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10951" w14:textId="77777777" w:rsidR="00D46942" w:rsidRDefault="00D4694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F24B33" w:rsidRPr="00BA0C95" w14:paraId="0BC3426E" w14:textId="77777777" w:rsidTr="00F24B33">
        <w:tc>
          <w:tcPr>
            <w:tcW w:w="9628" w:type="dxa"/>
          </w:tcPr>
          <w:p w14:paraId="550DC173" w14:textId="561F1500" w:rsidR="00F24B33" w:rsidRPr="00BA0C95" w:rsidRDefault="00F24B33" w:rsidP="00BA0C95">
            <w:pPr>
              <w:tabs>
                <w:tab w:val="left" w:pos="3385"/>
              </w:tabs>
              <w:contextualSpacing/>
              <w:jc w:val="center"/>
              <w:rPr>
                <w:rFonts w:ascii="Times New Roman" w:hAnsi="Times New Roman"/>
                <w:sz w:val="24"/>
                <w:szCs w:val="24"/>
              </w:rPr>
            </w:pPr>
            <w:r w:rsidRPr="00BA0C95">
              <w:rPr>
                <w:rFonts w:ascii="Times New Roman" w:hAnsi="Times New Roman"/>
                <w:noProof/>
                <w:sz w:val="24"/>
                <w:szCs w:val="24"/>
              </w:rPr>
              <w:drawing>
                <wp:inline distT="0" distB="0" distL="0" distR="0" wp14:anchorId="05A7D29D" wp14:editId="490B6B45">
                  <wp:extent cx="536575" cy="640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6575" cy="640080"/>
                          </a:xfrm>
                          <a:prstGeom prst="rect">
                            <a:avLst/>
                          </a:prstGeom>
                          <a:noFill/>
                        </pic:spPr>
                      </pic:pic>
                    </a:graphicData>
                  </a:graphic>
                </wp:inline>
              </w:drawing>
            </w:r>
          </w:p>
        </w:tc>
      </w:tr>
    </w:tbl>
    <w:p w14:paraId="4ECA8ED5" w14:textId="7F7A2427" w:rsidR="009639D4" w:rsidRPr="00BA0C95" w:rsidRDefault="009639D4" w:rsidP="00BA0C95">
      <w:pPr>
        <w:tabs>
          <w:tab w:val="left" w:pos="3385"/>
        </w:tabs>
        <w:contextualSpacing/>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963"/>
      </w:tblGrid>
      <w:tr w:rsidR="004D3CDC" w:rsidRPr="00BA0C95" w14:paraId="43CFD044" w14:textId="77777777" w:rsidTr="003E391E">
        <w:tc>
          <w:tcPr>
            <w:tcW w:w="9628" w:type="dxa"/>
            <w:gridSpan w:val="2"/>
          </w:tcPr>
          <w:p w14:paraId="3CC675B6" w14:textId="77777777" w:rsidR="004D3CDC" w:rsidRPr="00BA0C95" w:rsidRDefault="004D3CDC" w:rsidP="00BA0C95">
            <w:pPr>
              <w:tabs>
                <w:tab w:val="left" w:pos="3385"/>
              </w:tabs>
              <w:contextualSpacing/>
              <w:jc w:val="center"/>
              <w:rPr>
                <w:rFonts w:ascii="Times New Roman" w:hAnsi="Times New Roman"/>
                <w:b/>
                <w:sz w:val="24"/>
                <w:szCs w:val="24"/>
              </w:rPr>
            </w:pPr>
            <w:r w:rsidRPr="00BA0C95">
              <w:rPr>
                <w:rFonts w:ascii="Times New Roman" w:hAnsi="Times New Roman"/>
                <w:b/>
                <w:sz w:val="24"/>
                <w:szCs w:val="24"/>
              </w:rPr>
              <w:t>LIETUVOS RESPUBLIKOS SPECIALIŲJŲ TYRIMŲ TARNYBA</w:t>
            </w:r>
          </w:p>
          <w:p w14:paraId="71C02922" w14:textId="77777777" w:rsidR="004D3CDC" w:rsidRPr="00BA0C95" w:rsidRDefault="004D3CDC" w:rsidP="00BA0C95">
            <w:pPr>
              <w:tabs>
                <w:tab w:val="left" w:pos="3385"/>
              </w:tabs>
              <w:contextualSpacing/>
              <w:jc w:val="center"/>
              <w:rPr>
                <w:rFonts w:ascii="Times New Roman" w:hAnsi="Times New Roman"/>
                <w:b/>
                <w:sz w:val="24"/>
                <w:szCs w:val="24"/>
              </w:rPr>
            </w:pPr>
          </w:p>
          <w:p w14:paraId="6580DA9E" w14:textId="77777777" w:rsidR="00122AE8" w:rsidRPr="00BA0C95" w:rsidRDefault="00122AE8" w:rsidP="00BA0C95">
            <w:pPr>
              <w:pBdr>
                <w:bottom w:val="single" w:sz="4" w:space="1" w:color="auto"/>
              </w:pBdr>
              <w:contextualSpacing/>
              <w:jc w:val="center"/>
              <w:rPr>
                <w:rFonts w:ascii="Times New Roman" w:hAnsi="Times New Roman"/>
                <w:sz w:val="24"/>
                <w:szCs w:val="24"/>
                <w:lang w:eastAsia="en-US"/>
              </w:rPr>
            </w:pPr>
            <w:r w:rsidRPr="00BA0C95">
              <w:rPr>
                <w:rFonts w:ascii="Times New Roman" w:hAnsi="Times New Roman"/>
                <w:sz w:val="24"/>
                <w:szCs w:val="24"/>
                <w:lang w:eastAsia="en-US"/>
              </w:rPr>
              <w:t xml:space="preserve">Biudžetinė įstaiga, A. Jakšto g. 6, LT-01105 Vilnius, </w:t>
            </w:r>
          </w:p>
          <w:p w14:paraId="1B4FDDF4" w14:textId="70970D72" w:rsidR="00122AE8" w:rsidRPr="00BA0C95" w:rsidRDefault="00122AE8" w:rsidP="00BA0C95">
            <w:pPr>
              <w:pBdr>
                <w:bottom w:val="single" w:sz="4" w:space="1" w:color="auto"/>
              </w:pBdr>
              <w:contextualSpacing/>
              <w:jc w:val="center"/>
              <w:rPr>
                <w:rFonts w:ascii="Times New Roman" w:hAnsi="Times New Roman"/>
                <w:sz w:val="24"/>
                <w:szCs w:val="24"/>
                <w:lang w:eastAsia="en-US"/>
              </w:rPr>
            </w:pPr>
            <w:r w:rsidRPr="00BA0C95">
              <w:rPr>
                <w:rFonts w:ascii="Times New Roman" w:hAnsi="Times New Roman"/>
                <w:sz w:val="24"/>
                <w:szCs w:val="24"/>
                <w:lang w:eastAsia="en-US"/>
              </w:rPr>
              <w:t>tel. 8 706 6</w:t>
            </w:r>
            <w:r w:rsidR="00C45654" w:rsidRPr="00BA0C95">
              <w:rPr>
                <w:rFonts w:ascii="Times New Roman" w:hAnsi="Times New Roman"/>
                <w:sz w:val="24"/>
                <w:szCs w:val="24"/>
                <w:lang w:eastAsia="en-US"/>
              </w:rPr>
              <w:t>3 335, el. p. dokumentai@stt.lt</w:t>
            </w:r>
          </w:p>
          <w:p w14:paraId="6202AB76" w14:textId="77777777" w:rsidR="00122AE8" w:rsidRPr="00BA0C95" w:rsidRDefault="00122AE8" w:rsidP="00BA0C95">
            <w:pPr>
              <w:pBdr>
                <w:bottom w:val="single" w:sz="4" w:space="1" w:color="auto"/>
              </w:pBdr>
              <w:contextualSpacing/>
              <w:jc w:val="center"/>
              <w:rPr>
                <w:rFonts w:ascii="Times New Roman" w:hAnsi="Times New Roman"/>
                <w:sz w:val="24"/>
                <w:szCs w:val="24"/>
                <w:lang w:eastAsia="en-US"/>
              </w:rPr>
            </w:pPr>
            <w:r w:rsidRPr="00BA0C95">
              <w:rPr>
                <w:rFonts w:ascii="Times New Roman" w:hAnsi="Times New Roman"/>
                <w:sz w:val="24"/>
                <w:szCs w:val="24"/>
                <w:lang w:eastAsia="en-US"/>
              </w:rPr>
              <w:t>Duomenys kaupiami ir saugomi Juridinių asmenų registre, kodas 188659948</w:t>
            </w:r>
          </w:p>
          <w:p w14:paraId="63FEDF77" w14:textId="4AD293A7" w:rsidR="004D3CDC" w:rsidRPr="00BA0C95" w:rsidRDefault="004D3CDC" w:rsidP="00BA0C95">
            <w:pPr>
              <w:tabs>
                <w:tab w:val="left" w:pos="3385"/>
              </w:tabs>
              <w:contextualSpacing/>
              <w:jc w:val="center"/>
              <w:rPr>
                <w:rFonts w:ascii="Times New Roman" w:hAnsi="Times New Roman"/>
                <w:b/>
                <w:sz w:val="24"/>
                <w:szCs w:val="24"/>
              </w:rPr>
            </w:pPr>
          </w:p>
        </w:tc>
      </w:tr>
      <w:tr w:rsidR="00887AE2" w:rsidRPr="00BA0C95" w14:paraId="140362B5" w14:textId="77777777" w:rsidTr="003E391E">
        <w:tc>
          <w:tcPr>
            <w:tcW w:w="5665" w:type="dxa"/>
          </w:tcPr>
          <w:p w14:paraId="7778ECD6" w14:textId="38980544" w:rsidR="00AE238D" w:rsidRPr="00BA0C95" w:rsidRDefault="00C23D1F" w:rsidP="00BA0C95">
            <w:pPr>
              <w:tabs>
                <w:tab w:val="left" w:pos="3385"/>
              </w:tabs>
              <w:contextualSpacing/>
              <w:rPr>
                <w:rFonts w:ascii="Times New Roman" w:hAnsi="Times New Roman"/>
                <w:sz w:val="24"/>
                <w:szCs w:val="24"/>
              </w:rPr>
            </w:pPr>
            <w:r w:rsidRPr="00BA0C95">
              <w:rPr>
                <w:rFonts w:ascii="Times New Roman" w:hAnsi="Times New Roman"/>
                <w:sz w:val="24"/>
                <w:szCs w:val="24"/>
              </w:rPr>
              <w:t>Lietuvos Respublikos Seimo valdybai</w:t>
            </w:r>
          </w:p>
          <w:p w14:paraId="6AA65593" w14:textId="386AEA29" w:rsidR="00C23D1F" w:rsidRPr="00BA0C95" w:rsidRDefault="00C23D1F" w:rsidP="00BA0C95">
            <w:pPr>
              <w:tabs>
                <w:tab w:val="left" w:pos="3385"/>
              </w:tabs>
              <w:contextualSpacing/>
              <w:rPr>
                <w:rFonts w:ascii="Times New Roman" w:hAnsi="Times New Roman"/>
                <w:sz w:val="24"/>
                <w:szCs w:val="24"/>
              </w:rPr>
            </w:pPr>
            <w:r w:rsidRPr="00BA0C95">
              <w:rPr>
                <w:rFonts w:ascii="Times New Roman" w:hAnsi="Times New Roman"/>
                <w:sz w:val="24"/>
                <w:szCs w:val="24"/>
              </w:rPr>
              <w:t>El. p. priim@lrs.lt</w:t>
            </w:r>
          </w:p>
          <w:p w14:paraId="7D73CC47" w14:textId="77777777" w:rsidR="00FE4CCF" w:rsidRPr="00BA0C95" w:rsidRDefault="00FE4CCF" w:rsidP="00BA0C95">
            <w:pPr>
              <w:tabs>
                <w:tab w:val="left" w:pos="3385"/>
              </w:tabs>
              <w:contextualSpacing/>
              <w:rPr>
                <w:rFonts w:ascii="Times New Roman" w:hAnsi="Times New Roman"/>
                <w:sz w:val="24"/>
                <w:szCs w:val="24"/>
              </w:rPr>
            </w:pPr>
          </w:p>
          <w:p w14:paraId="023A8DC8" w14:textId="1B5DEDAD" w:rsidR="00FE4CCF" w:rsidRPr="00BA0C95" w:rsidRDefault="00FE4CCF" w:rsidP="00BA0C95">
            <w:pPr>
              <w:tabs>
                <w:tab w:val="left" w:pos="3385"/>
              </w:tabs>
              <w:contextualSpacing/>
              <w:rPr>
                <w:rFonts w:ascii="Times New Roman" w:hAnsi="Times New Roman"/>
                <w:sz w:val="24"/>
                <w:szCs w:val="24"/>
              </w:rPr>
            </w:pPr>
            <w:r w:rsidRPr="00BA0C95">
              <w:rPr>
                <w:rFonts w:ascii="Times New Roman" w:hAnsi="Times New Roman"/>
                <w:sz w:val="24"/>
                <w:szCs w:val="24"/>
              </w:rPr>
              <w:t>Kopija</w:t>
            </w:r>
          </w:p>
          <w:p w14:paraId="6795568C" w14:textId="4E0A2D4E" w:rsidR="00772244" w:rsidRPr="00BA0C95" w:rsidRDefault="00772244" w:rsidP="00BA0C95">
            <w:pPr>
              <w:tabs>
                <w:tab w:val="left" w:pos="3385"/>
              </w:tabs>
              <w:contextualSpacing/>
              <w:rPr>
                <w:rFonts w:ascii="Times New Roman" w:hAnsi="Times New Roman"/>
                <w:sz w:val="24"/>
                <w:szCs w:val="24"/>
              </w:rPr>
            </w:pPr>
            <w:r w:rsidRPr="00BA0C95">
              <w:rPr>
                <w:rFonts w:ascii="Times New Roman" w:hAnsi="Times New Roman"/>
                <w:sz w:val="24"/>
                <w:szCs w:val="24"/>
              </w:rPr>
              <w:t xml:space="preserve">Lietuvos Respublikos finansų ministerijai </w:t>
            </w:r>
          </w:p>
          <w:p w14:paraId="67261DA3" w14:textId="65789437" w:rsidR="00772244" w:rsidRPr="00BA0C95" w:rsidRDefault="00772244" w:rsidP="00BA0C95">
            <w:pPr>
              <w:tabs>
                <w:tab w:val="left" w:pos="3385"/>
              </w:tabs>
              <w:contextualSpacing/>
              <w:rPr>
                <w:rFonts w:ascii="Times New Roman" w:hAnsi="Times New Roman"/>
                <w:sz w:val="24"/>
                <w:szCs w:val="24"/>
              </w:rPr>
            </w:pPr>
            <w:r w:rsidRPr="00BA0C95">
              <w:rPr>
                <w:rFonts w:ascii="Times New Roman" w:eastAsia="Calibri" w:hAnsi="Times New Roman"/>
                <w:sz w:val="24"/>
                <w:szCs w:val="24"/>
                <w:lang w:eastAsia="en-US"/>
              </w:rPr>
              <w:t>El. p. finmin@finmin.lt</w:t>
            </w:r>
          </w:p>
          <w:p w14:paraId="0ADC8684" w14:textId="77777777" w:rsidR="00367F06" w:rsidRPr="00BA0C95" w:rsidRDefault="00367F06" w:rsidP="00BA0C95">
            <w:pPr>
              <w:tabs>
                <w:tab w:val="left" w:pos="3385"/>
              </w:tabs>
              <w:contextualSpacing/>
              <w:rPr>
                <w:rFonts w:ascii="Times New Roman" w:hAnsi="Times New Roman"/>
                <w:sz w:val="24"/>
                <w:szCs w:val="24"/>
              </w:rPr>
            </w:pPr>
          </w:p>
          <w:p w14:paraId="35D897C8" w14:textId="710571A6" w:rsidR="00772244" w:rsidRPr="00BA0C95" w:rsidRDefault="00772244" w:rsidP="00BA0C95">
            <w:pPr>
              <w:tabs>
                <w:tab w:val="left" w:pos="3385"/>
              </w:tabs>
              <w:contextualSpacing/>
              <w:rPr>
                <w:rFonts w:ascii="Times New Roman" w:hAnsi="Times New Roman"/>
                <w:sz w:val="24"/>
                <w:szCs w:val="24"/>
              </w:rPr>
            </w:pPr>
            <w:r w:rsidRPr="00BA0C95">
              <w:rPr>
                <w:rFonts w:ascii="Times New Roman" w:hAnsi="Times New Roman"/>
                <w:sz w:val="24"/>
                <w:szCs w:val="24"/>
              </w:rPr>
              <w:t>Lošimų priežiūros tarnybai prie Lietuvos Respublikos finansų ministerijos</w:t>
            </w:r>
          </w:p>
          <w:p w14:paraId="2B837CE6" w14:textId="03CF7747" w:rsidR="00772244" w:rsidRPr="00BA0C95" w:rsidRDefault="00772244" w:rsidP="00BA0C95">
            <w:pPr>
              <w:tabs>
                <w:tab w:val="left" w:pos="3385"/>
              </w:tabs>
              <w:contextualSpacing/>
              <w:rPr>
                <w:rFonts w:ascii="Times New Roman" w:hAnsi="Times New Roman"/>
                <w:sz w:val="24"/>
                <w:szCs w:val="24"/>
              </w:rPr>
            </w:pPr>
            <w:r w:rsidRPr="00BA0C95">
              <w:rPr>
                <w:rFonts w:ascii="Times New Roman" w:hAnsi="Times New Roman"/>
                <w:sz w:val="24"/>
                <w:szCs w:val="24"/>
              </w:rPr>
              <w:t>El. p. info@lpt.lt</w:t>
            </w:r>
          </w:p>
          <w:p w14:paraId="3E776744" w14:textId="77777777" w:rsidR="00772244" w:rsidRPr="00BA0C95" w:rsidRDefault="00772244" w:rsidP="00BA0C95">
            <w:pPr>
              <w:tabs>
                <w:tab w:val="left" w:pos="3385"/>
              </w:tabs>
              <w:contextualSpacing/>
              <w:rPr>
                <w:rFonts w:ascii="Times New Roman" w:hAnsi="Times New Roman"/>
                <w:sz w:val="24"/>
                <w:szCs w:val="24"/>
              </w:rPr>
            </w:pPr>
          </w:p>
          <w:p w14:paraId="6FFD2042" w14:textId="0C3BDD64" w:rsidR="002F711B" w:rsidRPr="00BA0C95" w:rsidRDefault="002F711B" w:rsidP="00BA0C95">
            <w:pPr>
              <w:tabs>
                <w:tab w:val="left" w:pos="3385"/>
              </w:tabs>
              <w:contextualSpacing/>
              <w:rPr>
                <w:rFonts w:ascii="Times New Roman" w:hAnsi="Times New Roman"/>
                <w:sz w:val="24"/>
                <w:szCs w:val="24"/>
              </w:rPr>
            </w:pPr>
            <w:r w:rsidRPr="00BA0C95">
              <w:rPr>
                <w:rFonts w:ascii="Times New Roman" w:hAnsi="Times New Roman"/>
                <w:sz w:val="24"/>
                <w:szCs w:val="24"/>
              </w:rPr>
              <w:t>Lietuvos Respublikos Seim</w:t>
            </w:r>
            <w:r w:rsidR="00772244" w:rsidRPr="00BA0C95">
              <w:rPr>
                <w:rFonts w:ascii="Times New Roman" w:hAnsi="Times New Roman"/>
                <w:sz w:val="24"/>
                <w:szCs w:val="24"/>
              </w:rPr>
              <w:t xml:space="preserve">o </w:t>
            </w:r>
          </w:p>
          <w:p w14:paraId="6FA900F8" w14:textId="2C71B9FD" w:rsidR="00772244" w:rsidRPr="00BA0C95" w:rsidRDefault="00772244" w:rsidP="00BA0C95">
            <w:pPr>
              <w:tabs>
                <w:tab w:val="left" w:pos="3385"/>
              </w:tabs>
              <w:contextualSpacing/>
              <w:rPr>
                <w:rFonts w:ascii="Times New Roman" w:hAnsi="Times New Roman"/>
                <w:sz w:val="24"/>
                <w:szCs w:val="24"/>
              </w:rPr>
            </w:pPr>
            <w:r w:rsidRPr="00BA0C95">
              <w:rPr>
                <w:rFonts w:ascii="Times New Roman" w:hAnsi="Times New Roman"/>
                <w:sz w:val="24"/>
                <w:szCs w:val="24"/>
              </w:rPr>
              <w:t xml:space="preserve">Antikorupcijos komisijai </w:t>
            </w:r>
          </w:p>
          <w:p w14:paraId="02873955" w14:textId="40869574" w:rsidR="002F711B" w:rsidRPr="00BA0C95" w:rsidRDefault="002F711B" w:rsidP="00BA0C95">
            <w:pPr>
              <w:tabs>
                <w:tab w:val="left" w:pos="3385"/>
              </w:tabs>
              <w:contextualSpacing/>
              <w:rPr>
                <w:rFonts w:ascii="Times New Roman" w:hAnsi="Times New Roman"/>
                <w:sz w:val="24"/>
                <w:szCs w:val="24"/>
              </w:rPr>
            </w:pPr>
            <w:r w:rsidRPr="00BA0C95">
              <w:rPr>
                <w:rFonts w:ascii="Times New Roman" w:hAnsi="Times New Roman"/>
                <w:sz w:val="24"/>
                <w:szCs w:val="24"/>
              </w:rPr>
              <w:t>El. p. priim@lrs.lt</w:t>
            </w:r>
          </w:p>
          <w:p w14:paraId="0F020BFB" w14:textId="1CDB2B2A" w:rsidR="002F711B" w:rsidRPr="00BA0C95" w:rsidRDefault="002F711B" w:rsidP="00BA0C95">
            <w:pPr>
              <w:tabs>
                <w:tab w:val="left" w:pos="3385"/>
              </w:tabs>
              <w:contextualSpacing/>
              <w:rPr>
                <w:rFonts w:ascii="Times New Roman" w:hAnsi="Times New Roman"/>
                <w:sz w:val="24"/>
                <w:szCs w:val="24"/>
              </w:rPr>
            </w:pPr>
          </w:p>
          <w:p w14:paraId="1F139A10" w14:textId="77777777" w:rsidR="00AE238D" w:rsidRPr="00BA0C95" w:rsidRDefault="00AE238D" w:rsidP="00BA0C95">
            <w:pPr>
              <w:tabs>
                <w:tab w:val="left" w:pos="3385"/>
              </w:tabs>
              <w:contextualSpacing/>
              <w:rPr>
                <w:rFonts w:ascii="Times New Roman" w:hAnsi="Times New Roman"/>
                <w:sz w:val="24"/>
                <w:szCs w:val="24"/>
              </w:rPr>
            </w:pPr>
          </w:p>
          <w:p w14:paraId="22BBA047" w14:textId="35DF404A" w:rsidR="00BB4525" w:rsidRPr="00BA0C95" w:rsidRDefault="00BB4525" w:rsidP="00BA0C95">
            <w:pPr>
              <w:tabs>
                <w:tab w:val="left" w:pos="3385"/>
              </w:tabs>
              <w:contextualSpacing/>
              <w:rPr>
                <w:rFonts w:ascii="Times New Roman" w:hAnsi="Times New Roman"/>
                <w:sz w:val="24"/>
                <w:szCs w:val="24"/>
              </w:rPr>
            </w:pPr>
          </w:p>
        </w:tc>
        <w:tc>
          <w:tcPr>
            <w:tcW w:w="3963" w:type="dxa"/>
          </w:tcPr>
          <w:p w14:paraId="2983647A" w14:textId="77777777" w:rsidR="00122AE8" w:rsidRPr="00BA0C95" w:rsidRDefault="00122AE8" w:rsidP="00BA0C95">
            <w:pPr>
              <w:tabs>
                <w:tab w:val="left" w:pos="3385"/>
              </w:tabs>
              <w:ind w:hanging="99"/>
              <w:contextualSpacing/>
              <w:rPr>
                <w:rFonts w:ascii="Times New Roman" w:hAnsi="Times New Roman"/>
                <w:sz w:val="24"/>
                <w:szCs w:val="24"/>
              </w:rPr>
            </w:pPr>
          </w:p>
          <w:p w14:paraId="130077DF" w14:textId="44FFEF12" w:rsidR="002F711B" w:rsidRPr="00BA0C95" w:rsidRDefault="002F711B" w:rsidP="00BA0C95">
            <w:pPr>
              <w:tabs>
                <w:tab w:val="left" w:pos="3385"/>
              </w:tabs>
              <w:ind w:hanging="99"/>
              <w:contextualSpacing/>
              <w:rPr>
                <w:rFonts w:ascii="Times New Roman" w:hAnsi="Times New Roman"/>
                <w:sz w:val="24"/>
                <w:szCs w:val="24"/>
              </w:rPr>
            </w:pPr>
          </w:p>
        </w:tc>
      </w:tr>
      <w:tr w:rsidR="006242E6" w:rsidRPr="00BA0C95" w14:paraId="43D322B1" w14:textId="77777777" w:rsidTr="003E391E">
        <w:tc>
          <w:tcPr>
            <w:tcW w:w="9628" w:type="dxa"/>
            <w:gridSpan w:val="2"/>
          </w:tcPr>
          <w:p w14:paraId="56328250" w14:textId="207BC7D8" w:rsidR="008A3D97" w:rsidRPr="00BA0C95" w:rsidRDefault="008329A5" w:rsidP="00BA0C95">
            <w:pPr>
              <w:shd w:val="clear" w:color="auto" w:fill="FFFFFF"/>
              <w:contextualSpacing/>
              <w:jc w:val="center"/>
              <w:rPr>
                <w:rFonts w:ascii="Times New Roman" w:hAnsi="Times New Roman"/>
                <w:b/>
                <w:caps/>
                <w:sz w:val="24"/>
                <w:szCs w:val="24"/>
              </w:rPr>
            </w:pPr>
            <w:r w:rsidRPr="00BA0C95">
              <w:rPr>
                <w:rFonts w:ascii="Times New Roman" w:hAnsi="Times New Roman"/>
                <w:b/>
                <w:sz w:val="24"/>
                <w:szCs w:val="24"/>
              </w:rPr>
              <w:t>ANTIKORUPCINIO VERTINIMO IŠVADA</w:t>
            </w:r>
          </w:p>
          <w:p w14:paraId="1938148C" w14:textId="29A03B4F" w:rsidR="00307B0A" w:rsidRPr="00BA0C95" w:rsidRDefault="008329A5" w:rsidP="00BA0C95">
            <w:pPr>
              <w:shd w:val="clear" w:color="auto" w:fill="FFFFFF"/>
              <w:contextualSpacing/>
              <w:jc w:val="center"/>
              <w:rPr>
                <w:rFonts w:ascii="Times New Roman" w:hAnsi="Times New Roman"/>
                <w:b/>
                <w:sz w:val="24"/>
                <w:szCs w:val="24"/>
              </w:rPr>
            </w:pPr>
            <w:r w:rsidRPr="00BA0C95">
              <w:rPr>
                <w:rFonts w:ascii="Times New Roman" w:hAnsi="Times New Roman"/>
                <w:b/>
                <w:sz w:val="24"/>
                <w:szCs w:val="24"/>
              </w:rPr>
              <w:t xml:space="preserve">DĖL </w:t>
            </w:r>
            <w:r w:rsidR="00F40592" w:rsidRPr="00BA0C95">
              <w:rPr>
                <w:rFonts w:ascii="Times New Roman" w:hAnsi="Times New Roman"/>
                <w:b/>
                <w:sz w:val="24"/>
                <w:szCs w:val="24"/>
              </w:rPr>
              <w:t>LIETUVOS RESPUBLIKOS AZARTINIŲ LOŠIMŲ ĮSTATYMO NR. IX-325 5, 8, 8</w:t>
            </w:r>
            <w:r w:rsidR="009519E8" w:rsidRPr="00BA0C95">
              <w:rPr>
                <w:rFonts w:ascii="Times New Roman" w:hAnsi="Times New Roman"/>
                <w:b/>
                <w:sz w:val="24"/>
                <w:szCs w:val="24"/>
              </w:rPr>
              <w:t>(</w:t>
            </w:r>
            <w:r w:rsidR="00F40592" w:rsidRPr="00BA0C95">
              <w:rPr>
                <w:rFonts w:ascii="Times New Roman" w:hAnsi="Times New Roman"/>
                <w:b/>
                <w:sz w:val="24"/>
                <w:szCs w:val="24"/>
              </w:rPr>
              <w:t>1</w:t>
            </w:r>
            <w:r w:rsidR="009519E8" w:rsidRPr="00BA0C95">
              <w:rPr>
                <w:rFonts w:ascii="Times New Roman" w:hAnsi="Times New Roman"/>
                <w:b/>
                <w:sz w:val="24"/>
                <w:szCs w:val="24"/>
              </w:rPr>
              <w:t>)</w:t>
            </w:r>
            <w:r w:rsidR="00F40592" w:rsidRPr="00BA0C95">
              <w:rPr>
                <w:rFonts w:ascii="Times New Roman" w:hAnsi="Times New Roman"/>
                <w:b/>
                <w:sz w:val="24"/>
                <w:szCs w:val="24"/>
              </w:rPr>
              <w:t>, 9, 13 IR 21 STRAIPSNIO PAKEITIMO ĮSTATYMO PROJEKTO NR. XIVP-643(2)  IR LIETUVOS RESPUBLIKOS LOTERIJŲ IR LOŠIMŲ MOKESČIO ĮSTATYMO NR. IX-326 PAPILDYMO 5</w:t>
            </w:r>
            <w:r w:rsidR="009519E8" w:rsidRPr="00BA0C95">
              <w:rPr>
                <w:rFonts w:ascii="Times New Roman" w:hAnsi="Times New Roman"/>
                <w:b/>
                <w:sz w:val="24"/>
                <w:szCs w:val="24"/>
              </w:rPr>
              <w:t>(</w:t>
            </w:r>
            <w:r w:rsidR="00F40592" w:rsidRPr="00BA0C95">
              <w:rPr>
                <w:rFonts w:ascii="Times New Roman" w:hAnsi="Times New Roman"/>
                <w:b/>
                <w:sz w:val="24"/>
                <w:szCs w:val="24"/>
              </w:rPr>
              <w:t>1</w:t>
            </w:r>
            <w:r w:rsidR="009519E8" w:rsidRPr="00BA0C95">
              <w:rPr>
                <w:rFonts w:ascii="Times New Roman" w:hAnsi="Times New Roman"/>
                <w:b/>
                <w:sz w:val="24"/>
                <w:szCs w:val="24"/>
              </w:rPr>
              <w:t>)</w:t>
            </w:r>
            <w:r w:rsidR="00F40592" w:rsidRPr="00BA0C95">
              <w:rPr>
                <w:rFonts w:ascii="Times New Roman" w:hAnsi="Times New Roman"/>
                <w:b/>
                <w:sz w:val="24"/>
                <w:szCs w:val="24"/>
              </w:rPr>
              <w:t xml:space="preserve"> STRAIPSNIU IR 6 STRAIPSNIO PAKEITIMO ĮSTATYMO PROJEKTO NR. XIVP-644(2)</w:t>
            </w:r>
          </w:p>
          <w:p w14:paraId="314BCBB8" w14:textId="3A7E455F" w:rsidR="00CA5ADD" w:rsidRPr="00BA0C95" w:rsidRDefault="00CA5ADD" w:rsidP="00BA0C95">
            <w:pPr>
              <w:shd w:val="clear" w:color="auto" w:fill="FFFFFF"/>
              <w:contextualSpacing/>
              <w:jc w:val="center"/>
              <w:rPr>
                <w:rFonts w:ascii="Times New Roman" w:hAnsi="Times New Roman"/>
                <w:sz w:val="24"/>
                <w:szCs w:val="24"/>
              </w:rPr>
            </w:pPr>
          </w:p>
        </w:tc>
      </w:tr>
      <w:tr w:rsidR="00122AE8" w:rsidRPr="00BA0C95" w14:paraId="597DC7E4" w14:textId="77777777" w:rsidTr="003E3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8" w:type="dxa"/>
            <w:gridSpan w:val="2"/>
            <w:tcBorders>
              <w:top w:val="nil"/>
              <w:left w:val="nil"/>
              <w:bottom w:val="nil"/>
              <w:right w:val="nil"/>
            </w:tcBorders>
          </w:tcPr>
          <w:p w14:paraId="4D33DBA3" w14:textId="35312837" w:rsidR="00122AE8" w:rsidRPr="00BA0C95" w:rsidRDefault="00122AE8" w:rsidP="00BA0C95">
            <w:pPr>
              <w:contextualSpacing/>
              <w:jc w:val="center"/>
              <w:rPr>
                <w:rFonts w:ascii="Times New Roman" w:hAnsi="Times New Roman"/>
                <w:sz w:val="24"/>
                <w:szCs w:val="24"/>
              </w:rPr>
            </w:pPr>
            <w:bookmarkStart w:id="0" w:name="skyrius"/>
            <w:bookmarkEnd w:id="0"/>
            <w:r w:rsidRPr="00BA0C95">
              <w:rPr>
                <w:rFonts w:ascii="Times New Roman" w:hAnsi="Times New Roman"/>
                <w:sz w:val="24"/>
                <w:szCs w:val="24"/>
              </w:rPr>
              <w:t>202</w:t>
            </w:r>
            <w:r w:rsidR="00851B34" w:rsidRPr="00BA0C95">
              <w:rPr>
                <w:rFonts w:ascii="Times New Roman" w:hAnsi="Times New Roman"/>
                <w:sz w:val="24"/>
                <w:szCs w:val="24"/>
              </w:rPr>
              <w:t>1</w:t>
            </w:r>
            <w:r w:rsidRPr="00BA0C95">
              <w:rPr>
                <w:rFonts w:ascii="Times New Roman" w:hAnsi="Times New Roman"/>
                <w:sz w:val="24"/>
                <w:szCs w:val="24"/>
              </w:rPr>
              <w:t xml:space="preserve"> m. </w:t>
            </w:r>
            <w:r w:rsidR="00D4129F">
              <w:rPr>
                <w:rFonts w:ascii="Times New Roman" w:hAnsi="Times New Roman"/>
                <w:sz w:val="24"/>
                <w:szCs w:val="24"/>
              </w:rPr>
              <w:t>spalio</w:t>
            </w:r>
            <w:r w:rsidR="007F58AF">
              <w:rPr>
                <w:rFonts w:ascii="Times New Roman" w:hAnsi="Times New Roman"/>
                <w:sz w:val="24"/>
                <w:szCs w:val="24"/>
              </w:rPr>
              <w:t xml:space="preserve"> </w:t>
            </w:r>
            <w:r w:rsidR="00885112">
              <w:rPr>
                <w:rFonts w:ascii="Times New Roman" w:hAnsi="Times New Roman"/>
                <w:sz w:val="24"/>
                <w:szCs w:val="24"/>
              </w:rPr>
              <w:t>5</w:t>
            </w:r>
            <w:r w:rsidR="009143D8" w:rsidRPr="00BA0C95">
              <w:rPr>
                <w:rFonts w:ascii="Times New Roman" w:hAnsi="Times New Roman"/>
                <w:sz w:val="24"/>
                <w:szCs w:val="24"/>
              </w:rPr>
              <w:t xml:space="preserve"> </w:t>
            </w:r>
            <w:r w:rsidRPr="00BA0C95">
              <w:rPr>
                <w:rFonts w:ascii="Times New Roman" w:hAnsi="Times New Roman"/>
                <w:sz w:val="24"/>
                <w:szCs w:val="24"/>
              </w:rPr>
              <w:t>d. Nr.</w:t>
            </w:r>
            <w:r w:rsidR="008A3D97" w:rsidRPr="00BA0C95">
              <w:rPr>
                <w:rFonts w:ascii="Times New Roman" w:hAnsi="Times New Roman"/>
                <w:sz w:val="24"/>
                <w:szCs w:val="24"/>
              </w:rPr>
              <w:t xml:space="preserve"> 4-01-</w:t>
            </w:r>
            <w:r w:rsidR="00885112" w:rsidRPr="00885112">
              <w:rPr>
                <w:rFonts w:ascii="Times New Roman" w:hAnsi="Times New Roman"/>
                <w:sz w:val="24"/>
                <w:szCs w:val="24"/>
              </w:rPr>
              <w:t>7364</w:t>
            </w:r>
          </w:p>
        </w:tc>
      </w:tr>
    </w:tbl>
    <w:p w14:paraId="7A6C9280" w14:textId="323D2A78" w:rsidR="004D3CDC" w:rsidRPr="00BA0C95" w:rsidRDefault="004D3CDC" w:rsidP="00BA0C95">
      <w:pPr>
        <w:tabs>
          <w:tab w:val="left" w:pos="3385"/>
        </w:tabs>
        <w:spacing w:line="360" w:lineRule="auto"/>
        <w:ind w:firstLine="652"/>
        <w:contextualSpacing/>
        <w:rPr>
          <w:rFonts w:ascii="Times New Roman" w:hAnsi="Times New Roman"/>
          <w:sz w:val="24"/>
          <w:szCs w:val="24"/>
        </w:rPr>
      </w:pPr>
    </w:p>
    <w:p w14:paraId="0CE2D4DF" w14:textId="5571C6D8" w:rsidR="00D14B3E" w:rsidRPr="00BA0C95" w:rsidRDefault="00307B0A" w:rsidP="00BA0C95">
      <w:pPr>
        <w:spacing w:line="360" w:lineRule="auto"/>
        <w:ind w:firstLine="851"/>
        <w:contextualSpacing/>
        <w:jc w:val="both"/>
        <w:textAlignment w:val="baseline"/>
        <w:rPr>
          <w:rFonts w:ascii="Times New Roman" w:hAnsi="Times New Roman"/>
          <w:sz w:val="24"/>
          <w:szCs w:val="24"/>
        </w:rPr>
      </w:pPr>
      <w:r w:rsidRPr="00BA0C95">
        <w:rPr>
          <w:rFonts w:ascii="Times New Roman" w:hAnsi="Times New Roman"/>
          <w:sz w:val="24"/>
          <w:szCs w:val="24"/>
        </w:rPr>
        <w:t xml:space="preserve">Vadovaudamiesi Lietuvos Respublikos korupcijos prevencijos įstatymo 8 straipsnio nuostatomis, atsižvelgdami </w:t>
      </w:r>
      <w:r w:rsidR="00FE4CCF" w:rsidRPr="00BA0C95">
        <w:rPr>
          <w:rFonts w:ascii="Times New Roman" w:hAnsi="Times New Roman"/>
          <w:sz w:val="24"/>
          <w:szCs w:val="24"/>
        </w:rPr>
        <w:t xml:space="preserve">į </w:t>
      </w:r>
      <w:r w:rsidR="00DC5052" w:rsidRPr="00BA0C95">
        <w:rPr>
          <w:rFonts w:ascii="Times New Roman" w:hAnsi="Times New Roman"/>
          <w:sz w:val="24"/>
          <w:szCs w:val="24"/>
        </w:rPr>
        <w:t>Lietuvos Respublikos Seimo valdybos 2021 m. rugsėjo 22 d. sprendimo „Dėl įstatymų projektų išvadų“ Nr. SV-S-197 2 punktą</w:t>
      </w:r>
      <w:r w:rsidR="0097531C" w:rsidRPr="00BA0C95">
        <w:rPr>
          <w:rFonts w:ascii="Times New Roman" w:hAnsi="Times New Roman"/>
          <w:sz w:val="24"/>
          <w:szCs w:val="24"/>
        </w:rPr>
        <w:t>,</w:t>
      </w:r>
      <w:r w:rsidR="00D11BD0" w:rsidRPr="00BA0C95">
        <w:rPr>
          <w:rFonts w:ascii="Times New Roman" w:hAnsi="Times New Roman"/>
          <w:sz w:val="24"/>
          <w:szCs w:val="24"/>
        </w:rPr>
        <w:t xml:space="preserve"> į </w:t>
      </w:r>
      <w:r w:rsidR="00077792" w:rsidRPr="00BA0C95">
        <w:rPr>
          <w:rFonts w:ascii="Times New Roman" w:hAnsi="Times New Roman"/>
          <w:sz w:val="24"/>
          <w:szCs w:val="24"/>
        </w:rPr>
        <w:t>ankstesnėse antikorupcinio vertinimo išvadose</w:t>
      </w:r>
      <w:r w:rsidR="00DC5052" w:rsidRPr="00BA0C95">
        <w:rPr>
          <w:rStyle w:val="FootnoteReference"/>
          <w:rFonts w:ascii="Times New Roman" w:hAnsi="Times New Roman"/>
          <w:sz w:val="24"/>
          <w:szCs w:val="24"/>
        </w:rPr>
        <w:footnoteReference w:id="1"/>
      </w:r>
      <w:r w:rsidR="00077792" w:rsidRPr="00BA0C95">
        <w:rPr>
          <w:rFonts w:ascii="Times New Roman" w:hAnsi="Times New Roman"/>
          <w:sz w:val="24"/>
          <w:szCs w:val="24"/>
        </w:rPr>
        <w:t xml:space="preserve"> teiktas pastabas ir pasiūlymus, atlikome </w:t>
      </w:r>
      <w:r w:rsidR="00B965C8" w:rsidRPr="00BA0C95">
        <w:rPr>
          <w:rFonts w:ascii="Times New Roman" w:hAnsi="Times New Roman"/>
          <w:sz w:val="24"/>
          <w:szCs w:val="24"/>
        </w:rPr>
        <w:t xml:space="preserve">šių teisės aktų </w:t>
      </w:r>
      <w:r w:rsidR="0097531C" w:rsidRPr="00BA0C95">
        <w:rPr>
          <w:rFonts w:ascii="Times New Roman" w:hAnsi="Times New Roman"/>
          <w:sz w:val="24"/>
          <w:szCs w:val="24"/>
        </w:rPr>
        <w:t>antikorupcinį vertinimą</w:t>
      </w:r>
      <w:r w:rsidR="003B795C" w:rsidRPr="00BA0C95">
        <w:rPr>
          <w:rFonts w:ascii="Times New Roman" w:hAnsi="Times New Roman"/>
          <w:sz w:val="24"/>
          <w:szCs w:val="24"/>
        </w:rPr>
        <w:t>:</w:t>
      </w:r>
    </w:p>
    <w:p w14:paraId="4E83848C" w14:textId="4C7DB057" w:rsidR="0097531C" w:rsidRPr="00BA0C95" w:rsidRDefault="00E44E8E" w:rsidP="00BA0C95">
      <w:pPr>
        <w:spacing w:line="360" w:lineRule="auto"/>
        <w:ind w:firstLine="851"/>
        <w:contextualSpacing/>
        <w:jc w:val="both"/>
        <w:textAlignment w:val="baseline"/>
        <w:rPr>
          <w:rFonts w:ascii="Times New Roman" w:hAnsi="Times New Roman"/>
          <w:sz w:val="24"/>
          <w:szCs w:val="24"/>
        </w:rPr>
      </w:pPr>
      <w:r w:rsidRPr="00BA0C95">
        <w:rPr>
          <w:rFonts w:ascii="Times New Roman" w:hAnsi="Times New Roman"/>
          <w:sz w:val="24"/>
          <w:szCs w:val="24"/>
        </w:rPr>
        <w:lastRenderedPageBreak/>
        <w:t xml:space="preserve">1) Lietuvos Respublikos azartinių lošimų įstatymo Nr. IX-325 </w:t>
      </w:r>
      <w:r w:rsidR="00B2235B" w:rsidRPr="00BA0C95">
        <w:rPr>
          <w:rFonts w:ascii="Times New Roman" w:hAnsi="Times New Roman"/>
          <w:sz w:val="24"/>
          <w:szCs w:val="24"/>
        </w:rPr>
        <w:t xml:space="preserve">(toliau – Įstatymas) </w:t>
      </w:r>
      <w:r w:rsidRPr="00BA0C95">
        <w:rPr>
          <w:rFonts w:ascii="Times New Roman" w:hAnsi="Times New Roman"/>
          <w:sz w:val="24"/>
          <w:szCs w:val="24"/>
        </w:rPr>
        <w:t>5, 8, 8(1), 9, 13, 21 straipsnių pakeitimo ir įstatymo papildymo 24(1) straipsniu įstatymo projekto Nr. XIVP-643(2)</w:t>
      </w:r>
      <w:r w:rsidR="00332632" w:rsidRPr="00BA0C95">
        <w:rPr>
          <w:rFonts w:ascii="Times New Roman" w:hAnsi="Times New Roman"/>
          <w:sz w:val="24"/>
          <w:szCs w:val="24"/>
        </w:rPr>
        <w:t xml:space="preserve"> (toliau –</w:t>
      </w:r>
      <w:r w:rsidR="00B2235B" w:rsidRPr="00BA0C95">
        <w:rPr>
          <w:rFonts w:ascii="Times New Roman" w:hAnsi="Times New Roman"/>
          <w:sz w:val="24"/>
          <w:szCs w:val="24"/>
        </w:rPr>
        <w:t xml:space="preserve"> P</w:t>
      </w:r>
      <w:r w:rsidR="00332632" w:rsidRPr="00BA0C95">
        <w:rPr>
          <w:rFonts w:ascii="Times New Roman" w:hAnsi="Times New Roman"/>
          <w:sz w:val="24"/>
          <w:szCs w:val="24"/>
        </w:rPr>
        <w:t>rojektas)</w:t>
      </w:r>
      <w:r w:rsidRPr="00BA0C95">
        <w:rPr>
          <w:rFonts w:ascii="Times New Roman" w:hAnsi="Times New Roman"/>
          <w:sz w:val="24"/>
          <w:szCs w:val="24"/>
        </w:rPr>
        <w:t xml:space="preserve">; </w:t>
      </w:r>
    </w:p>
    <w:p w14:paraId="38A9F6E4" w14:textId="6E291087" w:rsidR="00E44E8E" w:rsidRPr="00BA0C95" w:rsidRDefault="00E44E8E" w:rsidP="00BA0C95">
      <w:pPr>
        <w:spacing w:line="360" w:lineRule="auto"/>
        <w:ind w:firstLine="851"/>
        <w:contextualSpacing/>
        <w:jc w:val="both"/>
        <w:textAlignment w:val="baseline"/>
        <w:rPr>
          <w:rFonts w:ascii="Times New Roman" w:hAnsi="Times New Roman"/>
          <w:sz w:val="24"/>
          <w:szCs w:val="24"/>
        </w:rPr>
      </w:pPr>
      <w:r w:rsidRPr="00BA0C95">
        <w:rPr>
          <w:rFonts w:ascii="Times New Roman" w:hAnsi="Times New Roman"/>
          <w:sz w:val="24"/>
          <w:szCs w:val="24"/>
        </w:rPr>
        <w:t>2) Lietuvos Respublikos loterijų ir lošimų mokesčio įstatymo Nr. IX-326 1, 6, 8 straipsnių pakeitimo ir įstatymo papildymo 51 straipsniu įstatymo projekto Nr. XIVP-644(2)</w:t>
      </w:r>
      <w:r w:rsidR="00332632" w:rsidRPr="00BA0C95">
        <w:rPr>
          <w:rFonts w:ascii="Times New Roman" w:hAnsi="Times New Roman"/>
          <w:sz w:val="24"/>
          <w:szCs w:val="24"/>
        </w:rPr>
        <w:t xml:space="preserve"> (toliau – </w:t>
      </w:r>
      <w:r w:rsidR="0003212B" w:rsidRPr="00BA0C95">
        <w:rPr>
          <w:rFonts w:ascii="Times New Roman" w:hAnsi="Times New Roman"/>
          <w:sz w:val="24"/>
          <w:szCs w:val="24"/>
        </w:rPr>
        <w:t xml:space="preserve">LLMĮ  </w:t>
      </w:r>
      <w:r w:rsidR="00332632" w:rsidRPr="00BA0C95">
        <w:rPr>
          <w:rFonts w:ascii="Times New Roman" w:hAnsi="Times New Roman"/>
          <w:sz w:val="24"/>
          <w:szCs w:val="24"/>
        </w:rPr>
        <w:t>projektas)</w:t>
      </w:r>
      <w:r w:rsidR="00A44193" w:rsidRPr="00BA0C95">
        <w:rPr>
          <w:rFonts w:ascii="Times New Roman" w:hAnsi="Times New Roman"/>
          <w:sz w:val="24"/>
          <w:szCs w:val="24"/>
        </w:rPr>
        <w:t>.</w:t>
      </w:r>
    </w:p>
    <w:p w14:paraId="3D00C86A" w14:textId="22E17C56" w:rsidR="00F906ED" w:rsidRDefault="00F906ED" w:rsidP="00BA0C95">
      <w:pPr>
        <w:spacing w:line="360" w:lineRule="auto"/>
        <w:ind w:firstLine="851"/>
        <w:contextualSpacing/>
        <w:jc w:val="both"/>
        <w:textAlignment w:val="baseline"/>
        <w:rPr>
          <w:rFonts w:ascii="Times New Roman" w:hAnsi="Times New Roman"/>
          <w:sz w:val="24"/>
          <w:szCs w:val="24"/>
        </w:rPr>
      </w:pPr>
      <w:r w:rsidRPr="00BA0C95">
        <w:rPr>
          <w:rFonts w:ascii="Times New Roman" w:hAnsi="Times New Roman"/>
          <w:sz w:val="24"/>
          <w:szCs w:val="24"/>
        </w:rPr>
        <w:t xml:space="preserve">Siekdami teisinio reguliavimo išsamumo, nuoseklumo bei atsparumo korupcijai pagal kompetenciją teikiame žemiau esančias pastabas ir pasiūlymus. </w:t>
      </w:r>
    </w:p>
    <w:p w14:paraId="3F6BA8F0" w14:textId="411660F9" w:rsidR="004B18F8" w:rsidRPr="004B18F8" w:rsidRDefault="004B18F8" w:rsidP="00BA0C95">
      <w:pPr>
        <w:spacing w:line="360" w:lineRule="auto"/>
        <w:ind w:firstLine="851"/>
        <w:contextualSpacing/>
        <w:jc w:val="both"/>
        <w:textAlignment w:val="baseline"/>
        <w:rPr>
          <w:rFonts w:ascii="Times New Roman" w:hAnsi="Times New Roman"/>
          <w:sz w:val="24"/>
          <w:szCs w:val="24"/>
          <w:u w:val="single"/>
        </w:rPr>
      </w:pPr>
      <w:r w:rsidRPr="004B18F8">
        <w:rPr>
          <w:rFonts w:ascii="Times New Roman" w:hAnsi="Times New Roman"/>
          <w:sz w:val="24"/>
          <w:szCs w:val="24"/>
          <w:u w:val="single"/>
        </w:rPr>
        <w:t>I. Dėl Projekto nuostatų</w:t>
      </w:r>
    </w:p>
    <w:p w14:paraId="6215622C" w14:textId="77777777" w:rsidR="00F906ED" w:rsidRPr="00BA0C95" w:rsidRDefault="00F906ED" w:rsidP="00BA0C95">
      <w:pPr>
        <w:spacing w:line="360" w:lineRule="auto"/>
        <w:ind w:firstLine="851"/>
        <w:contextualSpacing/>
        <w:jc w:val="both"/>
        <w:textAlignment w:val="baseline"/>
        <w:rPr>
          <w:rFonts w:ascii="Times New Roman" w:hAnsi="Times New Roman"/>
          <w:b/>
          <w:sz w:val="24"/>
          <w:szCs w:val="24"/>
        </w:rPr>
      </w:pPr>
      <w:r w:rsidRPr="00BA0C95">
        <w:rPr>
          <w:rFonts w:ascii="Times New Roman" w:hAnsi="Times New Roman"/>
          <w:b/>
          <w:sz w:val="24"/>
          <w:szCs w:val="24"/>
        </w:rPr>
        <w:t>1. Kritinės antikorupcinės pastabos:</w:t>
      </w:r>
    </w:p>
    <w:p w14:paraId="4F1410F2" w14:textId="77777777" w:rsidR="00CD23A7" w:rsidRPr="00BA0C95" w:rsidRDefault="00CD23A7" w:rsidP="00BA0C95">
      <w:pPr>
        <w:spacing w:line="360" w:lineRule="auto"/>
        <w:ind w:firstLine="851"/>
        <w:contextualSpacing/>
        <w:jc w:val="both"/>
        <w:textAlignment w:val="baseline"/>
        <w:rPr>
          <w:rFonts w:ascii="Times New Roman" w:hAnsi="Times New Roman"/>
          <w:sz w:val="24"/>
          <w:szCs w:val="24"/>
        </w:rPr>
      </w:pPr>
      <w:r w:rsidRPr="00BA0C95">
        <w:rPr>
          <w:rFonts w:ascii="Times New Roman" w:hAnsi="Times New Roman"/>
          <w:sz w:val="24"/>
          <w:szCs w:val="24"/>
        </w:rPr>
        <w:t>Aiškinamajame rašte</w:t>
      </w:r>
      <w:r w:rsidRPr="00BA0C95">
        <w:rPr>
          <w:rStyle w:val="FootnoteReference"/>
          <w:rFonts w:ascii="Times New Roman" w:hAnsi="Times New Roman"/>
          <w:sz w:val="24"/>
          <w:szCs w:val="24"/>
        </w:rPr>
        <w:footnoteReference w:id="2"/>
      </w:r>
      <w:r w:rsidRPr="00BA0C95">
        <w:rPr>
          <w:rFonts w:ascii="Times New Roman" w:hAnsi="Times New Roman"/>
          <w:sz w:val="24"/>
          <w:szCs w:val="24"/>
        </w:rPr>
        <w:t xml:space="preserve"> nurodyta, kad Lietuvos Respublikos azartinių lošimų įstatymo Nr. IX-325 5, 8, 81, 9, 13 ir 21 straipsnio pakeitimo įstatymo projektu ir Lietuvos Respublikos loterijų ir lošimų mokesčio įstatymo Nr. IX-326 papildymo 5</w:t>
      </w:r>
      <w:r w:rsidRPr="00A506B9">
        <w:rPr>
          <w:rFonts w:ascii="Times New Roman" w:hAnsi="Times New Roman"/>
          <w:sz w:val="24"/>
          <w:szCs w:val="24"/>
          <w:vertAlign w:val="superscript"/>
        </w:rPr>
        <w:t>1</w:t>
      </w:r>
      <w:r w:rsidRPr="00BA0C95">
        <w:rPr>
          <w:rFonts w:ascii="Times New Roman" w:hAnsi="Times New Roman"/>
          <w:sz w:val="24"/>
          <w:szCs w:val="24"/>
        </w:rPr>
        <w:t xml:space="preserve"> straipsniu ir 6 straipsnio pakeitimo įstatymo projektu (toliau kartu – Įstatymų projektai) yra „siekiama pašalinti konkurenciją iškraipančias sąlygas, palankias keliems stambiausiems lošimų organizatoriams, didinti pajamas į valstybės biudžetą ir suteikti daugiau atsakomybių savivaldybių taryboms“. </w:t>
      </w:r>
    </w:p>
    <w:p w14:paraId="37255A66" w14:textId="29E8D767" w:rsidR="00B2235B" w:rsidRPr="00BA0C95" w:rsidRDefault="0003212B" w:rsidP="00BA0C95">
      <w:pPr>
        <w:spacing w:line="360" w:lineRule="auto"/>
        <w:ind w:firstLine="851"/>
        <w:contextualSpacing/>
        <w:jc w:val="both"/>
        <w:textAlignment w:val="baseline"/>
        <w:rPr>
          <w:rFonts w:ascii="Times New Roman" w:hAnsi="Times New Roman"/>
          <w:sz w:val="24"/>
          <w:szCs w:val="24"/>
        </w:rPr>
      </w:pPr>
      <w:r w:rsidRPr="00BA0C95">
        <w:rPr>
          <w:rFonts w:ascii="Times New Roman" w:hAnsi="Times New Roman"/>
          <w:sz w:val="24"/>
          <w:szCs w:val="24"/>
        </w:rPr>
        <w:t>Įstatymų projektų rengėjai siūlo panaikinti reikalavim</w:t>
      </w:r>
      <w:r w:rsidR="00E951A5" w:rsidRPr="00BA0C95">
        <w:rPr>
          <w:rFonts w:ascii="Times New Roman" w:hAnsi="Times New Roman"/>
          <w:sz w:val="24"/>
          <w:szCs w:val="24"/>
        </w:rPr>
        <w:t>ą</w:t>
      </w:r>
      <w:r w:rsidRPr="00BA0C95">
        <w:rPr>
          <w:rFonts w:ascii="Times New Roman" w:hAnsi="Times New Roman"/>
          <w:sz w:val="24"/>
          <w:szCs w:val="24"/>
        </w:rPr>
        <w:t xml:space="preserve"> nuotolinių lošimų organizatoriams prieš teikiant tokias paslaugas turėti </w:t>
      </w:r>
      <w:r w:rsidR="00E951A5" w:rsidRPr="00BA0C95">
        <w:rPr>
          <w:rFonts w:ascii="Times New Roman" w:hAnsi="Times New Roman"/>
          <w:sz w:val="24"/>
          <w:szCs w:val="24"/>
        </w:rPr>
        <w:t xml:space="preserve">aktualios redakcijos Įstatyme </w:t>
      </w:r>
      <w:r w:rsidRPr="00BA0C95">
        <w:rPr>
          <w:rFonts w:ascii="Times New Roman" w:hAnsi="Times New Roman"/>
          <w:sz w:val="24"/>
          <w:szCs w:val="24"/>
        </w:rPr>
        <w:t xml:space="preserve">nustatytą </w:t>
      </w:r>
      <w:r w:rsidR="00E951A5" w:rsidRPr="00BA0C95">
        <w:rPr>
          <w:rFonts w:ascii="Times New Roman" w:hAnsi="Times New Roman"/>
          <w:sz w:val="24"/>
          <w:szCs w:val="24"/>
        </w:rPr>
        <w:t>skaičių</w:t>
      </w:r>
      <w:r w:rsidRPr="00BA0C95">
        <w:rPr>
          <w:rFonts w:ascii="Times New Roman" w:hAnsi="Times New Roman"/>
          <w:sz w:val="24"/>
          <w:szCs w:val="24"/>
        </w:rPr>
        <w:t xml:space="preserve"> antžeminių lošimo organizavimo vietų</w:t>
      </w:r>
      <w:r w:rsidR="00A63337" w:rsidRPr="00BA0C95">
        <w:rPr>
          <w:rStyle w:val="FootnoteReference"/>
          <w:rFonts w:ascii="Times New Roman" w:hAnsi="Times New Roman"/>
          <w:sz w:val="24"/>
          <w:szCs w:val="24"/>
        </w:rPr>
        <w:footnoteReference w:id="3"/>
      </w:r>
      <w:r w:rsidR="008A136F" w:rsidRPr="00BA0C95">
        <w:rPr>
          <w:rFonts w:ascii="Times New Roman" w:hAnsi="Times New Roman"/>
          <w:sz w:val="24"/>
          <w:szCs w:val="24"/>
        </w:rPr>
        <w:t>, n</w:t>
      </w:r>
      <w:r w:rsidR="00ED7A22" w:rsidRPr="00BA0C95">
        <w:rPr>
          <w:rFonts w:ascii="Times New Roman" w:hAnsi="Times New Roman"/>
          <w:sz w:val="24"/>
          <w:szCs w:val="24"/>
        </w:rPr>
        <w:t xml:space="preserve">urodydami, kad </w:t>
      </w:r>
      <w:r w:rsidR="008A136F" w:rsidRPr="00BA0C95">
        <w:rPr>
          <w:rFonts w:ascii="Times New Roman" w:hAnsi="Times New Roman"/>
          <w:sz w:val="24"/>
          <w:szCs w:val="24"/>
        </w:rPr>
        <w:t xml:space="preserve">„šiuo metu 8 bendrovės turi leidimus organizuoti nuotolinius lošimus. Iš 8 bendrovių dvi bendrovės turi minimalų lažybų punktų skaičių – 20, viena bendrovė turi minimalų totalizatoriaus punktų skaičių – 5. </w:t>
      </w:r>
      <w:r w:rsidR="00ED7A22" w:rsidRPr="00BA0C95">
        <w:rPr>
          <w:rFonts w:ascii="Times New Roman" w:hAnsi="Times New Roman"/>
          <w:sz w:val="24"/>
          <w:szCs w:val="24"/>
        </w:rPr>
        <w:t>G</w:t>
      </w:r>
      <w:r w:rsidR="008A136F" w:rsidRPr="00BA0C95">
        <w:rPr>
          <w:rFonts w:ascii="Times New Roman" w:hAnsi="Times New Roman"/>
          <w:sz w:val="24"/>
          <w:szCs w:val="24"/>
        </w:rPr>
        <w:t>alima daryti išvadą, kad šios bendrovės specializuojasi nuotolinių lošimų srityje, o antžeminės lošimų vietos joms būtinos tik siekiant išsaugoti teisę organizuoti nuotolinius lošimus</w:t>
      </w:r>
      <w:r w:rsidR="00ED7A22" w:rsidRPr="00BA0C95">
        <w:rPr>
          <w:rFonts w:ascii="Times New Roman" w:hAnsi="Times New Roman"/>
          <w:sz w:val="24"/>
          <w:szCs w:val="24"/>
        </w:rPr>
        <w:t>“</w:t>
      </w:r>
      <w:r w:rsidR="008A136F" w:rsidRPr="00BA0C95">
        <w:rPr>
          <w:rFonts w:ascii="Times New Roman" w:hAnsi="Times New Roman"/>
          <w:sz w:val="24"/>
          <w:szCs w:val="24"/>
        </w:rPr>
        <w:t xml:space="preserve">. </w:t>
      </w:r>
      <w:r w:rsidR="00ED7A22" w:rsidRPr="00BA0C95">
        <w:rPr>
          <w:rFonts w:ascii="Times New Roman" w:hAnsi="Times New Roman"/>
          <w:sz w:val="24"/>
          <w:szCs w:val="24"/>
        </w:rPr>
        <w:t xml:space="preserve">Taip pat pažymima, kad </w:t>
      </w:r>
      <w:r w:rsidR="008A136F" w:rsidRPr="00BA0C95">
        <w:rPr>
          <w:rFonts w:ascii="Times New Roman" w:hAnsi="Times New Roman"/>
          <w:i/>
          <w:iCs/>
          <w:sz w:val="24"/>
          <w:szCs w:val="24"/>
        </w:rPr>
        <w:t>trys bendrovės, organizuojančios nuotolinius lošimus, pagal gaunamas bendrąsias lošimų pajamas užima daugiau nei 85 % visos nuotolinių lošimų rinkos</w:t>
      </w:r>
      <w:r w:rsidR="008A136F" w:rsidRPr="00BA0C95">
        <w:rPr>
          <w:rFonts w:ascii="Times New Roman" w:hAnsi="Times New Roman"/>
          <w:sz w:val="24"/>
          <w:szCs w:val="24"/>
        </w:rPr>
        <w:t>.</w:t>
      </w:r>
    </w:p>
    <w:p w14:paraId="5AA8B8B9" w14:textId="6C825054" w:rsidR="00A820EA" w:rsidRPr="00BA0C95" w:rsidRDefault="00A820EA" w:rsidP="00BA0C95">
      <w:pPr>
        <w:spacing w:line="360" w:lineRule="auto"/>
        <w:ind w:firstLine="851"/>
        <w:contextualSpacing/>
        <w:jc w:val="both"/>
        <w:textAlignment w:val="baseline"/>
        <w:rPr>
          <w:rFonts w:ascii="Times New Roman" w:hAnsi="Times New Roman"/>
          <w:sz w:val="24"/>
          <w:szCs w:val="24"/>
        </w:rPr>
      </w:pPr>
      <w:r w:rsidRPr="00BA0C95">
        <w:rPr>
          <w:rFonts w:ascii="Times New Roman" w:hAnsi="Times New Roman"/>
          <w:sz w:val="24"/>
          <w:szCs w:val="24"/>
        </w:rPr>
        <w:t>Remiantis Lošimų priežiūros tarnybos viešai skelbiamais duomenimis</w:t>
      </w:r>
      <w:r w:rsidR="000F0B46" w:rsidRPr="00BA0C95">
        <w:rPr>
          <w:rStyle w:val="FootnoteReference"/>
          <w:rFonts w:ascii="Times New Roman" w:hAnsi="Times New Roman"/>
          <w:sz w:val="24"/>
          <w:szCs w:val="24"/>
        </w:rPr>
        <w:footnoteReference w:id="4"/>
      </w:r>
      <w:r w:rsidRPr="00BA0C95">
        <w:rPr>
          <w:rFonts w:ascii="Times New Roman" w:hAnsi="Times New Roman"/>
          <w:sz w:val="24"/>
          <w:szCs w:val="24"/>
        </w:rPr>
        <w:t xml:space="preserve">, būtent nuotoliniai lošimai sugeneruoja daugiausiai pajamų: </w:t>
      </w:r>
    </w:p>
    <w:p w14:paraId="15C36E7F" w14:textId="77777777" w:rsidR="00A820EA" w:rsidRPr="00BA0C95" w:rsidRDefault="00A820EA" w:rsidP="00BA0C95">
      <w:pPr>
        <w:spacing w:line="360" w:lineRule="auto"/>
        <w:ind w:firstLine="851"/>
        <w:contextualSpacing/>
        <w:jc w:val="center"/>
        <w:textAlignment w:val="baseline"/>
        <w:rPr>
          <w:rFonts w:ascii="Times New Roman" w:hAnsi="Times New Roman"/>
          <w:sz w:val="24"/>
          <w:szCs w:val="24"/>
        </w:rPr>
      </w:pPr>
      <w:r w:rsidRPr="00BA0C95">
        <w:rPr>
          <w:rFonts w:ascii="Times New Roman" w:hAnsi="Times New Roman"/>
          <w:noProof/>
          <w:color w:val="444444"/>
          <w:spacing w:val="2"/>
          <w:sz w:val="24"/>
          <w:szCs w:val="24"/>
        </w:rPr>
        <w:lastRenderedPageBreak/>
        <w:drawing>
          <wp:inline distT="0" distB="0" distL="0" distR="0" wp14:anchorId="0572B716" wp14:editId="54793C53">
            <wp:extent cx="3681457" cy="254241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98252" cy="2554012"/>
                    </a:xfrm>
                    <a:prstGeom prst="rect">
                      <a:avLst/>
                    </a:prstGeom>
                    <a:noFill/>
                    <a:ln>
                      <a:noFill/>
                    </a:ln>
                  </pic:spPr>
                </pic:pic>
              </a:graphicData>
            </a:graphic>
          </wp:inline>
        </w:drawing>
      </w:r>
    </w:p>
    <w:p w14:paraId="649C48FB" w14:textId="77777777" w:rsidR="00A820EA" w:rsidRPr="00BA0C95" w:rsidRDefault="00A820EA" w:rsidP="00BA0C95">
      <w:pPr>
        <w:spacing w:line="360" w:lineRule="auto"/>
        <w:ind w:firstLine="851"/>
        <w:contextualSpacing/>
        <w:jc w:val="both"/>
        <w:textAlignment w:val="baseline"/>
        <w:rPr>
          <w:rFonts w:ascii="Times New Roman" w:hAnsi="Times New Roman"/>
          <w:sz w:val="24"/>
          <w:szCs w:val="24"/>
        </w:rPr>
      </w:pPr>
    </w:p>
    <w:p w14:paraId="0C9D1F9D" w14:textId="2AF2316D" w:rsidR="00B2235B" w:rsidRPr="00BA0C95" w:rsidRDefault="00B02234" w:rsidP="00BA0C95">
      <w:pPr>
        <w:spacing w:line="360" w:lineRule="auto"/>
        <w:ind w:firstLine="851"/>
        <w:contextualSpacing/>
        <w:jc w:val="both"/>
        <w:textAlignment w:val="baseline"/>
        <w:rPr>
          <w:rFonts w:ascii="Times New Roman" w:hAnsi="Times New Roman"/>
          <w:sz w:val="24"/>
          <w:szCs w:val="24"/>
        </w:rPr>
      </w:pPr>
      <w:r>
        <w:rPr>
          <w:rFonts w:ascii="Times New Roman" w:hAnsi="Times New Roman"/>
          <w:sz w:val="24"/>
          <w:szCs w:val="24"/>
        </w:rPr>
        <w:t>Teigiamai vertintinas projektų rengėjų tikslas sumažinti konkurencinius ne</w:t>
      </w:r>
      <w:r w:rsidR="00DF519A">
        <w:rPr>
          <w:rFonts w:ascii="Times New Roman" w:hAnsi="Times New Roman"/>
          <w:sz w:val="24"/>
          <w:szCs w:val="24"/>
        </w:rPr>
        <w:t>to</w:t>
      </w:r>
      <w:r>
        <w:rPr>
          <w:rFonts w:ascii="Times New Roman" w:hAnsi="Times New Roman"/>
          <w:sz w:val="24"/>
          <w:szCs w:val="24"/>
        </w:rPr>
        <w:t xml:space="preserve">lygumus </w:t>
      </w:r>
      <w:r w:rsidR="00DF519A">
        <w:rPr>
          <w:rFonts w:ascii="Times New Roman" w:hAnsi="Times New Roman"/>
          <w:sz w:val="24"/>
          <w:szCs w:val="24"/>
        </w:rPr>
        <w:t xml:space="preserve">tarp antžeminių ir nuotolinių lošimų organizatorių, tačiau </w:t>
      </w:r>
      <w:r w:rsidR="008D0855" w:rsidRPr="00BA0C95">
        <w:rPr>
          <w:rFonts w:ascii="Times New Roman" w:hAnsi="Times New Roman"/>
          <w:sz w:val="24"/>
          <w:szCs w:val="24"/>
        </w:rPr>
        <w:t xml:space="preserve">kai kurie </w:t>
      </w:r>
      <w:r w:rsidR="00474AE6" w:rsidRPr="00BA0C95">
        <w:rPr>
          <w:rFonts w:ascii="Times New Roman" w:hAnsi="Times New Roman"/>
          <w:sz w:val="24"/>
          <w:szCs w:val="24"/>
        </w:rPr>
        <w:t xml:space="preserve">Įstatymų projektais siūlomi </w:t>
      </w:r>
      <w:r w:rsidR="008E6D20" w:rsidRPr="00BA0C95">
        <w:rPr>
          <w:rFonts w:ascii="Times New Roman" w:hAnsi="Times New Roman"/>
          <w:sz w:val="24"/>
          <w:szCs w:val="24"/>
        </w:rPr>
        <w:t xml:space="preserve">šios problemos sprendimo ir </w:t>
      </w:r>
      <w:r w:rsidR="00474AE6" w:rsidRPr="00BA0C95">
        <w:rPr>
          <w:rFonts w:ascii="Times New Roman" w:hAnsi="Times New Roman"/>
          <w:sz w:val="24"/>
          <w:szCs w:val="24"/>
        </w:rPr>
        <w:t xml:space="preserve">nuotolinių lošimų licencijavimo aspektai svarstytini </w:t>
      </w:r>
      <w:r w:rsidR="00C16F9E" w:rsidRPr="00BA0C95">
        <w:rPr>
          <w:rFonts w:ascii="Times New Roman" w:hAnsi="Times New Roman"/>
          <w:sz w:val="24"/>
          <w:szCs w:val="24"/>
        </w:rPr>
        <w:t xml:space="preserve">antikorupciniu ir </w:t>
      </w:r>
      <w:r w:rsidR="00696911" w:rsidRPr="00BA0C95">
        <w:rPr>
          <w:rFonts w:ascii="Times New Roman" w:hAnsi="Times New Roman"/>
          <w:sz w:val="24"/>
          <w:szCs w:val="24"/>
        </w:rPr>
        <w:t>vienodų</w:t>
      </w:r>
      <w:r w:rsidR="0007574E" w:rsidRPr="00BA0C95">
        <w:rPr>
          <w:rFonts w:ascii="Times New Roman" w:hAnsi="Times New Roman"/>
          <w:sz w:val="24"/>
          <w:szCs w:val="24"/>
        </w:rPr>
        <w:t xml:space="preserve"> sąlygų organizuoti azartinius lošimus užtikrinimo </w:t>
      </w:r>
      <w:r w:rsidR="00C16F9E" w:rsidRPr="00BA0C95">
        <w:rPr>
          <w:rFonts w:ascii="Times New Roman" w:hAnsi="Times New Roman"/>
          <w:sz w:val="24"/>
          <w:szCs w:val="24"/>
        </w:rPr>
        <w:t>požiūriu</w:t>
      </w:r>
      <w:r w:rsidR="00474AE6" w:rsidRPr="00BA0C95">
        <w:rPr>
          <w:rFonts w:ascii="Times New Roman" w:hAnsi="Times New Roman"/>
          <w:sz w:val="24"/>
          <w:szCs w:val="24"/>
        </w:rPr>
        <w:t>.</w:t>
      </w:r>
    </w:p>
    <w:p w14:paraId="2064ABAF" w14:textId="63ADDF94" w:rsidR="00E47DB9" w:rsidRPr="00BA0C95" w:rsidRDefault="00474AE6" w:rsidP="00BA0C95">
      <w:pPr>
        <w:spacing w:line="360" w:lineRule="auto"/>
        <w:ind w:firstLine="851"/>
        <w:contextualSpacing/>
        <w:jc w:val="both"/>
        <w:textAlignment w:val="baseline"/>
        <w:rPr>
          <w:rFonts w:ascii="Times New Roman" w:hAnsi="Times New Roman"/>
          <w:sz w:val="24"/>
          <w:szCs w:val="24"/>
        </w:rPr>
      </w:pPr>
      <w:r w:rsidRPr="00BA0C95">
        <w:rPr>
          <w:rFonts w:ascii="Times New Roman" w:hAnsi="Times New Roman"/>
          <w:sz w:val="24"/>
          <w:szCs w:val="24"/>
        </w:rPr>
        <w:t xml:space="preserve">1.1. </w:t>
      </w:r>
      <w:r w:rsidR="00E47DB9" w:rsidRPr="00BA0C95">
        <w:rPr>
          <w:rFonts w:ascii="Times New Roman" w:hAnsi="Times New Roman"/>
          <w:sz w:val="24"/>
          <w:szCs w:val="24"/>
        </w:rPr>
        <w:t xml:space="preserve">Projekto 1 straipsniu keičiamo </w:t>
      </w:r>
      <w:r w:rsidR="00B94D11" w:rsidRPr="00BA0C95">
        <w:rPr>
          <w:rFonts w:ascii="Times New Roman" w:hAnsi="Times New Roman"/>
          <w:sz w:val="24"/>
          <w:szCs w:val="24"/>
        </w:rPr>
        <w:t>Į</w:t>
      </w:r>
      <w:r w:rsidR="00E47DB9" w:rsidRPr="00BA0C95">
        <w:rPr>
          <w:rFonts w:ascii="Times New Roman" w:hAnsi="Times New Roman"/>
          <w:sz w:val="24"/>
          <w:szCs w:val="24"/>
        </w:rPr>
        <w:t xml:space="preserve">statymo 5 straipsnyje siekiama įtvirtinti naują išduodamų licencijų organizuoti azartinius lošimus rūšį – licenciją organizuoti nuotolinius lošimus. Tuo pat metu </w:t>
      </w:r>
      <w:r w:rsidR="00C33F48" w:rsidRPr="00BA0C95">
        <w:rPr>
          <w:rFonts w:ascii="Times New Roman" w:hAnsi="Times New Roman"/>
          <w:sz w:val="24"/>
          <w:szCs w:val="24"/>
        </w:rPr>
        <w:t xml:space="preserve">nėra panaikinamas Įstatymo 21 straipsnyje įtvirtintas </w:t>
      </w:r>
      <w:r w:rsidR="00E47DB9" w:rsidRPr="00BA0C95">
        <w:rPr>
          <w:rFonts w:ascii="Times New Roman" w:hAnsi="Times New Roman"/>
          <w:sz w:val="24"/>
          <w:szCs w:val="24"/>
        </w:rPr>
        <w:t>reikalavimas</w:t>
      </w:r>
      <w:r w:rsidR="00C33F48" w:rsidRPr="00BA0C95">
        <w:rPr>
          <w:rFonts w:ascii="Times New Roman" w:hAnsi="Times New Roman"/>
          <w:sz w:val="24"/>
          <w:szCs w:val="24"/>
        </w:rPr>
        <w:t xml:space="preserve"> gauti leidimą organizuoti nuotolinius lošimus</w:t>
      </w:r>
      <w:r w:rsidR="006D02CC" w:rsidRPr="00BA0C95">
        <w:rPr>
          <w:rFonts w:ascii="Times New Roman" w:hAnsi="Times New Roman"/>
          <w:sz w:val="24"/>
          <w:szCs w:val="24"/>
        </w:rPr>
        <w:t>, kuris, remiantis Projektu siūlomo naujo 24</w:t>
      </w:r>
      <w:r w:rsidR="006D02CC" w:rsidRPr="00BA0C95">
        <w:rPr>
          <w:rFonts w:ascii="Times New Roman" w:hAnsi="Times New Roman"/>
          <w:sz w:val="24"/>
          <w:szCs w:val="24"/>
          <w:vertAlign w:val="superscript"/>
        </w:rPr>
        <w:t xml:space="preserve">1 </w:t>
      </w:r>
      <w:r w:rsidR="006D02CC" w:rsidRPr="00BA0C95">
        <w:rPr>
          <w:rFonts w:ascii="Times New Roman" w:hAnsi="Times New Roman"/>
          <w:sz w:val="24"/>
          <w:szCs w:val="24"/>
        </w:rPr>
        <w:t xml:space="preserve">straipsnio 6 dalimi, galiotų </w:t>
      </w:r>
      <w:r w:rsidR="006D02CC" w:rsidRPr="00BA0C95">
        <w:rPr>
          <w:rFonts w:ascii="Times New Roman" w:hAnsi="Times New Roman"/>
          <w:i/>
          <w:iCs/>
          <w:sz w:val="24"/>
          <w:szCs w:val="24"/>
        </w:rPr>
        <w:t>neterminuotai</w:t>
      </w:r>
      <w:r w:rsidR="006D02CC" w:rsidRPr="00BA0C95">
        <w:rPr>
          <w:rFonts w:ascii="Times New Roman" w:hAnsi="Times New Roman"/>
          <w:sz w:val="24"/>
          <w:szCs w:val="24"/>
        </w:rPr>
        <w:t>.</w:t>
      </w:r>
      <w:r w:rsidR="00C33F48" w:rsidRPr="00BA0C95">
        <w:rPr>
          <w:rFonts w:ascii="Times New Roman" w:hAnsi="Times New Roman"/>
          <w:sz w:val="24"/>
          <w:szCs w:val="24"/>
        </w:rPr>
        <w:t xml:space="preserve"> </w:t>
      </w:r>
      <w:r w:rsidR="00E47DB9" w:rsidRPr="00BA0C95">
        <w:rPr>
          <w:rFonts w:ascii="Times New Roman" w:hAnsi="Times New Roman"/>
          <w:sz w:val="24"/>
          <w:szCs w:val="24"/>
        </w:rPr>
        <w:t xml:space="preserve"> </w:t>
      </w:r>
    </w:p>
    <w:p w14:paraId="2FB9488A" w14:textId="16FDF97F" w:rsidR="00E47DB9" w:rsidRPr="000B74F9" w:rsidRDefault="00F34421" w:rsidP="00BA0C95">
      <w:pPr>
        <w:spacing w:line="360" w:lineRule="auto"/>
        <w:ind w:firstLine="851"/>
        <w:contextualSpacing/>
        <w:jc w:val="both"/>
        <w:textAlignment w:val="baseline"/>
        <w:rPr>
          <w:rFonts w:ascii="Times New Roman" w:hAnsi="Times New Roman"/>
          <w:sz w:val="24"/>
          <w:szCs w:val="24"/>
        </w:rPr>
      </w:pPr>
      <w:r>
        <w:rPr>
          <w:rFonts w:ascii="Times New Roman" w:hAnsi="Times New Roman"/>
          <w:sz w:val="24"/>
          <w:szCs w:val="24"/>
        </w:rPr>
        <w:t xml:space="preserve">Nekvestionuojant teisės akto rengėjų siūlomo modelio, kai tam tikros rūšies lošimų organizavimui būtina gauti ir licenciją, ir leidimą, pastebėtina, kad, skirtingai, nei nuotolinių lošimų organizatoriams, antžeminių </w:t>
      </w:r>
      <w:r w:rsidR="00696911" w:rsidRPr="00BA0C95">
        <w:rPr>
          <w:rFonts w:ascii="Times New Roman" w:hAnsi="Times New Roman"/>
          <w:sz w:val="24"/>
          <w:szCs w:val="24"/>
        </w:rPr>
        <w:t xml:space="preserve">lošimų organizatoriams, siekiantiems atidaryti automatų ar bingo salonus, lošimo namus (kazino), steigti lažybų ir totalizatorių punktus, įskaitant žirgų totalizatoriaus punktus, siūloma įtvirtinti </w:t>
      </w:r>
      <w:r w:rsidR="00B02B40" w:rsidRPr="00BA0C95">
        <w:rPr>
          <w:rFonts w:ascii="Times New Roman" w:hAnsi="Times New Roman"/>
          <w:sz w:val="24"/>
          <w:szCs w:val="24"/>
        </w:rPr>
        <w:t xml:space="preserve">naują </w:t>
      </w:r>
      <w:r w:rsidR="00696911" w:rsidRPr="00BA0C95">
        <w:rPr>
          <w:rFonts w:ascii="Times New Roman" w:hAnsi="Times New Roman"/>
          <w:sz w:val="24"/>
          <w:szCs w:val="24"/>
        </w:rPr>
        <w:t>prievolę</w:t>
      </w:r>
      <w:r w:rsidR="000F2B07" w:rsidRPr="00BA0C95">
        <w:rPr>
          <w:rFonts w:ascii="Times New Roman" w:hAnsi="Times New Roman"/>
          <w:sz w:val="24"/>
          <w:szCs w:val="24"/>
        </w:rPr>
        <w:t xml:space="preserve"> </w:t>
      </w:r>
      <w:r w:rsidR="00696911" w:rsidRPr="00BA0C95">
        <w:rPr>
          <w:rFonts w:ascii="Times New Roman" w:hAnsi="Times New Roman"/>
          <w:sz w:val="24"/>
          <w:szCs w:val="24"/>
        </w:rPr>
        <w:t>pratęsinėti leidimą atitinkamai veikl</w:t>
      </w:r>
      <w:r w:rsidR="000F2B07" w:rsidRPr="00BA0C95">
        <w:rPr>
          <w:rFonts w:ascii="Times New Roman" w:hAnsi="Times New Roman"/>
          <w:sz w:val="24"/>
          <w:szCs w:val="24"/>
        </w:rPr>
        <w:t>ai vykdyti</w:t>
      </w:r>
      <w:r w:rsidR="00696911" w:rsidRPr="00BA0C95">
        <w:rPr>
          <w:rFonts w:ascii="Times New Roman" w:hAnsi="Times New Roman"/>
          <w:sz w:val="24"/>
          <w:szCs w:val="24"/>
        </w:rPr>
        <w:t xml:space="preserve"> kas 5 metus</w:t>
      </w:r>
      <w:r w:rsidR="000F2B07" w:rsidRPr="00BA0C95">
        <w:rPr>
          <w:rFonts w:ascii="Times New Roman" w:hAnsi="Times New Roman"/>
          <w:sz w:val="24"/>
          <w:szCs w:val="24"/>
        </w:rPr>
        <w:t xml:space="preserve"> </w:t>
      </w:r>
      <w:r w:rsidR="007B0CB1">
        <w:rPr>
          <w:rFonts w:ascii="Times New Roman" w:hAnsi="Times New Roman"/>
          <w:sz w:val="24"/>
          <w:szCs w:val="24"/>
        </w:rPr>
        <w:t xml:space="preserve">papildomai </w:t>
      </w:r>
      <w:r w:rsidR="000F2B07" w:rsidRPr="00BA0C95">
        <w:rPr>
          <w:rFonts w:ascii="Times New Roman" w:hAnsi="Times New Roman"/>
          <w:sz w:val="24"/>
          <w:szCs w:val="24"/>
        </w:rPr>
        <w:t>gaunant savivaldybės, kurios teritorijoje vykdoma veikla, sutikimą</w:t>
      </w:r>
      <w:r w:rsidR="00D71EC6" w:rsidRPr="00BA0C95">
        <w:rPr>
          <w:rFonts w:ascii="Times New Roman" w:hAnsi="Times New Roman"/>
          <w:sz w:val="24"/>
          <w:szCs w:val="24"/>
        </w:rPr>
        <w:t xml:space="preserve"> (Projekto 4 straipsnis)</w:t>
      </w:r>
      <w:r w:rsidR="000F2B07" w:rsidRPr="00BA0C95">
        <w:rPr>
          <w:rFonts w:ascii="Times New Roman" w:hAnsi="Times New Roman"/>
          <w:sz w:val="24"/>
          <w:szCs w:val="24"/>
        </w:rPr>
        <w:t>, kuris pagal galiojantį teisinį reguliavimą privalomas tik siekiant atsidaryti lošimo namus (kazino)</w:t>
      </w:r>
      <w:r w:rsidR="006C4033" w:rsidRPr="00BA0C95">
        <w:rPr>
          <w:rFonts w:ascii="Times New Roman" w:hAnsi="Times New Roman"/>
          <w:sz w:val="24"/>
          <w:szCs w:val="24"/>
        </w:rPr>
        <w:t xml:space="preserve"> (Įstatymo 9 straipsnis)</w:t>
      </w:r>
      <w:r w:rsidR="000F2B07" w:rsidRPr="00BA0C95">
        <w:rPr>
          <w:rFonts w:ascii="Times New Roman" w:hAnsi="Times New Roman"/>
          <w:sz w:val="24"/>
          <w:szCs w:val="24"/>
        </w:rPr>
        <w:t xml:space="preserve">. </w:t>
      </w:r>
      <w:r w:rsidR="000B74F9">
        <w:rPr>
          <w:rFonts w:ascii="Times New Roman" w:hAnsi="Times New Roman"/>
          <w:sz w:val="24"/>
          <w:szCs w:val="24"/>
        </w:rPr>
        <w:t>Tuo pa</w:t>
      </w:r>
      <w:r w:rsidR="00ED1E81">
        <w:rPr>
          <w:rFonts w:ascii="Times New Roman" w:hAnsi="Times New Roman"/>
          <w:sz w:val="24"/>
          <w:szCs w:val="24"/>
        </w:rPr>
        <w:t xml:space="preserve">t metu </w:t>
      </w:r>
      <w:r w:rsidR="000B74F9">
        <w:rPr>
          <w:rFonts w:ascii="Times New Roman" w:hAnsi="Times New Roman"/>
          <w:sz w:val="24"/>
          <w:szCs w:val="24"/>
        </w:rPr>
        <w:t xml:space="preserve">nuotolinių lošimų organizatoriams Projekto nuostatomis naikinamas reikalavimas turėti antžeminius lošimų punktus (keičiamas </w:t>
      </w:r>
      <w:r w:rsidR="00ED1E81">
        <w:rPr>
          <w:rFonts w:ascii="Times New Roman" w:hAnsi="Times New Roman"/>
          <w:sz w:val="24"/>
          <w:szCs w:val="24"/>
        </w:rPr>
        <w:t xml:space="preserve">Įstatymo </w:t>
      </w:r>
      <w:r w:rsidR="000B74F9">
        <w:rPr>
          <w:rFonts w:ascii="Times New Roman" w:hAnsi="Times New Roman"/>
          <w:sz w:val="24"/>
          <w:szCs w:val="24"/>
        </w:rPr>
        <w:t>8</w:t>
      </w:r>
      <w:r w:rsidR="000B74F9" w:rsidRPr="000B74F9">
        <w:rPr>
          <w:rFonts w:ascii="Times New Roman" w:hAnsi="Times New Roman"/>
          <w:sz w:val="24"/>
          <w:szCs w:val="24"/>
          <w:vertAlign w:val="superscript"/>
        </w:rPr>
        <w:t>1</w:t>
      </w:r>
      <w:r w:rsidR="000B74F9">
        <w:rPr>
          <w:rFonts w:ascii="Times New Roman" w:hAnsi="Times New Roman"/>
          <w:sz w:val="24"/>
          <w:szCs w:val="24"/>
          <w:vertAlign w:val="superscript"/>
        </w:rPr>
        <w:t xml:space="preserve"> </w:t>
      </w:r>
      <w:r w:rsidR="000B74F9">
        <w:rPr>
          <w:rFonts w:ascii="Times New Roman" w:hAnsi="Times New Roman"/>
          <w:sz w:val="24"/>
          <w:szCs w:val="24"/>
        </w:rPr>
        <w:t>straipsnis).</w:t>
      </w:r>
    </w:p>
    <w:p w14:paraId="66476223" w14:textId="2FD5C1E1" w:rsidR="00D90069" w:rsidRPr="00BA0C95" w:rsidRDefault="00941362" w:rsidP="00BA0C95">
      <w:pPr>
        <w:spacing w:line="360" w:lineRule="auto"/>
        <w:ind w:firstLine="851"/>
        <w:contextualSpacing/>
        <w:jc w:val="both"/>
        <w:textAlignment w:val="baseline"/>
        <w:rPr>
          <w:rFonts w:ascii="Times New Roman" w:hAnsi="Times New Roman"/>
          <w:sz w:val="24"/>
          <w:szCs w:val="24"/>
        </w:rPr>
      </w:pPr>
      <w:r w:rsidRPr="00BA0C95">
        <w:rPr>
          <w:rFonts w:ascii="Times New Roman" w:hAnsi="Times New Roman"/>
          <w:sz w:val="24"/>
          <w:szCs w:val="24"/>
        </w:rPr>
        <w:t xml:space="preserve">Atsižvelgiant į tai, </w:t>
      </w:r>
      <w:r w:rsidR="00D90069" w:rsidRPr="00BA0C95">
        <w:rPr>
          <w:rFonts w:ascii="Times New Roman" w:hAnsi="Times New Roman"/>
          <w:sz w:val="24"/>
          <w:szCs w:val="24"/>
        </w:rPr>
        <w:t>manytina, kad nuotolinių lošimų organizatoriams Projektu sukuriamos palankesnės</w:t>
      </w:r>
      <w:r w:rsidR="00CC000C">
        <w:rPr>
          <w:rFonts w:ascii="Times New Roman" w:hAnsi="Times New Roman"/>
          <w:sz w:val="24"/>
          <w:szCs w:val="24"/>
        </w:rPr>
        <w:t>, mažesnę administracinę veiklą sukuriančios</w:t>
      </w:r>
      <w:r w:rsidR="00D90069" w:rsidRPr="00BA0C95">
        <w:rPr>
          <w:rFonts w:ascii="Times New Roman" w:hAnsi="Times New Roman"/>
          <w:sz w:val="24"/>
          <w:szCs w:val="24"/>
        </w:rPr>
        <w:t xml:space="preserve"> sąlygos veiklai vykdyti, nei kitų </w:t>
      </w:r>
      <w:r w:rsidR="00B37A27" w:rsidRPr="00BA0C95">
        <w:rPr>
          <w:rFonts w:ascii="Times New Roman" w:hAnsi="Times New Roman"/>
          <w:sz w:val="24"/>
          <w:szCs w:val="24"/>
        </w:rPr>
        <w:t xml:space="preserve">rūšių </w:t>
      </w:r>
      <w:r w:rsidR="00CC000C">
        <w:rPr>
          <w:rFonts w:ascii="Times New Roman" w:hAnsi="Times New Roman"/>
          <w:sz w:val="24"/>
          <w:szCs w:val="24"/>
        </w:rPr>
        <w:t xml:space="preserve">– antžeminių – </w:t>
      </w:r>
      <w:r w:rsidR="00D90069" w:rsidRPr="00BA0C95">
        <w:rPr>
          <w:rFonts w:ascii="Times New Roman" w:hAnsi="Times New Roman"/>
          <w:sz w:val="24"/>
          <w:szCs w:val="24"/>
        </w:rPr>
        <w:t>azartinių lošimų organizatoriams</w:t>
      </w:r>
      <w:r w:rsidRPr="00BA0C95">
        <w:rPr>
          <w:rFonts w:ascii="Times New Roman" w:hAnsi="Times New Roman"/>
          <w:sz w:val="24"/>
          <w:szCs w:val="24"/>
        </w:rPr>
        <w:t>, nes gavę licenciją ir leidimą jie galėtų nuotolinių lošimų veiklą vykdyti neterminuotai, be papildomų derinim</w:t>
      </w:r>
      <w:r w:rsidR="00D512E9">
        <w:rPr>
          <w:rFonts w:ascii="Times New Roman" w:hAnsi="Times New Roman"/>
          <w:sz w:val="24"/>
          <w:szCs w:val="24"/>
        </w:rPr>
        <w:t>o procedūrų</w:t>
      </w:r>
      <w:r w:rsidRPr="00BA0C95">
        <w:rPr>
          <w:rFonts w:ascii="Times New Roman" w:hAnsi="Times New Roman"/>
          <w:sz w:val="24"/>
          <w:szCs w:val="24"/>
        </w:rPr>
        <w:t xml:space="preserve"> su Lošimų priežiūros tarnyba ar savivaldybės taryba</w:t>
      </w:r>
      <w:r w:rsidR="00D90069" w:rsidRPr="00BA0C95">
        <w:rPr>
          <w:rFonts w:ascii="Times New Roman" w:hAnsi="Times New Roman"/>
          <w:sz w:val="24"/>
          <w:szCs w:val="24"/>
        </w:rPr>
        <w:t xml:space="preserve">. </w:t>
      </w:r>
    </w:p>
    <w:p w14:paraId="2D7C050C" w14:textId="6E22C271" w:rsidR="00FA7213" w:rsidRPr="00BA0C95" w:rsidRDefault="00EF6AF4" w:rsidP="00BA0C95">
      <w:pPr>
        <w:spacing w:line="360" w:lineRule="auto"/>
        <w:ind w:firstLine="851"/>
        <w:contextualSpacing/>
        <w:jc w:val="both"/>
        <w:textAlignment w:val="baseline"/>
        <w:rPr>
          <w:rFonts w:ascii="Times New Roman" w:hAnsi="Times New Roman"/>
          <w:sz w:val="24"/>
          <w:szCs w:val="24"/>
        </w:rPr>
      </w:pPr>
      <w:r>
        <w:rPr>
          <w:rFonts w:ascii="Times New Roman" w:hAnsi="Times New Roman"/>
          <w:sz w:val="24"/>
          <w:szCs w:val="24"/>
        </w:rPr>
        <w:lastRenderedPageBreak/>
        <w:t xml:space="preserve">1.1.1. </w:t>
      </w:r>
      <w:r w:rsidR="00D90069" w:rsidRPr="00BA0C95">
        <w:rPr>
          <w:rFonts w:ascii="Times New Roman" w:hAnsi="Times New Roman"/>
          <w:sz w:val="24"/>
          <w:szCs w:val="24"/>
        </w:rPr>
        <w:t>A</w:t>
      </w:r>
      <w:r w:rsidR="008F7038">
        <w:rPr>
          <w:rFonts w:ascii="Times New Roman" w:hAnsi="Times New Roman"/>
          <w:sz w:val="24"/>
          <w:szCs w:val="24"/>
        </w:rPr>
        <w:t xml:space="preserve">tkreiptinas dėmesys ir į tai, kad </w:t>
      </w:r>
      <w:r w:rsidR="00AB5E7F" w:rsidRPr="00BA0C95">
        <w:rPr>
          <w:rFonts w:ascii="Times New Roman" w:hAnsi="Times New Roman"/>
          <w:sz w:val="24"/>
          <w:szCs w:val="24"/>
        </w:rPr>
        <w:t xml:space="preserve">nei aktualios redakcijos Įstatyme, nei </w:t>
      </w:r>
      <w:r w:rsidR="00D90069" w:rsidRPr="00BA0C95">
        <w:rPr>
          <w:rFonts w:ascii="Times New Roman" w:hAnsi="Times New Roman"/>
          <w:sz w:val="24"/>
          <w:szCs w:val="24"/>
        </w:rPr>
        <w:t>Projekte nėra detalizuot</w:t>
      </w:r>
      <w:r w:rsidR="00A473A7" w:rsidRPr="00BA0C95">
        <w:rPr>
          <w:rFonts w:ascii="Times New Roman" w:hAnsi="Times New Roman"/>
          <w:sz w:val="24"/>
          <w:szCs w:val="24"/>
        </w:rPr>
        <w:t>a</w:t>
      </w:r>
      <w:r w:rsidR="00281F06" w:rsidRPr="00BA0C95">
        <w:rPr>
          <w:rFonts w:ascii="Times New Roman" w:hAnsi="Times New Roman"/>
          <w:sz w:val="24"/>
          <w:szCs w:val="24"/>
        </w:rPr>
        <w:t xml:space="preserve"> tvarka</w:t>
      </w:r>
      <w:r w:rsidR="00B355DA" w:rsidRPr="00BA0C95">
        <w:rPr>
          <w:rFonts w:ascii="Times New Roman" w:hAnsi="Times New Roman"/>
          <w:sz w:val="24"/>
          <w:szCs w:val="24"/>
        </w:rPr>
        <w:t>, sąlygos</w:t>
      </w:r>
      <w:r w:rsidR="00281F06" w:rsidRPr="00BA0C95">
        <w:rPr>
          <w:rFonts w:ascii="Times New Roman" w:hAnsi="Times New Roman"/>
          <w:sz w:val="24"/>
          <w:szCs w:val="24"/>
        </w:rPr>
        <w:t xml:space="preserve"> bei kriterijai, kuriais remiantis savivaldybė galėtų išduoti ar neišduoti</w:t>
      </w:r>
      <w:r w:rsidR="00B355DA" w:rsidRPr="00BA0C95">
        <w:rPr>
          <w:rFonts w:ascii="Times New Roman" w:hAnsi="Times New Roman"/>
          <w:sz w:val="24"/>
          <w:szCs w:val="24"/>
        </w:rPr>
        <w:t xml:space="preserve"> sutikimo atidaryti ar steigti lošimų organizavimo vietą arba tęsti lošimų organizavimo veiklą tam tikroje lošimų organizavimo vietoje</w:t>
      </w:r>
      <w:r w:rsidR="008F7038" w:rsidRPr="008F7038">
        <w:rPr>
          <w:rFonts w:ascii="Times New Roman" w:hAnsi="Times New Roman"/>
          <w:sz w:val="24"/>
          <w:szCs w:val="24"/>
        </w:rPr>
        <w:t xml:space="preserve"> </w:t>
      </w:r>
      <w:r w:rsidR="008F7038">
        <w:rPr>
          <w:rFonts w:ascii="Times New Roman" w:hAnsi="Times New Roman"/>
          <w:sz w:val="24"/>
          <w:szCs w:val="24"/>
        </w:rPr>
        <w:t xml:space="preserve">šios savivaldybės </w:t>
      </w:r>
      <w:r w:rsidR="008F7038" w:rsidRPr="00BA0C95">
        <w:rPr>
          <w:rFonts w:ascii="Times New Roman" w:hAnsi="Times New Roman"/>
          <w:sz w:val="24"/>
          <w:szCs w:val="24"/>
        </w:rPr>
        <w:t>teritorijoje</w:t>
      </w:r>
      <w:r w:rsidR="00B355DA" w:rsidRPr="00BA0C95">
        <w:rPr>
          <w:rFonts w:ascii="Times New Roman" w:hAnsi="Times New Roman"/>
          <w:sz w:val="24"/>
          <w:szCs w:val="24"/>
        </w:rPr>
        <w:t>.</w:t>
      </w:r>
      <w:r w:rsidR="00F451F2" w:rsidRPr="00BA0C95">
        <w:rPr>
          <w:rFonts w:ascii="Times New Roman" w:hAnsi="Times New Roman"/>
          <w:sz w:val="24"/>
          <w:szCs w:val="24"/>
        </w:rPr>
        <w:t xml:space="preserve"> </w:t>
      </w:r>
    </w:p>
    <w:p w14:paraId="4E145BDC" w14:textId="4CA61FEB" w:rsidR="0059129C" w:rsidRPr="00BA0C95" w:rsidRDefault="00F451F2" w:rsidP="00BA0C95">
      <w:pPr>
        <w:spacing w:line="360" w:lineRule="auto"/>
        <w:ind w:firstLine="851"/>
        <w:contextualSpacing/>
        <w:jc w:val="both"/>
        <w:textAlignment w:val="baseline"/>
        <w:rPr>
          <w:rFonts w:ascii="Times New Roman" w:hAnsi="Times New Roman"/>
          <w:sz w:val="24"/>
          <w:szCs w:val="24"/>
        </w:rPr>
      </w:pPr>
      <w:r w:rsidRPr="00BA0C95">
        <w:rPr>
          <w:rFonts w:ascii="Times New Roman" w:hAnsi="Times New Roman"/>
          <w:sz w:val="24"/>
          <w:szCs w:val="24"/>
        </w:rPr>
        <w:t xml:space="preserve">Išanalizavus savivaldybių </w:t>
      </w:r>
      <w:r w:rsidR="00E9294A">
        <w:rPr>
          <w:rFonts w:ascii="Times New Roman" w:hAnsi="Times New Roman"/>
          <w:sz w:val="24"/>
          <w:szCs w:val="24"/>
        </w:rPr>
        <w:t xml:space="preserve">pagal galiojančią tvarką </w:t>
      </w:r>
      <w:r w:rsidRPr="00BA0C95">
        <w:rPr>
          <w:rFonts w:ascii="Times New Roman" w:hAnsi="Times New Roman"/>
          <w:sz w:val="24"/>
          <w:szCs w:val="24"/>
        </w:rPr>
        <w:t>teikiamos paslaugos išduoti leidimą atidaryti lošimo namus (kazino) duomenis nustatyta, kad</w:t>
      </w:r>
      <w:r w:rsidR="00E9294A">
        <w:rPr>
          <w:rFonts w:ascii="Times New Roman" w:hAnsi="Times New Roman"/>
          <w:sz w:val="24"/>
          <w:szCs w:val="24"/>
        </w:rPr>
        <w:t xml:space="preserve"> </w:t>
      </w:r>
      <w:r w:rsidRPr="00BA0C95">
        <w:rPr>
          <w:rFonts w:ascii="Times New Roman" w:hAnsi="Times New Roman"/>
          <w:sz w:val="24"/>
          <w:szCs w:val="24"/>
        </w:rPr>
        <w:t>savivaldybės nurodo pateikti tam tikrus</w:t>
      </w:r>
      <w:r w:rsidR="004F58E4">
        <w:rPr>
          <w:rFonts w:ascii="Times New Roman" w:hAnsi="Times New Roman"/>
          <w:sz w:val="24"/>
          <w:szCs w:val="24"/>
        </w:rPr>
        <w:t xml:space="preserve"> skirtingus</w:t>
      </w:r>
      <w:r w:rsidRPr="00BA0C95">
        <w:rPr>
          <w:rFonts w:ascii="Times New Roman" w:hAnsi="Times New Roman"/>
          <w:sz w:val="24"/>
          <w:szCs w:val="24"/>
        </w:rPr>
        <w:t xml:space="preserve"> bendr</w:t>
      </w:r>
      <w:r w:rsidR="00C34381">
        <w:rPr>
          <w:rFonts w:ascii="Times New Roman" w:hAnsi="Times New Roman"/>
          <w:sz w:val="24"/>
          <w:szCs w:val="24"/>
        </w:rPr>
        <w:t>o pobūdžio</w:t>
      </w:r>
      <w:r w:rsidRPr="00BA0C95">
        <w:rPr>
          <w:rFonts w:ascii="Times New Roman" w:hAnsi="Times New Roman"/>
          <w:sz w:val="24"/>
          <w:szCs w:val="24"/>
        </w:rPr>
        <w:t xml:space="preserve"> duomenis apie planuojamą vykdyti veiklą</w:t>
      </w:r>
      <w:r w:rsidR="00E9294A">
        <w:rPr>
          <w:rFonts w:ascii="Times New Roman" w:hAnsi="Times New Roman"/>
          <w:sz w:val="24"/>
          <w:szCs w:val="24"/>
        </w:rPr>
        <w:t>:</w:t>
      </w:r>
      <w:r w:rsidRPr="00BA0C95">
        <w:rPr>
          <w:rFonts w:ascii="Times New Roman" w:hAnsi="Times New Roman"/>
          <w:sz w:val="24"/>
          <w:szCs w:val="24"/>
        </w:rPr>
        <w:t xml:space="preserve"> pavyzdžiui, Vilniaus miesto savivaldybė </w:t>
      </w:r>
      <w:r w:rsidR="00A546E4">
        <w:rPr>
          <w:rFonts w:ascii="Times New Roman" w:hAnsi="Times New Roman"/>
          <w:sz w:val="24"/>
          <w:szCs w:val="24"/>
        </w:rPr>
        <w:t xml:space="preserve">kartu su prašymu </w:t>
      </w:r>
      <w:r w:rsidRPr="00BA0C95">
        <w:rPr>
          <w:rFonts w:ascii="Times New Roman" w:hAnsi="Times New Roman"/>
          <w:sz w:val="24"/>
          <w:szCs w:val="24"/>
        </w:rPr>
        <w:t>nurodo pateikti asmens tapatybę patvirtinantį dokumentą ar įgaliojimą, visų sklype esančių nekilnojamojo turto savininkų sutikimą, automobilių stovėjimo vietų planą, Registrų centro pažymą apie visus sklype esančius nekilnojamojo turto savininkus, pastatą, patalpas, kuriuose ketinama steigti lošimo namus</w:t>
      </w:r>
      <w:r w:rsidRPr="00BA0C95">
        <w:rPr>
          <w:rStyle w:val="FootnoteReference"/>
          <w:rFonts w:ascii="Times New Roman" w:hAnsi="Times New Roman"/>
          <w:sz w:val="24"/>
          <w:szCs w:val="24"/>
        </w:rPr>
        <w:footnoteReference w:id="5"/>
      </w:r>
      <w:r w:rsidR="00CE5A78" w:rsidRPr="00BA0C95">
        <w:rPr>
          <w:rFonts w:ascii="Times New Roman" w:hAnsi="Times New Roman"/>
          <w:sz w:val="24"/>
          <w:szCs w:val="24"/>
        </w:rPr>
        <w:t>; Kauno miesto savivaldybė su prašymu nurodo pateikti įmonės vadovo parašu ir antspaudu patvirtintas įmonės įregistravimo pažymėjimo kopiją, įmonės įstatų kopiją, pastato ar patalpų teisinės registracijos dokumentų kopiją, sutarties, kurios pagrindu įmonė naudojasi patalpomis, kopiją</w:t>
      </w:r>
      <w:r w:rsidR="00CE5A78" w:rsidRPr="00BA0C95">
        <w:rPr>
          <w:rStyle w:val="FootnoteReference"/>
          <w:rFonts w:ascii="Times New Roman" w:hAnsi="Times New Roman"/>
          <w:sz w:val="24"/>
          <w:szCs w:val="24"/>
        </w:rPr>
        <w:footnoteReference w:id="6"/>
      </w:r>
      <w:r w:rsidR="00FA7213" w:rsidRPr="00BA0C95">
        <w:rPr>
          <w:rFonts w:ascii="Times New Roman" w:hAnsi="Times New Roman"/>
          <w:sz w:val="24"/>
          <w:szCs w:val="24"/>
        </w:rPr>
        <w:t xml:space="preserve">, </w:t>
      </w:r>
      <w:r w:rsidR="00A546E4">
        <w:rPr>
          <w:rFonts w:ascii="Times New Roman" w:hAnsi="Times New Roman"/>
          <w:sz w:val="24"/>
          <w:szCs w:val="24"/>
        </w:rPr>
        <w:t xml:space="preserve">taip pat nurodomas </w:t>
      </w:r>
      <w:r w:rsidR="00FA7213" w:rsidRPr="00BA0C95">
        <w:rPr>
          <w:rFonts w:ascii="Times New Roman" w:hAnsi="Times New Roman"/>
          <w:sz w:val="24"/>
          <w:szCs w:val="24"/>
        </w:rPr>
        <w:t>termin</w:t>
      </w:r>
      <w:r w:rsidR="00A546E4">
        <w:rPr>
          <w:rFonts w:ascii="Times New Roman" w:hAnsi="Times New Roman"/>
          <w:sz w:val="24"/>
          <w:szCs w:val="24"/>
        </w:rPr>
        <w:t>as</w:t>
      </w:r>
      <w:r w:rsidR="00214408" w:rsidRPr="00BA0C95">
        <w:rPr>
          <w:rFonts w:ascii="Times New Roman" w:hAnsi="Times New Roman"/>
          <w:sz w:val="24"/>
          <w:szCs w:val="24"/>
        </w:rPr>
        <w:t xml:space="preserve"> (20, 30 dienų, kt.)</w:t>
      </w:r>
      <w:r w:rsidR="00FA7213" w:rsidRPr="00BA0C95">
        <w:rPr>
          <w:rFonts w:ascii="Times New Roman" w:hAnsi="Times New Roman"/>
          <w:sz w:val="24"/>
          <w:szCs w:val="24"/>
        </w:rPr>
        <w:t>, per kurį savivaldybės tarybos sprendimas būtų priimtas / nepriimtas</w:t>
      </w:r>
      <w:r w:rsidR="00CE5A78" w:rsidRPr="00BA0C95">
        <w:rPr>
          <w:rFonts w:ascii="Times New Roman" w:hAnsi="Times New Roman"/>
          <w:sz w:val="24"/>
          <w:szCs w:val="24"/>
        </w:rPr>
        <w:t xml:space="preserve">. </w:t>
      </w:r>
      <w:r w:rsidR="0059129C" w:rsidRPr="00BA0C95">
        <w:rPr>
          <w:rFonts w:ascii="Times New Roman" w:hAnsi="Times New Roman"/>
          <w:sz w:val="24"/>
          <w:szCs w:val="24"/>
        </w:rPr>
        <w:t xml:space="preserve">Vilniaus miesto savivaldybės tarybos 2003 m. gruodžio 3 d. sprendimo Nr. 01A-41-150 „Dėl dokumentų, reikalingų sutikimams steigti lošimo namus (kazino) gauti, pateikimo ir nagrinėjimo tvarkos“ (toliau – Sprendimas) 1.4 papunktyje numatyta, kad sutikimai steigti lošimo namus bendrovėms neišduodami Įstatymo 10 straipsnio 2 dalyje numatytais atvejais, bei </w:t>
      </w:r>
      <w:r w:rsidR="0059129C" w:rsidRPr="00BA0C95">
        <w:rPr>
          <w:rFonts w:ascii="Times New Roman" w:hAnsi="Times New Roman"/>
          <w:i/>
          <w:iCs/>
          <w:sz w:val="24"/>
          <w:szCs w:val="24"/>
        </w:rPr>
        <w:t>kitais atvejais atskiru Tarybos sprendimu</w:t>
      </w:r>
      <w:r w:rsidR="0059129C" w:rsidRPr="00BA0C95">
        <w:rPr>
          <w:rFonts w:ascii="Times New Roman" w:hAnsi="Times New Roman"/>
          <w:sz w:val="24"/>
          <w:szCs w:val="24"/>
        </w:rPr>
        <w:t xml:space="preserve"> (Sprendimo 1.4.2 papunktis)</w:t>
      </w:r>
      <w:r w:rsidR="00A3209E" w:rsidRPr="00BA0C95">
        <w:rPr>
          <w:rStyle w:val="FootnoteReference"/>
          <w:rFonts w:ascii="Times New Roman" w:hAnsi="Times New Roman"/>
          <w:sz w:val="24"/>
          <w:szCs w:val="24"/>
        </w:rPr>
        <w:footnoteReference w:id="7"/>
      </w:r>
      <w:r w:rsidR="00A546E4">
        <w:rPr>
          <w:rFonts w:ascii="Times New Roman" w:hAnsi="Times New Roman"/>
          <w:sz w:val="24"/>
          <w:szCs w:val="24"/>
        </w:rPr>
        <w:t>, išsamiau nedetalizuojant minėtos nuostatos taikymo praktikoje ypatumų bei privalomų sąlygų tokiam sprendimui priimti.</w:t>
      </w:r>
    </w:p>
    <w:p w14:paraId="36FBA502" w14:textId="4C1FF4DE" w:rsidR="00A04D19" w:rsidRPr="00BA0C95" w:rsidRDefault="00DB1B10" w:rsidP="00BA0C95">
      <w:pPr>
        <w:spacing w:line="360" w:lineRule="auto"/>
        <w:ind w:firstLine="851"/>
        <w:contextualSpacing/>
        <w:jc w:val="both"/>
        <w:textAlignment w:val="baseline"/>
        <w:rPr>
          <w:rFonts w:ascii="Times New Roman" w:hAnsi="Times New Roman"/>
          <w:sz w:val="24"/>
          <w:szCs w:val="24"/>
        </w:rPr>
      </w:pPr>
      <w:r w:rsidRPr="00BA0C95">
        <w:rPr>
          <w:rFonts w:ascii="Times New Roman" w:hAnsi="Times New Roman"/>
          <w:sz w:val="24"/>
          <w:szCs w:val="24"/>
        </w:rPr>
        <w:t xml:space="preserve">Aktualios redakcijos </w:t>
      </w:r>
      <w:bookmarkStart w:id="2" w:name="_Hlk83809253"/>
      <w:r w:rsidR="00AB5E7F" w:rsidRPr="00BA0C95">
        <w:rPr>
          <w:rFonts w:ascii="Times New Roman" w:hAnsi="Times New Roman"/>
          <w:sz w:val="24"/>
          <w:szCs w:val="24"/>
        </w:rPr>
        <w:t>Įstatymo 10 straipsnio 2 dalyje</w:t>
      </w:r>
      <w:bookmarkEnd w:id="2"/>
      <w:r w:rsidR="00AB5E7F" w:rsidRPr="00BA0C95">
        <w:rPr>
          <w:rStyle w:val="FootnoteReference"/>
          <w:rFonts w:ascii="Times New Roman" w:hAnsi="Times New Roman"/>
          <w:sz w:val="24"/>
          <w:szCs w:val="24"/>
        </w:rPr>
        <w:footnoteReference w:id="8"/>
      </w:r>
      <w:r w:rsidR="00AB5E7F" w:rsidRPr="00BA0C95">
        <w:rPr>
          <w:rFonts w:ascii="Times New Roman" w:hAnsi="Times New Roman"/>
          <w:sz w:val="24"/>
          <w:szCs w:val="24"/>
        </w:rPr>
        <w:t xml:space="preserve"> yra </w:t>
      </w:r>
      <w:r w:rsidR="001A3D2D" w:rsidRPr="00BA0C95">
        <w:rPr>
          <w:rFonts w:ascii="Times New Roman" w:hAnsi="Times New Roman"/>
          <w:sz w:val="24"/>
          <w:szCs w:val="24"/>
        </w:rPr>
        <w:t xml:space="preserve">išvardinta keliolika objektų – be kita ko, su išimtimis – kuriuose draudžiama organizuoti lošimus. Tačiau </w:t>
      </w:r>
      <w:r w:rsidR="00E36864" w:rsidRPr="00BA0C95">
        <w:rPr>
          <w:rFonts w:ascii="Times New Roman" w:hAnsi="Times New Roman"/>
          <w:sz w:val="24"/>
          <w:szCs w:val="24"/>
        </w:rPr>
        <w:t xml:space="preserve">pažymėtina, kad </w:t>
      </w:r>
      <w:r w:rsidR="001A3D2D" w:rsidRPr="00BA0C95">
        <w:rPr>
          <w:rFonts w:ascii="Times New Roman" w:hAnsi="Times New Roman"/>
          <w:sz w:val="24"/>
          <w:szCs w:val="24"/>
        </w:rPr>
        <w:t>minėtos</w:t>
      </w:r>
      <w:r w:rsidR="00E36864" w:rsidRPr="00BA0C95">
        <w:rPr>
          <w:rFonts w:ascii="Times New Roman" w:hAnsi="Times New Roman"/>
          <w:sz w:val="24"/>
          <w:szCs w:val="24"/>
        </w:rPr>
        <w:t xml:space="preserve"> </w:t>
      </w:r>
      <w:r w:rsidR="00E36864" w:rsidRPr="00BA0C95">
        <w:rPr>
          <w:rFonts w:ascii="Times New Roman" w:hAnsi="Times New Roman"/>
          <w:sz w:val="24"/>
          <w:szCs w:val="24"/>
        </w:rPr>
        <w:lastRenderedPageBreak/>
        <w:t xml:space="preserve">Įstatymo </w:t>
      </w:r>
      <w:r w:rsidR="001A3D2D" w:rsidRPr="00BA0C95">
        <w:rPr>
          <w:rFonts w:ascii="Times New Roman" w:hAnsi="Times New Roman"/>
          <w:sz w:val="24"/>
          <w:szCs w:val="24"/>
        </w:rPr>
        <w:t>nuostatos išsamiai neatskleidžia papildomų aplinkybių, galinčių turėti reikšmės sprendimui sutik</w:t>
      </w:r>
      <w:r w:rsidR="00F943FA">
        <w:rPr>
          <w:rFonts w:ascii="Times New Roman" w:hAnsi="Times New Roman"/>
          <w:sz w:val="24"/>
          <w:szCs w:val="24"/>
        </w:rPr>
        <w:t xml:space="preserve">ti ar nesutikti </w:t>
      </w:r>
      <w:r w:rsidR="001A3D2D" w:rsidRPr="00BA0C95">
        <w:rPr>
          <w:rFonts w:ascii="Times New Roman" w:hAnsi="Times New Roman"/>
          <w:sz w:val="24"/>
          <w:szCs w:val="24"/>
        </w:rPr>
        <w:t xml:space="preserve">dėl lošimo punkto steigimo </w:t>
      </w:r>
      <w:r w:rsidR="00F943FA">
        <w:rPr>
          <w:rFonts w:ascii="Times New Roman" w:hAnsi="Times New Roman"/>
          <w:sz w:val="24"/>
          <w:szCs w:val="24"/>
        </w:rPr>
        <w:t>priimti,</w:t>
      </w:r>
      <w:r w:rsidR="001A3D2D" w:rsidRPr="00BA0C95">
        <w:rPr>
          <w:rFonts w:ascii="Times New Roman" w:hAnsi="Times New Roman"/>
          <w:sz w:val="24"/>
          <w:szCs w:val="24"/>
        </w:rPr>
        <w:t xml:space="preserve"> </w:t>
      </w:r>
      <w:r w:rsidR="00F943FA">
        <w:rPr>
          <w:rFonts w:ascii="Times New Roman" w:hAnsi="Times New Roman"/>
          <w:sz w:val="24"/>
          <w:szCs w:val="24"/>
        </w:rPr>
        <w:t xml:space="preserve">išduoti leidimą </w:t>
      </w:r>
      <w:r w:rsidR="001F6A34">
        <w:rPr>
          <w:rFonts w:ascii="Times New Roman" w:hAnsi="Times New Roman"/>
          <w:sz w:val="24"/>
          <w:szCs w:val="24"/>
        </w:rPr>
        <w:t xml:space="preserve">lošimų organizatoriui </w:t>
      </w:r>
      <w:r w:rsidR="00F943FA">
        <w:rPr>
          <w:rFonts w:ascii="Times New Roman" w:hAnsi="Times New Roman"/>
          <w:sz w:val="24"/>
          <w:szCs w:val="24"/>
        </w:rPr>
        <w:t>t</w:t>
      </w:r>
      <w:r w:rsidR="001A3D2D" w:rsidRPr="00BA0C95">
        <w:rPr>
          <w:rFonts w:ascii="Times New Roman" w:hAnsi="Times New Roman"/>
          <w:sz w:val="24"/>
          <w:szCs w:val="24"/>
        </w:rPr>
        <w:t xml:space="preserve">ęsti veiklą </w:t>
      </w:r>
      <w:r w:rsidR="001954D5">
        <w:rPr>
          <w:rFonts w:ascii="Times New Roman" w:hAnsi="Times New Roman"/>
          <w:sz w:val="24"/>
          <w:szCs w:val="24"/>
        </w:rPr>
        <w:t>ar neišd</w:t>
      </w:r>
      <w:r w:rsidR="00F943FA">
        <w:rPr>
          <w:rFonts w:ascii="Times New Roman" w:hAnsi="Times New Roman"/>
          <w:sz w:val="24"/>
          <w:szCs w:val="24"/>
        </w:rPr>
        <w:t xml:space="preserve">uoti. </w:t>
      </w:r>
      <w:r w:rsidR="001A3D2D" w:rsidRPr="00BA0C95">
        <w:rPr>
          <w:rFonts w:ascii="Times New Roman" w:hAnsi="Times New Roman"/>
          <w:sz w:val="24"/>
          <w:szCs w:val="24"/>
        </w:rPr>
        <w:t>Pavyzdžiui</w:t>
      </w:r>
      <w:r w:rsidR="000150D8" w:rsidRPr="00BA0C95">
        <w:rPr>
          <w:rFonts w:ascii="Times New Roman" w:hAnsi="Times New Roman"/>
          <w:sz w:val="24"/>
          <w:szCs w:val="24"/>
        </w:rPr>
        <w:t>:</w:t>
      </w:r>
      <w:r w:rsidR="001A3D2D" w:rsidRPr="00BA0C95">
        <w:rPr>
          <w:rFonts w:ascii="Times New Roman" w:hAnsi="Times New Roman"/>
          <w:sz w:val="24"/>
          <w:szCs w:val="24"/>
        </w:rPr>
        <w:t xml:space="preserve"> </w:t>
      </w:r>
      <w:r w:rsidR="00375CEE">
        <w:rPr>
          <w:rFonts w:ascii="Times New Roman" w:hAnsi="Times New Roman"/>
          <w:sz w:val="24"/>
          <w:szCs w:val="24"/>
        </w:rPr>
        <w:t xml:space="preserve">draudžiama organizuoti lošimus gyvenamuosiuose namuose ar mokyklose, tačiau papildomai </w:t>
      </w:r>
      <w:r w:rsidR="000150D8" w:rsidRPr="00BA0C95">
        <w:rPr>
          <w:rFonts w:ascii="Times New Roman" w:hAnsi="Times New Roman"/>
          <w:sz w:val="24"/>
          <w:szCs w:val="24"/>
        </w:rPr>
        <w:t xml:space="preserve">nedetalizuojamas </w:t>
      </w:r>
      <w:r w:rsidR="001A3D2D" w:rsidRPr="00BA0C95">
        <w:rPr>
          <w:rFonts w:ascii="Times New Roman" w:hAnsi="Times New Roman"/>
          <w:sz w:val="24"/>
          <w:szCs w:val="24"/>
        </w:rPr>
        <w:t>atstumas</w:t>
      </w:r>
      <w:r w:rsidR="00375CEE">
        <w:rPr>
          <w:rFonts w:ascii="Times New Roman" w:hAnsi="Times New Roman"/>
          <w:sz w:val="24"/>
          <w:szCs w:val="24"/>
        </w:rPr>
        <w:t>, kuriuo lošimai galėtų būti vykdomi</w:t>
      </w:r>
      <w:r w:rsidR="001A3D2D" w:rsidRPr="00BA0C95">
        <w:rPr>
          <w:rFonts w:ascii="Times New Roman" w:hAnsi="Times New Roman"/>
          <w:sz w:val="24"/>
          <w:szCs w:val="24"/>
        </w:rPr>
        <w:t xml:space="preserve"> nuo Įstatymo 10 straipsnio 2 dalyje įvardintų objektų, </w:t>
      </w:r>
      <w:r w:rsidRPr="00BA0C95">
        <w:rPr>
          <w:rFonts w:ascii="Times New Roman" w:hAnsi="Times New Roman"/>
          <w:sz w:val="24"/>
          <w:szCs w:val="24"/>
        </w:rPr>
        <w:t>tarkime</w:t>
      </w:r>
      <w:r w:rsidR="00A94106" w:rsidRPr="00BA0C95">
        <w:rPr>
          <w:rFonts w:ascii="Times New Roman" w:hAnsi="Times New Roman"/>
          <w:sz w:val="24"/>
          <w:szCs w:val="24"/>
        </w:rPr>
        <w:t>, nuo gyvenamųjų namų, ugdymo įstaigų</w:t>
      </w:r>
      <w:r w:rsidR="000150D8" w:rsidRPr="00BA0C95">
        <w:rPr>
          <w:rFonts w:ascii="Times New Roman" w:hAnsi="Times New Roman"/>
          <w:sz w:val="24"/>
          <w:szCs w:val="24"/>
        </w:rPr>
        <w:t>, pan.</w:t>
      </w:r>
      <w:r w:rsidRPr="00BA0C95">
        <w:rPr>
          <w:rFonts w:ascii="Times New Roman" w:hAnsi="Times New Roman"/>
          <w:sz w:val="24"/>
          <w:szCs w:val="24"/>
        </w:rPr>
        <w:t xml:space="preserve"> (Įstatymo 10 straipsnio 2 dalies 1</w:t>
      </w:r>
      <w:r w:rsidR="00E36864" w:rsidRPr="00BA0C95">
        <w:rPr>
          <w:rFonts w:ascii="Times New Roman" w:hAnsi="Times New Roman"/>
          <w:sz w:val="24"/>
          <w:szCs w:val="24"/>
        </w:rPr>
        <w:t>–7</w:t>
      </w:r>
      <w:r w:rsidRPr="00BA0C95">
        <w:rPr>
          <w:rFonts w:ascii="Times New Roman" w:hAnsi="Times New Roman"/>
          <w:sz w:val="24"/>
          <w:szCs w:val="24"/>
        </w:rPr>
        <w:t xml:space="preserve"> punktai)</w:t>
      </w:r>
      <w:r w:rsidR="00375CEE">
        <w:rPr>
          <w:rFonts w:ascii="Times New Roman" w:hAnsi="Times New Roman"/>
          <w:sz w:val="24"/>
          <w:szCs w:val="24"/>
        </w:rPr>
        <w:t>;</w:t>
      </w:r>
      <w:r w:rsidR="000150D8" w:rsidRPr="00BA0C95">
        <w:rPr>
          <w:rFonts w:ascii="Times New Roman" w:hAnsi="Times New Roman"/>
          <w:sz w:val="24"/>
          <w:szCs w:val="24"/>
        </w:rPr>
        <w:t xml:space="preserve"> </w:t>
      </w:r>
      <w:r w:rsidR="00375CEE">
        <w:rPr>
          <w:rFonts w:ascii="Times New Roman" w:hAnsi="Times New Roman"/>
          <w:sz w:val="24"/>
          <w:szCs w:val="24"/>
        </w:rPr>
        <w:t xml:space="preserve">Įstatyme </w:t>
      </w:r>
      <w:r w:rsidR="000150D8" w:rsidRPr="00BA0C95">
        <w:rPr>
          <w:rFonts w:ascii="Times New Roman" w:hAnsi="Times New Roman"/>
          <w:sz w:val="24"/>
          <w:szCs w:val="24"/>
        </w:rPr>
        <w:t>neatskleista „atskirų</w:t>
      </w:r>
      <w:r w:rsidRPr="00BA0C95">
        <w:rPr>
          <w:rFonts w:ascii="Times New Roman" w:hAnsi="Times New Roman"/>
          <w:sz w:val="24"/>
          <w:szCs w:val="24"/>
        </w:rPr>
        <w:t xml:space="preserve"> patalpų“ sąvoka </w:t>
      </w:r>
      <w:r w:rsidR="00E36864" w:rsidRPr="00BA0C95">
        <w:rPr>
          <w:rFonts w:ascii="Times New Roman" w:hAnsi="Times New Roman"/>
          <w:sz w:val="24"/>
          <w:szCs w:val="24"/>
        </w:rPr>
        <w:t xml:space="preserve">– </w:t>
      </w:r>
      <w:r w:rsidR="00375CEE">
        <w:rPr>
          <w:rFonts w:ascii="Times New Roman" w:hAnsi="Times New Roman"/>
          <w:sz w:val="24"/>
          <w:szCs w:val="24"/>
        </w:rPr>
        <w:t xml:space="preserve">todėl </w:t>
      </w:r>
      <w:r w:rsidR="00E36864" w:rsidRPr="00BA0C95">
        <w:rPr>
          <w:rFonts w:ascii="Times New Roman" w:hAnsi="Times New Roman"/>
          <w:sz w:val="24"/>
          <w:szCs w:val="24"/>
        </w:rPr>
        <w:t>nėra aišku</w:t>
      </w:r>
      <w:r w:rsidRPr="00BA0C95">
        <w:rPr>
          <w:rFonts w:ascii="Times New Roman" w:hAnsi="Times New Roman"/>
          <w:sz w:val="24"/>
          <w:szCs w:val="24"/>
        </w:rPr>
        <w:t>,</w:t>
      </w:r>
      <w:r w:rsidR="00E36864" w:rsidRPr="00BA0C95">
        <w:rPr>
          <w:rFonts w:ascii="Times New Roman" w:hAnsi="Times New Roman"/>
          <w:sz w:val="24"/>
          <w:szCs w:val="24"/>
        </w:rPr>
        <w:t xml:space="preserve"> tarkime,</w:t>
      </w:r>
      <w:r w:rsidRPr="00BA0C95">
        <w:rPr>
          <w:rFonts w:ascii="Times New Roman" w:hAnsi="Times New Roman"/>
          <w:sz w:val="24"/>
          <w:szCs w:val="24"/>
        </w:rPr>
        <w:t xml:space="preserve"> ar patalpos, turinčios bendrą sieną su kino teatru ar paaugliams skirtų rūbų parduotuve laikytinos atskiromis pagal Įstatymo 10 straipsnio 2 dalies 15, 17 punkt</w:t>
      </w:r>
      <w:r w:rsidR="00E36864" w:rsidRPr="00BA0C95">
        <w:rPr>
          <w:rFonts w:ascii="Times New Roman" w:hAnsi="Times New Roman"/>
          <w:sz w:val="24"/>
          <w:szCs w:val="24"/>
        </w:rPr>
        <w:t>us, ar ne, ir pan.</w:t>
      </w:r>
    </w:p>
    <w:p w14:paraId="0AEA9C29" w14:textId="77777777" w:rsidR="007A3BF7" w:rsidRPr="00BA0C95" w:rsidRDefault="00A04D19" w:rsidP="00BA0C95">
      <w:pPr>
        <w:spacing w:line="360" w:lineRule="auto"/>
        <w:ind w:firstLine="851"/>
        <w:contextualSpacing/>
        <w:jc w:val="both"/>
        <w:textAlignment w:val="baseline"/>
        <w:rPr>
          <w:rFonts w:ascii="Times New Roman" w:hAnsi="Times New Roman"/>
          <w:sz w:val="24"/>
          <w:szCs w:val="24"/>
        </w:rPr>
      </w:pPr>
      <w:r w:rsidRPr="00BA0C95">
        <w:rPr>
          <w:rFonts w:ascii="Times New Roman" w:hAnsi="Times New Roman"/>
          <w:sz w:val="24"/>
          <w:szCs w:val="24"/>
        </w:rPr>
        <w:t xml:space="preserve">Atsižvelgiant į tai, kas išdėstyta, mūsų nuomone, tiek galiojančiu, tiek siūlomu teisiniu reguliavimu savivaldybėms suteikiama pernelyg plati diskrecija </w:t>
      </w:r>
      <w:r w:rsidR="00B37A27" w:rsidRPr="00BA0C95">
        <w:rPr>
          <w:rFonts w:ascii="Times New Roman" w:hAnsi="Times New Roman"/>
          <w:sz w:val="24"/>
          <w:szCs w:val="24"/>
        </w:rPr>
        <w:t xml:space="preserve">tiek savo žemesnės galios teisės aktuose nustatyti skirtingą </w:t>
      </w:r>
      <w:r w:rsidR="00253109" w:rsidRPr="00BA0C95">
        <w:rPr>
          <w:rFonts w:ascii="Times New Roman" w:hAnsi="Times New Roman"/>
          <w:sz w:val="24"/>
          <w:szCs w:val="24"/>
        </w:rPr>
        <w:t xml:space="preserve">ir nevienareikšmišką </w:t>
      </w:r>
      <w:r w:rsidR="00B37A27" w:rsidRPr="00BA0C95">
        <w:rPr>
          <w:rFonts w:ascii="Times New Roman" w:hAnsi="Times New Roman"/>
          <w:sz w:val="24"/>
          <w:szCs w:val="24"/>
        </w:rPr>
        <w:t xml:space="preserve">reguliavimą, tiek savo nuožiūra </w:t>
      </w:r>
      <w:r w:rsidRPr="00BA0C95">
        <w:rPr>
          <w:rFonts w:ascii="Times New Roman" w:hAnsi="Times New Roman"/>
          <w:sz w:val="24"/>
          <w:szCs w:val="24"/>
        </w:rPr>
        <w:t xml:space="preserve">spręsti dėl leidimo steigti lošimų vietą ar tęsti lošimo veiklą tam tikroje vietoje išdavimo / neišdavimo ar leidimo pratęsimo / nepratęsimo. </w:t>
      </w:r>
    </w:p>
    <w:p w14:paraId="2CB31FD0" w14:textId="09843BA2" w:rsidR="00F32CA2" w:rsidRDefault="00B37A27" w:rsidP="00BA0C95">
      <w:pPr>
        <w:spacing w:line="360" w:lineRule="auto"/>
        <w:ind w:firstLine="851"/>
        <w:contextualSpacing/>
        <w:jc w:val="both"/>
        <w:textAlignment w:val="baseline"/>
        <w:rPr>
          <w:rFonts w:ascii="Times New Roman" w:hAnsi="Times New Roman"/>
          <w:sz w:val="24"/>
          <w:szCs w:val="24"/>
        </w:rPr>
      </w:pPr>
      <w:r w:rsidRPr="00BA0C95">
        <w:rPr>
          <w:rFonts w:ascii="Times New Roman" w:hAnsi="Times New Roman"/>
          <w:sz w:val="24"/>
          <w:szCs w:val="24"/>
        </w:rPr>
        <w:t>Lietuvos vyriausiasis administracinis teismas</w:t>
      </w:r>
      <w:r w:rsidRPr="00BA0C95">
        <w:rPr>
          <w:rStyle w:val="FootnoteReference"/>
          <w:rFonts w:ascii="Times New Roman" w:hAnsi="Times New Roman"/>
          <w:sz w:val="24"/>
          <w:szCs w:val="24"/>
        </w:rPr>
        <w:footnoteReference w:id="9"/>
      </w:r>
      <w:r w:rsidRPr="00BA0C95">
        <w:rPr>
          <w:rFonts w:ascii="Times New Roman" w:hAnsi="Times New Roman"/>
          <w:sz w:val="24"/>
          <w:szCs w:val="24"/>
        </w:rPr>
        <w:t xml:space="preserve"> ne kartą yra nurodęs, kad poįstatyminiame teisės akte nustatytas teisinis reglamentavimas turi būti grindžiamas teisiniu reglamentavimu, įtvirtintu įstatymuose, ir gali jį tik detalizuoti, tačiau negali būti sukuriamos naujos bendro pobūdžio normos, konkuruojančios su įstatymo normomis. </w:t>
      </w:r>
      <w:r w:rsidR="00896622" w:rsidRPr="00BA0C95">
        <w:rPr>
          <w:rFonts w:ascii="Times New Roman" w:hAnsi="Times New Roman"/>
          <w:sz w:val="24"/>
          <w:szCs w:val="24"/>
        </w:rPr>
        <w:t xml:space="preserve">Todėl, mūsų nuomone, </w:t>
      </w:r>
      <w:r w:rsidR="000731AE" w:rsidRPr="00BA0C95">
        <w:rPr>
          <w:rFonts w:ascii="Times New Roman" w:hAnsi="Times New Roman"/>
          <w:sz w:val="24"/>
          <w:szCs w:val="24"/>
        </w:rPr>
        <w:t xml:space="preserve">nuostatos, susijusios su tam tikrų teisių ūkio subjektui suteikimu, jų suvaržymu ar panaikinimu – </w:t>
      </w:r>
      <w:r w:rsidR="00896622" w:rsidRPr="00BA0C95">
        <w:rPr>
          <w:rFonts w:ascii="Times New Roman" w:hAnsi="Times New Roman"/>
          <w:sz w:val="24"/>
          <w:szCs w:val="24"/>
        </w:rPr>
        <w:t>leidimų organizuoti lošimus išdavimo ar neišdavimo, kaip ir jų galiojimo pratęsimo ar nepratęsimo sąlygos, kriterijai turi būti aiškiai, išsamiai ir nedviprasmiškai apibrėžtos Įstatyme</w:t>
      </w:r>
      <w:r w:rsidR="006642FC" w:rsidRPr="00BA0C95">
        <w:rPr>
          <w:rFonts w:ascii="Times New Roman" w:hAnsi="Times New Roman"/>
          <w:sz w:val="24"/>
          <w:szCs w:val="24"/>
        </w:rPr>
        <w:t xml:space="preserve">. </w:t>
      </w:r>
      <w:r w:rsidR="00F32CA2" w:rsidRPr="00BA0C95">
        <w:rPr>
          <w:rFonts w:ascii="Times New Roman" w:hAnsi="Times New Roman"/>
          <w:sz w:val="24"/>
          <w:szCs w:val="24"/>
        </w:rPr>
        <w:t>Todėl siūlome svarstyti galimybę papildyti Projektu siūlomo 24</w:t>
      </w:r>
      <w:r w:rsidR="00F32CA2" w:rsidRPr="00BA0C95">
        <w:rPr>
          <w:rFonts w:ascii="Times New Roman" w:hAnsi="Times New Roman"/>
          <w:sz w:val="24"/>
          <w:szCs w:val="24"/>
          <w:vertAlign w:val="superscript"/>
        </w:rPr>
        <w:t xml:space="preserve">1 </w:t>
      </w:r>
      <w:r w:rsidR="00F32CA2" w:rsidRPr="00BA0C95">
        <w:rPr>
          <w:rFonts w:ascii="Times New Roman" w:hAnsi="Times New Roman"/>
          <w:sz w:val="24"/>
          <w:szCs w:val="24"/>
        </w:rPr>
        <w:t>straipsnio nuostatas</w:t>
      </w:r>
      <w:r w:rsidR="007A3BF7" w:rsidRPr="00BA0C95">
        <w:rPr>
          <w:rFonts w:ascii="Times New Roman" w:hAnsi="Times New Roman"/>
          <w:sz w:val="24"/>
          <w:szCs w:val="24"/>
        </w:rPr>
        <w:t>, išsamiai detalizuojant savivaldybės tarybos sprendimo dėl sutikimo ar nesutikimo, leidimo pratęsimo ar nepratęsimo priėmimo sąlygas ir kriterijus</w:t>
      </w:r>
      <w:r w:rsidR="00F32CA2" w:rsidRPr="00BA0C95">
        <w:rPr>
          <w:rFonts w:ascii="Times New Roman" w:hAnsi="Times New Roman"/>
          <w:sz w:val="24"/>
          <w:szCs w:val="24"/>
        </w:rPr>
        <w:t xml:space="preserve">.  </w:t>
      </w:r>
    </w:p>
    <w:p w14:paraId="27931270" w14:textId="65565459" w:rsidR="00495095" w:rsidRDefault="002E681E" w:rsidP="00F64EC4">
      <w:pPr>
        <w:spacing w:line="360" w:lineRule="auto"/>
        <w:ind w:firstLine="851"/>
        <w:contextualSpacing/>
        <w:jc w:val="both"/>
        <w:rPr>
          <w:rFonts w:ascii="Times New Roman" w:hAnsi="Times New Roman"/>
          <w:bCs/>
          <w:sz w:val="24"/>
          <w:szCs w:val="24"/>
        </w:rPr>
      </w:pPr>
      <w:r>
        <w:rPr>
          <w:rFonts w:ascii="Times New Roman" w:hAnsi="Times New Roman"/>
          <w:sz w:val="24"/>
          <w:szCs w:val="24"/>
        </w:rPr>
        <w:t>1.1.</w:t>
      </w:r>
      <w:r w:rsidR="00EF6AF4">
        <w:rPr>
          <w:rFonts w:ascii="Times New Roman" w:hAnsi="Times New Roman"/>
          <w:sz w:val="24"/>
          <w:szCs w:val="24"/>
        </w:rPr>
        <w:t>2</w:t>
      </w:r>
      <w:r>
        <w:rPr>
          <w:rFonts w:ascii="Times New Roman" w:hAnsi="Times New Roman"/>
          <w:sz w:val="24"/>
          <w:szCs w:val="24"/>
        </w:rPr>
        <w:t xml:space="preserve">. Aukščiau minėtų </w:t>
      </w:r>
      <w:r w:rsidR="00A96B71">
        <w:rPr>
          <w:rFonts w:ascii="Times New Roman" w:hAnsi="Times New Roman"/>
          <w:sz w:val="24"/>
          <w:szCs w:val="24"/>
        </w:rPr>
        <w:t>pastabų</w:t>
      </w:r>
      <w:r>
        <w:rPr>
          <w:rFonts w:ascii="Times New Roman" w:hAnsi="Times New Roman"/>
          <w:sz w:val="24"/>
          <w:szCs w:val="24"/>
        </w:rPr>
        <w:t xml:space="preserve"> kontekste aktuali ir </w:t>
      </w:r>
      <w:r w:rsidR="00F64EC4" w:rsidRPr="00F64EC4">
        <w:rPr>
          <w:rFonts w:ascii="Times New Roman" w:hAnsi="Times New Roman"/>
          <w:sz w:val="24"/>
          <w:szCs w:val="24"/>
        </w:rPr>
        <w:t>2021 m. birželio 22 d. antikorupcinio vertinimo išvad</w:t>
      </w:r>
      <w:r w:rsidR="00F64EC4">
        <w:rPr>
          <w:rFonts w:ascii="Times New Roman" w:hAnsi="Times New Roman"/>
          <w:sz w:val="24"/>
          <w:szCs w:val="24"/>
        </w:rPr>
        <w:t>oje „D</w:t>
      </w:r>
      <w:r w:rsidR="00F64EC4" w:rsidRPr="00F64EC4">
        <w:rPr>
          <w:rFonts w:ascii="Times New Roman" w:hAnsi="Times New Roman"/>
          <w:sz w:val="24"/>
          <w:szCs w:val="24"/>
        </w:rPr>
        <w:t>ėl loterijų ir azartinių lošimų organizavimą bei kontrolę reglamentuojančių teisės aktų</w:t>
      </w:r>
      <w:r w:rsidR="00F64EC4">
        <w:rPr>
          <w:rFonts w:ascii="Times New Roman" w:hAnsi="Times New Roman"/>
          <w:sz w:val="24"/>
          <w:szCs w:val="24"/>
        </w:rPr>
        <w:t xml:space="preserve">“ </w:t>
      </w:r>
      <w:r w:rsidR="00F64EC4" w:rsidRPr="00F64EC4">
        <w:rPr>
          <w:rFonts w:ascii="Times New Roman" w:hAnsi="Times New Roman"/>
          <w:sz w:val="24"/>
          <w:szCs w:val="24"/>
        </w:rPr>
        <w:t>Nr. 4-01-4788</w:t>
      </w:r>
      <w:r>
        <w:rPr>
          <w:rFonts w:ascii="Times New Roman" w:hAnsi="Times New Roman"/>
          <w:sz w:val="24"/>
          <w:szCs w:val="24"/>
        </w:rPr>
        <w:t xml:space="preserve"> pateikta pastaba dėl </w:t>
      </w:r>
      <w:r w:rsidRPr="00BA0C95">
        <w:rPr>
          <w:rFonts w:ascii="Times New Roman" w:hAnsi="Times New Roman"/>
          <w:bCs/>
          <w:sz w:val="24"/>
          <w:szCs w:val="24"/>
        </w:rPr>
        <w:t>Azartinių lošimų įstatymo 7 straipsn</w:t>
      </w:r>
      <w:r>
        <w:rPr>
          <w:rFonts w:ascii="Times New Roman" w:hAnsi="Times New Roman"/>
          <w:bCs/>
          <w:sz w:val="24"/>
          <w:szCs w:val="24"/>
        </w:rPr>
        <w:t xml:space="preserve">io, kuriame </w:t>
      </w:r>
      <w:r w:rsidRPr="00BA0C95">
        <w:rPr>
          <w:rFonts w:ascii="Times New Roman" w:hAnsi="Times New Roman"/>
          <w:bCs/>
          <w:sz w:val="24"/>
          <w:szCs w:val="24"/>
        </w:rPr>
        <w:t xml:space="preserve">numatyta, kad </w:t>
      </w:r>
      <w:r w:rsidRPr="00BA0C95">
        <w:rPr>
          <w:rFonts w:ascii="Times New Roman" w:hAnsi="Times New Roman"/>
          <w:bCs/>
          <w:i/>
          <w:iCs/>
          <w:sz w:val="24"/>
          <w:szCs w:val="24"/>
        </w:rPr>
        <w:t>Lošimų licencijavimo taisykles tvirtina Vyriausybė</w:t>
      </w:r>
      <w:r w:rsidRPr="00BA0C95">
        <w:rPr>
          <w:rFonts w:ascii="Times New Roman" w:hAnsi="Times New Roman"/>
          <w:bCs/>
          <w:sz w:val="24"/>
          <w:szCs w:val="24"/>
        </w:rPr>
        <w:t xml:space="preserve">. Svarstytina, ar </w:t>
      </w:r>
      <w:r w:rsidR="00B72B5B">
        <w:rPr>
          <w:rFonts w:ascii="Times New Roman" w:hAnsi="Times New Roman"/>
          <w:bCs/>
          <w:sz w:val="24"/>
          <w:szCs w:val="24"/>
        </w:rPr>
        <w:t>Į</w:t>
      </w:r>
      <w:r w:rsidRPr="00BA0C95">
        <w:rPr>
          <w:rFonts w:ascii="Times New Roman" w:hAnsi="Times New Roman"/>
          <w:bCs/>
          <w:sz w:val="24"/>
          <w:szCs w:val="24"/>
        </w:rPr>
        <w:t xml:space="preserve">statymo nuostatų suteikiama galimybė žemesnės galios teisės aktuose nustatyti tam tikrų teisių ūkio subjektams nustatymo ar panaikinimo pagrindus antikorupciniu požiūriu nėra ydinga ir atitinka iš Lietuvos </w:t>
      </w:r>
      <w:r w:rsidRPr="00BA0C95">
        <w:rPr>
          <w:rFonts w:ascii="Times New Roman" w:hAnsi="Times New Roman"/>
          <w:bCs/>
          <w:sz w:val="24"/>
          <w:szCs w:val="24"/>
        </w:rPr>
        <w:lastRenderedPageBreak/>
        <w:t>Respublikos Konstitucijos kylantį principą, pagal kurį ūkinę veiklą ribojančios nuostatos gali būti reguliuojamos tik įstatymo lygmenyje. Žemesnės galios teisės aktai priimami, keičiami ar papildomi greičiau ir paprasčiau nei įstatymai, todėl, mūsų nuomone, didėja korupcijos pasireiškimo rizika, keičiant ir „pritaikant“ žemesnės galios teisinį reguliavimą palankesne tam tikrai (-</w:t>
      </w:r>
      <w:proofErr w:type="spellStart"/>
      <w:r w:rsidRPr="00BA0C95">
        <w:rPr>
          <w:rFonts w:ascii="Times New Roman" w:hAnsi="Times New Roman"/>
          <w:bCs/>
          <w:sz w:val="24"/>
          <w:szCs w:val="24"/>
        </w:rPr>
        <w:t>oms</w:t>
      </w:r>
      <w:proofErr w:type="spellEnd"/>
      <w:r w:rsidRPr="00BA0C95">
        <w:rPr>
          <w:rFonts w:ascii="Times New Roman" w:hAnsi="Times New Roman"/>
          <w:bCs/>
          <w:sz w:val="24"/>
          <w:szCs w:val="24"/>
        </w:rPr>
        <w:t>) interesų grupei (-</w:t>
      </w:r>
      <w:proofErr w:type="spellStart"/>
      <w:r w:rsidRPr="00BA0C95">
        <w:rPr>
          <w:rFonts w:ascii="Times New Roman" w:hAnsi="Times New Roman"/>
          <w:bCs/>
          <w:sz w:val="24"/>
          <w:szCs w:val="24"/>
        </w:rPr>
        <w:t>ėms</w:t>
      </w:r>
      <w:proofErr w:type="spellEnd"/>
      <w:r w:rsidRPr="00BA0C95">
        <w:rPr>
          <w:rFonts w:ascii="Times New Roman" w:hAnsi="Times New Roman"/>
          <w:bCs/>
          <w:sz w:val="24"/>
          <w:szCs w:val="24"/>
        </w:rPr>
        <w:t xml:space="preserve">) linkme. </w:t>
      </w:r>
    </w:p>
    <w:p w14:paraId="299EFF94" w14:textId="4E98C689" w:rsidR="002E681E" w:rsidRPr="00BA0C95" w:rsidRDefault="0055202D" w:rsidP="00F64EC4">
      <w:pPr>
        <w:spacing w:line="360" w:lineRule="auto"/>
        <w:ind w:firstLine="851"/>
        <w:contextualSpacing/>
        <w:jc w:val="both"/>
        <w:rPr>
          <w:rFonts w:ascii="Times New Roman" w:hAnsi="Times New Roman"/>
          <w:bCs/>
          <w:sz w:val="24"/>
          <w:szCs w:val="24"/>
        </w:rPr>
      </w:pPr>
      <w:r>
        <w:rPr>
          <w:rFonts w:ascii="Times New Roman" w:hAnsi="Times New Roman"/>
          <w:bCs/>
          <w:sz w:val="24"/>
          <w:szCs w:val="24"/>
        </w:rPr>
        <w:t xml:space="preserve">Atsižvelgiant į tai, kad Projektu siūloma įvesti naują licencijos rūšį, mūsų nuomone, su jos išdavimu, stabdymu, panaikinimu susiję aspektai </w:t>
      </w:r>
      <w:r w:rsidR="00495095">
        <w:rPr>
          <w:rFonts w:ascii="Times New Roman" w:hAnsi="Times New Roman"/>
          <w:bCs/>
          <w:sz w:val="24"/>
          <w:szCs w:val="24"/>
        </w:rPr>
        <w:t xml:space="preserve">taip pat </w:t>
      </w:r>
      <w:r>
        <w:rPr>
          <w:rFonts w:ascii="Times New Roman" w:hAnsi="Times New Roman"/>
          <w:bCs/>
          <w:sz w:val="24"/>
          <w:szCs w:val="24"/>
        </w:rPr>
        <w:t xml:space="preserve">turėtų būti išsamiai detalizuoti Įstatyme. </w:t>
      </w:r>
    </w:p>
    <w:p w14:paraId="1959A313" w14:textId="0579EC07" w:rsidR="00204B63" w:rsidRPr="00BA0C95" w:rsidRDefault="00CA3A0E" w:rsidP="00BA0C95">
      <w:pPr>
        <w:spacing w:line="360" w:lineRule="auto"/>
        <w:ind w:firstLine="851"/>
        <w:contextualSpacing/>
        <w:jc w:val="both"/>
        <w:textAlignment w:val="baseline"/>
        <w:rPr>
          <w:rFonts w:ascii="Times New Roman" w:hAnsi="Times New Roman"/>
          <w:sz w:val="24"/>
          <w:szCs w:val="24"/>
        </w:rPr>
      </w:pPr>
      <w:r w:rsidRPr="00BA0C95">
        <w:rPr>
          <w:rFonts w:ascii="Times New Roman" w:hAnsi="Times New Roman"/>
          <w:sz w:val="24"/>
          <w:szCs w:val="24"/>
        </w:rPr>
        <w:t xml:space="preserve">1.2. </w:t>
      </w:r>
      <w:r w:rsidR="00204B63" w:rsidRPr="00BA0C95">
        <w:rPr>
          <w:rFonts w:ascii="Times New Roman" w:hAnsi="Times New Roman"/>
          <w:sz w:val="24"/>
          <w:szCs w:val="24"/>
        </w:rPr>
        <w:t>2021 m. rugsėjo 27 d. Lietuvos Respublikos finansų ministerija informavo</w:t>
      </w:r>
      <w:r w:rsidR="00204B63" w:rsidRPr="00BA0C95">
        <w:rPr>
          <w:rStyle w:val="FootnoteReference"/>
          <w:rFonts w:ascii="Times New Roman" w:hAnsi="Times New Roman"/>
          <w:sz w:val="24"/>
          <w:szCs w:val="24"/>
        </w:rPr>
        <w:footnoteReference w:id="10"/>
      </w:r>
      <w:r w:rsidR="00204B63" w:rsidRPr="00BA0C95">
        <w:rPr>
          <w:rFonts w:ascii="Times New Roman" w:hAnsi="Times New Roman"/>
          <w:sz w:val="24"/>
          <w:szCs w:val="24"/>
        </w:rPr>
        <w:t>, kad nuo š. m. lapkričio 1 d. pradeda veikti naujoji lošimo automatus ir lošimo stalus apjungsianti</w:t>
      </w:r>
      <w:r w:rsidR="00204B63" w:rsidRPr="00BA0C95">
        <w:rPr>
          <w:rStyle w:val="FootnoteReference"/>
          <w:rFonts w:ascii="Times New Roman" w:hAnsi="Times New Roman"/>
          <w:sz w:val="24"/>
          <w:szCs w:val="24"/>
        </w:rPr>
        <w:footnoteReference w:id="11"/>
      </w:r>
      <w:r w:rsidR="00204B63" w:rsidRPr="00BA0C95">
        <w:rPr>
          <w:rFonts w:ascii="Times New Roman" w:hAnsi="Times New Roman"/>
          <w:sz w:val="24"/>
          <w:szCs w:val="24"/>
        </w:rPr>
        <w:t xml:space="preserve"> Automatų kontrolės informacinė sistema (LAKIS), su kuria „bus galima valdyti duomenis apie įplaukas ir išmokėtas išmokas. Tai leis užtikrinti kontrolę, turint galimybes susieti mokesčio dydį su įrenginio uždirbamomis pajamomis“. Tokiu būdu esą atsiras galimybė įtvirtinti nuoseklią priežiūros sistemą, užtikrinti skaidrumą ir teisingą lošimų sektoriaus apmokestinimą. </w:t>
      </w:r>
    </w:p>
    <w:p w14:paraId="1ED1DE34" w14:textId="57A875D3" w:rsidR="00204B63" w:rsidRPr="00BA0C95" w:rsidRDefault="00204B63" w:rsidP="00BA0C95">
      <w:pPr>
        <w:spacing w:line="360" w:lineRule="auto"/>
        <w:ind w:firstLine="851"/>
        <w:contextualSpacing/>
        <w:jc w:val="both"/>
        <w:textAlignment w:val="baseline"/>
        <w:rPr>
          <w:rFonts w:ascii="Times New Roman" w:hAnsi="Times New Roman"/>
          <w:sz w:val="24"/>
          <w:szCs w:val="24"/>
        </w:rPr>
      </w:pPr>
      <w:r w:rsidRPr="00BA0C95">
        <w:rPr>
          <w:rFonts w:ascii="Times New Roman" w:hAnsi="Times New Roman"/>
          <w:sz w:val="24"/>
          <w:szCs w:val="24"/>
        </w:rPr>
        <w:t xml:space="preserve">Nuo 2021 m. lapkričio 1 d. įsigaliosiančios naujos Įstatymo redakcijos 16 straipsnio 9 dalyje numatyta, kad kiekvienas lošimo automatas turės turėti įdiegtus elektroninius skaitiklius, kurie lošimo metu didėjimo tvarka fiksuotų šiuos automato duomenis: 1) už dalyvavimą lošime įmokėtus kredito arba piniginius vienetus; 2) laimėtus kredito arba piniginius vienetus; 3) lošimo namų (kazino) arba automatų salono kasoje apmokėtus kredito arba piniginius vienetus (jeigu tokia funkcija įdiegta automate); 4) A kategorijos automatu laimėto kaupiamojo fondo kredito arba piniginius vienetus (jeigu tokia funkcija įdiegta automate); 5) loštų lošimų skaičių. Pažymėtina, kad, remiantis Lošimo automatų kontrolės informacinės sistemos nuostatų, patvirtintų Lošimų priežiūros tarnybos prie Lietuvos Respublikos finansų ministerijos direktoriaus 2018 m. rugpjūčio 20 d. įsakymu Nr. DI-416, 10 punktu, LAKIS duomenų teikėjai: stalo lošimus ir lošimus A kategorijos automatais organizuojančios bendrovės, kurios duomenis teikia naudodamos LAKIS ir Elektroninę automatų duomenų valdymo sistemą (toliau – EADVS) (10.1 papunktis) ir lošimus B kategorijos automatais organizuojančios bendrovės, kurios duomenis teikia naudodamos EADVS (10.2 papunktis). </w:t>
      </w:r>
    </w:p>
    <w:p w14:paraId="79E4B6B8" w14:textId="77777777" w:rsidR="00EF59EC" w:rsidRPr="00BA0C95" w:rsidRDefault="00204B63" w:rsidP="00BA0C95">
      <w:pPr>
        <w:spacing w:line="360" w:lineRule="auto"/>
        <w:ind w:firstLine="851"/>
        <w:contextualSpacing/>
        <w:jc w:val="both"/>
        <w:textAlignment w:val="baseline"/>
        <w:rPr>
          <w:rFonts w:ascii="Times New Roman" w:hAnsi="Times New Roman"/>
          <w:sz w:val="24"/>
          <w:szCs w:val="24"/>
        </w:rPr>
      </w:pPr>
      <w:r w:rsidRPr="00BA0C95">
        <w:rPr>
          <w:rFonts w:ascii="Times New Roman" w:hAnsi="Times New Roman"/>
          <w:sz w:val="24"/>
          <w:szCs w:val="24"/>
        </w:rPr>
        <w:t xml:space="preserve">Tačiau nei aktualioje ar nuo š. m. lapkričio 1 d. įsigaliosiančioje Įstatymo redakcijoje, nei Projekto nuostatomis nenumatomas nuotolinio lošimo įrenginių prijungimas prie LAKIS ar įdiegimas kitokių papildomų priemonių, padidinsiančių nuotolinių lošimų pajamų apskaitos skaidrumą bei teisingą šio sektoriaus apmokestinimą. </w:t>
      </w:r>
    </w:p>
    <w:p w14:paraId="5A96B399" w14:textId="5723323A" w:rsidR="00D812C0" w:rsidRDefault="00ED769E" w:rsidP="00D812C0">
      <w:pPr>
        <w:spacing w:line="360" w:lineRule="auto"/>
        <w:ind w:firstLine="851"/>
        <w:contextualSpacing/>
        <w:jc w:val="both"/>
        <w:textAlignment w:val="baseline"/>
        <w:rPr>
          <w:rFonts w:ascii="Times New Roman" w:hAnsi="Times New Roman"/>
          <w:sz w:val="24"/>
          <w:szCs w:val="24"/>
        </w:rPr>
      </w:pPr>
      <w:r w:rsidRPr="00BA0C95">
        <w:rPr>
          <w:rFonts w:ascii="Times New Roman" w:hAnsi="Times New Roman"/>
          <w:sz w:val="24"/>
          <w:szCs w:val="24"/>
        </w:rPr>
        <w:t>Manytina, kad situacija</w:t>
      </w:r>
      <w:r w:rsidR="00EF59EC" w:rsidRPr="00BA0C95">
        <w:rPr>
          <w:rFonts w:ascii="Times New Roman" w:hAnsi="Times New Roman"/>
          <w:sz w:val="24"/>
          <w:szCs w:val="24"/>
        </w:rPr>
        <w:t>, kai papildomi kontrolės mechanizmai numatomi tik daliai tam tikro sektoriaus ūkio subjektų,</w:t>
      </w:r>
      <w:r w:rsidRPr="00BA0C95">
        <w:rPr>
          <w:rFonts w:ascii="Times New Roman" w:hAnsi="Times New Roman"/>
          <w:sz w:val="24"/>
          <w:szCs w:val="24"/>
        </w:rPr>
        <w:t xml:space="preserve"> yra ydinga ir antikorupciniu požiūriu</w:t>
      </w:r>
      <w:r w:rsidR="00BC5E36">
        <w:rPr>
          <w:rFonts w:ascii="Times New Roman" w:hAnsi="Times New Roman"/>
          <w:sz w:val="24"/>
          <w:szCs w:val="24"/>
        </w:rPr>
        <w:t xml:space="preserve">, todėl siūlome svarstyti galimybę </w:t>
      </w:r>
      <w:r w:rsidR="00BC5E36">
        <w:rPr>
          <w:rFonts w:ascii="Times New Roman" w:hAnsi="Times New Roman"/>
          <w:sz w:val="24"/>
          <w:szCs w:val="24"/>
        </w:rPr>
        <w:lastRenderedPageBreak/>
        <w:t>maksimaliai suvienodinti finansinės atskaitomybės reikalavimus visų rūšių azartinių lošimų organizatoriams</w:t>
      </w:r>
      <w:r w:rsidR="00EF1F3C">
        <w:rPr>
          <w:rFonts w:ascii="Times New Roman" w:hAnsi="Times New Roman"/>
          <w:sz w:val="24"/>
          <w:szCs w:val="24"/>
        </w:rPr>
        <w:t xml:space="preserve">, kas ypatingai svarbu, kai šiuo metu svarstoma </w:t>
      </w:r>
      <w:r w:rsidR="00EF1F3C" w:rsidRPr="00EF1F3C">
        <w:rPr>
          <w:rFonts w:ascii="Times New Roman" w:hAnsi="Times New Roman"/>
          <w:sz w:val="24"/>
          <w:szCs w:val="24"/>
        </w:rPr>
        <w:t>atsisakyti fiksuoto dydžio lošimų mokesčio ir pereiti prie lošimo organizatorių gaunamų grynųjų pajamų apmokestinimo</w:t>
      </w:r>
      <w:r w:rsidR="00EF1F3C">
        <w:rPr>
          <w:rFonts w:ascii="Times New Roman" w:hAnsi="Times New Roman"/>
          <w:sz w:val="24"/>
          <w:szCs w:val="24"/>
        </w:rPr>
        <w:t xml:space="preserve">, </w:t>
      </w:r>
      <w:r w:rsidR="00EF1F3C" w:rsidRPr="00EF1F3C">
        <w:rPr>
          <w:rFonts w:ascii="Times New Roman" w:hAnsi="Times New Roman"/>
          <w:sz w:val="24"/>
          <w:szCs w:val="24"/>
        </w:rPr>
        <w:t>nustat</w:t>
      </w:r>
      <w:r w:rsidR="00EF1F3C">
        <w:rPr>
          <w:rFonts w:ascii="Times New Roman" w:hAnsi="Times New Roman"/>
          <w:sz w:val="24"/>
          <w:szCs w:val="24"/>
        </w:rPr>
        <w:t>ant</w:t>
      </w:r>
      <w:r w:rsidR="00EF1F3C" w:rsidRPr="00EF1F3C">
        <w:rPr>
          <w:rFonts w:ascii="Times New Roman" w:hAnsi="Times New Roman"/>
          <w:sz w:val="24"/>
          <w:szCs w:val="24"/>
        </w:rPr>
        <w:t xml:space="preserve"> procentinę dalį nuo faktiškai lošėjų statomų sumų ir išmokėtų laimėjimų skirtumo. </w:t>
      </w:r>
      <w:r w:rsidR="00EF1F3C">
        <w:rPr>
          <w:rFonts w:ascii="Times New Roman" w:hAnsi="Times New Roman"/>
          <w:sz w:val="24"/>
          <w:szCs w:val="24"/>
        </w:rPr>
        <w:t xml:space="preserve"> </w:t>
      </w:r>
      <w:r w:rsidR="00BC5E36">
        <w:rPr>
          <w:rFonts w:ascii="Times New Roman" w:hAnsi="Times New Roman"/>
          <w:sz w:val="24"/>
          <w:szCs w:val="24"/>
        </w:rPr>
        <w:t xml:space="preserve"> </w:t>
      </w:r>
    </w:p>
    <w:p w14:paraId="3158A4D8" w14:textId="7D4F0D39" w:rsidR="00E44E8E" w:rsidRPr="00BA0C95" w:rsidRDefault="00B37A27" w:rsidP="00BA0C95">
      <w:pPr>
        <w:spacing w:line="360" w:lineRule="auto"/>
        <w:ind w:firstLine="851"/>
        <w:contextualSpacing/>
        <w:jc w:val="both"/>
        <w:textAlignment w:val="baseline"/>
        <w:rPr>
          <w:rFonts w:ascii="Times New Roman" w:hAnsi="Times New Roman"/>
          <w:b/>
          <w:bCs/>
          <w:sz w:val="24"/>
          <w:szCs w:val="24"/>
        </w:rPr>
      </w:pPr>
      <w:r w:rsidRPr="00BA0C95">
        <w:rPr>
          <w:rFonts w:ascii="Times New Roman" w:hAnsi="Times New Roman"/>
          <w:b/>
          <w:bCs/>
          <w:sz w:val="24"/>
          <w:szCs w:val="24"/>
        </w:rPr>
        <w:t>2. Kitos antikorupcinės pastabos ir pasiūlymai</w:t>
      </w:r>
      <w:r w:rsidR="00D40323">
        <w:rPr>
          <w:rFonts w:ascii="Times New Roman" w:hAnsi="Times New Roman"/>
          <w:b/>
          <w:bCs/>
          <w:sz w:val="24"/>
          <w:szCs w:val="24"/>
        </w:rPr>
        <w:t>:</w:t>
      </w:r>
    </w:p>
    <w:p w14:paraId="6EA54FC0" w14:textId="7060804F" w:rsidR="00BF0158" w:rsidRDefault="00BF0158" w:rsidP="00BF0158">
      <w:pPr>
        <w:spacing w:line="360" w:lineRule="auto"/>
        <w:ind w:firstLine="851"/>
        <w:contextualSpacing/>
        <w:jc w:val="both"/>
        <w:textAlignment w:val="baseline"/>
        <w:rPr>
          <w:rFonts w:ascii="Times New Roman" w:hAnsi="Times New Roman"/>
          <w:sz w:val="24"/>
          <w:szCs w:val="24"/>
        </w:rPr>
      </w:pPr>
      <w:r>
        <w:rPr>
          <w:rFonts w:ascii="Times New Roman" w:hAnsi="Times New Roman"/>
          <w:sz w:val="24"/>
          <w:szCs w:val="24"/>
        </w:rPr>
        <w:t>2.1. Atkreiptinas dėmesys, kad nei galiojantis teisinis reguliavimas, nei jo pakeitimo projektai nereglamentuoja ir nereguliuoja nuotolinius azartinius lošimus (nuotolinius kazino, lošimų automatus, bingo, kt.) imituojančių aplikacijų, programėlių</w:t>
      </w:r>
      <w:r w:rsidRPr="008B1EDF">
        <w:rPr>
          <w:rFonts w:ascii="Times New Roman" w:hAnsi="Times New Roman"/>
          <w:sz w:val="24"/>
          <w:szCs w:val="24"/>
        </w:rPr>
        <w:t xml:space="preserve"> </w:t>
      </w:r>
      <w:r>
        <w:rPr>
          <w:rFonts w:ascii="Times New Roman" w:hAnsi="Times New Roman"/>
          <w:sz w:val="24"/>
          <w:szCs w:val="24"/>
        </w:rPr>
        <w:t xml:space="preserve">mobiliuosiuose įrenginiuose, kurias vartotojas parsisiunčia nemokamai, tačiau kuriose įsigyjama mokamų paslaugų, </w:t>
      </w:r>
      <w:r w:rsidR="006A200A">
        <w:rPr>
          <w:rFonts w:ascii="Times New Roman" w:hAnsi="Times New Roman"/>
          <w:sz w:val="24"/>
          <w:szCs w:val="24"/>
        </w:rPr>
        <w:t xml:space="preserve">lošėjo </w:t>
      </w:r>
      <w:r>
        <w:rPr>
          <w:rFonts w:ascii="Times New Roman" w:hAnsi="Times New Roman"/>
          <w:sz w:val="24"/>
          <w:szCs w:val="24"/>
        </w:rPr>
        <w:t>pinigai konvertuojami į virtualią programėlės valiutą, pan., iš esmės neribojant maksimalios galimos išleisti sumos, teisės aktuose nenumatyta tokių paslaugų tiekėjų kontrolė, neapribojamos nepilnamečių asmenų galimybės įsidiegti ir lošti azartinius lošimus primenančiose programėlėse, taip pat nenumatomos galimybės lošėjui pareikšti valią a</w:t>
      </w:r>
      <w:r w:rsidRPr="002357BF">
        <w:rPr>
          <w:rFonts w:ascii="Times New Roman" w:hAnsi="Times New Roman"/>
          <w:sz w:val="24"/>
          <w:szCs w:val="24"/>
        </w:rPr>
        <w:t>pribo</w:t>
      </w:r>
      <w:r>
        <w:rPr>
          <w:rFonts w:ascii="Times New Roman" w:hAnsi="Times New Roman"/>
          <w:sz w:val="24"/>
          <w:szCs w:val="24"/>
        </w:rPr>
        <w:t xml:space="preserve">ti </w:t>
      </w:r>
      <w:r w:rsidRPr="002357BF">
        <w:rPr>
          <w:rFonts w:ascii="Times New Roman" w:hAnsi="Times New Roman"/>
          <w:sz w:val="24"/>
          <w:szCs w:val="24"/>
        </w:rPr>
        <w:t>savo galimyb</w:t>
      </w:r>
      <w:r>
        <w:rPr>
          <w:rFonts w:ascii="Times New Roman" w:hAnsi="Times New Roman"/>
          <w:sz w:val="24"/>
          <w:szCs w:val="24"/>
        </w:rPr>
        <w:t>es</w:t>
      </w:r>
      <w:r w:rsidRPr="002357BF">
        <w:rPr>
          <w:rFonts w:ascii="Times New Roman" w:hAnsi="Times New Roman"/>
          <w:sz w:val="24"/>
          <w:szCs w:val="24"/>
        </w:rPr>
        <w:t xml:space="preserve"> lošti</w:t>
      </w:r>
      <w:r>
        <w:rPr>
          <w:rFonts w:ascii="Times New Roman" w:hAnsi="Times New Roman"/>
          <w:sz w:val="24"/>
          <w:szCs w:val="24"/>
        </w:rPr>
        <w:t xml:space="preserve"> naudojantis tokiomis programėlėmis, aplikacijomis. </w:t>
      </w:r>
    </w:p>
    <w:p w14:paraId="0F7CA288" w14:textId="77777777" w:rsidR="00F170FE" w:rsidRPr="00F170FE" w:rsidRDefault="00BF0158" w:rsidP="00F170FE">
      <w:pPr>
        <w:spacing w:line="360" w:lineRule="auto"/>
        <w:ind w:firstLine="851"/>
        <w:contextualSpacing/>
        <w:jc w:val="both"/>
        <w:textAlignment w:val="baseline"/>
        <w:rPr>
          <w:rFonts w:ascii="Times New Roman" w:hAnsi="Times New Roman"/>
          <w:sz w:val="24"/>
          <w:szCs w:val="24"/>
        </w:rPr>
      </w:pPr>
      <w:r>
        <w:rPr>
          <w:rFonts w:ascii="Times New Roman" w:hAnsi="Times New Roman"/>
          <w:sz w:val="24"/>
          <w:szCs w:val="24"/>
        </w:rPr>
        <w:t xml:space="preserve">Projekto nuostatose taip pat nėra numatyta papildomų priemonių siekiant apsaugoti nepilnamečių ir lošti nebenorinčių asmenų interesus nuo žalingo nuotolinių lošimų poveikio, kuris yra didesnis nei lošiant antžeminiuose lošimo punktuose ir salonuose, nes sukurtos žaidėjo paskyros duomenimis tame pačiame įrenginyje, pavyzdžiui, stacionariame ar nešiojamame kompiuteryje, mobiliojo ryšio telefone, pan. gali pasinaudoti ir asmenys, kuriems tai draudžiama </w:t>
      </w:r>
      <w:r w:rsidRPr="00F720E0">
        <w:rPr>
          <w:rFonts w:ascii="Times New Roman" w:hAnsi="Times New Roman"/>
          <w:sz w:val="24"/>
          <w:szCs w:val="24"/>
        </w:rPr>
        <w:t xml:space="preserve">remiantis Įstatymo ir įgyvendinamųjų teisės aktų nuostatomis. </w:t>
      </w:r>
      <w:r w:rsidR="00F720E0" w:rsidRPr="00F720E0">
        <w:rPr>
          <w:rFonts w:ascii="Times New Roman" w:hAnsi="Times New Roman"/>
          <w:sz w:val="24"/>
          <w:szCs w:val="24"/>
        </w:rPr>
        <w:t xml:space="preserve">Aktualios redakcijos Įstatymo nuostatos nustato </w:t>
      </w:r>
      <w:r w:rsidR="00F720E0">
        <w:rPr>
          <w:rFonts w:ascii="Times New Roman" w:hAnsi="Times New Roman"/>
          <w:sz w:val="24"/>
          <w:szCs w:val="24"/>
        </w:rPr>
        <w:t xml:space="preserve">tik </w:t>
      </w:r>
      <w:r w:rsidR="00F720E0" w:rsidRPr="00F720E0">
        <w:rPr>
          <w:rFonts w:ascii="Times New Roman" w:hAnsi="Times New Roman"/>
          <w:sz w:val="24"/>
          <w:szCs w:val="24"/>
        </w:rPr>
        <w:t xml:space="preserve">pačių </w:t>
      </w:r>
      <w:r w:rsidR="00F720E0">
        <w:rPr>
          <w:rFonts w:ascii="Times New Roman" w:hAnsi="Times New Roman"/>
          <w:sz w:val="24"/>
          <w:szCs w:val="24"/>
        </w:rPr>
        <w:t>lošėjų atsakomybę</w:t>
      </w:r>
      <w:r w:rsidR="00F720E0" w:rsidRPr="00F720E0">
        <w:rPr>
          <w:rFonts w:ascii="Times New Roman" w:hAnsi="Times New Roman"/>
          <w:color w:val="000000"/>
          <w:sz w:val="24"/>
          <w:szCs w:val="24"/>
        </w:rPr>
        <w:t>, kad j</w:t>
      </w:r>
      <w:r w:rsidR="004770E4">
        <w:rPr>
          <w:rFonts w:ascii="Times New Roman" w:hAnsi="Times New Roman"/>
          <w:color w:val="000000"/>
          <w:sz w:val="24"/>
          <w:szCs w:val="24"/>
        </w:rPr>
        <w:t xml:space="preserve">iems </w:t>
      </w:r>
      <w:r w:rsidR="00F720E0" w:rsidRPr="00F720E0">
        <w:rPr>
          <w:rFonts w:ascii="Times New Roman" w:hAnsi="Times New Roman"/>
          <w:color w:val="000000"/>
          <w:sz w:val="24"/>
          <w:szCs w:val="24"/>
        </w:rPr>
        <w:t>suteiktu kodu ir (ar) slaptažodžiu</w:t>
      </w:r>
      <w:r w:rsidR="004770E4">
        <w:rPr>
          <w:rFonts w:ascii="Times New Roman" w:hAnsi="Times New Roman"/>
          <w:color w:val="000000"/>
          <w:sz w:val="24"/>
          <w:szCs w:val="24"/>
        </w:rPr>
        <w:t>, skirtais prisijungti prie nuotolinio lošimo paskyros,</w:t>
      </w:r>
      <w:r w:rsidR="00F720E0" w:rsidRPr="00F720E0">
        <w:rPr>
          <w:rFonts w:ascii="Times New Roman" w:hAnsi="Times New Roman"/>
          <w:color w:val="000000"/>
          <w:sz w:val="24"/>
          <w:szCs w:val="24"/>
        </w:rPr>
        <w:t xml:space="preserve"> </w:t>
      </w:r>
      <w:r w:rsidR="00F720E0" w:rsidRPr="00F170FE">
        <w:rPr>
          <w:rFonts w:ascii="Times New Roman" w:hAnsi="Times New Roman"/>
          <w:color w:val="000000"/>
          <w:sz w:val="24"/>
          <w:szCs w:val="24"/>
        </w:rPr>
        <w:t>nepasinaudotų tretieji asmenys</w:t>
      </w:r>
      <w:r w:rsidR="006855D0" w:rsidRPr="00F170FE">
        <w:rPr>
          <w:rFonts w:ascii="Times New Roman" w:hAnsi="Times New Roman"/>
          <w:color w:val="000000"/>
          <w:sz w:val="24"/>
          <w:szCs w:val="24"/>
        </w:rPr>
        <w:t xml:space="preserve">, numatant, kad nustačius lošėjui suteikto </w:t>
      </w:r>
      <w:r w:rsidR="006855D0" w:rsidRPr="00F170FE">
        <w:rPr>
          <w:rFonts w:ascii="Times New Roman" w:hAnsi="Times New Roman"/>
          <w:sz w:val="24"/>
          <w:szCs w:val="24"/>
        </w:rPr>
        <w:t>kodo ir (ar) slaptažodžio perdavimo kitiems asmenims faktą, su lošėju tiesiog nutraukiama nuotolinio lošimo sutartis (Į</w:t>
      </w:r>
      <w:r w:rsidR="00F720E0" w:rsidRPr="00F170FE">
        <w:rPr>
          <w:rFonts w:ascii="Times New Roman" w:hAnsi="Times New Roman"/>
          <w:color w:val="000000"/>
          <w:sz w:val="24"/>
          <w:szCs w:val="24"/>
        </w:rPr>
        <w:t>statymo 20</w:t>
      </w:r>
      <w:r w:rsidR="00F720E0" w:rsidRPr="00F170FE">
        <w:rPr>
          <w:rFonts w:ascii="Times New Roman" w:hAnsi="Times New Roman"/>
          <w:color w:val="000000"/>
          <w:sz w:val="24"/>
          <w:szCs w:val="24"/>
          <w:vertAlign w:val="superscript"/>
        </w:rPr>
        <w:t>2</w:t>
      </w:r>
      <w:r w:rsidR="00F720E0" w:rsidRPr="00F170FE">
        <w:rPr>
          <w:rFonts w:ascii="Times New Roman" w:hAnsi="Times New Roman"/>
          <w:color w:val="000000"/>
          <w:sz w:val="24"/>
          <w:szCs w:val="24"/>
        </w:rPr>
        <w:t xml:space="preserve"> straipsnio 3 dal</w:t>
      </w:r>
      <w:r w:rsidR="006855D0" w:rsidRPr="00F170FE">
        <w:rPr>
          <w:rFonts w:ascii="Times New Roman" w:hAnsi="Times New Roman"/>
          <w:color w:val="000000"/>
          <w:sz w:val="24"/>
          <w:szCs w:val="24"/>
        </w:rPr>
        <w:t>is)</w:t>
      </w:r>
      <w:r w:rsidR="004770E4" w:rsidRPr="00F170FE">
        <w:rPr>
          <w:rFonts w:ascii="Times New Roman" w:hAnsi="Times New Roman"/>
          <w:sz w:val="24"/>
          <w:szCs w:val="24"/>
        </w:rPr>
        <w:t>.</w:t>
      </w:r>
    </w:p>
    <w:p w14:paraId="35BDFEDF" w14:textId="36A2E1C7" w:rsidR="00F170FE" w:rsidRDefault="00F170FE" w:rsidP="00F170FE">
      <w:pPr>
        <w:spacing w:line="360" w:lineRule="auto"/>
        <w:ind w:firstLine="851"/>
        <w:contextualSpacing/>
        <w:jc w:val="both"/>
        <w:textAlignment w:val="baseline"/>
        <w:rPr>
          <w:rFonts w:ascii="Times New Roman" w:hAnsi="Times New Roman"/>
          <w:color w:val="000000"/>
          <w:sz w:val="24"/>
          <w:szCs w:val="24"/>
        </w:rPr>
      </w:pPr>
      <w:r w:rsidRPr="00F170FE">
        <w:rPr>
          <w:rFonts w:ascii="Times New Roman" w:hAnsi="Times New Roman"/>
          <w:sz w:val="24"/>
          <w:szCs w:val="24"/>
        </w:rPr>
        <w:t xml:space="preserve">2.1.1. </w:t>
      </w:r>
      <w:r w:rsidR="00AA4045">
        <w:rPr>
          <w:rFonts w:ascii="Times New Roman" w:hAnsi="Times New Roman"/>
          <w:sz w:val="24"/>
          <w:szCs w:val="24"/>
        </w:rPr>
        <w:t>Aukščiau minėtos pastabos aspektu aktual</w:t>
      </w:r>
      <w:r w:rsidR="00F97925">
        <w:rPr>
          <w:rFonts w:ascii="Times New Roman" w:hAnsi="Times New Roman"/>
          <w:sz w:val="24"/>
          <w:szCs w:val="24"/>
        </w:rPr>
        <w:t>i</w:t>
      </w:r>
      <w:r w:rsidR="00AA4045">
        <w:rPr>
          <w:rFonts w:ascii="Times New Roman" w:hAnsi="Times New Roman"/>
          <w:sz w:val="24"/>
          <w:szCs w:val="24"/>
        </w:rPr>
        <w:t xml:space="preserve"> ir </w:t>
      </w:r>
      <w:r w:rsidRPr="00F170FE">
        <w:rPr>
          <w:rFonts w:ascii="Times New Roman" w:hAnsi="Times New Roman"/>
          <w:sz w:val="24"/>
          <w:szCs w:val="24"/>
        </w:rPr>
        <w:t>2017</w:t>
      </w:r>
      <w:r>
        <w:rPr>
          <w:rFonts w:ascii="Times New Roman" w:hAnsi="Times New Roman"/>
          <w:sz w:val="24"/>
          <w:szCs w:val="24"/>
        </w:rPr>
        <w:t xml:space="preserve"> m. gruodžio </w:t>
      </w:r>
      <w:r w:rsidRPr="00F170FE">
        <w:rPr>
          <w:rFonts w:ascii="Times New Roman" w:hAnsi="Times New Roman"/>
          <w:sz w:val="24"/>
          <w:szCs w:val="24"/>
        </w:rPr>
        <w:t>8</w:t>
      </w:r>
      <w:r>
        <w:rPr>
          <w:rFonts w:ascii="Times New Roman" w:hAnsi="Times New Roman"/>
          <w:sz w:val="24"/>
          <w:szCs w:val="24"/>
        </w:rPr>
        <w:t xml:space="preserve"> d.</w:t>
      </w:r>
      <w:r w:rsidRPr="00F170FE">
        <w:rPr>
          <w:rFonts w:ascii="Times New Roman" w:hAnsi="Times New Roman"/>
          <w:sz w:val="24"/>
          <w:szCs w:val="24"/>
        </w:rPr>
        <w:t xml:space="preserve"> antikorupcinio vertinimo išvadoje Nr. 4-01-9574 </w:t>
      </w:r>
      <w:r w:rsidR="001F3622">
        <w:rPr>
          <w:rFonts w:ascii="Times New Roman" w:hAnsi="Times New Roman"/>
          <w:sz w:val="24"/>
          <w:szCs w:val="24"/>
        </w:rPr>
        <w:t xml:space="preserve">teikta pastaba dėl kai kurių </w:t>
      </w:r>
      <w:r w:rsidR="0080708A">
        <w:rPr>
          <w:rFonts w:ascii="Times New Roman" w:hAnsi="Times New Roman"/>
          <w:sz w:val="24"/>
          <w:szCs w:val="24"/>
        </w:rPr>
        <w:t xml:space="preserve">nuotoliniu būdu – </w:t>
      </w:r>
      <w:r w:rsidRPr="00F170FE">
        <w:rPr>
          <w:rFonts w:ascii="Times New Roman" w:hAnsi="Times New Roman"/>
          <w:sz w:val="24"/>
          <w:szCs w:val="24"/>
        </w:rPr>
        <w:t>internet</w:t>
      </w:r>
      <w:r w:rsidR="0080708A">
        <w:rPr>
          <w:rFonts w:ascii="Times New Roman" w:hAnsi="Times New Roman"/>
          <w:sz w:val="24"/>
          <w:szCs w:val="24"/>
        </w:rPr>
        <w:t>u – vykdom</w:t>
      </w:r>
      <w:r w:rsidR="001F3622">
        <w:rPr>
          <w:rFonts w:ascii="Times New Roman" w:hAnsi="Times New Roman"/>
          <w:sz w:val="24"/>
          <w:szCs w:val="24"/>
        </w:rPr>
        <w:t>ų</w:t>
      </w:r>
      <w:r w:rsidR="0080708A">
        <w:rPr>
          <w:rFonts w:ascii="Times New Roman" w:hAnsi="Times New Roman"/>
          <w:sz w:val="24"/>
          <w:szCs w:val="24"/>
        </w:rPr>
        <w:t xml:space="preserve"> </w:t>
      </w:r>
      <w:r w:rsidRPr="00F170FE">
        <w:rPr>
          <w:rFonts w:ascii="Times New Roman" w:hAnsi="Times New Roman"/>
          <w:color w:val="000000"/>
          <w:sz w:val="24"/>
          <w:szCs w:val="24"/>
        </w:rPr>
        <w:t>loterij</w:t>
      </w:r>
      <w:r w:rsidR="001F3622">
        <w:rPr>
          <w:rFonts w:ascii="Times New Roman" w:hAnsi="Times New Roman"/>
          <w:color w:val="000000"/>
          <w:sz w:val="24"/>
          <w:szCs w:val="24"/>
        </w:rPr>
        <w:t xml:space="preserve">ų panašumo </w:t>
      </w:r>
      <w:r w:rsidRPr="00F170FE">
        <w:rPr>
          <w:rFonts w:ascii="Times New Roman" w:hAnsi="Times New Roman"/>
          <w:color w:val="000000"/>
          <w:sz w:val="24"/>
          <w:szCs w:val="24"/>
        </w:rPr>
        <w:t xml:space="preserve">savo turiniu į </w:t>
      </w:r>
      <w:r w:rsidR="001F3622" w:rsidRPr="00F170FE">
        <w:rPr>
          <w:rFonts w:ascii="Times New Roman" w:hAnsi="Times New Roman"/>
          <w:color w:val="000000"/>
          <w:sz w:val="24"/>
          <w:szCs w:val="24"/>
        </w:rPr>
        <w:t xml:space="preserve">azartinių </w:t>
      </w:r>
      <w:r w:rsidRPr="00F170FE">
        <w:rPr>
          <w:rFonts w:ascii="Times New Roman" w:hAnsi="Times New Roman"/>
          <w:color w:val="000000"/>
          <w:sz w:val="24"/>
          <w:szCs w:val="24"/>
        </w:rPr>
        <w:t xml:space="preserve">lošimų automatus. Vadovaujantis </w:t>
      </w:r>
      <w:r w:rsidR="001F3622">
        <w:rPr>
          <w:rFonts w:ascii="Times New Roman" w:hAnsi="Times New Roman"/>
          <w:color w:val="000000"/>
          <w:sz w:val="24"/>
          <w:szCs w:val="24"/>
        </w:rPr>
        <w:t>Į</w:t>
      </w:r>
      <w:r w:rsidRPr="00F170FE">
        <w:rPr>
          <w:rFonts w:ascii="Times New Roman" w:hAnsi="Times New Roman"/>
          <w:color w:val="000000"/>
          <w:sz w:val="24"/>
          <w:szCs w:val="24"/>
        </w:rPr>
        <w:t>statymo 2 straipsnio 3 dalies 2 punktu, B kategorijos automatas – riboto laimėjimo automatas, kuriame didžiausia statoma suma – 0,5 euro, vieno lošimo laimėjimas negali būti daugiau kaip 200 kartų didesnis už statomą sumą, o vieno lošimo trukmė ne trumpesnė kaip 3 sekundės</w:t>
      </w:r>
      <w:r w:rsidR="006B70B9">
        <w:rPr>
          <w:rFonts w:ascii="Times New Roman" w:hAnsi="Times New Roman"/>
          <w:color w:val="000000"/>
          <w:sz w:val="24"/>
          <w:szCs w:val="24"/>
        </w:rPr>
        <w:t xml:space="preserve">, kad </w:t>
      </w:r>
      <w:r w:rsidRPr="00F170FE">
        <w:rPr>
          <w:rFonts w:ascii="Times New Roman" w:hAnsi="Times New Roman"/>
          <w:color w:val="000000"/>
          <w:sz w:val="24"/>
          <w:szCs w:val="24"/>
        </w:rPr>
        <w:t xml:space="preserve">apsaugotų asmenis nuo greitų ir didelių statymų </w:t>
      </w:r>
      <w:r w:rsidR="001F3622">
        <w:rPr>
          <w:rFonts w:ascii="Times New Roman" w:hAnsi="Times New Roman"/>
          <w:color w:val="000000"/>
          <w:sz w:val="24"/>
          <w:szCs w:val="24"/>
        </w:rPr>
        <w:t>bei</w:t>
      </w:r>
      <w:r w:rsidRPr="00F170FE">
        <w:rPr>
          <w:rFonts w:ascii="Times New Roman" w:hAnsi="Times New Roman"/>
          <w:color w:val="000000"/>
          <w:sz w:val="24"/>
          <w:szCs w:val="24"/>
        </w:rPr>
        <w:t xml:space="preserve"> pralošimų. Tuo </w:t>
      </w:r>
      <w:r w:rsidR="001F3622">
        <w:rPr>
          <w:rFonts w:ascii="Times New Roman" w:hAnsi="Times New Roman"/>
          <w:color w:val="000000"/>
          <w:sz w:val="24"/>
          <w:szCs w:val="24"/>
        </w:rPr>
        <w:t xml:space="preserve">metu </w:t>
      </w:r>
      <w:r w:rsidRPr="00F170FE">
        <w:rPr>
          <w:rFonts w:ascii="Times New Roman" w:hAnsi="Times New Roman"/>
          <w:color w:val="000000"/>
          <w:sz w:val="24"/>
          <w:szCs w:val="24"/>
        </w:rPr>
        <w:t xml:space="preserve">kai kuriose </w:t>
      </w:r>
      <w:r w:rsidR="001F3622">
        <w:rPr>
          <w:rFonts w:ascii="Times New Roman" w:hAnsi="Times New Roman"/>
          <w:color w:val="000000"/>
          <w:sz w:val="24"/>
          <w:szCs w:val="24"/>
        </w:rPr>
        <w:t xml:space="preserve">loterijų organizatorių interneto </w:t>
      </w:r>
      <w:r w:rsidRPr="00F170FE">
        <w:rPr>
          <w:rFonts w:ascii="Times New Roman" w:hAnsi="Times New Roman"/>
          <w:color w:val="000000"/>
          <w:sz w:val="24"/>
          <w:szCs w:val="24"/>
        </w:rPr>
        <w:t xml:space="preserve">svetainėse galima </w:t>
      </w:r>
      <w:r w:rsidR="001F3622">
        <w:rPr>
          <w:rFonts w:ascii="Times New Roman" w:hAnsi="Times New Roman"/>
          <w:color w:val="000000"/>
          <w:sz w:val="24"/>
          <w:szCs w:val="24"/>
        </w:rPr>
        <w:t xml:space="preserve">įsigyti neribotą skaičių </w:t>
      </w:r>
      <w:r w:rsidRPr="00F170FE">
        <w:rPr>
          <w:rFonts w:ascii="Times New Roman" w:hAnsi="Times New Roman"/>
          <w:color w:val="000000"/>
          <w:sz w:val="24"/>
          <w:szCs w:val="24"/>
        </w:rPr>
        <w:t>momentinės loterijos biliet</w:t>
      </w:r>
      <w:r w:rsidR="001F3622">
        <w:rPr>
          <w:rFonts w:ascii="Times New Roman" w:hAnsi="Times New Roman"/>
          <w:color w:val="000000"/>
          <w:sz w:val="24"/>
          <w:szCs w:val="24"/>
        </w:rPr>
        <w:t>ų</w:t>
      </w:r>
      <w:r w:rsidRPr="00F170FE">
        <w:rPr>
          <w:rFonts w:ascii="Times New Roman" w:hAnsi="Times New Roman"/>
          <w:color w:val="000000"/>
          <w:sz w:val="24"/>
          <w:szCs w:val="24"/>
        </w:rPr>
        <w:t xml:space="preserve">, </w:t>
      </w:r>
      <w:r w:rsidR="001F3622">
        <w:rPr>
          <w:rFonts w:ascii="Times New Roman" w:hAnsi="Times New Roman"/>
          <w:color w:val="000000"/>
          <w:sz w:val="24"/>
          <w:szCs w:val="24"/>
        </w:rPr>
        <w:t xml:space="preserve">o </w:t>
      </w:r>
      <w:r w:rsidR="006A023D">
        <w:rPr>
          <w:rFonts w:ascii="Times New Roman" w:hAnsi="Times New Roman"/>
          <w:color w:val="000000"/>
          <w:sz w:val="24"/>
          <w:szCs w:val="24"/>
        </w:rPr>
        <w:t xml:space="preserve">žadami </w:t>
      </w:r>
      <w:r w:rsidR="001F3622">
        <w:rPr>
          <w:rFonts w:ascii="Times New Roman" w:hAnsi="Times New Roman"/>
          <w:color w:val="000000"/>
          <w:sz w:val="24"/>
          <w:szCs w:val="24"/>
        </w:rPr>
        <w:t xml:space="preserve">laimėjimai </w:t>
      </w:r>
      <w:r w:rsidRPr="00F170FE">
        <w:rPr>
          <w:rFonts w:ascii="Times New Roman" w:hAnsi="Times New Roman"/>
          <w:color w:val="000000"/>
          <w:sz w:val="24"/>
          <w:szCs w:val="24"/>
        </w:rPr>
        <w:t xml:space="preserve">gali būti net </w:t>
      </w:r>
      <w:r w:rsidR="001F3622">
        <w:rPr>
          <w:rFonts w:ascii="Times New Roman" w:hAnsi="Times New Roman"/>
          <w:color w:val="000000"/>
          <w:sz w:val="24"/>
          <w:szCs w:val="24"/>
        </w:rPr>
        <w:t xml:space="preserve">keliasdešimt </w:t>
      </w:r>
      <w:r w:rsidRPr="00F170FE">
        <w:rPr>
          <w:rFonts w:ascii="Times New Roman" w:hAnsi="Times New Roman"/>
          <w:color w:val="000000"/>
          <w:sz w:val="24"/>
          <w:szCs w:val="24"/>
        </w:rPr>
        <w:t>kartų didesni už statomą sumą</w:t>
      </w:r>
      <w:r w:rsidR="001F3622">
        <w:rPr>
          <w:rFonts w:ascii="Times New Roman" w:hAnsi="Times New Roman"/>
          <w:color w:val="000000"/>
          <w:sz w:val="24"/>
          <w:szCs w:val="24"/>
        </w:rPr>
        <w:t>, t. y. įsigyjamo loterijos bilieto vertę</w:t>
      </w:r>
      <w:r w:rsidR="006B70B9">
        <w:rPr>
          <w:rFonts w:ascii="Times New Roman" w:hAnsi="Times New Roman"/>
          <w:color w:val="000000"/>
          <w:sz w:val="24"/>
          <w:szCs w:val="24"/>
        </w:rPr>
        <w:t xml:space="preserve"> – t</w:t>
      </w:r>
      <w:r w:rsidRPr="00F170FE">
        <w:rPr>
          <w:rFonts w:ascii="Times New Roman" w:hAnsi="Times New Roman"/>
          <w:color w:val="000000"/>
          <w:sz w:val="24"/>
          <w:szCs w:val="24"/>
        </w:rPr>
        <w:t>aigi, kai kuriose interneto momentinėse loterijose prasilošimo galimybė yra didesnė.</w:t>
      </w:r>
    </w:p>
    <w:p w14:paraId="54CA7C26" w14:textId="2E9FA672" w:rsidR="00F170FE" w:rsidRPr="00F170FE" w:rsidRDefault="006B70B9" w:rsidP="00BF0158">
      <w:pPr>
        <w:spacing w:line="360" w:lineRule="auto"/>
        <w:ind w:firstLine="851"/>
        <w:contextualSpacing/>
        <w:jc w:val="both"/>
        <w:textAlignment w:val="baseline"/>
        <w:rPr>
          <w:rFonts w:ascii="Times New Roman" w:hAnsi="Times New Roman"/>
          <w:sz w:val="24"/>
          <w:szCs w:val="24"/>
        </w:rPr>
      </w:pPr>
      <w:r>
        <w:rPr>
          <w:rFonts w:ascii="Times New Roman" w:hAnsi="Times New Roman"/>
          <w:color w:val="000000"/>
          <w:sz w:val="24"/>
          <w:szCs w:val="24"/>
        </w:rPr>
        <w:lastRenderedPageBreak/>
        <w:t xml:space="preserve">Atsižvelgiant į tai, mūsų nuomone, svarstytinas </w:t>
      </w:r>
      <w:r w:rsidR="00F170FE" w:rsidRPr="00F170FE">
        <w:rPr>
          <w:rFonts w:ascii="Times New Roman" w:hAnsi="Times New Roman"/>
          <w:color w:val="000000"/>
          <w:sz w:val="24"/>
          <w:szCs w:val="24"/>
        </w:rPr>
        <w:t xml:space="preserve">interneto loterijų santykis su lošimų automatais, </w:t>
      </w:r>
      <w:r>
        <w:rPr>
          <w:rFonts w:ascii="Times New Roman" w:hAnsi="Times New Roman"/>
          <w:color w:val="000000"/>
          <w:sz w:val="24"/>
          <w:szCs w:val="24"/>
        </w:rPr>
        <w:t xml:space="preserve">be kita ko – ir nuotoliniais, nes galiojančiuose </w:t>
      </w:r>
      <w:r w:rsidR="00F170FE" w:rsidRPr="00F170FE">
        <w:rPr>
          <w:rFonts w:ascii="Times New Roman" w:hAnsi="Times New Roman"/>
          <w:color w:val="000000"/>
          <w:sz w:val="24"/>
          <w:szCs w:val="24"/>
        </w:rPr>
        <w:t xml:space="preserve">teisės aktuose nustatyti skirtingi reikalavimai loterijų ir </w:t>
      </w:r>
      <w:r>
        <w:rPr>
          <w:rFonts w:ascii="Times New Roman" w:hAnsi="Times New Roman"/>
          <w:color w:val="000000"/>
          <w:sz w:val="24"/>
          <w:szCs w:val="24"/>
        </w:rPr>
        <w:t xml:space="preserve">nuotolinių bei antžeminių </w:t>
      </w:r>
      <w:r w:rsidR="00F170FE" w:rsidRPr="00F170FE">
        <w:rPr>
          <w:rFonts w:ascii="Times New Roman" w:hAnsi="Times New Roman"/>
          <w:color w:val="000000"/>
          <w:sz w:val="24"/>
          <w:szCs w:val="24"/>
        </w:rPr>
        <w:t>lošimų organizatoriams, jų atskaitomybė, skirtingas asmenų, norinčių dalyvauti loterijose ir azartiniuose lošimuose, amžius</w:t>
      </w:r>
      <w:r>
        <w:rPr>
          <w:rFonts w:ascii="Times New Roman" w:hAnsi="Times New Roman"/>
          <w:color w:val="000000"/>
          <w:sz w:val="24"/>
          <w:szCs w:val="24"/>
        </w:rPr>
        <w:t>, kt.</w:t>
      </w:r>
      <w:r w:rsidR="00F170FE" w:rsidRPr="00F170FE">
        <w:rPr>
          <w:rFonts w:ascii="Times New Roman" w:hAnsi="Times New Roman"/>
          <w:color w:val="000000"/>
          <w:sz w:val="24"/>
          <w:szCs w:val="24"/>
        </w:rPr>
        <w:t xml:space="preserve"> Darytina prielaida, kad dėl skirtingo teisinio reguliavimo gali būti neužtikrinama efektyvi loterijų ir azartinių lošimų organizatorių veiklos priežiūra ir sudaromos nevienodos sąlygos iš esmės toje pačioje srityje veikiantiems subjektams (</w:t>
      </w:r>
      <w:r>
        <w:rPr>
          <w:rFonts w:ascii="Times New Roman" w:hAnsi="Times New Roman"/>
          <w:color w:val="000000"/>
          <w:sz w:val="24"/>
          <w:szCs w:val="24"/>
        </w:rPr>
        <w:t xml:space="preserve">nuotolinių </w:t>
      </w:r>
      <w:r w:rsidR="00F170FE" w:rsidRPr="00F170FE">
        <w:rPr>
          <w:rFonts w:ascii="Times New Roman" w:hAnsi="Times New Roman"/>
          <w:color w:val="000000"/>
          <w:sz w:val="24"/>
          <w:szCs w:val="24"/>
        </w:rPr>
        <w:t xml:space="preserve">loterijų ir lošimų organizatoriams), </w:t>
      </w:r>
      <w:r>
        <w:rPr>
          <w:rFonts w:ascii="Times New Roman" w:hAnsi="Times New Roman"/>
          <w:color w:val="000000"/>
          <w:sz w:val="24"/>
          <w:szCs w:val="24"/>
        </w:rPr>
        <w:t xml:space="preserve">o tai </w:t>
      </w:r>
      <w:r w:rsidR="00F170FE" w:rsidRPr="00F170FE">
        <w:rPr>
          <w:rFonts w:ascii="Times New Roman" w:hAnsi="Times New Roman"/>
          <w:color w:val="000000"/>
          <w:sz w:val="24"/>
          <w:szCs w:val="24"/>
        </w:rPr>
        <w:t>laikytina papildomu korupcijos rizikos veiksniu.</w:t>
      </w:r>
    </w:p>
    <w:p w14:paraId="06CE706E" w14:textId="6451A826" w:rsidR="00BF0158" w:rsidRPr="00F170FE" w:rsidRDefault="00BF0158" w:rsidP="00BF0158">
      <w:pPr>
        <w:spacing w:line="360" w:lineRule="auto"/>
        <w:ind w:firstLine="851"/>
        <w:contextualSpacing/>
        <w:jc w:val="both"/>
        <w:textAlignment w:val="baseline"/>
        <w:rPr>
          <w:rFonts w:ascii="Times New Roman" w:hAnsi="Times New Roman"/>
          <w:sz w:val="24"/>
          <w:szCs w:val="24"/>
        </w:rPr>
      </w:pPr>
      <w:r w:rsidRPr="00F170FE">
        <w:rPr>
          <w:rFonts w:ascii="Times New Roman" w:hAnsi="Times New Roman"/>
          <w:sz w:val="24"/>
          <w:szCs w:val="24"/>
        </w:rPr>
        <w:t>Atsižvelgdami į aiškinamajame rašte iškeltą Įstatymų projektų tikslą „surinkti papildomų mokesčių į valstybės biudžetą ir tokiu būdu sudaryti galimybes geriau apsaugoti visuomenės ir lošėjų interesus nuo neigiamo lošimų poveikio“, siūlome svarstyti galimybę inicijuoti atitinkamus teisės aktų pakeitimus</w:t>
      </w:r>
      <w:r w:rsidR="00486582" w:rsidRPr="00F170FE">
        <w:rPr>
          <w:rFonts w:ascii="Times New Roman" w:hAnsi="Times New Roman"/>
          <w:sz w:val="24"/>
          <w:szCs w:val="24"/>
        </w:rPr>
        <w:t>, užtikrinsiančius didesn</w:t>
      </w:r>
      <w:r w:rsidR="00497492">
        <w:rPr>
          <w:rFonts w:ascii="Times New Roman" w:hAnsi="Times New Roman"/>
          <w:sz w:val="24"/>
          <w:szCs w:val="24"/>
        </w:rPr>
        <w:t>į</w:t>
      </w:r>
      <w:r w:rsidR="00486582" w:rsidRPr="00F170FE">
        <w:rPr>
          <w:rFonts w:ascii="Times New Roman" w:hAnsi="Times New Roman"/>
          <w:sz w:val="24"/>
          <w:szCs w:val="24"/>
        </w:rPr>
        <w:t xml:space="preserve"> </w:t>
      </w:r>
      <w:r w:rsidR="00497492">
        <w:rPr>
          <w:rFonts w:ascii="Times New Roman" w:hAnsi="Times New Roman"/>
          <w:sz w:val="24"/>
          <w:szCs w:val="24"/>
        </w:rPr>
        <w:t xml:space="preserve">nuotolinių lošimų (ir juos primenančių kitų žaidimų, interneto loterijų) skaidrumą, efektyvesnę lošimo organizatorių kontrolę bei geresnę </w:t>
      </w:r>
      <w:r w:rsidR="00486582" w:rsidRPr="00F170FE">
        <w:rPr>
          <w:rFonts w:ascii="Times New Roman" w:hAnsi="Times New Roman"/>
          <w:sz w:val="24"/>
          <w:szCs w:val="24"/>
        </w:rPr>
        <w:t>pažeidžiamų asmenų apsaugą nuo dalyvavimo nuotoliniuose lošimuose</w:t>
      </w:r>
      <w:r w:rsidR="00497492">
        <w:rPr>
          <w:rFonts w:ascii="Times New Roman" w:hAnsi="Times New Roman"/>
          <w:sz w:val="24"/>
          <w:szCs w:val="24"/>
        </w:rPr>
        <w:t xml:space="preserve">. </w:t>
      </w:r>
      <w:r w:rsidRPr="00F170FE">
        <w:rPr>
          <w:rFonts w:ascii="Times New Roman" w:hAnsi="Times New Roman"/>
          <w:sz w:val="24"/>
          <w:szCs w:val="24"/>
        </w:rPr>
        <w:t xml:space="preserve">   </w:t>
      </w:r>
    </w:p>
    <w:p w14:paraId="160022A7" w14:textId="732EA012" w:rsidR="004261FF" w:rsidRPr="00BA0C95" w:rsidRDefault="004261FF" w:rsidP="00BA0C95">
      <w:pPr>
        <w:spacing w:line="360" w:lineRule="auto"/>
        <w:ind w:firstLine="851"/>
        <w:contextualSpacing/>
        <w:jc w:val="both"/>
        <w:textAlignment w:val="baseline"/>
        <w:rPr>
          <w:rFonts w:ascii="Times New Roman" w:hAnsi="Times New Roman"/>
          <w:b/>
          <w:bCs/>
          <w:sz w:val="24"/>
          <w:szCs w:val="24"/>
        </w:rPr>
      </w:pPr>
      <w:r w:rsidRPr="00F170FE">
        <w:rPr>
          <w:rFonts w:ascii="Times New Roman" w:hAnsi="Times New Roman"/>
          <w:b/>
          <w:bCs/>
          <w:sz w:val="24"/>
          <w:szCs w:val="24"/>
        </w:rPr>
        <w:t>3. Kit</w:t>
      </w:r>
      <w:r w:rsidR="0073063B" w:rsidRPr="00F170FE">
        <w:rPr>
          <w:rFonts w:ascii="Times New Roman" w:hAnsi="Times New Roman"/>
          <w:b/>
          <w:bCs/>
          <w:sz w:val="24"/>
          <w:szCs w:val="24"/>
        </w:rPr>
        <w:t>ų</w:t>
      </w:r>
      <w:r w:rsidRPr="00F170FE">
        <w:rPr>
          <w:rFonts w:ascii="Times New Roman" w:hAnsi="Times New Roman"/>
          <w:b/>
          <w:bCs/>
          <w:sz w:val="24"/>
          <w:szCs w:val="24"/>
        </w:rPr>
        <w:t xml:space="preserve"> pastab</w:t>
      </w:r>
      <w:r w:rsidR="0073063B" w:rsidRPr="00F170FE">
        <w:rPr>
          <w:rFonts w:ascii="Times New Roman" w:hAnsi="Times New Roman"/>
          <w:b/>
          <w:bCs/>
          <w:sz w:val="24"/>
          <w:szCs w:val="24"/>
        </w:rPr>
        <w:t>ų</w:t>
      </w:r>
      <w:r w:rsidRPr="00F170FE">
        <w:rPr>
          <w:rFonts w:ascii="Times New Roman" w:hAnsi="Times New Roman"/>
          <w:b/>
          <w:bCs/>
          <w:sz w:val="24"/>
          <w:szCs w:val="24"/>
        </w:rPr>
        <w:t xml:space="preserve"> ir pasiūlym</w:t>
      </w:r>
      <w:r w:rsidR="0073063B" w:rsidRPr="00F170FE">
        <w:rPr>
          <w:rFonts w:ascii="Times New Roman" w:hAnsi="Times New Roman"/>
          <w:b/>
          <w:bCs/>
          <w:sz w:val="24"/>
          <w:szCs w:val="24"/>
        </w:rPr>
        <w:t>ų</w:t>
      </w:r>
      <w:r w:rsidR="0073063B">
        <w:rPr>
          <w:rFonts w:ascii="Times New Roman" w:hAnsi="Times New Roman"/>
          <w:b/>
          <w:bCs/>
          <w:sz w:val="24"/>
          <w:szCs w:val="24"/>
        </w:rPr>
        <w:t xml:space="preserve"> neturime.</w:t>
      </w:r>
    </w:p>
    <w:p w14:paraId="0C9A4D71" w14:textId="77777777" w:rsidR="004B18F8" w:rsidRPr="004B18F8" w:rsidRDefault="004B18F8" w:rsidP="00BA0C95">
      <w:pPr>
        <w:spacing w:line="360" w:lineRule="auto"/>
        <w:ind w:firstLine="851"/>
        <w:contextualSpacing/>
        <w:jc w:val="both"/>
        <w:textAlignment w:val="baseline"/>
        <w:rPr>
          <w:rFonts w:ascii="Times New Roman" w:hAnsi="Times New Roman"/>
          <w:sz w:val="24"/>
          <w:szCs w:val="24"/>
          <w:u w:val="single"/>
        </w:rPr>
      </w:pPr>
      <w:r w:rsidRPr="004B18F8">
        <w:rPr>
          <w:rFonts w:ascii="Times New Roman" w:hAnsi="Times New Roman"/>
          <w:sz w:val="24"/>
          <w:szCs w:val="24"/>
          <w:u w:val="single"/>
        </w:rPr>
        <w:t xml:space="preserve">II. Dėl </w:t>
      </w:r>
      <w:r w:rsidR="00997132" w:rsidRPr="004B18F8">
        <w:rPr>
          <w:rFonts w:ascii="Times New Roman" w:hAnsi="Times New Roman"/>
          <w:sz w:val="24"/>
          <w:szCs w:val="24"/>
          <w:u w:val="single"/>
        </w:rPr>
        <w:t xml:space="preserve">LLMĮ projekto </w:t>
      </w:r>
      <w:r w:rsidRPr="004B18F8">
        <w:rPr>
          <w:rFonts w:ascii="Times New Roman" w:hAnsi="Times New Roman"/>
          <w:sz w:val="24"/>
          <w:szCs w:val="24"/>
          <w:u w:val="single"/>
        </w:rPr>
        <w:t>nuostatų</w:t>
      </w:r>
    </w:p>
    <w:p w14:paraId="417B5441" w14:textId="512C205C" w:rsidR="004261FF" w:rsidRPr="00BA0C95" w:rsidRDefault="004B18F8" w:rsidP="00BA0C95">
      <w:pPr>
        <w:spacing w:line="360" w:lineRule="auto"/>
        <w:ind w:firstLine="851"/>
        <w:contextualSpacing/>
        <w:jc w:val="both"/>
        <w:textAlignment w:val="baseline"/>
        <w:rPr>
          <w:rFonts w:ascii="Times New Roman" w:hAnsi="Times New Roman"/>
          <w:sz w:val="24"/>
          <w:szCs w:val="24"/>
        </w:rPr>
      </w:pPr>
      <w:r w:rsidRPr="004B18F8">
        <w:rPr>
          <w:rFonts w:ascii="Times New Roman" w:hAnsi="Times New Roman"/>
          <w:sz w:val="24"/>
          <w:szCs w:val="24"/>
        </w:rPr>
        <w:t xml:space="preserve">LLMĮ projekto </w:t>
      </w:r>
      <w:r w:rsidR="00997132">
        <w:rPr>
          <w:rFonts w:ascii="Times New Roman" w:hAnsi="Times New Roman"/>
          <w:sz w:val="24"/>
          <w:szCs w:val="24"/>
        </w:rPr>
        <w:t xml:space="preserve">nuostatoms pastabų ir pasiūlymų pagal kompetenciją neturime. </w:t>
      </w:r>
    </w:p>
    <w:p w14:paraId="628A758F" w14:textId="77777777" w:rsidR="001535F7" w:rsidRPr="00BA0C95" w:rsidRDefault="001535F7" w:rsidP="001535F7">
      <w:pPr>
        <w:pStyle w:val="ListParagraph"/>
        <w:spacing w:after="0" w:line="360" w:lineRule="auto"/>
        <w:ind w:left="0" w:firstLine="851"/>
        <w:jc w:val="both"/>
        <w:rPr>
          <w:rFonts w:ascii="Times New Roman" w:hAnsi="Times New Roman"/>
          <w:color w:val="000000"/>
          <w:sz w:val="24"/>
          <w:szCs w:val="24"/>
        </w:rPr>
      </w:pPr>
      <w:r w:rsidRPr="00BA0C95">
        <w:rPr>
          <w:rFonts w:ascii="Times New Roman" w:hAnsi="Times New Roman"/>
          <w:sz w:val="24"/>
          <w:szCs w:val="24"/>
        </w:rPr>
        <w:t xml:space="preserve">Atlikus antikorupcinį vertinimą darytina išvada, kad kai kurios analizuotų teisės aktų nuostatos gali sudaryti sąlygas jas taikyti nevienareikšmiškai, padidinant korupcijos pasireiškimo riziką, todėl siūlome svarstyti jų tobulinimo galimybes. </w:t>
      </w:r>
    </w:p>
    <w:p w14:paraId="74CCC856" w14:textId="336058DB" w:rsidR="001535F7" w:rsidRPr="00BA0C95" w:rsidRDefault="001535F7" w:rsidP="001535F7">
      <w:pPr>
        <w:spacing w:line="360" w:lineRule="auto"/>
        <w:ind w:firstLine="851"/>
        <w:contextualSpacing/>
        <w:jc w:val="both"/>
        <w:textAlignment w:val="baseline"/>
        <w:rPr>
          <w:rFonts w:ascii="Times New Roman" w:hAnsi="Times New Roman"/>
          <w:sz w:val="24"/>
          <w:szCs w:val="24"/>
        </w:rPr>
      </w:pPr>
    </w:p>
    <w:p w14:paraId="6F2E7FD4" w14:textId="77777777" w:rsidR="001535F7" w:rsidRPr="00BA0C95" w:rsidRDefault="001535F7" w:rsidP="001535F7">
      <w:pPr>
        <w:spacing w:line="360" w:lineRule="auto"/>
        <w:ind w:firstLine="851"/>
        <w:contextualSpacing/>
        <w:jc w:val="both"/>
        <w:textAlignment w:val="baseline"/>
        <w:rPr>
          <w:rFonts w:ascii="Times New Roman" w:hAnsi="Times New Roman"/>
          <w:sz w:val="24"/>
          <w:szCs w:val="24"/>
        </w:rPr>
      </w:pPr>
    </w:p>
    <w:p w14:paraId="65EADA21" w14:textId="1F74A2C3" w:rsidR="001535F7" w:rsidRPr="00BA0C95" w:rsidRDefault="001535F7" w:rsidP="001535F7">
      <w:pPr>
        <w:pStyle w:val="ListParagraph"/>
        <w:spacing w:after="0" w:line="360" w:lineRule="auto"/>
        <w:ind w:left="0"/>
        <w:jc w:val="both"/>
        <w:rPr>
          <w:rFonts w:ascii="Times New Roman" w:hAnsi="Times New Roman"/>
          <w:sz w:val="24"/>
          <w:szCs w:val="24"/>
        </w:rPr>
      </w:pPr>
      <w:bookmarkStart w:id="3" w:name="_Hlk32211794"/>
      <w:r w:rsidRPr="00BA0C95">
        <w:rPr>
          <w:rFonts w:ascii="Times New Roman" w:hAnsi="Times New Roman"/>
          <w:sz w:val="24"/>
          <w:szCs w:val="24"/>
        </w:rPr>
        <w:t xml:space="preserve">Direktorius </w:t>
      </w:r>
      <w:r w:rsidRPr="00BA0C95">
        <w:rPr>
          <w:rFonts w:ascii="Times New Roman" w:hAnsi="Times New Roman"/>
          <w:sz w:val="24"/>
          <w:szCs w:val="24"/>
        </w:rPr>
        <w:tab/>
      </w:r>
      <w:r w:rsidRPr="00BA0C95">
        <w:rPr>
          <w:rFonts w:ascii="Times New Roman" w:hAnsi="Times New Roman"/>
          <w:sz w:val="24"/>
          <w:szCs w:val="24"/>
        </w:rPr>
        <w:tab/>
      </w:r>
      <w:r w:rsidRPr="00BA0C95">
        <w:rPr>
          <w:rFonts w:ascii="Times New Roman" w:hAnsi="Times New Roman"/>
          <w:sz w:val="24"/>
          <w:szCs w:val="24"/>
        </w:rPr>
        <w:tab/>
      </w:r>
      <w:r w:rsidRPr="00BA0C95">
        <w:rPr>
          <w:rFonts w:ascii="Times New Roman" w:hAnsi="Times New Roman"/>
          <w:sz w:val="24"/>
          <w:szCs w:val="24"/>
        </w:rPr>
        <w:tab/>
        <w:t xml:space="preserve">       </w:t>
      </w:r>
      <w:r w:rsidRPr="00BA0C95">
        <w:rPr>
          <w:rFonts w:ascii="Times New Roman" w:hAnsi="Times New Roman"/>
          <w:sz w:val="24"/>
          <w:szCs w:val="24"/>
        </w:rPr>
        <w:tab/>
      </w:r>
      <w:r w:rsidRPr="00BA0C95">
        <w:rPr>
          <w:rFonts w:ascii="Times New Roman" w:hAnsi="Times New Roman"/>
          <w:sz w:val="24"/>
          <w:szCs w:val="24"/>
        </w:rPr>
        <w:tab/>
        <w:t xml:space="preserve">    </w:t>
      </w:r>
      <w:r w:rsidRPr="00BA0C95">
        <w:rPr>
          <w:rFonts w:ascii="Times New Roman" w:hAnsi="Times New Roman"/>
          <w:sz w:val="24"/>
          <w:szCs w:val="24"/>
        </w:rPr>
        <w:tab/>
        <w:t xml:space="preserve">                           </w:t>
      </w:r>
      <w:r w:rsidR="00EE0804">
        <w:rPr>
          <w:rFonts w:ascii="Times New Roman" w:hAnsi="Times New Roman"/>
          <w:sz w:val="24"/>
          <w:szCs w:val="24"/>
        </w:rPr>
        <w:t xml:space="preserve">    </w:t>
      </w:r>
      <w:r w:rsidRPr="00BA0C95">
        <w:rPr>
          <w:rFonts w:ascii="Times New Roman" w:hAnsi="Times New Roman"/>
          <w:sz w:val="24"/>
          <w:szCs w:val="24"/>
        </w:rPr>
        <w:t xml:space="preserve">    Žydrūnas Bartkus </w:t>
      </w:r>
    </w:p>
    <w:p w14:paraId="7DBF1666" w14:textId="77777777" w:rsidR="001535F7" w:rsidRPr="00BA0C95" w:rsidRDefault="001535F7" w:rsidP="001535F7">
      <w:pPr>
        <w:spacing w:line="360" w:lineRule="auto"/>
        <w:contextualSpacing/>
        <w:jc w:val="both"/>
        <w:rPr>
          <w:rFonts w:ascii="Times New Roman" w:eastAsia="Calibri" w:hAnsi="Times New Roman"/>
          <w:sz w:val="24"/>
          <w:szCs w:val="24"/>
          <w:lang w:eastAsia="en-US"/>
        </w:rPr>
      </w:pPr>
    </w:p>
    <w:p w14:paraId="26CB5545" w14:textId="77777777" w:rsidR="001535F7" w:rsidRPr="00BA0C95" w:rsidRDefault="001535F7" w:rsidP="001535F7">
      <w:pPr>
        <w:spacing w:line="360" w:lineRule="auto"/>
        <w:contextualSpacing/>
        <w:jc w:val="both"/>
        <w:rPr>
          <w:rFonts w:ascii="Times New Roman" w:eastAsia="Calibri" w:hAnsi="Times New Roman"/>
          <w:sz w:val="24"/>
          <w:szCs w:val="24"/>
          <w:lang w:eastAsia="en-US"/>
        </w:rPr>
      </w:pPr>
    </w:p>
    <w:p w14:paraId="6193089D" w14:textId="77777777" w:rsidR="001535F7" w:rsidRPr="00BA0C95" w:rsidRDefault="001535F7" w:rsidP="001535F7">
      <w:pPr>
        <w:spacing w:line="360" w:lineRule="auto"/>
        <w:contextualSpacing/>
        <w:jc w:val="both"/>
        <w:rPr>
          <w:rFonts w:ascii="Times New Roman" w:eastAsia="Calibri" w:hAnsi="Times New Roman"/>
          <w:sz w:val="24"/>
          <w:szCs w:val="24"/>
          <w:lang w:eastAsia="en-US"/>
        </w:rPr>
      </w:pPr>
    </w:p>
    <w:p w14:paraId="60BE52FD" w14:textId="77777777" w:rsidR="001535F7" w:rsidRPr="00BA0C95" w:rsidRDefault="001535F7" w:rsidP="001535F7">
      <w:pPr>
        <w:spacing w:line="360" w:lineRule="auto"/>
        <w:contextualSpacing/>
        <w:jc w:val="both"/>
        <w:rPr>
          <w:rFonts w:ascii="Times New Roman" w:eastAsia="Calibri" w:hAnsi="Times New Roman"/>
          <w:sz w:val="24"/>
          <w:szCs w:val="24"/>
          <w:lang w:eastAsia="en-US"/>
        </w:rPr>
      </w:pPr>
    </w:p>
    <w:p w14:paraId="00829998" w14:textId="0BFA97EA" w:rsidR="001535F7" w:rsidRDefault="001535F7" w:rsidP="001535F7">
      <w:pPr>
        <w:spacing w:line="360" w:lineRule="auto"/>
        <w:contextualSpacing/>
        <w:jc w:val="both"/>
        <w:rPr>
          <w:rFonts w:ascii="Times New Roman" w:eastAsia="Calibri" w:hAnsi="Times New Roman"/>
          <w:sz w:val="24"/>
          <w:szCs w:val="24"/>
          <w:lang w:eastAsia="en-US"/>
        </w:rPr>
      </w:pPr>
    </w:p>
    <w:p w14:paraId="27A2AC39" w14:textId="26B5D3BC" w:rsidR="00A741F8" w:rsidRDefault="00A741F8" w:rsidP="001535F7">
      <w:pPr>
        <w:spacing w:line="360" w:lineRule="auto"/>
        <w:contextualSpacing/>
        <w:jc w:val="both"/>
        <w:rPr>
          <w:rFonts w:ascii="Times New Roman" w:eastAsia="Calibri" w:hAnsi="Times New Roman"/>
          <w:sz w:val="24"/>
          <w:szCs w:val="24"/>
          <w:lang w:eastAsia="en-US"/>
        </w:rPr>
      </w:pPr>
    </w:p>
    <w:p w14:paraId="137CF59E" w14:textId="3BE75B95" w:rsidR="00A741F8" w:rsidRDefault="00A741F8" w:rsidP="001535F7">
      <w:pPr>
        <w:spacing w:line="360" w:lineRule="auto"/>
        <w:contextualSpacing/>
        <w:jc w:val="both"/>
        <w:rPr>
          <w:rFonts w:ascii="Times New Roman" w:eastAsia="Calibri" w:hAnsi="Times New Roman"/>
          <w:sz w:val="24"/>
          <w:szCs w:val="24"/>
          <w:lang w:eastAsia="en-US"/>
        </w:rPr>
      </w:pPr>
    </w:p>
    <w:p w14:paraId="35B12AE9" w14:textId="77777777" w:rsidR="00A741F8" w:rsidRPr="00BA0C95" w:rsidRDefault="00A741F8" w:rsidP="001535F7">
      <w:pPr>
        <w:spacing w:line="360" w:lineRule="auto"/>
        <w:contextualSpacing/>
        <w:jc w:val="both"/>
        <w:rPr>
          <w:rFonts w:ascii="Times New Roman" w:eastAsia="Calibri" w:hAnsi="Times New Roman"/>
          <w:sz w:val="24"/>
          <w:szCs w:val="24"/>
          <w:lang w:eastAsia="en-US"/>
        </w:rPr>
      </w:pPr>
    </w:p>
    <w:p w14:paraId="2D4AFBFD" w14:textId="77777777" w:rsidR="001535F7" w:rsidRPr="00BA0C95" w:rsidRDefault="001535F7" w:rsidP="001535F7">
      <w:pPr>
        <w:spacing w:line="360" w:lineRule="auto"/>
        <w:contextualSpacing/>
        <w:jc w:val="both"/>
        <w:rPr>
          <w:rFonts w:ascii="Times New Roman" w:eastAsia="Calibri" w:hAnsi="Times New Roman"/>
          <w:sz w:val="24"/>
          <w:szCs w:val="24"/>
          <w:lang w:eastAsia="en-US"/>
        </w:rPr>
      </w:pPr>
    </w:p>
    <w:p w14:paraId="30B1F35A" w14:textId="77777777" w:rsidR="001535F7" w:rsidRPr="00BA0C95" w:rsidRDefault="001535F7" w:rsidP="001535F7">
      <w:pPr>
        <w:spacing w:line="360" w:lineRule="auto"/>
        <w:contextualSpacing/>
        <w:jc w:val="both"/>
        <w:rPr>
          <w:rFonts w:ascii="Times New Roman" w:eastAsia="Calibri" w:hAnsi="Times New Roman"/>
          <w:sz w:val="24"/>
          <w:szCs w:val="24"/>
          <w:lang w:eastAsia="en-US"/>
        </w:rPr>
      </w:pPr>
    </w:p>
    <w:p w14:paraId="2FEA4AD8" w14:textId="5CBED3F1" w:rsidR="001535F7" w:rsidRDefault="001535F7" w:rsidP="00A741F8">
      <w:pPr>
        <w:pStyle w:val="NormalWeb"/>
        <w:spacing w:line="360" w:lineRule="auto"/>
        <w:contextualSpacing/>
      </w:pPr>
      <w:r w:rsidRPr="00BA0C95">
        <w:rPr>
          <w:color w:val="000000"/>
        </w:rPr>
        <w:t xml:space="preserve">Julija Antanaitė, tel. 8 706 62 755, el. p. </w:t>
      </w:r>
      <w:hyperlink r:id="rId10" w:history="1">
        <w:r w:rsidR="006B70B9" w:rsidRPr="003755E0">
          <w:rPr>
            <w:rStyle w:val="Hyperlink"/>
          </w:rPr>
          <w:t>julija.antanaite@stt.lt</w:t>
        </w:r>
      </w:hyperlink>
      <w:r w:rsidRPr="00BA0C95">
        <w:rPr>
          <w:color w:val="000000"/>
        </w:rPr>
        <w:t xml:space="preserve"> </w:t>
      </w:r>
      <w:bookmarkEnd w:id="3"/>
    </w:p>
    <w:p w14:paraId="7C9D4F30" w14:textId="77777777" w:rsidR="001535F7" w:rsidRPr="00BA0C95" w:rsidRDefault="001535F7" w:rsidP="00BA0C95">
      <w:pPr>
        <w:spacing w:line="360" w:lineRule="auto"/>
        <w:ind w:firstLine="851"/>
        <w:contextualSpacing/>
        <w:jc w:val="both"/>
        <w:textAlignment w:val="baseline"/>
        <w:rPr>
          <w:rFonts w:ascii="Times New Roman" w:hAnsi="Times New Roman"/>
          <w:sz w:val="24"/>
          <w:szCs w:val="24"/>
        </w:rPr>
      </w:pPr>
    </w:p>
    <w:sectPr w:rsidR="001535F7" w:rsidRPr="00BA0C95" w:rsidSect="00393506">
      <w:headerReference w:type="even" r:id="rId11"/>
      <w:headerReference w:type="default" r:id="rId12"/>
      <w:footerReference w:type="even" r:id="rId13"/>
      <w:footerReference w:type="default" r:id="rId14"/>
      <w:headerReference w:type="first" r:id="rId15"/>
      <w:footerReference w:type="first" r:id="rId16"/>
      <w:pgSz w:w="11906" w:h="16838" w:code="9"/>
      <w:pgMar w:top="1134" w:right="567" w:bottom="1134" w:left="1701" w:header="720" w:footer="107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B1AAC" w14:textId="77777777" w:rsidR="009548CA" w:rsidRDefault="009548CA">
      <w:r>
        <w:separator/>
      </w:r>
    </w:p>
  </w:endnote>
  <w:endnote w:type="continuationSeparator" w:id="0">
    <w:p w14:paraId="5A3DB1D8" w14:textId="77777777" w:rsidR="009548CA" w:rsidRDefault="00954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A8F0C" w14:textId="77777777" w:rsidR="008C5257" w:rsidRDefault="008C52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CA8F0D" w14:textId="77777777" w:rsidR="008C5257" w:rsidRDefault="008C52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A8F0E" w14:textId="77777777" w:rsidR="008C5257" w:rsidRDefault="008C5257">
    <w:pPr>
      <w:pStyle w:val="Footer"/>
      <w:tabs>
        <w:tab w:val="clear" w:pos="4153"/>
        <w:tab w:val="clear" w:pos="8306"/>
      </w:tabs>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A8F13" w14:textId="77777777" w:rsidR="008C5257" w:rsidRPr="00536487" w:rsidRDefault="008C5257" w:rsidP="00DC6F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A9EE0" w14:textId="77777777" w:rsidR="009548CA" w:rsidRDefault="009548CA">
      <w:r>
        <w:separator/>
      </w:r>
    </w:p>
  </w:footnote>
  <w:footnote w:type="continuationSeparator" w:id="0">
    <w:p w14:paraId="67EB4638" w14:textId="77777777" w:rsidR="009548CA" w:rsidRDefault="009548CA">
      <w:r>
        <w:continuationSeparator/>
      </w:r>
    </w:p>
  </w:footnote>
  <w:footnote w:id="1">
    <w:p w14:paraId="0126514C" w14:textId="69A2B5EC" w:rsidR="00DC5052" w:rsidRDefault="00DC5052" w:rsidP="00DC5052">
      <w:pPr>
        <w:pStyle w:val="FootnoteText"/>
        <w:jc w:val="both"/>
      </w:pPr>
      <w:r>
        <w:rPr>
          <w:rStyle w:val="FootnoteReference"/>
        </w:rPr>
        <w:footnoteRef/>
      </w:r>
      <w:r>
        <w:t xml:space="preserve"> 2021 m. birželio 22 d. antikorupcinio vertinimo išvada Nr. 4-01-4788; </w:t>
      </w:r>
      <w:r w:rsidRPr="00DC5052">
        <w:t>2017-12-08 antikorupcinio vertinimo išvada Nr. 4-01-9574; 2015-04-17 išvada Nr. 4-01-2925; 2011-03-29 Nr. 4-01-1671; 2012-05-28 Nr. 4-01-2804; 2011-07-09 Nr. 4-01-3623; 2012-07-10 Nr. 4-01-3648; 2012-07-13 Nr. 4-01-3733 ir kt.</w:t>
      </w:r>
    </w:p>
  </w:footnote>
  <w:footnote w:id="2">
    <w:p w14:paraId="4FDAFA6A" w14:textId="77777777" w:rsidR="00CD23A7" w:rsidRPr="00A63337" w:rsidRDefault="00CD23A7" w:rsidP="00A63337">
      <w:pPr>
        <w:pStyle w:val="FootnoteText"/>
      </w:pPr>
      <w:r w:rsidRPr="00A63337">
        <w:rPr>
          <w:rStyle w:val="FootnoteReference"/>
        </w:rPr>
        <w:footnoteRef/>
      </w:r>
      <w:r w:rsidRPr="00A63337">
        <w:t xml:space="preserve"> Prieiga internete: https://e-seimas.lrs.lt/rs/lasupplement/TAP/33e40f30cdde11eb91e294a1358e77e9/436b6e80cdde11eb91e294a1358e77e9/</w:t>
      </w:r>
    </w:p>
  </w:footnote>
  <w:footnote w:id="3">
    <w:p w14:paraId="0E53942C" w14:textId="1DDD7932" w:rsidR="00A63337" w:rsidRPr="00A820EA" w:rsidRDefault="00A63337" w:rsidP="00A820EA">
      <w:pPr>
        <w:jc w:val="both"/>
        <w:rPr>
          <w:rFonts w:ascii="Times New Roman" w:hAnsi="Times New Roman"/>
          <w:color w:val="000000"/>
          <w:sz w:val="20"/>
        </w:rPr>
      </w:pPr>
      <w:r w:rsidRPr="00A63337">
        <w:rPr>
          <w:rStyle w:val="FootnoteReference"/>
          <w:rFonts w:ascii="Times New Roman" w:hAnsi="Times New Roman"/>
          <w:sz w:val="20"/>
        </w:rPr>
        <w:footnoteRef/>
      </w:r>
      <w:r w:rsidRPr="00A63337">
        <w:rPr>
          <w:rFonts w:ascii="Times New Roman" w:hAnsi="Times New Roman"/>
          <w:sz w:val="20"/>
        </w:rPr>
        <w:t xml:space="preserve"> </w:t>
      </w:r>
      <w:r>
        <w:rPr>
          <w:rFonts w:ascii="Times New Roman" w:hAnsi="Times New Roman"/>
          <w:sz w:val="20"/>
        </w:rPr>
        <w:t xml:space="preserve">Pagal </w:t>
      </w:r>
      <w:r w:rsidRPr="00A63337">
        <w:rPr>
          <w:rFonts w:ascii="Times New Roman" w:hAnsi="Times New Roman"/>
          <w:sz w:val="20"/>
        </w:rPr>
        <w:t xml:space="preserve">Įstatymo </w:t>
      </w:r>
      <w:r w:rsidRPr="00A63337">
        <w:rPr>
          <w:rFonts w:ascii="Times New Roman" w:hAnsi="Times New Roman"/>
          <w:color w:val="000000"/>
          <w:sz w:val="20"/>
          <w:shd w:val="clear" w:color="auto" w:fill="FFFFFF"/>
        </w:rPr>
        <w:t>8</w:t>
      </w:r>
      <w:r w:rsidRPr="00A63337">
        <w:rPr>
          <w:rFonts w:ascii="Times New Roman" w:hAnsi="Times New Roman"/>
          <w:color w:val="000000"/>
          <w:sz w:val="20"/>
          <w:shd w:val="clear" w:color="auto" w:fill="FFFFFF"/>
          <w:vertAlign w:val="superscript"/>
        </w:rPr>
        <w:t>1</w:t>
      </w:r>
      <w:r w:rsidRPr="00A63337">
        <w:rPr>
          <w:rFonts w:ascii="Times New Roman" w:hAnsi="Times New Roman"/>
          <w:color w:val="000000"/>
          <w:sz w:val="20"/>
          <w:shd w:val="clear" w:color="auto" w:fill="FFFFFF"/>
        </w:rPr>
        <w:t> straipsni</w:t>
      </w:r>
      <w:r>
        <w:rPr>
          <w:rFonts w:ascii="Times New Roman" w:hAnsi="Times New Roman"/>
          <w:color w:val="000000"/>
          <w:sz w:val="20"/>
          <w:shd w:val="clear" w:color="auto" w:fill="FFFFFF"/>
        </w:rPr>
        <w:t>o nuostatas</w:t>
      </w:r>
      <w:bookmarkStart w:id="1" w:name="part_635c34bc11194802aa28c1c4853ee212"/>
      <w:bookmarkEnd w:id="1"/>
      <w:r>
        <w:rPr>
          <w:rFonts w:ascii="Times New Roman" w:hAnsi="Times New Roman"/>
          <w:color w:val="000000"/>
          <w:sz w:val="20"/>
          <w:shd w:val="clear" w:color="auto" w:fill="FFFFFF"/>
        </w:rPr>
        <w:t xml:space="preserve"> o</w:t>
      </w:r>
      <w:r w:rsidRPr="00A63337">
        <w:rPr>
          <w:rFonts w:ascii="Times New Roman" w:hAnsi="Times New Roman"/>
          <w:color w:val="000000"/>
          <w:sz w:val="20"/>
        </w:rPr>
        <w:t xml:space="preserve">rganizuoti nuotolinius lošimus </w:t>
      </w:r>
      <w:r>
        <w:rPr>
          <w:rFonts w:ascii="Times New Roman" w:hAnsi="Times New Roman"/>
          <w:color w:val="000000"/>
          <w:sz w:val="20"/>
          <w:shd w:val="clear" w:color="auto" w:fill="FFFFFF"/>
        </w:rPr>
        <w:t xml:space="preserve">, be kita ko, </w:t>
      </w:r>
      <w:r w:rsidRPr="00A63337">
        <w:rPr>
          <w:rFonts w:ascii="Times New Roman" w:hAnsi="Times New Roman"/>
          <w:color w:val="000000"/>
          <w:sz w:val="20"/>
        </w:rPr>
        <w:t>turi teisę bendrovės, šiame įstatyme nustatyta tvarka gavusios licenciją organizuoti lošimus, įsteigusios ne mažiau kaip vienus lošimo namus (kazino) arba ne mažiau kaip 5 totalizatoriaus punktus žirgų totalizatoriui organizuoti, arba ne mažiau kaip 10 automatų salonų, arba ne mažiau kaip 20 lažybų punktų, arba ne mažiau kaip 20 totalizatoriaus punktų ir teikiančios juose lošimo paslaugas, šio įstatymo 21 straipsnyje nustatyta tvarka gavusios leidimą organizuoti nuotolinius lošimus ir kai Priežiūros tarnyba patvirtina atitinkamo nuotolinio lošimo reglamentą.</w:t>
      </w:r>
    </w:p>
  </w:footnote>
  <w:footnote w:id="4">
    <w:p w14:paraId="5E50A298" w14:textId="77777777" w:rsidR="000F0B46" w:rsidRDefault="000F0B46" w:rsidP="000F0B46">
      <w:pPr>
        <w:pStyle w:val="FootnoteText"/>
      </w:pPr>
      <w:r>
        <w:rPr>
          <w:rStyle w:val="FootnoteReference"/>
        </w:rPr>
        <w:footnoteRef/>
      </w:r>
      <w:r>
        <w:t xml:space="preserve"> Prieiga internetu: </w:t>
      </w:r>
      <w:r w:rsidRPr="004D3AB9">
        <w:t>https://lpt.lrv.lt/lt/naujienos/kaip-kito-losimu-pajamos-2020-m-naujausi-veiklos-rezultatai</w:t>
      </w:r>
    </w:p>
  </w:footnote>
  <w:footnote w:id="5">
    <w:p w14:paraId="57A58CC7" w14:textId="667890EF" w:rsidR="00F451F2" w:rsidRDefault="00F451F2">
      <w:pPr>
        <w:pStyle w:val="FootnoteText"/>
      </w:pPr>
      <w:r>
        <w:rPr>
          <w:rStyle w:val="FootnoteReference"/>
        </w:rPr>
        <w:footnoteRef/>
      </w:r>
      <w:r>
        <w:t xml:space="preserve"> </w:t>
      </w:r>
      <w:r w:rsidR="00CE5A78">
        <w:t xml:space="preserve">Prieiga internete: </w:t>
      </w:r>
      <w:r w:rsidRPr="00F451F2">
        <w:t>https://paslaugos.vilnius.lt/service-list/Sutikimu-steigti-losimo-namus-(kazino)-Vilniaus-mieste-isdavimas</w:t>
      </w:r>
    </w:p>
  </w:footnote>
  <w:footnote w:id="6">
    <w:p w14:paraId="457082A0" w14:textId="441156C4" w:rsidR="00CE5A78" w:rsidRDefault="00CE5A78">
      <w:pPr>
        <w:pStyle w:val="FootnoteText"/>
      </w:pPr>
      <w:r>
        <w:rPr>
          <w:rStyle w:val="FootnoteReference"/>
        </w:rPr>
        <w:footnoteRef/>
      </w:r>
      <w:r>
        <w:t xml:space="preserve"> Prieiga internete: </w:t>
      </w:r>
      <w:r w:rsidRPr="00CE5A78">
        <w:t>https://www.lietuva.gov.lt/lt/kauno-miesto-savivaldybes-sutikimu-steigti-losimo-namus-kazino-isdavimas--77;5567.html</w:t>
      </w:r>
    </w:p>
  </w:footnote>
  <w:footnote w:id="7">
    <w:p w14:paraId="7134A1B5" w14:textId="5A9D27A9" w:rsidR="00A3209E" w:rsidRDefault="00A3209E">
      <w:pPr>
        <w:pStyle w:val="FootnoteText"/>
      </w:pPr>
      <w:r>
        <w:rPr>
          <w:rStyle w:val="FootnoteReference"/>
        </w:rPr>
        <w:footnoteRef/>
      </w:r>
      <w:r>
        <w:t xml:space="preserve"> Prieiga internete: </w:t>
      </w:r>
      <w:r w:rsidRPr="00A3209E">
        <w:t>https://aktai.vilnius.lt/document/21042261</w:t>
      </w:r>
    </w:p>
  </w:footnote>
  <w:footnote w:id="8">
    <w:p w14:paraId="3C072F6C" w14:textId="77777777" w:rsidR="00AB5E7F" w:rsidRPr="00AB5E7F" w:rsidRDefault="00AB5E7F" w:rsidP="00AB5E7F">
      <w:pPr>
        <w:pStyle w:val="FootnoteText"/>
      </w:pPr>
      <w:r w:rsidRPr="00AB5E7F">
        <w:rPr>
          <w:rStyle w:val="FootnoteReference"/>
        </w:rPr>
        <w:footnoteRef/>
      </w:r>
      <w:r w:rsidRPr="00AB5E7F">
        <w:t xml:space="preserve"> 2. Draudžiama organizuoti lošimus šiose vietose:</w:t>
      </w:r>
    </w:p>
    <w:p w14:paraId="4D5A706F" w14:textId="77777777" w:rsidR="00AB5E7F" w:rsidRPr="00AB5E7F" w:rsidRDefault="00AB5E7F" w:rsidP="001A3D2D">
      <w:pPr>
        <w:pStyle w:val="FootnoteText"/>
        <w:jc w:val="both"/>
      </w:pPr>
      <w:r w:rsidRPr="00AB5E7F">
        <w:t>1) gyvenamuosiuose namuose, išskyrus tuos, kurių pirmuosiuose aukštuose esančios negyvenamosios patalpos pagal namo projektą ir eksploataciją yra pritaikytos kitai veiklai ir turi pagrindinį įėjimą iš gatvės pusės, nesutampantį su įėjimu į namo laiptinę;</w:t>
      </w:r>
    </w:p>
    <w:p w14:paraId="2C63B5F9" w14:textId="77777777" w:rsidR="00AB5E7F" w:rsidRPr="00AB5E7F" w:rsidRDefault="00AB5E7F" w:rsidP="001A3D2D">
      <w:pPr>
        <w:pStyle w:val="FootnoteText"/>
        <w:jc w:val="both"/>
      </w:pPr>
      <w:r w:rsidRPr="00AB5E7F">
        <w:t>2) ikimokyklinio ugdymo mokyklose;</w:t>
      </w:r>
    </w:p>
    <w:p w14:paraId="04145509" w14:textId="77777777" w:rsidR="00AB5E7F" w:rsidRPr="00AB5E7F" w:rsidRDefault="00AB5E7F" w:rsidP="001A3D2D">
      <w:pPr>
        <w:pStyle w:val="FootnoteText"/>
        <w:jc w:val="both"/>
      </w:pPr>
      <w:r w:rsidRPr="00AB5E7F">
        <w:t>3) bendrojo ugdymo mokyklose;</w:t>
      </w:r>
    </w:p>
    <w:p w14:paraId="176B4B2E" w14:textId="77777777" w:rsidR="00AB5E7F" w:rsidRPr="00AB5E7F" w:rsidRDefault="00AB5E7F" w:rsidP="001A3D2D">
      <w:pPr>
        <w:pStyle w:val="FootnoteText"/>
        <w:jc w:val="both"/>
      </w:pPr>
      <w:r w:rsidRPr="00AB5E7F">
        <w:t>4) profesinio mokymo įstaigose;</w:t>
      </w:r>
    </w:p>
    <w:p w14:paraId="5D4BB63B" w14:textId="77777777" w:rsidR="00AB5E7F" w:rsidRPr="00AB5E7F" w:rsidRDefault="00AB5E7F" w:rsidP="001A3D2D">
      <w:pPr>
        <w:pStyle w:val="FootnoteText"/>
        <w:jc w:val="both"/>
      </w:pPr>
      <w:r w:rsidRPr="00AB5E7F">
        <w:t>5) aukštosiose mokyklose;</w:t>
      </w:r>
    </w:p>
    <w:p w14:paraId="1FEF7B27" w14:textId="77777777" w:rsidR="00AB5E7F" w:rsidRPr="00AB5E7F" w:rsidRDefault="00AB5E7F" w:rsidP="001A3D2D">
      <w:pPr>
        <w:pStyle w:val="FootnoteText"/>
        <w:jc w:val="both"/>
      </w:pPr>
      <w:r w:rsidRPr="00AB5E7F">
        <w:t>6) neformaliojo vaikų švietimo mokyklose ir formalųjį švietimą papildančio ugdymo mokyklose;</w:t>
      </w:r>
    </w:p>
    <w:p w14:paraId="053ED7F3" w14:textId="77777777" w:rsidR="00AB5E7F" w:rsidRPr="00AB5E7F" w:rsidRDefault="00AB5E7F" w:rsidP="001A3D2D">
      <w:pPr>
        <w:pStyle w:val="FootnoteText"/>
        <w:jc w:val="both"/>
      </w:pPr>
      <w:r w:rsidRPr="00AB5E7F">
        <w:t>7) neformaliojo suaugusiųjų švietimo mokyklose;</w:t>
      </w:r>
    </w:p>
    <w:p w14:paraId="267EDCF0" w14:textId="77777777" w:rsidR="00AB5E7F" w:rsidRPr="00AB5E7F" w:rsidRDefault="00AB5E7F" w:rsidP="001A3D2D">
      <w:pPr>
        <w:pStyle w:val="FootnoteText"/>
        <w:jc w:val="both"/>
      </w:pPr>
      <w:r w:rsidRPr="00AB5E7F">
        <w:t>8) sveikatos priežiūros įstaigose;</w:t>
      </w:r>
    </w:p>
    <w:p w14:paraId="71F61F0A" w14:textId="77777777" w:rsidR="00AB5E7F" w:rsidRPr="00AB5E7F" w:rsidRDefault="00AB5E7F" w:rsidP="001A3D2D">
      <w:pPr>
        <w:pStyle w:val="FootnoteText"/>
        <w:jc w:val="both"/>
      </w:pPr>
      <w:r w:rsidRPr="00AB5E7F">
        <w:t>9) vaikų sanatorijose;</w:t>
      </w:r>
    </w:p>
    <w:p w14:paraId="0C3E26B8" w14:textId="77777777" w:rsidR="00AB5E7F" w:rsidRPr="00AB5E7F" w:rsidRDefault="00AB5E7F" w:rsidP="001A3D2D">
      <w:pPr>
        <w:pStyle w:val="FootnoteText"/>
        <w:jc w:val="both"/>
      </w:pPr>
      <w:r w:rsidRPr="00AB5E7F">
        <w:t>10) kultūros įstaigose;</w:t>
      </w:r>
    </w:p>
    <w:p w14:paraId="32186F59" w14:textId="77777777" w:rsidR="00AB5E7F" w:rsidRPr="00AB5E7F" w:rsidRDefault="00AB5E7F" w:rsidP="001A3D2D">
      <w:pPr>
        <w:pStyle w:val="FootnoteText"/>
        <w:jc w:val="both"/>
      </w:pPr>
      <w:r w:rsidRPr="00AB5E7F">
        <w:t>11) bibliotekose;</w:t>
      </w:r>
    </w:p>
    <w:p w14:paraId="3467A5EB" w14:textId="77777777" w:rsidR="00AB5E7F" w:rsidRPr="00AB5E7F" w:rsidRDefault="00AB5E7F" w:rsidP="001A3D2D">
      <w:pPr>
        <w:pStyle w:val="FootnoteText"/>
        <w:jc w:val="both"/>
      </w:pPr>
      <w:r w:rsidRPr="00AB5E7F">
        <w:t>12) teatruose;</w:t>
      </w:r>
    </w:p>
    <w:p w14:paraId="59909F28" w14:textId="77777777" w:rsidR="00AB5E7F" w:rsidRPr="00AB5E7F" w:rsidRDefault="00AB5E7F" w:rsidP="001A3D2D">
      <w:pPr>
        <w:pStyle w:val="FootnoteText"/>
        <w:jc w:val="both"/>
      </w:pPr>
      <w:r w:rsidRPr="00AB5E7F">
        <w:t>13) muziejuose ir parodų salėse;</w:t>
      </w:r>
    </w:p>
    <w:p w14:paraId="60A777E1" w14:textId="77777777" w:rsidR="00AB5E7F" w:rsidRPr="00AB5E7F" w:rsidRDefault="00AB5E7F" w:rsidP="001A3D2D">
      <w:pPr>
        <w:pStyle w:val="FootnoteText"/>
        <w:jc w:val="both"/>
      </w:pPr>
      <w:r w:rsidRPr="00AB5E7F">
        <w:t>14) kredito įstaigose ir kitose finansų institucijose;</w:t>
      </w:r>
    </w:p>
    <w:p w14:paraId="6B5521F3" w14:textId="77777777" w:rsidR="00AB5E7F" w:rsidRPr="00AB5E7F" w:rsidRDefault="00AB5E7F" w:rsidP="001A3D2D">
      <w:pPr>
        <w:pStyle w:val="FootnoteText"/>
        <w:jc w:val="both"/>
      </w:pPr>
      <w:r w:rsidRPr="00AB5E7F">
        <w:t>15) parduotuvėse, išskyrus lažybų ir totalizatoriaus punktų steigimą prekybos centruose, kurie pagal savo paskirtį yra pritaikyti ne vien parduotuvių veiklai ir kuriuose pagal projektinį išplanavimą yra įrengtos atskiros patalpos;</w:t>
      </w:r>
    </w:p>
    <w:p w14:paraId="51D1F2C5" w14:textId="77777777" w:rsidR="00AB5E7F" w:rsidRPr="00AB5E7F" w:rsidRDefault="00AB5E7F" w:rsidP="001A3D2D">
      <w:pPr>
        <w:pStyle w:val="FootnoteText"/>
        <w:jc w:val="both"/>
      </w:pPr>
      <w:r w:rsidRPr="00AB5E7F">
        <w:t>16) valstybės ir savivaldybių institucijose bei įstaigose;</w:t>
      </w:r>
    </w:p>
    <w:p w14:paraId="14231F1F" w14:textId="77777777" w:rsidR="00AB5E7F" w:rsidRPr="00AB5E7F" w:rsidRDefault="00AB5E7F" w:rsidP="001A3D2D">
      <w:pPr>
        <w:pStyle w:val="FootnoteText"/>
        <w:jc w:val="both"/>
      </w:pPr>
      <w:r w:rsidRPr="00AB5E7F">
        <w:t>17) kino teatruose, geležinkelio ir autobusų stotyse, oro uostuose, jūrų uostuose, išskyrus lošimus automatais, jeigu jie organizuojami atskirose patalpose, nesusijusiose su šių įstaigų tiesioginėmis funkcijomis;</w:t>
      </w:r>
    </w:p>
    <w:p w14:paraId="2E68D966" w14:textId="341F9634" w:rsidR="00AB5E7F" w:rsidRDefault="00AB5E7F" w:rsidP="001A3D2D">
      <w:pPr>
        <w:pStyle w:val="FootnoteText"/>
        <w:jc w:val="both"/>
      </w:pPr>
      <w:r w:rsidRPr="00AB5E7F">
        <w:t>18) pašto įstaigose, išskyrus jose įsteigtus lažybų ir totalizatorių punktus.</w:t>
      </w:r>
    </w:p>
  </w:footnote>
  <w:footnote w:id="9">
    <w:p w14:paraId="66CCDDCC" w14:textId="191C3D66" w:rsidR="00B37A27" w:rsidRDefault="00B37A27" w:rsidP="00B37A27">
      <w:pPr>
        <w:pStyle w:val="FootnoteText"/>
        <w:jc w:val="both"/>
      </w:pPr>
      <w:r>
        <w:rPr>
          <w:rStyle w:val="FootnoteReference"/>
        </w:rPr>
        <w:footnoteRef/>
      </w:r>
      <w:r>
        <w:t xml:space="preserve"> </w:t>
      </w:r>
      <w:r w:rsidRPr="00B37A27">
        <w:t>2010 m. liepos 14 d. sprendimas administracinėje byloje Nr. I444-6/2010, Lietuvos vyriausiojo administracinio teismo 2012 m. gruodžio 3 d. sprendimas administracinėje byloje Nr. I-492-30-12</w:t>
      </w:r>
      <w:r>
        <w:t>, kt.</w:t>
      </w:r>
    </w:p>
  </w:footnote>
  <w:footnote w:id="10">
    <w:p w14:paraId="0294FD2A" w14:textId="77777777" w:rsidR="00204B63" w:rsidRDefault="00204B63" w:rsidP="00204B63">
      <w:pPr>
        <w:pStyle w:val="FootnoteText"/>
        <w:jc w:val="both"/>
      </w:pPr>
      <w:r>
        <w:rPr>
          <w:rStyle w:val="FootnoteReference"/>
        </w:rPr>
        <w:footnoteRef/>
      </w:r>
      <w:r>
        <w:t xml:space="preserve"> Prieiga internete: </w:t>
      </w:r>
      <w:r w:rsidRPr="002C153E">
        <w:t>https://finmin.lrv.lt/lt/naujienos/finansu-ministre-g-skaiste-azartiniu-losimu-sektoriaus-skaidrumo-uztikrinimas-vienas-esminiu-uzdaviniu</w:t>
      </w:r>
    </w:p>
  </w:footnote>
  <w:footnote w:id="11">
    <w:p w14:paraId="28C0E5DD" w14:textId="77777777" w:rsidR="00204B63" w:rsidRDefault="00204B63" w:rsidP="00204B63">
      <w:pPr>
        <w:pStyle w:val="FootnoteText"/>
      </w:pPr>
      <w:r>
        <w:rPr>
          <w:rStyle w:val="FootnoteReference"/>
        </w:rPr>
        <w:footnoteRef/>
      </w:r>
      <w:r>
        <w:t xml:space="preserve"> Prieiga internete: </w:t>
      </w:r>
      <w:r w:rsidRPr="00DE07CD">
        <w:t>https://finmin.lrv.lt/lt/naujienos/finansu-ministerija-siulo-keisti-loteriju-ir-losimu-mokescio-tvarka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A8F08" w14:textId="77777777" w:rsidR="008C5257" w:rsidRDefault="008C525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CA8F09" w14:textId="77777777" w:rsidR="008C5257" w:rsidRDefault="008C52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A8F0A" w14:textId="0C50FAC9" w:rsidR="008C5257" w:rsidRDefault="008C525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B412C">
      <w:rPr>
        <w:rStyle w:val="PageNumber"/>
        <w:noProof/>
      </w:rPr>
      <w:t>4</w:t>
    </w:r>
    <w:r>
      <w:rPr>
        <w:rStyle w:val="PageNumber"/>
      </w:rPr>
      <w:fldChar w:fldCharType="end"/>
    </w:r>
  </w:p>
  <w:p w14:paraId="4ECA8F0B" w14:textId="77777777" w:rsidR="008C5257" w:rsidRDefault="008C52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A8F0F" w14:textId="77777777" w:rsidR="008C5257" w:rsidRPr="008266F1" w:rsidRDefault="008C5257" w:rsidP="008266F1">
    <w:pPr>
      <w:pStyle w:val="Header"/>
      <w:jc w:val="center"/>
      <w:rPr>
        <w:b/>
      </w:rPr>
    </w:pPr>
    <w:r w:rsidRPr="008266F1">
      <w:rPr>
        <w:b/>
        <w:snapToGrid w:val="0"/>
        <w:lang w:eastAsia="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2121D"/>
    <w:multiLevelType w:val="hybridMultilevel"/>
    <w:tmpl w:val="2ADA552E"/>
    <w:lvl w:ilvl="0" w:tplc="9B4079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4153AE1"/>
    <w:multiLevelType w:val="multilevel"/>
    <w:tmpl w:val="28244038"/>
    <w:lvl w:ilvl="0">
      <w:start w:val="1"/>
      <w:numFmt w:val="decimal"/>
      <w:lvlText w:val="%1."/>
      <w:lvlJc w:val="left"/>
      <w:pPr>
        <w:ind w:left="1069" w:hanging="360"/>
      </w:pPr>
      <w:rPr>
        <w:rFonts w:hint="default"/>
      </w:rPr>
    </w:lvl>
    <w:lvl w:ilvl="1">
      <w:start w:val="1"/>
      <w:numFmt w:val="decimal"/>
      <w:isLgl/>
      <w:lvlText w:val="%1.%2."/>
      <w:lvlJc w:val="left"/>
      <w:pPr>
        <w:ind w:left="2291" w:hanging="1440"/>
      </w:pPr>
      <w:rPr>
        <w:rFonts w:hint="default"/>
        <w:i w:val="0"/>
      </w:rPr>
    </w:lvl>
    <w:lvl w:ilvl="2">
      <w:start w:val="1"/>
      <w:numFmt w:val="decimal"/>
      <w:isLgl/>
      <w:lvlText w:val="%1.%2.%3."/>
      <w:lvlJc w:val="left"/>
      <w:pPr>
        <w:ind w:left="2433" w:hanging="1440"/>
      </w:pPr>
      <w:rPr>
        <w:rFonts w:hint="default"/>
      </w:rPr>
    </w:lvl>
    <w:lvl w:ilvl="3">
      <w:start w:val="1"/>
      <w:numFmt w:val="decimal"/>
      <w:isLgl/>
      <w:lvlText w:val="%1.%2.%3.%4."/>
      <w:lvlJc w:val="left"/>
      <w:pPr>
        <w:ind w:left="2575" w:hanging="1440"/>
      </w:pPr>
      <w:rPr>
        <w:rFonts w:hint="default"/>
      </w:rPr>
    </w:lvl>
    <w:lvl w:ilvl="4">
      <w:start w:val="1"/>
      <w:numFmt w:val="decimal"/>
      <w:isLgl/>
      <w:lvlText w:val="%1.%2.%3.%4.%5."/>
      <w:lvlJc w:val="left"/>
      <w:pPr>
        <w:ind w:left="2717" w:hanging="1440"/>
      </w:pPr>
      <w:rPr>
        <w:rFonts w:hint="default"/>
      </w:rPr>
    </w:lvl>
    <w:lvl w:ilvl="5">
      <w:start w:val="1"/>
      <w:numFmt w:val="decimal"/>
      <w:isLgl/>
      <w:lvlText w:val="%1.%2.%3.%4.%5.%6."/>
      <w:lvlJc w:val="left"/>
      <w:pPr>
        <w:ind w:left="2859" w:hanging="144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2" w15:restartNumberingAfterBreak="0">
    <w:nsid w:val="06A06549"/>
    <w:multiLevelType w:val="hybridMultilevel"/>
    <w:tmpl w:val="0CFA2E7E"/>
    <w:lvl w:ilvl="0" w:tplc="B9DE168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8C8228C"/>
    <w:multiLevelType w:val="hybridMultilevel"/>
    <w:tmpl w:val="8F44B470"/>
    <w:lvl w:ilvl="0" w:tplc="D10654F4">
      <w:start w:val="1"/>
      <w:numFmt w:val="decimal"/>
      <w:lvlText w:val="%1."/>
      <w:lvlJc w:val="left"/>
      <w:pPr>
        <w:ind w:left="1211" w:hanging="360"/>
      </w:pPr>
      <w:rPr>
        <w:rFonts w:hint="default"/>
        <w:i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A325380"/>
    <w:multiLevelType w:val="hybridMultilevel"/>
    <w:tmpl w:val="1AE6314A"/>
    <w:lvl w:ilvl="0" w:tplc="7B6689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D6E5A66"/>
    <w:multiLevelType w:val="multilevel"/>
    <w:tmpl w:val="6D6E6F7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0DF6359D"/>
    <w:multiLevelType w:val="multilevel"/>
    <w:tmpl w:val="237A427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0FA0179F"/>
    <w:multiLevelType w:val="hybridMultilevel"/>
    <w:tmpl w:val="BE68225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404398"/>
    <w:multiLevelType w:val="hybridMultilevel"/>
    <w:tmpl w:val="D424FEC2"/>
    <w:lvl w:ilvl="0" w:tplc="3B9AD9D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1E6968E5"/>
    <w:multiLevelType w:val="hybridMultilevel"/>
    <w:tmpl w:val="AA2E2A06"/>
    <w:lvl w:ilvl="0" w:tplc="03FAD2D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1F094AEB"/>
    <w:multiLevelType w:val="hybridMultilevel"/>
    <w:tmpl w:val="C608D09A"/>
    <w:lvl w:ilvl="0" w:tplc="755A96B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28102844"/>
    <w:multiLevelType w:val="multilevel"/>
    <w:tmpl w:val="C960E65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15:restartNumberingAfterBreak="0">
    <w:nsid w:val="2F7D1379"/>
    <w:multiLevelType w:val="multilevel"/>
    <w:tmpl w:val="C31A5BA2"/>
    <w:lvl w:ilvl="0">
      <w:start w:val="1"/>
      <w:numFmt w:val="decimal"/>
      <w:lvlText w:val="%1."/>
      <w:lvlJc w:val="left"/>
      <w:pPr>
        <w:ind w:left="1211" w:hanging="360"/>
      </w:pPr>
      <w:rPr>
        <w:rFonts w:hint="default"/>
        <w:i w:val="0"/>
      </w:rPr>
    </w:lvl>
    <w:lvl w:ilvl="1">
      <w:start w:val="2"/>
      <w:numFmt w:val="decimal"/>
      <w:isLgl/>
      <w:lvlText w:val="%1.%2."/>
      <w:lvlJc w:val="left"/>
      <w:pPr>
        <w:ind w:left="1211" w:hanging="360"/>
      </w:pPr>
      <w:rPr>
        <w:rFonts w:hint="default"/>
        <w:i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3" w15:restartNumberingAfterBreak="0">
    <w:nsid w:val="31B406DE"/>
    <w:multiLevelType w:val="multilevel"/>
    <w:tmpl w:val="0A36F59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i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380268A4"/>
    <w:multiLevelType w:val="hybridMultilevel"/>
    <w:tmpl w:val="600C2CE6"/>
    <w:lvl w:ilvl="0" w:tplc="1ACA3338">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15:restartNumberingAfterBreak="0">
    <w:nsid w:val="38D3268B"/>
    <w:multiLevelType w:val="hybridMultilevel"/>
    <w:tmpl w:val="A7888B5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E8C3E68"/>
    <w:multiLevelType w:val="hybridMultilevel"/>
    <w:tmpl w:val="699E3A8A"/>
    <w:lvl w:ilvl="0" w:tplc="BFB88AE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405374DF"/>
    <w:multiLevelType w:val="hybridMultilevel"/>
    <w:tmpl w:val="72F0D22C"/>
    <w:lvl w:ilvl="0" w:tplc="19B826B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43027358"/>
    <w:multiLevelType w:val="hybridMultilevel"/>
    <w:tmpl w:val="3ADC5880"/>
    <w:lvl w:ilvl="0" w:tplc="2A62701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45936580"/>
    <w:multiLevelType w:val="hybridMultilevel"/>
    <w:tmpl w:val="2B8E5D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C6509A5"/>
    <w:multiLevelType w:val="hybridMultilevel"/>
    <w:tmpl w:val="12B8A1CE"/>
    <w:lvl w:ilvl="0" w:tplc="B2784DB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55FD0252"/>
    <w:multiLevelType w:val="multilevel"/>
    <w:tmpl w:val="730AE478"/>
    <w:lvl w:ilvl="0">
      <w:start w:val="1"/>
      <w:numFmt w:val="decimal"/>
      <w:lvlText w:val="%1."/>
      <w:lvlJc w:val="left"/>
      <w:pPr>
        <w:ind w:left="1211" w:hanging="360"/>
      </w:pPr>
      <w:rPr>
        <w:rFonts w:hint="default"/>
        <w:i w:val="0"/>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2" w15:restartNumberingAfterBreak="0">
    <w:nsid w:val="597650D4"/>
    <w:multiLevelType w:val="hybridMultilevel"/>
    <w:tmpl w:val="2586CDBE"/>
    <w:lvl w:ilvl="0" w:tplc="104CAED8">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6144401A"/>
    <w:multiLevelType w:val="multilevel"/>
    <w:tmpl w:val="7DBAE744"/>
    <w:lvl w:ilvl="0">
      <w:start w:val="1"/>
      <w:numFmt w:val="decimal"/>
      <w:lvlText w:val="%1."/>
      <w:lvlJc w:val="left"/>
      <w:pPr>
        <w:ind w:left="1069" w:hanging="360"/>
      </w:pPr>
      <w:rPr>
        <w:rFonts w:hint="default"/>
      </w:rPr>
    </w:lvl>
    <w:lvl w:ilvl="1">
      <w:start w:val="1"/>
      <w:numFmt w:val="decimal"/>
      <w:isLgl/>
      <w:lvlText w:val="%2)"/>
      <w:lvlJc w:val="left"/>
      <w:pPr>
        <w:ind w:left="1069" w:hanging="360"/>
      </w:pPr>
      <w:rPr>
        <w:rFonts w:ascii="Times New Roman" w:eastAsiaTheme="minorHAnsi" w:hAnsi="Times New Roman" w:cstheme="minorBidi"/>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4" w15:restartNumberingAfterBreak="0">
    <w:nsid w:val="620770FF"/>
    <w:multiLevelType w:val="hybridMultilevel"/>
    <w:tmpl w:val="F16A27E4"/>
    <w:lvl w:ilvl="0" w:tplc="C8DC2CD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66BB51CC"/>
    <w:multiLevelType w:val="multilevel"/>
    <w:tmpl w:val="93D255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7462C75"/>
    <w:multiLevelType w:val="hybridMultilevel"/>
    <w:tmpl w:val="38D4945A"/>
    <w:lvl w:ilvl="0" w:tplc="5496588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68DF055F"/>
    <w:multiLevelType w:val="multilevel"/>
    <w:tmpl w:val="9E12B63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8" w15:restartNumberingAfterBreak="0">
    <w:nsid w:val="6FF14882"/>
    <w:multiLevelType w:val="hybridMultilevel"/>
    <w:tmpl w:val="6EE23454"/>
    <w:lvl w:ilvl="0" w:tplc="C02E5A9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9" w15:restartNumberingAfterBreak="0">
    <w:nsid w:val="732241D7"/>
    <w:multiLevelType w:val="hybridMultilevel"/>
    <w:tmpl w:val="5232AB9E"/>
    <w:lvl w:ilvl="0" w:tplc="E9504F8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73293E11"/>
    <w:multiLevelType w:val="hybridMultilevel"/>
    <w:tmpl w:val="FC9469F2"/>
    <w:lvl w:ilvl="0" w:tplc="80E424A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1" w15:restartNumberingAfterBreak="0">
    <w:nsid w:val="75F460C7"/>
    <w:multiLevelType w:val="hybridMultilevel"/>
    <w:tmpl w:val="2118EC72"/>
    <w:lvl w:ilvl="0" w:tplc="95D6CB7E">
      <w:start w:val="2019"/>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2" w15:restartNumberingAfterBreak="0">
    <w:nsid w:val="761D1A3F"/>
    <w:multiLevelType w:val="hybridMultilevel"/>
    <w:tmpl w:val="6FE6230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6DD55B3"/>
    <w:multiLevelType w:val="hybridMultilevel"/>
    <w:tmpl w:val="BFC0C260"/>
    <w:lvl w:ilvl="0" w:tplc="DD26AB3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7"/>
  </w:num>
  <w:num w:numId="2">
    <w:abstractNumId w:val="24"/>
  </w:num>
  <w:num w:numId="3">
    <w:abstractNumId w:val="19"/>
  </w:num>
  <w:num w:numId="4">
    <w:abstractNumId w:val="1"/>
  </w:num>
  <w:num w:numId="5">
    <w:abstractNumId w:val="22"/>
  </w:num>
  <w:num w:numId="6">
    <w:abstractNumId w:val="15"/>
  </w:num>
  <w:num w:numId="7">
    <w:abstractNumId w:val="2"/>
  </w:num>
  <w:num w:numId="8">
    <w:abstractNumId w:val="30"/>
  </w:num>
  <w:num w:numId="9">
    <w:abstractNumId w:val="12"/>
  </w:num>
  <w:num w:numId="10">
    <w:abstractNumId w:val="5"/>
  </w:num>
  <w:num w:numId="11">
    <w:abstractNumId w:val="28"/>
  </w:num>
  <w:num w:numId="12">
    <w:abstractNumId w:val="23"/>
  </w:num>
  <w:num w:numId="13">
    <w:abstractNumId w:val="17"/>
  </w:num>
  <w:num w:numId="14">
    <w:abstractNumId w:val="18"/>
  </w:num>
  <w:num w:numId="15">
    <w:abstractNumId w:val="11"/>
  </w:num>
  <w:num w:numId="16">
    <w:abstractNumId w:val="33"/>
  </w:num>
  <w:num w:numId="17">
    <w:abstractNumId w:val="21"/>
  </w:num>
  <w:num w:numId="18">
    <w:abstractNumId w:val="16"/>
  </w:num>
  <w:num w:numId="19">
    <w:abstractNumId w:val="3"/>
  </w:num>
  <w:num w:numId="20">
    <w:abstractNumId w:val="9"/>
  </w:num>
  <w:num w:numId="21">
    <w:abstractNumId w:val="8"/>
  </w:num>
  <w:num w:numId="22">
    <w:abstractNumId w:val="26"/>
  </w:num>
  <w:num w:numId="23">
    <w:abstractNumId w:val="32"/>
  </w:num>
  <w:num w:numId="24">
    <w:abstractNumId w:val="27"/>
  </w:num>
  <w:num w:numId="25">
    <w:abstractNumId w:val="14"/>
  </w:num>
  <w:num w:numId="26">
    <w:abstractNumId w:val="13"/>
  </w:num>
  <w:num w:numId="27">
    <w:abstractNumId w:val="6"/>
  </w:num>
  <w:num w:numId="28">
    <w:abstractNumId w:val="20"/>
  </w:num>
  <w:num w:numId="29">
    <w:abstractNumId w:val="25"/>
  </w:num>
  <w:num w:numId="30">
    <w:abstractNumId w:val="0"/>
  </w:num>
  <w:num w:numId="31">
    <w:abstractNumId w:val="29"/>
  </w:num>
  <w:num w:numId="32">
    <w:abstractNumId w:val="4"/>
  </w:num>
  <w:num w:numId="33">
    <w:abstractNumId w:val="10"/>
  </w:num>
  <w:num w:numId="34">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A6C"/>
    <w:rsid w:val="000016F9"/>
    <w:rsid w:val="0000182E"/>
    <w:rsid w:val="000020ED"/>
    <w:rsid w:val="00002297"/>
    <w:rsid w:val="00003269"/>
    <w:rsid w:val="000032DF"/>
    <w:rsid w:val="00003C69"/>
    <w:rsid w:val="0000417E"/>
    <w:rsid w:val="00004512"/>
    <w:rsid w:val="00004BA3"/>
    <w:rsid w:val="00004FCF"/>
    <w:rsid w:val="00005209"/>
    <w:rsid w:val="00005495"/>
    <w:rsid w:val="0000660F"/>
    <w:rsid w:val="0000763F"/>
    <w:rsid w:val="00007DFA"/>
    <w:rsid w:val="000110DD"/>
    <w:rsid w:val="0001125F"/>
    <w:rsid w:val="0001140D"/>
    <w:rsid w:val="00011D0D"/>
    <w:rsid w:val="0001207F"/>
    <w:rsid w:val="0001208A"/>
    <w:rsid w:val="00012215"/>
    <w:rsid w:val="00012889"/>
    <w:rsid w:val="00012C87"/>
    <w:rsid w:val="0001331D"/>
    <w:rsid w:val="000136CC"/>
    <w:rsid w:val="000143E6"/>
    <w:rsid w:val="00014573"/>
    <w:rsid w:val="000147E2"/>
    <w:rsid w:val="00014B33"/>
    <w:rsid w:val="000150D8"/>
    <w:rsid w:val="000156A8"/>
    <w:rsid w:val="00015BE6"/>
    <w:rsid w:val="00016B25"/>
    <w:rsid w:val="00016B85"/>
    <w:rsid w:val="000170BD"/>
    <w:rsid w:val="00017726"/>
    <w:rsid w:val="00017FBF"/>
    <w:rsid w:val="000200F7"/>
    <w:rsid w:val="000202A5"/>
    <w:rsid w:val="0002038F"/>
    <w:rsid w:val="000203E8"/>
    <w:rsid w:val="00020417"/>
    <w:rsid w:val="00021600"/>
    <w:rsid w:val="00021D79"/>
    <w:rsid w:val="00021EA4"/>
    <w:rsid w:val="00022C2D"/>
    <w:rsid w:val="000233E1"/>
    <w:rsid w:val="0002351B"/>
    <w:rsid w:val="00023DB5"/>
    <w:rsid w:val="0002416D"/>
    <w:rsid w:val="0002453F"/>
    <w:rsid w:val="0002458B"/>
    <w:rsid w:val="00024AB7"/>
    <w:rsid w:val="00024FAA"/>
    <w:rsid w:val="0002505F"/>
    <w:rsid w:val="000254FF"/>
    <w:rsid w:val="00025A0E"/>
    <w:rsid w:val="0002705D"/>
    <w:rsid w:val="00027273"/>
    <w:rsid w:val="0003094B"/>
    <w:rsid w:val="00030FD6"/>
    <w:rsid w:val="00031AF4"/>
    <w:rsid w:val="00031CDC"/>
    <w:rsid w:val="0003212B"/>
    <w:rsid w:val="00032303"/>
    <w:rsid w:val="0003267B"/>
    <w:rsid w:val="00033021"/>
    <w:rsid w:val="000338AB"/>
    <w:rsid w:val="00033913"/>
    <w:rsid w:val="00033C79"/>
    <w:rsid w:val="00034284"/>
    <w:rsid w:val="00034371"/>
    <w:rsid w:val="00034418"/>
    <w:rsid w:val="00034464"/>
    <w:rsid w:val="00034CD0"/>
    <w:rsid w:val="00034FBB"/>
    <w:rsid w:val="0003543B"/>
    <w:rsid w:val="0003599D"/>
    <w:rsid w:val="000361D7"/>
    <w:rsid w:val="00036297"/>
    <w:rsid w:val="00036805"/>
    <w:rsid w:val="000368C1"/>
    <w:rsid w:val="00036CAF"/>
    <w:rsid w:val="00037100"/>
    <w:rsid w:val="00037C43"/>
    <w:rsid w:val="00037F28"/>
    <w:rsid w:val="00040C55"/>
    <w:rsid w:val="00041534"/>
    <w:rsid w:val="00042295"/>
    <w:rsid w:val="00042541"/>
    <w:rsid w:val="000429C9"/>
    <w:rsid w:val="000432D1"/>
    <w:rsid w:val="00044A26"/>
    <w:rsid w:val="000455D2"/>
    <w:rsid w:val="000459D5"/>
    <w:rsid w:val="000478C3"/>
    <w:rsid w:val="00047DA6"/>
    <w:rsid w:val="000506E9"/>
    <w:rsid w:val="000507C3"/>
    <w:rsid w:val="000517DB"/>
    <w:rsid w:val="00051A3E"/>
    <w:rsid w:val="0005275A"/>
    <w:rsid w:val="0005369D"/>
    <w:rsid w:val="00053744"/>
    <w:rsid w:val="00053778"/>
    <w:rsid w:val="00053F2D"/>
    <w:rsid w:val="0005473D"/>
    <w:rsid w:val="00054884"/>
    <w:rsid w:val="000549DA"/>
    <w:rsid w:val="00055234"/>
    <w:rsid w:val="0005566C"/>
    <w:rsid w:val="0005570B"/>
    <w:rsid w:val="000558A6"/>
    <w:rsid w:val="00055FE2"/>
    <w:rsid w:val="000560F3"/>
    <w:rsid w:val="000560FD"/>
    <w:rsid w:val="00056120"/>
    <w:rsid w:val="00056A81"/>
    <w:rsid w:val="00056B1F"/>
    <w:rsid w:val="00056BCC"/>
    <w:rsid w:val="000570C9"/>
    <w:rsid w:val="00057318"/>
    <w:rsid w:val="00057689"/>
    <w:rsid w:val="00057BB8"/>
    <w:rsid w:val="00057E0A"/>
    <w:rsid w:val="00060141"/>
    <w:rsid w:val="00063861"/>
    <w:rsid w:val="0006477D"/>
    <w:rsid w:val="000647C6"/>
    <w:rsid w:val="000647F7"/>
    <w:rsid w:val="00064BE5"/>
    <w:rsid w:val="00065247"/>
    <w:rsid w:val="00065C8E"/>
    <w:rsid w:val="00065F64"/>
    <w:rsid w:val="00066FB7"/>
    <w:rsid w:val="000678A1"/>
    <w:rsid w:val="00067CD3"/>
    <w:rsid w:val="00070291"/>
    <w:rsid w:val="00070BD9"/>
    <w:rsid w:val="000714A8"/>
    <w:rsid w:val="00071938"/>
    <w:rsid w:val="0007285D"/>
    <w:rsid w:val="000731AE"/>
    <w:rsid w:val="00073424"/>
    <w:rsid w:val="00073617"/>
    <w:rsid w:val="0007457E"/>
    <w:rsid w:val="00074784"/>
    <w:rsid w:val="00074C86"/>
    <w:rsid w:val="00075642"/>
    <w:rsid w:val="0007574E"/>
    <w:rsid w:val="00075BBF"/>
    <w:rsid w:val="00076243"/>
    <w:rsid w:val="00076289"/>
    <w:rsid w:val="000767A1"/>
    <w:rsid w:val="0007701D"/>
    <w:rsid w:val="0007729D"/>
    <w:rsid w:val="00077792"/>
    <w:rsid w:val="00077FA1"/>
    <w:rsid w:val="00080699"/>
    <w:rsid w:val="00080B7B"/>
    <w:rsid w:val="00080D4D"/>
    <w:rsid w:val="000814F9"/>
    <w:rsid w:val="00081F3B"/>
    <w:rsid w:val="00081FB0"/>
    <w:rsid w:val="0008220A"/>
    <w:rsid w:val="000822EF"/>
    <w:rsid w:val="0008299A"/>
    <w:rsid w:val="000830CC"/>
    <w:rsid w:val="0008310D"/>
    <w:rsid w:val="00083447"/>
    <w:rsid w:val="000834FA"/>
    <w:rsid w:val="0008372D"/>
    <w:rsid w:val="00085125"/>
    <w:rsid w:val="0008548C"/>
    <w:rsid w:val="000856A8"/>
    <w:rsid w:val="00085BE0"/>
    <w:rsid w:val="00085E64"/>
    <w:rsid w:val="00086325"/>
    <w:rsid w:val="00086462"/>
    <w:rsid w:val="000872D9"/>
    <w:rsid w:val="00087473"/>
    <w:rsid w:val="000875A6"/>
    <w:rsid w:val="00087F30"/>
    <w:rsid w:val="000902C1"/>
    <w:rsid w:val="000906CE"/>
    <w:rsid w:val="0009076C"/>
    <w:rsid w:val="000908D8"/>
    <w:rsid w:val="00090A36"/>
    <w:rsid w:val="00090F65"/>
    <w:rsid w:val="00091590"/>
    <w:rsid w:val="000918E9"/>
    <w:rsid w:val="00091AAC"/>
    <w:rsid w:val="0009283C"/>
    <w:rsid w:val="00092BA5"/>
    <w:rsid w:val="0009497A"/>
    <w:rsid w:val="00094BCF"/>
    <w:rsid w:val="00094DB3"/>
    <w:rsid w:val="0009542A"/>
    <w:rsid w:val="0009557E"/>
    <w:rsid w:val="000960E0"/>
    <w:rsid w:val="00096677"/>
    <w:rsid w:val="00096EF3"/>
    <w:rsid w:val="000970D2"/>
    <w:rsid w:val="00097B9C"/>
    <w:rsid w:val="000A017C"/>
    <w:rsid w:val="000A185A"/>
    <w:rsid w:val="000A1926"/>
    <w:rsid w:val="000A1BC6"/>
    <w:rsid w:val="000A22CD"/>
    <w:rsid w:val="000A26A4"/>
    <w:rsid w:val="000A29E7"/>
    <w:rsid w:val="000A3589"/>
    <w:rsid w:val="000A388C"/>
    <w:rsid w:val="000A401D"/>
    <w:rsid w:val="000A4075"/>
    <w:rsid w:val="000A479C"/>
    <w:rsid w:val="000A49E0"/>
    <w:rsid w:val="000A4DA6"/>
    <w:rsid w:val="000A502C"/>
    <w:rsid w:val="000A5E38"/>
    <w:rsid w:val="000A5FBB"/>
    <w:rsid w:val="000A6094"/>
    <w:rsid w:val="000A7CD4"/>
    <w:rsid w:val="000A7E7E"/>
    <w:rsid w:val="000B02E4"/>
    <w:rsid w:val="000B04A9"/>
    <w:rsid w:val="000B06CA"/>
    <w:rsid w:val="000B13B2"/>
    <w:rsid w:val="000B1D7B"/>
    <w:rsid w:val="000B29FC"/>
    <w:rsid w:val="000B3DF4"/>
    <w:rsid w:val="000B5106"/>
    <w:rsid w:val="000B52ED"/>
    <w:rsid w:val="000B5623"/>
    <w:rsid w:val="000B57C8"/>
    <w:rsid w:val="000B61EE"/>
    <w:rsid w:val="000B6DEA"/>
    <w:rsid w:val="000B713E"/>
    <w:rsid w:val="000B71BA"/>
    <w:rsid w:val="000B74F9"/>
    <w:rsid w:val="000C0A6D"/>
    <w:rsid w:val="000C0B0A"/>
    <w:rsid w:val="000C1611"/>
    <w:rsid w:val="000C1CCF"/>
    <w:rsid w:val="000C2852"/>
    <w:rsid w:val="000C336F"/>
    <w:rsid w:val="000C3883"/>
    <w:rsid w:val="000C4F7C"/>
    <w:rsid w:val="000C5A02"/>
    <w:rsid w:val="000C5DD3"/>
    <w:rsid w:val="000C5F59"/>
    <w:rsid w:val="000C602D"/>
    <w:rsid w:val="000C67CA"/>
    <w:rsid w:val="000C6ABB"/>
    <w:rsid w:val="000C720D"/>
    <w:rsid w:val="000C7236"/>
    <w:rsid w:val="000C72B7"/>
    <w:rsid w:val="000C796F"/>
    <w:rsid w:val="000C7E0B"/>
    <w:rsid w:val="000C7E5B"/>
    <w:rsid w:val="000D004C"/>
    <w:rsid w:val="000D0182"/>
    <w:rsid w:val="000D06A4"/>
    <w:rsid w:val="000D06C2"/>
    <w:rsid w:val="000D0B11"/>
    <w:rsid w:val="000D0C96"/>
    <w:rsid w:val="000D2101"/>
    <w:rsid w:val="000D31D0"/>
    <w:rsid w:val="000D3255"/>
    <w:rsid w:val="000D3A14"/>
    <w:rsid w:val="000D3C07"/>
    <w:rsid w:val="000D3F1A"/>
    <w:rsid w:val="000D4220"/>
    <w:rsid w:val="000D60FF"/>
    <w:rsid w:val="000D640A"/>
    <w:rsid w:val="000D6A4E"/>
    <w:rsid w:val="000D6B07"/>
    <w:rsid w:val="000D7035"/>
    <w:rsid w:val="000D74C3"/>
    <w:rsid w:val="000D757B"/>
    <w:rsid w:val="000E051A"/>
    <w:rsid w:val="000E05D7"/>
    <w:rsid w:val="000E060F"/>
    <w:rsid w:val="000E09D5"/>
    <w:rsid w:val="000E1052"/>
    <w:rsid w:val="000E1067"/>
    <w:rsid w:val="000E1151"/>
    <w:rsid w:val="000E1306"/>
    <w:rsid w:val="000E1818"/>
    <w:rsid w:val="000E2924"/>
    <w:rsid w:val="000E3813"/>
    <w:rsid w:val="000E39D3"/>
    <w:rsid w:val="000E3AC9"/>
    <w:rsid w:val="000E4129"/>
    <w:rsid w:val="000E425D"/>
    <w:rsid w:val="000E432D"/>
    <w:rsid w:val="000E4E01"/>
    <w:rsid w:val="000E4F1B"/>
    <w:rsid w:val="000E5D16"/>
    <w:rsid w:val="000E62E9"/>
    <w:rsid w:val="000E6A90"/>
    <w:rsid w:val="000E6C21"/>
    <w:rsid w:val="000E6D33"/>
    <w:rsid w:val="000E7A2E"/>
    <w:rsid w:val="000F05AC"/>
    <w:rsid w:val="000F0B46"/>
    <w:rsid w:val="000F2816"/>
    <w:rsid w:val="000F2B07"/>
    <w:rsid w:val="000F2D44"/>
    <w:rsid w:val="000F2D50"/>
    <w:rsid w:val="000F3FFA"/>
    <w:rsid w:val="000F445E"/>
    <w:rsid w:val="000F4843"/>
    <w:rsid w:val="000F544E"/>
    <w:rsid w:val="000F57CA"/>
    <w:rsid w:val="000F5A71"/>
    <w:rsid w:val="000F603A"/>
    <w:rsid w:val="000F620F"/>
    <w:rsid w:val="000F66D1"/>
    <w:rsid w:val="000F68B9"/>
    <w:rsid w:val="000F7196"/>
    <w:rsid w:val="000F7375"/>
    <w:rsid w:val="000F7508"/>
    <w:rsid w:val="000F7A50"/>
    <w:rsid w:val="000F7D0A"/>
    <w:rsid w:val="00101436"/>
    <w:rsid w:val="00101C22"/>
    <w:rsid w:val="00101CF1"/>
    <w:rsid w:val="001028FF"/>
    <w:rsid w:val="00102C0C"/>
    <w:rsid w:val="00102F91"/>
    <w:rsid w:val="0010330A"/>
    <w:rsid w:val="001036EE"/>
    <w:rsid w:val="00104112"/>
    <w:rsid w:val="001043B4"/>
    <w:rsid w:val="00104880"/>
    <w:rsid w:val="00104998"/>
    <w:rsid w:val="00105203"/>
    <w:rsid w:val="001055AC"/>
    <w:rsid w:val="00105DC0"/>
    <w:rsid w:val="001062A2"/>
    <w:rsid w:val="00106462"/>
    <w:rsid w:val="00106977"/>
    <w:rsid w:val="00106C65"/>
    <w:rsid w:val="00106E28"/>
    <w:rsid w:val="00107AAC"/>
    <w:rsid w:val="00107DFC"/>
    <w:rsid w:val="00110257"/>
    <w:rsid w:val="00110923"/>
    <w:rsid w:val="00110B38"/>
    <w:rsid w:val="00110DA3"/>
    <w:rsid w:val="001115FC"/>
    <w:rsid w:val="001119E3"/>
    <w:rsid w:val="00111D0D"/>
    <w:rsid w:val="0011202A"/>
    <w:rsid w:val="00112E32"/>
    <w:rsid w:val="00112EF4"/>
    <w:rsid w:val="001134BC"/>
    <w:rsid w:val="00113567"/>
    <w:rsid w:val="00113B4E"/>
    <w:rsid w:val="0011408C"/>
    <w:rsid w:val="001144D8"/>
    <w:rsid w:val="00114983"/>
    <w:rsid w:val="00114AA0"/>
    <w:rsid w:val="001155FC"/>
    <w:rsid w:val="0011592F"/>
    <w:rsid w:val="00115A2A"/>
    <w:rsid w:val="00115BA4"/>
    <w:rsid w:val="001160BE"/>
    <w:rsid w:val="00116462"/>
    <w:rsid w:val="00116875"/>
    <w:rsid w:val="001174AC"/>
    <w:rsid w:val="001175F7"/>
    <w:rsid w:val="0011783E"/>
    <w:rsid w:val="00117954"/>
    <w:rsid w:val="00117974"/>
    <w:rsid w:val="00117A49"/>
    <w:rsid w:val="00120D58"/>
    <w:rsid w:val="00121670"/>
    <w:rsid w:val="00121ED5"/>
    <w:rsid w:val="00122488"/>
    <w:rsid w:val="0012284F"/>
    <w:rsid w:val="00122AC5"/>
    <w:rsid w:val="00122AE8"/>
    <w:rsid w:val="001237F0"/>
    <w:rsid w:val="001239E8"/>
    <w:rsid w:val="00123F10"/>
    <w:rsid w:val="001243E1"/>
    <w:rsid w:val="0012481B"/>
    <w:rsid w:val="001256A6"/>
    <w:rsid w:val="00126BA1"/>
    <w:rsid w:val="00126C9E"/>
    <w:rsid w:val="00127003"/>
    <w:rsid w:val="00127980"/>
    <w:rsid w:val="001307B0"/>
    <w:rsid w:val="001310C2"/>
    <w:rsid w:val="001316A3"/>
    <w:rsid w:val="001335BC"/>
    <w:rsid w:val="00133AAD"/>
    <w:rsid w:val="00134108"/>
    <w:rsid w:val="00134968"/>
    <w:rsid w:val="00134AD4"/>
    <w:rsid w:val="00135343"/>
    <w:rsid w:val="00136414"/>
    <w:rsid w:val="0013674D"/>
    <w:rsid w:val="0013690E"/>
    <w:rsid w:val="00136A16"/>
    <w:rsid w:val="001372ED"/>
    <w:rsid w:val="00137928"/>
    <w:rsid w:val="00137F4C"/>
    <w:rsid w:val="0014000F"/>
    <w:rsid w:val="001404A8"/>
    <w:rsid w:val="001420CA"/>
    <w:rsid w:val="001423E1"/>
    <w:rsid w:val="00142489"/>
    <w:rsid w:val="00142D61"/>
    <w:rsid w:val="001430DF"/>
    <w:rsid w:val="00143B40"/>
    <w:rsid w:val="0014425F"/>
    <w:rsid w:val="001442D7"/>
    <w:rsid w:val="0014469A"/>
    <w:rsid w:val="00144B6E"/>
    <w:rsid w:val="00144EC7"/>
    <w:rsid w:val="00144FED"/>
    <w:rsid w:val="00145957"/>
    <w:rsid w:val="00145F05"/>
    <w:rsid w:val="001460E0"/>
    <w:rsid w:val="00146642"/>
    <w:rsid w:val="00147911"/>
    <w:rsid w:val="00147BBF"/>
    <w:rsid w:val="0015027B"/>
    <w:rsid w:val="00150B12"/>
    <w:rsid w:val="0015184A"/>
    <w:rsid w:val="00151889"/>
    <w:rsid w:val="001522E6"/>
    <w:rsid w:val="00153502"/>
    <w:rsid w:val="001535F7"/>
    <w:rsid w:val="0015389D"/>
    <w:rsid w:val="00155AF9"/>
    <w:rsid w:val="001576C8"/>
    <w:rsid w:val="001577EC"/>
    <w:rsid w:val="00157E66"/>
    <w:rsid w:val="00157FE0"/>
    <w:rsid w:val="001600C6"/>
    <w:rsid w:val="00160B90"/>
    <w:rsid w:val="00160C4B"/>
    <w:rsid w:val="00161882"/>
    <w:rsid w:val="00161C5B"/>
    <w:rsid w:val="001622ED"/>
    <w:rsid w:val="00163063"/>
    <w:rsid w:val="001632D0"/>
    <w:rsid w:val="0016346A"/>
    <w:rsid w:val="0016367E"/>
    <w:rsid w:val="001639A7"/>
    <w:rsid w:val="001639B3"/>
    <w:rsid w:val="00163F7F"/>
    <w:rsid w:val="0016431D"/>
    <w:rsid w:val="0016442C"/>
    <w:rsid w:val="00164876"/>
    <w:rsid w:val="00165B32"/>
    <w:rsid w:val="00165C1E"/>
    <w:rsid w:val="00166436"/>
    <w:rsid w:val="00166648"/>
    <w:rsid w:val="00166710"/>
    <w:rsid w:val="001667A5"/>
    <w:rsid w:val="0016684E"/>
    <w:rsid w:val="00166CE6"/>
    <w:rsid w:val="00167370"/>
    <w:rsid w:val="00167F88"/>
    <w:rsid w:val="00170BA7"/>
    <w:rsid w:val="00170C89"/>
    <w:rsid w:val="001711D2"/>
    <w:rsid w:val="001717A8"/>
    <w:rsid w:val="00172062"/>
    <w:rsid w:val="001720F0"/>
    <w:rsid w:val="00172952"/>
    <w:rsid w:val="00172ABA"/>
    <w:rsid w:val="00172DDC"/>
    <w:rsid w:val="00174329"/>
    <w:rsid w:val="0017524B"/>
    <w:rsid w:val="00175451"/>
    <w:rsid w:val="001756F1"/>
    <w:rsid w:val="00175C08"/>
    <w:rsid w:val="00175C3E"/>
    <w:rsid w:val="00176FD2"/>
    <w:rsid w:val="00177CB1"/>
    <w:rsid w:val="001808D5"/>
    <w:rsid w:val="00181133"/>
    <w:rsid w:val="0018186F"/>
    <w:rsid w:val="00181E69"/>
    <w:rsid w:val="00182019"/>
    <w:rsid w:val="0018229C"/>
    <w:rsid w:val="001827C5"/>
    <w:rsid w:val="00182911"/>
    <w:rsid w:val="00182A92"/>
    <w:rsid w:val="00182B92"/>
    <w:rsid w:val="00183424"/>
    <w:rsid w:val="0018363B"/>
    <w:rsid w:val="00183998"/>
    <w:rsid w:val="00183BD9"/>
    <w:rsid w:val="00184C9A"/>
    <w:rsid w:val="0018537E"/>
    <w:rsid w:val="001859C0"/>
    <w:rsid w:val="00186665"/>
    <w:rsid w:val="001878AD"/>
    <w:rsid w:val="00187AC9"/>
    <w:rsid w:val="0019056F"/>
    <w:rsid w:val="0019124B"/>
    <w:rsid w:val="0019147E"/>
    <w:rsid w:val="0019167E"/>
    <w:rsid w:val="001917C4"/>
    <w:rsid w:val="001925D8"/>
    <w:rsid w:val="001931A9"/>
    <w:rsid w:val="00194AF1"/>
    <w:rsid w:val="00194C61"/>
    <w:rsid w:val="001954D5"/>
    <w:rsid w:val="0019550B"/>
    <w:rsid w:val="001956C7"/>
    <w:rsid w:val="001956D1"/>
    <w:rsid w:val="001963C5"/>
    <w:rsid w:val="001965B4"/>
    <w:rsid w:val="00196E2F"/>
    <w:rsid w:val="00196F60"/>
    <w:rsid w:val="0019720A"/>
    <w:rsid w:val="001972AA"/>
    <w:rsid w:val="001975DA"/>
    <w:rsid w:val="00197921"/>
    <w:rsid w:val="00197C76"/>
    <w:rsid w:val="00197E50"/>
    <w:rsid w:val="001A16EF"/>
    <w:rsid w:val="001A25ED"/>
    <w:rsid w:val="001A268A"/>
    <w:rsid w:val="001A2C09"/>
    <w:rsid w:val="001A32D9"/>
    <w:rsid w:val="001A3D2D"/>
    <w:rsid w:val="001A4213"/>
    <w:rsid w:val="001A4FDE"/>
    <w:rsid w:val="001A578A"/>
    <w:rsid w:val="001A69CD"/>
    <w:rsid w:val="001A6A0C"/>
    <w:rsid w:val="001A6C83"/>
    <w:rsid w:val="001A6EB2"/>
    <w:rsid w:val="001A7326"/>
    <w:rsid w:val="001A7603"/>
    <w:rsid w:val="001A79A3"/>
    <w:rsid w:val="001B0B3F"/>
    <w:rsid w:val="001B1ED2"/>
    <w:rsid w:val="001B2BEE"/>
    <w:rsid w:val="001B33B9"/>
    <w:rsid w:val="001B3645"/>
    <w:rsid w:val="001B3790"/>
    <w:rsid w:val="001B437E"/>
    <w:rsid w:val="001B4D50"/>
    <w:rsid w:val="001B5805"/>
    <w:rsid w:val="001B7C80"/>
    <w:rsid w:val="001C0D52"/>
    <w:rsid w:val="001C1885"/>
    <w:rsid w:val="001C1AE4"/>
    <w:rsid w:val="001C286D"/>
    <w:rsid w:val="001C309F"/>
    <w:rsid w:val="001C32D7"/>
    <w:rsid w:val="001C33B8"/>
    <w:rsid w:val="001C3813"/>
    <w:rsid w:val="001C4A6F"/>
    <w:rsid w:val="001C4C9E"/>
    <w:rsid w:val="001C4CF1"/>
    <w:rsid w:val="001C52EA"/>
    <w:rsid w:val="001C5885"/>
    <w:rsid w:val="001C697B"/>
    <w:rsid w:val="001C71B6"/>
    <w:rsid w:val="001C7369"/>
    <w:rsid w:val="001C760D"/>
    <w:rsid w:val="001D08D3"/>
    <w:rsid w:val="001D0CFF"/>
    <w:rsid w:val="001D1562"/>
    <w:rsid w:val="001D1C9D"/>
    <w:rsid w:val="001D2813"/>
    <w:rsid w:val="001D2829"/>
    <w:rsid w:val="001D3488"/>
    <w:rsid w:val="001D35EC"/>
    <w:rsid w:val="001D4685"/>
    <w:rsid w:val="001D51B7"/>
    <w:rsid w:val="001D54A6"/>
    <w:rsid w:val="001D5CC2"/>
    <w:rsid w:val="001D62D0"/>
    <w:rsid w:val="001D6B89"/>
    <w:rsid w:val="001D71CF"/>
    <w:rsid w:val="001D7CCF"/>
    <w:rsid w:val="001E0758"/>
    <w:rsid w:val="001E07D1"/>
    <w:rsid w:val="001E1504"/>
    <w:rsid w:val="001E1758"/>
    <w:rsid w:val="001E24BA"/>
    <w:rsid w:val="001E3BCD"/>
    <w:rsid w:val="001E3BFC"/>
    <w:rsid w:val="001E3D20"/>
    <w:rsid w:val="001E4321"/>
    <w:rsid w:val="001E43B8"/>
    <w:rsid w:val="001E5267"/>
    <w:rsid w:val="001E58CF"/>
    <w:rsid w:val="001E5983"/>
    <w:rsid w:val="001E5AD5"/>
    <w:rsid w:val="001E6493"/>
    <w:rsid w:val="001E7C97"/>
    <w:rsid w:val="001F0AAC"/>
    <w:rsid w:val="001F1211"/>
    <w:rsid w:val="001F1390"/>
    <w:rsid w:val="001F1A3F"/>
    <w:rsid w:val="001F3622"/>
    <w:rsid w:val="001F458E"/>
    <w:rsid w:val="001F479B"/>
    <w:rsid w:val="001F518F"/>
    <w:rsid w:val="001F520D"/>
    <w:rsid w:val="001F53DB"/>
    <w:rsid w:val="001F5587"/>
    <w:rsid w:val="001F66BA"/>
    <w:rsid w:val="001F6A34"/>
    <w:rsid w:val="001F6FAD"/>
    <w:rsid w:val="001F73A7"/>
    <w:rsid w:val="001F7758"/>
    <w:rsid w:val="001F7BC6"/>
    <w:rsid w:val="00200CD1"/>
    <w:rsid w:val="002013F9"/>
    <w:rsid w:val="002014F6"/>
    <w:rsid w:val="00201A23"/>
    <w:rsid w:val="00202AF0"/>
    <w:rsid w:val="00203601"/>
    <w:rsid w:val="00204B63"/>
    <w:rsid w:val="00204C21"/>
    <w:rsid w:val="00205188"/>
    <w:rsid w:val="00205398"/>
    <w:rsid w:val="0020589C"/>
    <w:rsid w:val="00206078"/>
    <w:rsid w:val="0020706B"/>
    <w:rsid w:val="00207B0C"/>
    <w:rsid w:val="00207DD8"/>
    <w:rsid w:val="00207F49"/>
    <w:rsid w:val="002107FF"/>
    <w:rsid w:val="00210DD7"/>
    <w:rsid w:val="00211740"/>
    <w:rsid w:val="00211ACE"/>
    <w:rsid w:val="00212009"/>
    <w:rsid w:val="002132A8"/>
    <w:rsid w:val="00213FD7"/>
    <w:rsid w:val="00214408"/>
    <w:rsid w:val="002159B4"/>
    <w:rsid w:val="00215EC8"/>
    <w:rsid w:val="002160CA"/>
    <w:rsid w:val="002162E8"/>
    <w:rsid w:val="00216631"/>
    <w:rsid w:val="002168B3"/>
    <w:rsid w:val="002169AD"/>
    <w:rsid w:val="00216AEE"/>
    <w:rsid w:val="00217458"/>
    <w:rsid w:val="00220B7E"/>
    <w:rsid w:val="00220C9F"/>
    <w:rsid w:val="00220D76"/>
    <w:rsid w:val="00220ED6"/>
    <w:rsid w:val="002219DF"/>
    <w:rsid w:val="00221BFE"/>
    <w:rsid w:val="00222673"/>
    <w:rsid w:val="00222B20"/>
    <w:rsid w:val="00223346"/>
    <w:rsid w:val="00223652"/>
    <w:rsid w:val="0022395D"/>
    <w:rsid w:val="00223ED0"/>
    <w:rsid w:val="0022423E"/>
    <w:rsid w:val="00225838"/>
    <w:rsid w:val="002270AF"/>
    <w:rsid w:val="002307CB"/>
    <w:rsid w:val="0023080E"/>
    <w:rsid w:val="00230E1F"/>
    <w:rsid w:val="0023100B"/>
    <w:rsid w:val="00231273"/>
    <w:rsid w:val="00231E52"/>
    <w:rsid w:val="00231E91"/>
    <w:rsid w:val="002327D8"/>
    <w:rsid w:val="002336E5"/>
    <w:rsid w:val="00233B97"/>
    <w:rsid w:val="00233C13"/>
    <w:rsid w:val="00234447"/>
    <w:rsid w:val="00234701"/>
    <w:rsid w:val="002350B5"/>
    <w:rsid w:val="002357BF"/>
    <w:rsid w:val="0023593D"/>
    <w:rsid w:val="002359AE"/>
    <w:rsid w:val="00235C41"/>
    <w:rsid w:val="00237355"/>
    <w:rsid w:val="00237562"/>
    <w:rsid w:val="00237EDD"/>
    <w:rsid w:val="00237F30"/>
    <w:rsid w:val="0024085C"/>
    <w:rsid w:val="002427B0"/>
    <w:rsid w:val="002428C7"/>
    <w:rsid w:val="002455A2"/>
    <w:rsid w:val="00245C61"/>
    <w:rsid w:val="00245EFC"/>
    <w:rsid w:val="00246C22"/>
    <w:rsid w:val="0024710A"/>
    <w:rsid w:val="00247251"/>
    <w:rsid w:val="0024726B"/>
    <w:rsid w:val="00247D8B"/>
    <w:rsid w:val="00250369"/>
    <w:rsid w:val="00250751"/>
    <w:rsid w:val="00250D43"/>
    <w:rsid w:val="00251171"/>
    <w:rsid w:val="002513EC"/>
    <w:rsid w:val="00251682"/>
    <w:rsid w:val="00251E24"/>
    <w:rsid w:val="00252164"/>
    <w:rsid w:val="00252273"/>
    <w:rsid w:val="002530BE"/>
    <w:rsid w:val="00253109"/>
    <w:rsid w:val="002539C7"/>
    <w:rsid w:val="00254D00"/>
    <w:rsid w:val="00254DAE"/>
    <w:rsid w:val="00254E4A"/>
    <w:rsid w:val="0025521C"/>
    <w:rsid w:val="00256A43"/>
    <w:rsid w:val="00257CB3"/>
    <w:rsid w:val="00257CD5"/>
    <w:rsid w:val="002600AF"/>
    <w:rsid w:val="002613F8"/>
    <w:rsid w:val="002627D6"/>
    <w:rsid w:val="002630B5"/>
    <w:rsid w:val="002633B6"/>
    <w:rsid w:val="002636FE"/>
    <w:rsid w:val="002638FD"/>
    <w:rsid w:val="00263C30"/>
    <w:rsid w:val="0026437C"/>
    <w:rsid w:val="0026496B"/>
    <w:rsid w:val="00264D6B"/>
    <w:rsid w:val="00266574"/>
    <w:rsid w:val="002666F5"/>
    <w:rsid w:val="00266CBB"/>
    <w:rsid w:val="00266F99"/>
    <w:rsid w:val="002679AE"/>
    <w:rsid w:val="00267AEA"/>
    <w:rsid w:val="00270845"/>
    <w:rsid w:val="002715FD"/>
    <w:rsid w:val="00271DEE"/>
    <w:rsid w:val="0027219B"/>
    <w:rsid w:val="00272E3E"/>
    <w:rsid w:val="00272EFE"/>
    <w:rsid w:val="002732BC"/>
    <w:rsid w:val="002737D7"/>
    <w:rsid w:val="0027380F"/>
    <w:rsid w:val="00273BEC"/>
    <w:rsid w:val="00273C4F"/>
    <w:rsid w:val="00273F3E"/>
    <w:rsid w:val="002745BF"/>
    <w:rsid w:val="00274C23"/>
    <w:rsid w:val="00274ED7"/>
    <w:rsid w:val="002754A7"/>
    <w:rsid w:val="002761F7"/>
    <w:rsid w:val="00276B46"/>
    <w:rsid w:val="00276EF7"/>
    <w:rsid w:val="002771DA"/>
    <w:rsid w:val="00277308"/>
    <w:rsid w:val="0027791D"/>
    <w:rsid w:val="00277E1B"/>
    <w:rsid w:val="00277F26"/>
    <w:rsid w:val="00280416"/>
    <w:rsid w:val="00280715"/>
    <w:rsid w:val="002808BA"/>
    <w:rsid w:val="002808E1"/>
    <w:rsid w:val="00280963"/>
    <w:rsid w:val="00281744"/>
    <w:rsid w:val="00281A1A"/>
    <w:rsid w:val="00281E40"/>
    <w:rsid w:val="00281F06"/>
    <w:rsid w:val="0028355C"/>
    <w:rsid w:val="00283DF3"/>
    <w:rsid w:val="00284557"/>
    <w:rsid w:val="00284570"/>
    <w:rsid w:val="002847E0"/>
    <w:rsid w:val="00284996"/>
    <w:rsid w:val="00284C57"/>
    <w:rsid w:val="00285229"/>
    <w:rsid w:val="00285531"/>
    <w:rsid w:val="00285555"/>
    <w:rsid w:val="00285585"/>
    <w:rsid w:val="00285C53"/>
    <w:rsid w:val="00286542"/>
    <w:rsid w:val="00286B20"/>
    <w:rsid w:val="00287486"/>
    <w:rsid w:val="002904B4"/>
    <w:rsid w:val="0029073E"/>
    <w:rsid w:val="00292218"/>
    <w:rsid w:val="002925D2"/>
    <w:rsid w:val="002930DE"/>
    <w:rsid w:val="00294978"/>
    <w:rsid w:val="00294B3A"/>
    <w:rsid w:val="0029538D"/>
    <w:rsid w:val="002953D9"/>
    <w:rsid w:val="002955C5"/>
    <w:rsid w:val="00295ACC"/>
    <w:rsid w:val="00295FB8"/>
    <w:rsid w:val="0029614C"/>
    <w:rsid w:val="00296C4F"/>
    <w:rsid w:val="002A03B8"/>
    <w:rsid w:val="002A03FB"/>
    <w:rsid w:val="002A0428"/>
    <w:rsid w:val="002A0A6C"/>
    <w:rsid w:val="002A0AD2"/>
    <w:rsid w:val="002A0CF1"/>
    <w:rsid w:val="002A1578"/>
    <w:rsid w:val="002A16A5"/>
    <w:rsid w:val="002A206B"/>
    <w:rsid w:val="002A208F"/>
    <w:rsid w:val="002A24D2"/>
    <w:rsid w:val="002A2590"/>
    <w:rsid w:val="002A274C"/>
    <w:rsid w:val="002A346D"/>
    <w:rsid w:val="002A3C19"/>
    <w:rsid w:val="002A4464"/>
    <w:rsid w:val="002A4DF1"/>
    <w:rsid w:val="002A6DA2"/>
    <w:rsid w:val="002A6E32"/>
    <w:rsid w:val="002A6FF7"/>
    <w:rsid w:val="002A7693"/>
    <w:rsid w:val="002A7C10"/>
    <w:rsid w:val="002B0ED5"/>
    <w:rsid w:val="002B0F76"/>
    <w:rsid w:val="002B1237"/>
    <w:rsid w:val="002B1F67"/>
    <w:rsid w:val="002B28EE"/>
    <w:rsid w:val="002B2FDD"/>
    <w:rsid w:val="002B326B"/>
    <w:rsid w:val="002B344C"/>
    <w:rsid w:val="002B4D54"/>
    <w:rsid w:val="002B57C0"/>
    <w:rsid w:val="002B585A"/>
    <w:rsid w:val="002B5B6D"/>
    <w:rsid w:val="002B5ECD"/>
    <w:rsid w:val="002B6089"/>
    <w:rsid w:val="002B61F6"/>
    <w:rsid w:val="002B634B"/>
    <w:rsid w:val="002B6401"/>
    <w:rsid w:val="002B647C"/>
    <w:rsid w:val="002B69E5"/>
    <w:rsid w:val="002B72C2"/>
    <w:rsid w:val="002B7347"/>
    <w:rsid w:val="002B797C"/>
    <w:rsid w:val="002C08F7"/>
    <w:rsid w:val="002C12ED"/>
    <w:rsid w:val="002C153E"/>
    <w:rsid w:val="002C15BE"/>
    <w:rsid w:val="002C16BE"/>
    <w:rsid w:val="002C1FE1"/>
    <w:rsid w:val="002C2137"/>
    <w:rsid w:val="002C21C4"/>
    <w:rsid w:val="002C2252"/>
    <w:rsid w:val="002C258D"/>
    <w:rsid w:val="002C27B8"/>
    <w:rsid w:val="002C337D"/>
    <w:rsid w:val="002C39FA"/>
    <w:rsid w:val="002C3BDD"/>
    <w:rsid w:val="002C3C58"/>
    <w:rsid w:val="002C4084"/>
    <w:rsid w:val="002C49A6"/>
    <w:rsid w:val="002C53D7"/>
    <w:rsid w:val="002C5AD0"/>
    <w:rsid w:val="002C5B02"/>
    <w:rsid w:val="002C5CD6"/>
    <w:rsid w:val="002C5E17"/>
    <w:rsid w:val="002C6AF5"/>
    <w:rsid w:val="002C6D59"/>
    <w:rsid w:val="002C7AA1"/>
    <w:rsid w:val="002C7D1F"/>
    <w:rsid w:val="002C7FFD"/>
    <w:rsid w:val="002D0277"/>
    <w:rsid w:val="002D02A8"/>
    <w:rsid w:val="002D1B81"/>
    <w:rsid w:val="002D1C0E"/>
    <w:rsid w:val="002D1F61"/>
    <w:rsid w:val="002D21C9"/>
    <w:rsid w:val="002D2393"/>
    <w:rsid w:val="002D296B"/>
    <w:rsid w:val="002D33DD"/>
    <w:rsid w:val="002D34BC"/>
    <w:rsid w:val="002D4399"/>
    <w:rsid w:val="002D45A1"/>
    <w:rsid w:val="002D488B"/>
    <w:rsid w:val="002D4DB2"/>
    <w:rsid w:val="002D601C"/>
    <w:rsid w:val="002D6324"/>
    <w:rsid w:val="002D63F4"/>
    <w:rsid w:val="002D6499"/>
    <w:rsid w:val="002D7447"/>
    <w:rsid w:val="002E00E2"/>
    <w:rsid w:val="002E0D47"/>
    <w:rsid w:val="002E113A"/>
    <w:rsid w:val="002E18AE"/>
    <w:rsid w:val="002E3787"/>
    <w:rsid w:val="002E3C38"/>
    <w:rsid w:val="002E527B"/>
    <w:rsid w:val="002E54D0"/>
    <w:rsid w:val="002E5B80"/>
    <w:rsid w:val="002E5E4E"/>
    <w:rsid w:val="002E6288"/>
    <w:rsid w:val="002E681E"/>
    <w:rsid w:val="002E7060"/>
    <w:rsid w:val="002E7939"/>
    <w:rsid w:val="002E796E"/>
    <w:rsid w:val="002F08C0"/>
    <w:rsid w:val="002F14D1"/>
    <w:rsid w:val="002F1C65"/>
    <w:rsid w:val="002F1F3C"/>
    <w:rsid w:val="002F4916"/>
    <w:rsid w:val="002F5B36"/>
    <w:rsid w:val="002F5C7A"/>
    <w:rsid w:val="002F5FF1"/>
    <w:rsid w:val="002F62EA"/>
    <w:rsid w:val="002F6503"/>
    <w:rsid w:val="002F6803"/>
    <w:rsid w:val="002F6A84"/>
    <w:rsid w:val="002F6B09"/>
    <w:rsid w:val="002F6BAD"/>
    <w:rsid w:val="002F711B"/>
    <w:rsid w:val="002F7163"/>
    <w:rsid w:val="002F724B"/>
    <w:rsid w:val="002F7715"/>
    <w:rsid w:val="00300614"/>
    <w:rsid w:val="00300791"/>
    <w:rsid w:val="00301660"/>
    <w:rsid w:val="0030186F"/>
    <w:rsid w:val="003018D1"/>
    <w:rsid w:val="00301E52"/>
    <w:rsid w:val="00301E86"/>
    <w:rsid w:val="00302AC4"/>
    <w:rsid w:val="00302DD7"/>
    <w:rsid w:val="00302F3D"/>
    <w:rsid w:val="00303107"/>
    <w:rsid w:val="0030357C"/>
    <w:rsid w:val="003039EA"/>
    <w:rsid w:val="0030444C"/>
    <w:rsid w:val="00304A71"/>
    <w:rsid w:val="00304CFC"/>
    <w:rsid w:val="003053B8"/>
    <w:rsid w:val="003058C5"/>
    <w:rsid w:val="0030793D"/>
    <w:rsid w:val="00307B0A"/>
    <w:rsid w:val="00307B1B"/>
    <w:rsid w:val="00307EB1"/>
    <w:rsid w:val="003103EF"/>
    <w:rsid w:val="003116F7"/>
    <w:rsid w:val="00314014"/>
    <w:rsid w:val="0031464C"/>
    <w:rsid w:val="00315069"/>
    <w:rsid w:val="0031509C"/>
    <w:rsid w:val="003150E8"/>
    <w:rsid w:val="00315611"/>
    <w:rsid w:val="003160A8"/>
    <w:rsid w:val="003169A6"/>
    <w:rsid w:val="00316A8A"/>
    <w:rsid w:val="00316AF6"/>
    <w:rsid w:val="00317995"/>
    <w:rsid w:val="003201DA"/>
    <w:rsid w:val="0032083E"/>
    <w:rsid w:val="0032188F"/>
    <w:rsid w:val="00321D8F"/>
    <w:rsid w:val="00322228"/>
    <w:rsid w:val="0032241E"/>
    <w:rsid w:val="00323792"/>
    <w:rsid w:val="00323963"/>
    <w:rsid w:val="00323FA5"/>
    <w:rsid w:val="003241F4"/>
    <w:rsid w:val="00324347"/>
    <w:rsid w:val="00324417"/>
    <w:rsid w:val="003246CB"/>
    <w:rsid w:val="00324C44"/>
    <w:rsid w:val="00324FA6"/>
    <w:rsid w:val="0032502B"/>
    <w:rsid w:val="003254FC"/>
    <w:rsid w:val="00325C93"/>
    <w:rsid w:val="0032616D"/>
    <w:rsid w:val="00326178"/>
    <w:rsid w:val="003262B7"/>
    <w:rsid w:val="00326872"/>
    <w:rsid w:val="00326BA7"/>
    <w:rsid w:val="0032745E"/>
    <w:rsid w:val="0032747C"/>
    <w:rsid w:val="00327711"/>
    <w:rsid w:val="003279FA"/>
    <w:rsid w:val="00327D4E"/>
    <w:rsid w:val="00330ABF"/>
    <w:rsid w:val="00330ED7"/>
    <w:rsid w:val="00331316"/>
    <w:rsid w:val="00332632"/>
    <w:rsid w:val="0033343C"/>
    <w:rsid w:val="00333B17"/>
    <w:rsid w:val="00334920"/>
    <w:rsid w:val="00335955"/>
    <w:rsid w:val="0033646A"/>
    <w:rsid w:val="00336A1E"/>
    <w:rsid w:val="00336FAF"/>
    <w:rsid w:val="003370F2"/>
    <w:rsid w:val="00340E80"/>
    <w:rsid w:val="003414A9"/>
    <w:rsid w:val="0034179C"/>
    <w:rsid w:val="003419EA"/>
    <w:rsid w:val="00341E50"/>
    <w:rsid w:val="0034205D"/>
    <w:rsid w:val="0034252D"/>
    <w:rsid w:val="00342C3C"/>
    <w:rsid w:val="00343F0B"/>
    <w:rsid w:val="00345CD3"/>
    <w:rsid w:val="00345D59"/>
    <w:rsid w:val="00346B8B"/>
    <w:rsid w:val="00346DC7"/>
    <w:rsid w:val="00347058"/>
    <w:rsid w:val="003471E7"/>
    <w:rsid w:val="003473CC"/>
    <w:rsid w:val="003476C9"/>
    <w:rsid w:val="003479E2"/>
    <w:rsid w:val="003502F4"/>
    <w:rsid w:val="0035047B"/>
    <w:rsid w:val="0035050F"/>
    <w:rsid w:val="0035092B"/>
    <w:rsid w:val="00350AB7"/>
    <w:rsid w:val="00350AFD"/>
    <w:rsid w:val="00350DBD"/>
    <w:rsid w:val="00351CE4"/>
    <w:rsid w:val="0035252F"/>
    <w:rsid w:val="003526D8"/>
    <w:rsid w:val="003538AF"/>
    <w:rsid w:val="00354C11"/>
    <w:rsid w:val="0035527E"/>
    <w:rsid w:val="0035531D"/>
    <w:rsid w:val="00356751"/>
    <w:rsid w:val="00356903"/>
    <w:rsid w:val="00356AB8"/>
    <w:rsid w:val="00357148"/>
    <w:rsid w:val="0035782C"/>
    <w:rsid w:val="00357E8A"/>
    <w:rsid w:val="00357FAD"/>
    <w:rsid w:val="00360905"/>
    <w:rsid w:val="00360FB4"/>
    <w:rsid w:val="00361909"/>
    <w:rsid w:val="00361A81"/>
    <w:rsid w:val="00361F90"/>
    <w:rsid w:val="003625FF"/>
    <w:rsid w:val="00363266"/>
    <w:rsid w:val="0036335C"/>
    <w:rsid w:val="0036355E"/>
    <w:rsid w:val="00364407"/>
    <w:rsid w:val="00364591"/>
    <w:rsid w:val="00364667"/>
    <w:rsid w:val="00364F57"/>
    <w:rsid w:val="00365964"/>
    <w:rsid w:val="00365AF4"/>
    <w:rsid w:val="00365DA2"/>
    <w:rsid w:val="0036609F"/>
    <w:rsid w:val="00366433"/>
    <w:rsid w:val="00367A2D"/>
    <w:rsid w:val="00367ED5"/>
    <w:rsid w:val="00367F06"/>
    <w:rsid w:val="003703E9"/>
    <w:rsid w:val="0037050D"/>
    <w:rsid w:val="0037176E"/>
    <w:rsid w:val="0037288C"/>
    <w:rsid w:val="0037373E"/>
    <w:rsid w:val="00374616"/>
    <w:rsid w:val="00374831"/>
    <w:rsid w:val="0037498A"/>
    <w:rsid w:val="00374CF7"/>
    <w:rsid w:val="00375074"/>
    <w:rsid w:val="003759EF"/>
    <w:rsid w:val="00375B84"/>
    <w:rsid w:val="00375CEE"/>
    <w:rsid w:val="00376901"/>
    <w:rsid w:val="003769FE"/>
    <w:rsid w:val="003772B6"/>
    <w:rsid w:val="00377589"/>
    <w:rsid w:val="003778FA"/>
    <w:rsid w:val="00377C4A"/>
    <w:rsid w:val="003805F9"/>
    <w:rsid w:val="00380B38"/>
    <w:rsid w:val="00380DC3"/>
    <w:rsid w:val="00380F63"/>
    <w:rsid w:val="003810F2"/>
    <w:rsid w:val="00381D4B"/>
    <w:rsid w:val="003832C8"/>
    <w:rsid w:val="00383D74"/>
    <w:rsid w:val="00384A9C"/>
    <w:rsid w:val="00385717"/>
    <w:rsid w:val="00386068"/>
    <w:rsid w:val="0038640F"/>
    <w:rsid w:val="003867A9"/>
    <w:rsid w:val="0038691A"/>
    <w:rsid w:val="00386BEA"/>
    <w:rsid w:val="00387158"/>
    <w:rsid w:val="003871E4"/>
    <w:rsid w:val="00387373"/>
    <w:rsid w:val="00387C50"/>
    <w:rsid w:val="003903BF"/>
    <w:rsid w:val="0039059F"/>
    <w:rsid w:val="00390699"/>
    <w:rsid w:val="00390E1B"/>
    <w:rsid w:val="00391730"/>
    <w:rsid w:val="00392FC7"/>
    <w:rsid w:val="003930AE"/>
    <w:rsid w:val="00393380"/>
    <w:rsid w:val="00393506"/>
    <w:rsid w:val="0039384D"/>
    <w:rsid w:val="00394A3D"/>
    <w:rsid w:val="00394F36"/>
    <w:rsid w:val="00394FA6"/>
    <w:rsid w:val="00396161"/>
    <w:rsid w:val="003961B2"/>
    <w:rsid w:val="003961C4"/>
    <w:rsid w:val="0039627B"/>
    <w:rsid w:val="0039667B"/>
    <w:rsid w:val="0039689E"/>
    <w:rsid w:val="0039768A"/>
    <w:rsid w:val="00397BC3"/>
    <w:rsid w:val="00397E19"/>
    <w:rsid w:val="003A090F"/>
    <w:rsid w:val="003A0984"/>
    <w:rsid w:val="003A0B33"/>
    <w:rsid w:val="003A23FB"/>
    <w:rsid w:val="003A25C2"/>
    <w:rsid w:val="003A2C90"/>
    <w:rsid w:val="003A3905"/>
    <w:rsid w:val="003A394F"/>
    <w:rsid w:val="003A4240"/>
    <w:rsid w:val="003A4281"/>
    <w:rsid w:val="003A43B2"/>
    <w:rsid w:val="003A4447"/>
    <w:rsid w:val="003A4EAA"/>
    <w:rsid w:val="003A50F7"/>
    <w:rsid w:val="003A69D3"/>
    <w:rsid w:val="003A779F"/>
    <w:rsid w:val="003A7872"/>
    <w:rsid w:val="003A78D6"/>
    <w:rsid w:val="003A7C68"/>
    <w:rsid w:val="003B01BA"/>
    <w:rsid w:val="003B0778"/>
    <w:rsid w:val="003B0807"/>
    <w:rsid w:val="003B0D25"/>
    <w:rsid w:val="003B13AD"/>
    <w:rsid w:val="003B1605"/>
    <w:rsid w:val="003B1789"/>
    <w:rsid w:val="003B17C2"/>
    <w:rsid w:val="003B2286"/>
    <w:rsid w:val="003B3311"/>
    <w:rsid w:val="003B34FB"/>
    <w:rsid w:val="003B36FC"/>
    <w:rsid w:val="003B3BEA"/>
    <w:rsid w:val="003B3BF8"/>
    <w:rsid w:val="003B46CB"/>
    <w:rsid w:val="003B47CC"/>
    <w:rsid w:val="003B580C"/>
    <w:rsid w:val="003B59B3"/>
    <w:rsid w:val="003B5E01"/>
    <w:rsid w:val="003B5EF4"/>
    <w:rsid w:val="003B6F76"/>
    <w:rsid w:val="003B6FD3"/>
    <w:rsid w:val="003B765B"/>
    <w:rsid w:val="003B795C"/>
    <w:rsid w:val="003B7AA0"/>
    <w:rsid w:val="003C038A"/>
    <w:rsid w:val="003C07D1"/>
    <w:rsid w:val="003C131D"/>
    <w:rsid w:val="003C1A3E"/>
    <w:rsid w:val="003C2629"/>
    <w:rsid w:val="003C2BA9"/>
    <w:rsid w:val="003C3F4E"/>
    <w:rsid w:val="003C4227"/>
    <w:rsid w:val="003C4322"/>
    <w:rsid w:val="003C4B69"/>
    <w:rsid w:val="003C5303"/>
    <w:rsid w:val="003C57E0"/>
    <w:rsid w:val="003C6CA9"/>
    <w:rsid w:val="003C6D61"/>
    <w:rsid w:val="003C70CC"/>
    <w:rsid w:val="003C74D6"/>
    <w:rsid w:val="003C7C38"/>
    <w:rsid w:val="003C7C7B"/>
    <w:rsid w:val="003D0413"/>
    <w:rsid w:val="003D09CC"/>
    <w:rsid w:val="003D14D9"/>
    <w:rsid w:val="003D17F2"/>
    <w:rsid w:val="003D2304"/>
    <w:rsid w:val="003D31E6"/>
    <w:rsid w:val="003D3426"/>
    <w:rsid w:val="003D3998"/>
    <w:rsid w:val="003D3ACA"/>
    <w:rsid w:val="003D428F"/>
    <w:rsid w:val="003D456D"/>
    <w:rsid w:val="003D47F9"/>
    <w:rsid w:val="003D4C82"/>
    <w:rsid w:val="003D4E0C"/>
    <w:rsid w:val="003D5756"/>
    <w:rsid w:val="003D5839"/>
    <w:rsid w:val="003D5D10"/>
    <w:rsid w:val="003D5F0E"/>
    <w:rsid w:val="003D6BFA"/>
    <w:rsid w:val="003D6FA6"/>
    <w:rsid w:val="003D7826"/>
    <w:rsid w:val="003D7BFB"/>
    <w:rsid w:val="003E00D1"/>
    <w:rsid w:val="003E0367"/>
    <w:rsid w:val="003E0FD5"/>
    <w:rsid w:val="003E1462"/>
    <w:rsid w:val="003E175B"/>
    <w:rsid w:val="003E22B7"/>
    <w:rsid w:val="003E286D"/>
    <w:rsid w:val="003E297D"/>
    <w:rsid w:val="003E299B"/>
    <w:rsid w:val="003E2A50"/>
    <w:rsid w:val="003E2D2A"/>
    <w:rsid w:val="003E31BD"/>
    <w:rsid w:val="003E329A"/>
    <w:rsid w:val="003E391E"/>
    <w:rsid w:val="003E40C8"/>
    <w:rsid w:val="003E433B"/>
    <w:rsid w:val="003E4CD5"/>
    <w:rsid w:val="003E50F5"/>
    <w:rsid w:val="003E6701"/>
    <w:rsid w:val="003E69F5"/>
    <w:rsid w:val="003E6A83"/>
    <w:rsid w:val="003E6AC2"/>
    <w:rsid w:val="003E7092"/>
    <w:rsid w:val="003E7347"/>
    <w:rsid w:val="003F0347"/>
    <w:rsid w:val="003F03D0"/>
    <w:rsid w:val="003F05E5"/>
    <w:rsid w:val="003F096D"/>
    <w:rsid w:val="003F0A30"/>
    <w:rsid w:val="003F192D"/>
    <w:rsid w:val="003F267C"/>
    <w:rsid w:val="003F2799"/>
    <w:rsid w:val="003F3A29"/>
    <w:rsid w:val="003F3E3A"/>
    <w:rsid w:val="003F3F0B"/>
    <w:rsid w:val="003F40D4"/>
    <w:rsid w:val="003F4811"/>
    <w:rsid w:val="003F59AA"/>
    <w:rsid w:val="003F5F6E"/>
    <w:rsid w:val="003F61B6"/>
    <w:rsid w:val="003F6B42"/>
    <w:rsid w:val="003F7588"/>
    <w:rsid w:val="003F780C"/>
    <w:rsid w:val="003F7969"/>
    <w:rsid w:val="0040006E"/>
    <w:rsid w:val="0040029A"/>
    <w:rsid w:val="00401362"/>
    <w:rsid w:val="00401A0F"/>
    <w:rsid w:val="00401BA4"/>
    <w:rsid w:val="00401D6E"/>
    <w:rsid w:val="00401E35"/>
    <w:rsid w:val="0040213D"/>
    <w:rsid w:val="00402280"/>
    <w:rsid w:val="004028DB"/>
    <w:rsid w:val="004034A1"/>
    <w:rsid w:val="004038C9"/>
    <w:rsid w:val="00403BB8"/>
    <w:rsid w:val="00403FFA"/>
    <w:rsid w:val="004043EC"/>
    <w:rsid w:val="00405238"/>
    <w:rsid w:val="00405A5D"/>
    <w:rsid w:val="00405BBD"/>
    <w:rsid w:val="004061F4"/>
    <w:rsid w:val="0040686A"/>
    <w:rsid w:val="00406A3C"/>
    <w:rsid w:val="00406BCD"/>
    <w:rsid w:val="00407BF3"/>
    <w:rsid w:val="00407E69"/>
    <w:rsid w:val="00407FD9"/>
    <w:rsid w:val="00410834"/>
    <w:rsid w:val="00410A92"/>
    <w:rsid w:val="00410CAA"/>
    <w:rsid w:val="00411198"/>
    <w:rsid w:val="00411841"/>
    <w:rsid w:val="00412333"/>
    <w:rsid w:val="0041237F"/>
    <w:rsid w:val="0041242E"/>
    <w:rsid w:val="004127FB"/>
    <w:rsid w:val="00412BEA"/>
    <w:rsid w:val="004133DA"/>
    <w:rsid w:val="00413460"/>
    <w:rsid w:val="00414FFD"/>
    <w:rsid w:val="00415389"/>
    <w:rsid w:val="004154F9"/>
    <w:rsid w:val="00415EC4"/>
    <w:rsid w:val="00415FBB"/>
    <w:rsid w:val="0041663C"/>
    <w:rsid w:val="004203EE"/>
    <w:rsid w:val="0042074B"/>
    <w:rsid w:val="004211BB"/>
    <w:rsid w:val="00421AFC"/>
    <w:rsid w:val="00422145"/>
    <w:rsid w:val="00423429"/>
    <w:rsid w:val="00423782"/>
    <w:rsid w:val="00423924"/>
    <w:rsid w:val="00424484"/>
    <w:rsid w:val="00424897"/>
    <w:rsid w:val="004261FF"/>
    <w:rsid w:val="0042640E"/>
    <w:rsid w:val="0042647D"/>
    <w:rsid w:val="004267E0"/>
    <w:rsid w:val="00426ED2"/>
    <w:rsid w:val="0042719A"/>
    <w:rsid w:val="004320F0"/>
    <w:rsid w:val="00432647"/>
    <w:rsid w:val="004327E8"/>
    <w:rsid w:val="00432B47"/>
    <w:rsid w:val="00432E29"/>
    <w:rsid w:val="00434611"/>
    <w:rsid w:val="004347AD"/>
    <w:rsid w:val="00434A49"/>
    <w:rsid w:val="00434CE9"/>
    <w:rsid w:val="00435E6C"/>
    <w:rsid w:val="004369D0"/>
    <w:rsid w:val="00436B05"/>
    <w:rsid w:val="00436D79"/>
    <w:rsid w:val="00437111"/>
    <w:rsid w:val="00437137"/>
    <w:rsid w:val="00437686"/>
    <w:rsid w:val="00437750"/>
    <w:rsid w:val="0044004F"/>
    <w:rsid w:val="004401D1"/>
    <w:rsid w:val="004414EA"/>
    <w:rsid w:val="00441524"/>
    <w:rsid w:val="0044166B"/>
    <w:rsid w:val="00441912"/>
    <w:rsid w:val="00441DE0"/>
    <w:rsid w:val="00442133"/>
    <w:rsid w:val="00442530"/>
    <w:rsid w:val="004431CB"/>
    <w:rsid w:val="0044348B"/>
    <w:rsid w:val="00443714"/>
    <w:rsid w:val="00443AAC"/>
    <w:rsid w:val="00443D79"/>
    <w:rsid w:val="004444B1"/>
    <w:rsid w:val="00444538"/>
    <w:rsid w:val="00444708"/>
    <w:rsid w:val="004447AB"/>
    <w:rsid w:val="004449BC"/>
    <w:rsid w:val="00444CE6"/>
    <w:rsid w:val="00444DD9"/>
    <w:rsid w:val="00445127"/>
    <w:rsid w:val="00445C58"/>
    <w:rsid w:val="00446D9E"/>
    <w:rsid w:val="0044710C"/>
    <w:rsid w:val="0044717C"/>
    <w:rsid w:val="00447E93"/>
    <w:rsid w:val="00450CB7"/>
    <w:rsid w:val="00450F41"/>
    <w:rsid w:val="00452103"/>
    <w:rsid w:val="004521AC"/>
    <w:rsid w:val="004525B8"/>
    <w:rsid w:val="0045265E"/>
    <w:rsid w:val="00452AF6"/>
    <w:rsid w:val="00453619"/>
    <w:rsid w:val="00453893"/>
    <w:rsid w:val="00453C7F"/>
    <w:rsid w:val="00455002"/>
    <w:rsid w:val="00455017"/>
    <w:rsid w:val="00455169"/>
    <w:rsid w:val="00455702"/>
    <w:rsid w:val="004565CD"/>
    <w:rsid w:val="004569C7"/>
    <w:rsid w:val="00456C0F"/>
    <w:rsid w:val="0045713E"/>
    <w:rsid w:val="00457555"/>
    <w:rsid w:val="0045789D"/>
    <w:rsid w:val="00460281"/>
    <w:rsid w:val="00461194"/>
    <w:rsid w:val="00461653"/>
    <w:rsid w:val="00462216"/>
    <w:rsid w:val="00462602"/>
    <w:rsid w:val="0046275A"/>
    <w:rsid w:val="00462788"/>
    <w:rsid w:val="00463C86"/>
    <w:rsid w:val="004645F7"/>
    <w:rsid w:val="004649A6"/>
    <w:rsid w:val="0046535C"/>
    <w:rsid w:val="004658F9"/>
    <w:rsid w:val="00465A08"/>
    <w:rsid w:val="004668D5"/>
    <w:rsid w:val="00466AD8"/>
    <w:rsid w:val="00466F08"/>
    <w:rsid w:val="0046706F"/>
    <w:rsid w:val="004670BC"/>
    <w:rsid w:val="00467120"/>
    <w:rsid w:val="0046747F"/>
    <w:rsid w:val="00467C27"/>
    <w:rsid w:val="00467E37"/>
    <w:rsid w:val="00470737"/>
    <w:rsid w:val="004709AE"/>
    <w:rsid w:val="00470C87"/>
    <w:rsid w:val="004718C0"/>
    <w:rsid w:val="00471F94"/>
    <w:rsid w:val="00472553"/>
    <w:rsid w:val="00473028"/>
    <w:rsid w:val="0047327A"/>
    <w:rsid w:val="00473766"/>
    <w:rsid w:val="00473C66"/>
    <w:rsid w:val="00473E53"/>
    <w:rsid w:val="00474018"/>
    <w:rsid w:val="00474372"/>
    <w:rsid w:val="00474596"/>
    <w:rsid w:val="00474AE6"/>
    <w:rsid w:val="00474D0F"/>
    <w:rsid w:val="00475593"/>
    <w:rsid w:val="00475627"/>
    <w:rsid w:val="00475A8B"/>
    <w:rsid w:val="004770E4"/>
    <w:rsid w:val="00481577"/>
    <w:rsid w:val="004817BE"/>
    <w:rsid w:val="00481D33"/>
    <w:rsid w:val="0048214A"/>
    <w:rsid w:val="00482477"/>
    <w:rsid w:val="00483CE8"/>
    <w:rsid w:val="00484778"/>
    <w:rsid w:val="00484A4E"/>
    <w:rsid w:val="00485619"/>
    <w:rsid w:val="00485E53"/>
    <w:rsid w:val="00485E58"/>
    <w:rsid w:val="00485F10"/>
    <w:rsid w:val="00485F4D"/>
    <w:rsid w:val="00485FAE"/>
    <w:rsid w:val="004862F3"/>
    <w:rsid w:val="00486582"/>
    <w:rsid w:val="004865AF"/>
    <w:rsid w:val="00486E7F"/>
    <w:rsid w:val="00490879"/>
    <w:rsid w:val="0049122F"/>
    <w:rsid w:val="004917B1"/>
    <w:rsid w:val="00491BBC"/>
    <w:rsid w:val="00491E24"/>
    <w:rsid w:val="004936D4"/>
    <w:rsid w:val="00494068"/>
    <w:rsid w:val="00494867"/>
    <w:rsid w:val="00495095"/>
    <w:rsid w:val="00495347"/>
    <w:rsid w:val="0049550C"/>
    <w:rsid w:val="00495982"/>
    <w:rsid w:val="0049635E"/>
    <w:rsid w:val="004967FC"/>
    <w:rsid w:val="00497492"/>
    <w:rsid w:val="004978FE"/>
    <w:rsid w:val="00497A3B"/>
    <w:rsid w:val="004A0548"/>
    <w:rsid w:val="004A112D"/>
    <w:rsid w:val="004A122C"/>
    <w:rsid w:val="004A141F"/>
    <w:rsid w:val="004A2350"/>
    <w:rsid w:val="004A2D88"/>
    <w:rsid w:val="004A4009"/>
    <w:rsid w:val="004A4461"/>
    <w:rsid w:val="004A4D32"/>
    <w:rsid w:val="004A6629"/>
    <w:rsid w:val="004A675F"/>
    <w:rsid w:val="004A7151"/>
    <w:rsid w:val="004A7218"/>
    <w:rsid w:val="004A753C"/>
    <w:rsid w:val="004A7811"/>
    <w:rsid w:val="004B02DD"/>
    <w:rsid w:val="004B06D3"/>
    <w:rsid w:val="004B1239"/>
    <w:rsid w:val="004B18F8"/>
    <w:rsid w:val="004B1B13"/>
    <w:rsid w:val="004B1CF1"/>
    <w:rsid w:val="004B1D31"/>
    <w:rsid w:val="004B2339"/>
    <w:rsid w:val="004B261B"/>
    <w:rsid w:val="004B48F1"/>
    <w:rsid w:val="004B5247"/>
    <w:rsid w:val="004B52F9"/>
    <w:rsid w:val="004B5447"/>
    <w:rsid w:val="004B5DF1"/>
    <w:rsid w:val="004B6450"/>
    <w:rsid w:val="004B6CC7"/>
    <w:rsid w:val="004B6D9F"/>
    <w:rsid w:val="004B7B13"/>
    <w:rsid w:val="004B7CF0"/>
    <w:rsid w:val="004C07EE"/>
    <w:rsid w:val="004C1E9E"/>
    <w:rsid w:val="004C2165"/>
    <w:rsid w:val="004C22DD"/>
    <w:rsid w:val="004C2311"/>
    <w:rsid w:val="004C2633"/>
    <w:rsid w:val="004C26D9"/>
    <w:rsid w:val="004C2D09"/>
    <w:rsid w:val="004C3152"/>
    <w:rsid w:val="004C32DD"/>
    <w:rsid w:val="004C368A"/>
    <w:rsid w:val="004C4200"/>
    <w:rsid w:val="004C42CF"/>
    <w:rsid w:val="004C43A6"/>
    <w:rsid w:val="004C49F0"/>
    <w:rsid w:val="004C4A1B"/>
    <w:rsid w:val="004C4DCF"/>
    <w:rsid w:val="004C4F2B"/>
    <w:rsid w:val="004C5372"/>
    <w:rsid w:val="004C5793"/>
    <w:rsid w:val="004C591B"/>
    <w:rsid w:val="004C5A04"/>
    <w:rsid w:val="004C5F24"/>
    <w:rsid w:val="004C6173"/>
    <w:rsid w:val="004C663B"/>
    <w:rsid w:val="004C7C9D"/>
    <w:rsid w:val="004D0360"/>
    <w:rsid w:val="004D119B"/>
    <w:rsid w:val="004D16D0"/>
    <w:rsid w:val="004D1C81"/>
    <w:rsid w:val="004D2844"/>
    <w:rsid w:val="004D31D1"/>
    <w:rsid w:val="004D3AB9"/>
    <w:rsid w:val="004D3CDC"/>
    <w:rsid w:val="004D3F40"/>
    <w:rsid w:val="004D4585"/>
    <w:rsid w:val="004D4985"/>
    <w:rsid w:val="004D5221"/>
    <w:rsid w:val="004D575F"/>
    <w:rsid w:val="004D6348"/>
    <w:rsid w:val="004D77EF"/>
    <w:rsid w:val="004D78F7"/>
    <w:rsid w:val="004D7BC6"/>
    <w:rsid w:val="004E023D"/>
    <w:rsid w:val="004E0448"/>
    <w:rsid w:val="004E1385"/>
    <w:rsid w:val="004E1BA9"/>
    <w:rsid w:val="004E1D55"/>
    <w:rsid w:val="004E1DBF"/>
    <w:rsid w:val="004E1FDA"/>
    <w:rsid w:val="004E2885"/>
    <w:rsid w:val="004E2B7A"/>
    <w:rsid w:val="004E40DC"/>
    <w:rsid w:val="004E451C"/>
    <w:rsid w:val="004E453A"/>
    <w:rsid w:val="004E4620"/>
    <w:rsid w:val="004E4796"/>
    <w:rsid w:val="004E48B5"/>
    <w:rsid w:val="004E5ECC"/>
    <w:rsid w:val="004E71E6"/>
    <w:rsid w:val="004E77C5"/>
    <w:rsid w:val="004E7B50"/>
    <w:rsid w:val="004F00BE"/>
    <w:rsid w:val="004F07DC"/>
    <w:rsid w:val="004F0F9E"/>
    <w:rsid w:val="004F0FE1"/>
    <w:rsid w:val="004F1048"/>
    <w:rsid w:val="004F1C17"/>
    <w:rsid w:val="004F2983"/>
    <w:rsid w:val="004F2E05"/>
    <w:rsid w:val="004F3234"/>
    <w:rsid w:val="004F42E6"/>
    <w:rsid w:val="004F431F"/>
    <w:rsid w:val="004F469B"/>
    <w:rsid w:val="004F4EA1"/>
    <w:rsid w:val="004F58E4"/>
    <w:rsid w:val="004F5991"/>
    <w:rsid w:val="004F6290"/>
    <w:rsid w:val="004F6A84"/>
    <w:rsid w:val="004F6FB6"/>
    <w:rsid w:val="004F7473"/>
    <w:rsid w:val="00500448"/>
    <w:rsid w:val="00500DD4"/>
    <w:rsid w:val="00501239"/>
    <w:rsid w:val="00502466"/>
    <w:rsid w:val="0050246C"/>
    <w:rsid w:val="00502868"/>
    <w:rsid w:val="00502D13"/>
    <w:rsid w:val="00503D60"/>
    <w:rsid w:val="00504417"/>
    <w:rsid w:val="005048BE"/>
    <w:rsid w:val="005049C4"/>
    <w:rsid w:val="00504E0A"/>
    <w:rsid w:val="00505233"/>
    <w:rsid w:val="00505658"/>
    <w:rsid w:val="005059C1"/>
    <w:rsid w:val="0050631C"/>
    <w:rsid w:val="00506A2B"/>
    <w:rsid w:val="00507227"/>
    <w:rsid w:val="00507848"/>
    <w:rsid w:val="005078F9"/>
    <w:rsid w:val="00507B20"/>
    <w:rsid w:val="00507BAF"/>
    <w:rsid w:val="0051090C"/>
    <w:rsid w:val="00510A58"/>
    <w:rsid w:val="00510D0F"/>
    <w:rsid w:val="0051105E"/>
    <w:rsid w:val="0051207F"/>
    <w:rsid w:val="005122D7"/>
    <w:rsid w:val="00513CE4"/>
    <w:rsid w:val="00513FE4"/>
    <w:rsid w:val="00514CFD"/>
    <w:rsid w:val="0051578F"/>
    <w:rsid w:val="005161F9"/>
    <w:rsid w:val="00516751"/>
    <w:rsid w:val="00516AC4"/>
    <w:rsid w:val="00516D6B"/>
    <w:rsid w:val="00517A22"/>
    <w:rsid w:val="00517E4C"/>
    <w:rsid w:val="005200F0"/>
    <w:rsid w:val="00521151"/>
    <w:rsid w:val="005213A4"/>
    <w:rsid w:val="00521445"/>
    <w:rsid w:val="00521986"/>
    <w:rsid w:val="00522797"/>
    <w:rsid w:val="00522AA3"/>
    <w:rsid w:val="00522D3F"/>
    <w:rsid w:val="00522F8F"/>
    <w:rsid w:val="00524671"/>
    <w:rsid w:val="005247C6"/>
    <w:rsid w:val="0052485A"/>
    <w:rsid w:val="0052495A"/>
    <w:rsid w:val="0052594D"/>
    <w:rsid w:val="005268B9"/>
    <w:rsid w:val="00526A6D"/>
    <w:rsid w:val="00527649"/>
    <w:rsid w:val="005300B4"/>
    <w:rsid w:val="00530A70"/>
    <w:rsid w:val="005318B5"/>
    <w:rsid w:val="00531ADD"/>
    <w:rsid w:val="00532566"/>
    <w:rsid w:val="005335C5"/>
    <w:rsid w:val="00533B4D"/>
    <w:rsid w:val="00533CDD"/>
    <w:rsid w:val="0053421C"/>
    <w:rsid w:val="005348D5"/>
    <w:rsid w:val="00534D46"/>
    <w:rsid w:val="0053505C"/>
    <w:rsid w:val="005356EA"/>
    <w:rsid w:val="00536487"/>
    <w:rsid w:val="00536E0C"/>
    <w:rsid w:val="0053744F"/>
    <w:rsid w:val="00537806"/>
    <w:rsid w:val="00537B02"/>
    <w:rsid w:val="00541065"/>
    <w:rsid w:val="00541336"/>
    <w:rsid w:val="0054153F"/>
    <w:rsid w:val="00542191"/>
    <w:rsid w:val="00542B3F"/>
    <w:rsid w:val="00542BA4"/>
    <w:rsid w:val="00542D30"/>
    <w:rsid w:val="005430A7"/>
    <w:rsid w:val="005431E6"/>
    <w:rsid w:val="00544626"/>
    <w:rsid w:val="00544947"/>
    <w:rsid w:val="00545111"/>
    <w:rsid w:val="00545542"/>
    <w:rsid w:val="00545780"/>
    <w:rsid w:val="00545BBA"/>
    <w:rsid w:val="00545C96"/>
    <w:rsid w:val="00545E1B"/>
    <w:rsid w:val="00546637"/>
    <w:rsid w:val="00546DA4"/>
    <w:rsid w:val="0054764B"/>
    <w:rsid w:val="00551A06"/>
    <w:rsid w:val="0055202D"/>
    <w:rsid w:val="0055242E"/>
    <w:rsid w:val="00553332"/>
    <w:rsid w:val="0055413C"/>
    <w:rsid w:val="00554322"/>
    <w:rsid w:val="0055453C"/>
    <w:rsid w:val="00554C0E"/>
    <w:rsid w:val="00554C47"/>
    <w:rsid w:val="0055563F"/>
    <w:rsid w:val="00556147"/>
    <w:rsid w:val="00556353"/>
    <w:rsid w:val="00557122"/>
    <w:rsid w:val="005573AF"/>
    <w:rsid w:val="005575B2"/>
    <w:rsid w:val="005578E8"/>
    <w:rsid w:val="005605D9"/>
    <w:rsid w:val="0056073E"/>
    <w:rsid w:val="00560779"/>
    <w:rsid w:val="00561B0C"/>
    <w:rsid w:val="00562E01"/>
    <w:rsid w:val="005633E1"/>
    <w:rsid w:val="00563BF1"/>
    <w:rsid w:val="00563FEF"/>
    <w:rsid w:val="00564B0D"/>
    <w:rsid w:val="00564F4A"/>
    <w:rsid w:val="00564F5C"/>
    <w:rsid w:val="0056585F"/>
    <w:rsid w:val="00565A8A"/>
    <w:rsid w:val="00565D3C"/>
    <w:rsid w:val="005660B2"/>
    <w:rsid w:val="005664B3"/>
    <w:rsid w:val="00566B8F"/>
    <w:rsid w:val="00567264"/>
    <w:rsid w:val="005678CD"/>
    <w:rsid w:val="00567A0B"/>
    <w:rsid w:val="00571B10"/>
    <w:rsid w:val="00571DA1"/>
    <w:rsid w:val="00571EB0"/>
    <w:rsid w:val="0057211A"/>
    <w:rsid w:val="00572E1D"/>
    <w:rsid w:val="0057348C"/>
    <w:rsid w:val="00573503"/>
    <w:rsid w:val="0057388E"/>
    <w:rsid w:val="00573A29"/>
    <w:rsid w:val="00573CBA"/>
    <w:rsid w:val="00574164"/>
    <w:rsid w:val="005742B2"/>
    <w:rsid w:val="0057430C"/>
    <w:rsid w:val="00574FFB"/>
    <w:rsid w:val="005754D5"/>
    <w:rsid w:val="00575B72"/>
    <w:rsid w:val="00575DD1"/>
    <w:rsid w:val="00575FFE"/>
    <w:rsid w:val="00576385"/>
    <w:rsid w:val="005768D2"/>
    <w:rsid w:val="00576CF3"/>
    <w:rsid w:val="00577AE1"/>
    <w:rsid w:val="00577CDD"/>
    <w:rsid w:val="005806B7"/>
    <w:rsid w:val="00580A4B"/>
    <w:rsid w:val="00580A74"/>
    <w:rsid w:val="00580D28"/>
    <w:rsid w:val="00580DA1"/>
    <w:rsid w:val="00580F3E"/>
    <w:rsid w:val="005810C8"/>
    <w:rsid w:val="00581544"/>
    <w:rsid w:val="00581ACB"/>
    <w:rsid w:val="00581B87"/>
    <w:rsid w:val="00582ABE"/>
    <w:rsid w:val="00583054"/>
    <w:rsid w:val="005833AA"/>
    <w:rsid w:val="00583A4F"/>
    <w:rsid w:val="00583F93"/>
    <w:rsid w:val="005849D0"/>
    <w:rsid w:val="00585577"/>
    <w:rsid w:val="00585C92"/>
    <w:rsid w:val="00585DF4"/>
    <w:rsid w:val="00585F25"/>
    <w:rsid w:val="0058687C"/>
    <w:rsid w:val="00586897"/>
    <w:rsid w:val="00587316"/>
    <w:rsid w:val="005903E3"/>
    <w:rsid w:val="005909FF"/>
    <w:rsid w:val="00590D87"/>
    <w:rsid w:val="0059129C"/>
    <w:rsid w:val="00591467"/>
    <w:rsid w:val="005915B8"/>
    <w:rsid w:val="00591B93"/>
    <w:rsid w:val="0059215F"/>
    <w:rsid w:val="0059285A"/>
    <w:rsid w:val="0059290E"/>
    <w:rsid w:val="005937DD"/>
    <w:rsid w:val="00593D36"/>
    <w:rsid w:val="00593E6E"/>
    <w:rsid w:val="005944C0"/>
    <w:rsid w:val="005946EC"/>
    <w:rsid w:val="0059537C"/>
    <w:rsid w:val="00595F04"/>
    <w:rsid w:val="005960F8"/>
    <w:rsid w:val="00596387"/>
    <w:rsid w:val="00596C5C"/>
    <w:rsid w:val="005977E6"/>
    <w:rsid w:val="005A0218"/>
    <w:rsid w:val="005A0A91"/>
    <w:rsid w:val="005A0C97"/>
    <w:rsid w:val="005A1784"/>
    <w:rsid w:val="005A180E"/>
    <w:rsid w:val="005A1ECF"/>
    <w:rsid w:val="005A1FD5"/>
    <w:rsid w:val="005A26E2"/>
    <w:rsid w:val="005A2D00"/>
    <w:rsid w:val="005A2D60"/>
    <w:rsid w:val="005A2E2C"/>
    <w:rsid w:val="005A30EE"/>
    <w:rsid w:val="005A3732"/>
    <w:rsid w:val="005A3A71"/>
    <w:rsid w:val="005A3D1B"/>
    <w:rsid w:val="005A41DB"/>
    <w:rsid w:val="005A4488"/>
    <w:rsid w:val="005A49A4"/>
    <w:rsid w:val="005A4FAE"/>
    <w:rsid w:val="005A537A"/>
    <w:rsid w:val="005A591F"/>
    <w:rsid w:val="005A5BD3"/>
    <w:rsid w:val="005A5F4F"/>
    <w:rsid w:val="005A6554"/>
    <w:rsid w:val="005A7389"/>
    <w:rsid w:val="005A786B"/>
    <w:rsid w:val="005A7A5D"/>
    <w:rsid w:val="005A7C2B"/>
    <w:rsid w:val="005B0740"/>
    <w:rsid w:val="005B08FE"/>
    <w:rsid w:val="005B0A27"/>
    <w:rsid w:val="005B0B7E"/>
    <w:rsid w:val="005B0C5F"/>
    <w:rsid w:val="005B0FDF"/>
    <w:rsid w:val="005B19DC"/>
    <w:rsid w:val="005B2203"/>
    <w:rsid w:val="005B237B"/>
    <w:rsid w:val="005B2566"/>
    <w:rsid w:val="005B2E53"/>
    <w:rsid w:val="005B34EF"/>
    <w:rsid w:val="005B3690"/>
    <w:rsid w:val="005B3A37"/>
    <w:rsid w:val="005B479B"/>
    <w:rsid w:val="005B5AD4"/>
    <w:rsid w:val="005B64BC"/>
    <w:rsid w:val="005B669C"/>
    <w:rsid w:val="005B677A"/>
    <w:rsid w:val="005B6ADE"/>
    <w:rsid w:val="005B7D27"/>
    <w:rsid w:val="005C176A"/>
    <w:rsid w:val="005C1B4B"/>
    <w:rsid w:val="005C1F03"/>
    <w:rsid w:val="005C2350"/>
    <w:rsid w:val="005C26F0"/>
    <w:rsid w:val="005C307D"/>
    <w:rsid w:val="005C422D"/>
    <w:rsid w:val="005C42F2"/>
    <w:rsid w:val="005C463C"/>
    <w:rsid w:val="005C50D2"/>
    <w:rsid w:val="005C5C30"/>
    <w:rsid w:val="005C6416"/>
    <w:rsid w:val="005C6479"/>
    <w:rsid w:val="005C64AC"/>
    <w:rsid w:val="005C702E"/>
    <w:rsid w:val="005C7607"/>
    <w:rsid w:val="005C7653"/>
    <w:rsid w:val="005C78DD"/>
    <w:rsid w:val="005C79AA"/>
    <w:rsid w:val="005C7D55"/>
    <w:rsid w:val="005C7F4A"/>
    <w:rsid w:val="005D0A9A"/>
    <w:rsid w:val="005D0D33"/>
    <w:rsid w:val="005D15B5"/>
    <w:rsid w:val="005D21FB"/>
    <w:rsid w:val="005D282E"/>
    <w:rsid w:val="005D2C86"/>
    <w:rsid w:val="005D34D6"/>
    <w:rsid w:val="005D372B"/>
    <w:rsid w:val="005D391B"/>
    <w:rsid w:val="005D3D32"/>
    <w:rsid w:val="005D3DA2"/>
    <w:rsid w:val="005D4107"/>
    <w:rsid w:val="005D4663"/>
    <w:rsid w:val="005D5482"/>
    <w:rsid w:val="005D5D7C"/>
    <w:rsid w:val="005D6425"/>
    <w:rsid w:val="005D6526"/>
    <w:rsid w:val="005D756C"/>
    <w:rsid w:val="005D76ED"/>
    <w:rsid w:val="005D7937"/>
    <w:rsid w:val="005D79D5"/>
    <w:rsid w:val="005E0AB1"/>
    <w:rsid w:val="005E0F07"/>
    <w:rsid w:val="005E1219"/>
    <w:rsid w:val="005E121E"/>
    <w:rsid w:val="005E1263"/>
    <w:rsid w:val="005E1D2B"/>
    <w:rsid w:val="005E2087"/>
    <w:rsid w:val="005E223C"/>
    <w:rsid w:val="005E2791"/>
    <w:rsid w:val="005E2B2B"/>
    <w:rsid w:val="005E3B4E"/>
    <w:rsid w:val="005E3CC7"/>
    <w:rsid w:val="005E4252"/>
    <w:rsid w:val="005E485B"/>
    <w:rsid w:val="005E494C"/>
    <w:rsid w:val="005E4B81"/>
    <w:rsid w:val="005E52E3"/>
    <w:rsid w:val="005E5500"/>
    <w:rsid w:val="005E55E6"/>
    <w:rsid w:val="005E6076"/>
    <w:rsid w:val="005E61C4"/>
    <w:rsid w:val="005E62EE"/>
    <w:rsid w:val="005E6811"/>
    <w:rsid w:val="005E6D43"/>
    <w:rsid w:val="005E7041"/>
    <w:rsid w:val="005E745A"/>
    <w:rsid w:val="005F000F"/>
    <w:rsid w:val="005F22F6"/>
    <w:rsid w:val="005F2987"/>
    <w:rsid w:val="005F2BC0"/>
    <w:rsid w:val="005F3143"/>
    <w:rsid w:val="005F3E00"/>
    <w:rsid w:val="005F457C"/>
    <w:rsid w:val="005F45A6"/>
    <w:rsid w:val="005F5BED"/>
    <w:rsid w:val="005F5DC7"/>
    <w:rsid w:val="005F5E2E"/>
    <w:rsid w:val="005F641E"/>
    <w:rsid w:val="005F66A1"/>
    <w:rsid w:val="005F678D"/>
    <w:rsid w:val="005F6C8D"/>
    <w:rsid w:val="005F7455"/>
    <w:rsid w:val="005F772E"/>
    <w:rsid w:val="005F78F0"/>
    <w:rsid w:val="006011FC"/>
    <w:rsid w:val="006015A3"/>
    <w:rsid w:val="00601E3B"/>
    <w:rsid w:val="0060269F"/>
    <w:rsid w:val="0060298B"/>
    <w:rsid w:val="00602D26"/>
    <w:rsid w:val="00602E4D"/>
    <w:rsid w:val="006034E9"/>
    <w:rsid w:val="006039F6"/>
    <w:rsid w:val="00603D45"/>
    <w:rsid w:val="00603F43"/>
    <w:rsid w:val="00604D1E"/>
    <w:rsid w:val="00604EAD"/>
    <w:rsid w:val="006056B6"/>
    <w:rsid w:val="00606843"/>
    <w:rsid w:val="00606DC1"/>
    <w:rsid w:val="006073D3"/>
    <w:rsid w:val="00607C0C"/>
    <w:rsid w:val="00610679"/>
    <w:rsid w:val="00610C42"/>
    <w:rsid w:val="00610F53"/>
    <w:rsid w:val="00611065"/>
    <w:rsid w:val="006118EF"/>
    <w:rsid w:val="00612685"/>
    <w:rsid w:val="00612F1D"/>
    <w:rsid w:val="00613367"/>
    <w:rsid w:val="006133D9"/>
    <w:rsid w:val="00613C11"/>
    <w:rsid w:val="006143A5"/>
    <w:rsid w:val="006144CA"/>
    <w:rsid w:val="00614702"/>
    <w:rsid w:val="00616A2D"/>
    <w:rsid w:val="00616DF5"/>
    <w:rsid w:val="00617518"/>
    <w:rsid w:val="006179D8"/>
    <w:rsid w:val="00617D00"/>
    <w:rsid w:val="0062017F"/>
    <w:rsid w:val="00620F41"/>
    <w:rsid w:val="0062195D"/>
    <w:rsid w:val="00622715"/>
    <w:rsid w:val="00622CC2"/>
    <w:rsid w:val="006230DE"/>
    <w:rsid w:val="006235F3"/>
    <w:rsid w:val="00623838"/>
    <w:rsid w:val="0062392C"/>
    <w:rsid w:val="006242E6"/>
    <w:rsid w:val="0062456F"/>
    <w:rsid w:val="00625626"/>
    <w:rsid w:val="00625D25"/>
    <w:rsid w:val="00625E92"/>
    <w:rsid w:val="0062664D"/>
    <w:rsid w:val="006269B3"/>
    <w:rsid w:val="00626C80"/>
    <w:rsid w:val="00627B50"/>
    <w:rsid w:val="00630267"/>
    <w:rsid w:val="00630931"/>
    <w:rsid w:val="006314F8"/>
    <w:rsid w:val="00631958"/>
    <w:rsid w:val="006319E2"/>
    <w:rsid w:val="006321A7"/>
    <w:rsid w:val="006335BA"/>
    <w:rsid w:val="006337FF"/>
    <w:rsid w:val="00633F4A"/>
    <w:rsid w:val="00634097"/>
    <w:rsid w:val="00635116"/>
    <w:rsid w:val="00635E4F"/>
    <w:rsid w:val="00637092"/>
    <w:rsid w:val="0063758D"/>
    <w:rsid w:val="00637AC3"/>
    <w:rsid w:val="00637FC4"/>
    <w:rsid w:val="00640087"/>
    <w:rsid w:val="006403D7"/>
    <w:rsid w:val="00640E6B"/>
    <w:rsid w:val="006419AB"/>
    <w:rsid w:val="00642156"/>
    <w:rsid w:val="0064254B"/>
    <w:rsid w:val="006425B9"/>
    <w:rsid w:val="00642D36"/>
    <w:rsid w:val="00644400"/>
    <w:rsid w:val="00644E99"/>
    <w:rsid w:val="00645ABB"/>
    <w:rsid w:val="0064610F"/>
    <w:rsid w:val="006466CB"/>
    <w:rsid w:val="006467BC"/>
    <w:rsid w:val="00646BFD"/>
    <w:rsid w:val="00647151"/>
    <w:rsid w:val="00647177"/>
    <w:rsid w:val="00647531"/>
    <w:rsid w:val="006502AE"/>
    <w:rsid w:val="00650FE0"/>
    <w:rsid w:val="006511B4"/>
    <w:rsid w:val="00651D48"/>
    <w:rsid w:val="006522CB"/>
    <w:rsid w:val="0065268A"/>
    <w:rsid w:val="00652E02"/>
    <w:rsid w:val="00653ECC"/>
    <w:rsid w:val="00654D91"/>
    <w:rsid w:val="006556BF"/>
    <w:rsid w:val="006562CB"/>
    <w:rsid w:val="00656340"/>
    <w:rsid w:val="006569EF"/>
    <w:rsid w:val="00656CB6"/>
    <w:rsid w:val="00656CC6"/>
    <w:rsid w:val="00656F58"/>
    <w:rsid w:val="006578F9"/>
    <w:rsid w:val="00657B2E"/>
    <w:rsid w:val="00660041"/>
    <w:rsid w:val="00660C86"/>
    <w:rsid w:val="00660D56"/>
    <w:rsid w:val="00660D71"/>
    <w:rsid w:val="00661142"/>
    <w:rsid w:val="006618E9"/>
    <w:rsid w:val="00661BCA"/>
    <w:rsid w:val="006629B6"/>
    <w:rsid w:val="006633CF"/>
    <w:rsid w:val="00664008"/>
    <w:rsid w:val="006642FC"/>
    <w:rsid w:val="0066433E"/>
    <w:rsid w:val="0066470D"/>
    <w:rsid w:val="00664A6A"/>
    <w:rsid w:val="00664D1C"/>
    <w:rsid w:val="00665003"/>
    <w:rsid w:val="0066506C"/>
    <w:rsid w:val="006654C0"/>
    <w:rsid w:val="0066599A"/>
    <w:rsid w:val="00665F03"/>
    <w:rsid w:val="00665F3F"/>
    <w:rsid w:val="006660C5"/>
    <w:rsid w:val="0066646A"/>
    <w:rsid w:val="00666554"/>
    <w:rsid w:val="0066661A"/>
    <w:rsid w:val="00666965"/>
    <w:rsid w:val="00667887"/>
    <w:rsid w:val="00667BAB"/>
    <w:rsid w:val="006707AF"/>
    <w:rsid w:val="006709A1"/>
    <w:rsid w:val="00671A2F"/>
    <w:rsid w:val="00672163"/>
    <w:rsid w:val="00672444"/>
    <w:rsid w:val="006727B9"/>
    <w:rsid w:val="006728AC"/>
    <w:rsid w:val="00672A77"/>
    <w:rsid w:val="00673269"/>
    <w:rsid w:val="00673C60"/>
    <w:rsid w:val="0067411E"/>
    <w:rsid w:val="0067481B"/>
    <w:rsid w:val="00674943"/>
    <w:rsid w:val="006750A6"/>
    <w:rsid w:val="00675145"/>
    <w:rsid w:val="00675D78"/>
    <w:rsid w:val="00676169"/>
    <w:rsid w:val="006768E9"/>
    <w:rsid w:val="00676A33"/>
    <w:rsid w:val="00676E5E"/>
    <w:rsid w:val="00676FC2"/>
    <w:rsid w:val="006807BE"/>
    <w:rsid w:val="00680F4E"/>
    <w:rsid w:val="0068115F"/>
    <w:rsid w:val="00681632"/>
    <w:rsid w:val="0068242F"/>
    <w:rsid w:val="0068249E"/>
    <w:rsid w:val="00683817"/>
    <w:rsid w:val="00684C90"/>
    <w:rsid w:val="00685339"/>
    <w:rsid w:val="006855D0"/>
    <w:rsid w:val="00685AD7"/>
    <w:rsid w:val="00686381"/>
    <w:rsid w:val="0068759E"/>
    <w:rsid w:val="0069019F"/>
    <w:rsid w:val="00690224"/>
    <w:rsid w:val="00690B1D"/>
    <w:rsid w:val="006913C7"/>
    <w:rsid w:val="0069185F"/>
    <w:rsid w:val="00691BC5"/>
    <w:rsid w:val="006920B1"/>
    <w:rsid w:val="00692E88"/>
    <w:rsid w:val="00693266"/>
    <w:rsid w:val="00693269"/>
    <w:rsid w:val="00693EDF"/>
    <w:rsid w:val="006941B5"/>
    <w:rsid w:val="006941D6"/>
    <w:rsid w:val="00694266"/>
    <w:rsid w:val="00694F08"/>
    <w:rsid w:val="00695AE1"/>
    <w:rsid w:val="00695FC2"/>
    <w:rsid w:val="0069636E"/>
    <w:rsid w:val="00696911"/>
    <w:rsid w:val="00696EE5"/>
    <w:rsid w:val="006A023D"/>
    <w:rsid w:val="006A05AD"/>
    <w:rsid w:val="006A095C"/>
    <w:rsid w:val="006A16B7"/>
    <w:rsid w:val="006A17A2"/>
    <w:rsid w:val="006A200A"/>
    <w:rsid w:val="006A218C"/>
    <w:rsid w:val="006A23DF"/>
    <w:rsid w:val="006A27F7"/>
    <w:rsid w:val="006A29A1"/>
    <w:rsid w:val="006A2E65"/>
    <w:rsid w:val="006A37DA"/>
    <w:rsid w:val="006A3ACE"/>
    <w:rsid w:val="006A3C83"/>
    <w:rsid w:val="006A4049"/>
    <w:rsid w:val="006A454F"/>
    <w:rsid w:val="006A4CB3"/>
    <w:rsid w:val="006A4FC5"/>
    <w:rsid w:val="006A5198"/>
    <w:rsid w:val="006A5995"/>
    <w:rsid w:val="006A5D06"/>
    <w:rsid w:val="006A5DF1"/>
    <w:rsid w:val="006A76A9"/>
    <w:rsid w:val="006A78ED"/>
    <w:rsid w:val="006B0507"/>
    <w:rsid w:val="006B087E"/>
    <w:rsid w:val="006B0BCF"/>
    <w:rsid w:val="006B1098"/>
    <w:rsid w:val="006B1511"/>
    <w:rsid w:val="006B158E"/>
    <w:rsid w:val="006B182A"/>
    <w:rsid w:val="006B1903"/>
    <w:rsid w:val="006B1CF6"/>
    <w:rsid w:val="006B1DAE"/>
    <w:rsid w:val="006B228F"/>
    <w:rsid w:val="006B2831"/>
    <w:rsid w:val="006B3063"/>
    <w:rsid w:val="006B35CE"/>
    <w:rsid w:val="006B3606"/>
    <w:rsid w:val="006B3B69"/>
    <w:rsid w:val="006B3D14"/>
    <w:rsid w:val="006B3EF9"/>
    <w:rsid w:val="006B43C5"/>
    <w:rsid w:val="006B49A7"/>
    <w:rsid w:val="006B5190"/>
    <w:rsid w:val="006B52C5"/>
    <w:rsid w:val="006B5B87"/>
    <w:rsid w:val="006B5ED0"/>
    <w:rsid w:val="006B6722"/>
    <w:rsid w:val="006B6985"/>
    <w:rsid w:val="006B6FC1"/>
    <w:rsid w:val="006B70B9"/>
    <w:rsid w:val="006B71C9"/>
    <w:rsid w:val="006B742C"/>
    <w:rsid w:val="006B7701"/>
    <w:rsid w:val="006B7FC0"/>
    <w:rsid w:val="006C00BA"/>
    <w:rsid w:val="006C0366"/>
    <w:rsid w:val="006C1834"/>
    <w:rsid w:val="006C1FBD"/>
    <w:rsid w:val="006C1FCA"/>
    <w:rsid w:val="006C2621"/>
    <w:rsid w:val="006C2EB4"/>
    <w:rsid w:val="006C2FE6"/>
    <w:rsid w:val="006C36CD"/>
    <w:rsid w:val="006C4033"/>
    <w:rsid w:val="006C47B2"/>
    <w:rsid w:val="006C4F85"/>
    <w:rsid w:val="006C5A2B"/>
    <w:rsid w:val="006C5C88"/>
    <w:rsid w:val="006C5FBF"/>
    <w:rsid w:val="006C7807"/>
    <w:rsid w:val="006C79DF"/>
    <w:rsid w:val="006D02CC"/>
    <w:rsid w:val="006D06DD"/>
    <w:rsid w:val="006D0FD1"/>
    <w:rsid w:val="006D1D62"/>
    <w:rsid w:val="006D1F05"/>
    <w:rsid w:val="006D2585"/>
    <w:rsid w:val="006D25C3"/>
    <w:rsid w:val="006D29B4"/>
    <w:rsid w:val="006D2B98"/>
    <w:rsid w:val="006D2DAA"/>
    <w:rsid w:val="006D2F14"/>
    <w:rsid w:val="006D30D3"/>
    <w:rsid w:val="006D3550"/>
    <w:rsid w:val="006D39CD"/>
    <w:rsid w:val="006D3E17"/>
    <w:rsid w:val="006D539A"/>
    <w:rsid w:val="006D53F6"/>
    <w:rsid w:val="006D552C"/>
    <w:rsid w:val="006D5D82"/>
    <w:rsid w:val="006D673A"/>
    <w:rsid w:val="006D70EF"/>
    <w:rsid w:val="006D77EA"/>
    <w:rsid w:val="006E0ADD"/>
    <w:rsid w:val="006E0B3C"/>
    <w:rsid w:val="006E0F09"/>
    <w:rsid w:val="006E0F53"/>
    <w:rsid w:val="006E1EBA"/>
    <w:rsid w:val="006E1FB9"/>
    <w:rsid w:val="006E277C"/>
    <w:rsid w:val="006E279A"/>
    <w:rsid w:val="006E2931"/>
    <w:rsid w:val="006E2ADE"/>
    <w:rsid w:val="006E37F4"/>
    <w:rsid w:val="006E4569"/>
    <w:rsid w:val="006E4622"/>
    <w:rsid w:val="006E4928"/>
    <w:rsid w:val="006E58A8"/>
    <w:rsid w:val="006E6529"/>
    <w:rsid w:val="006E6C08"/>
    <w:rsid w:val="006E6FE6"/>
    <w:rsid w:val="006E7406"/>
    <w:rsid w:val="006E7BB3"/>
    <w:rsid w:val="006F17C3"/>
    <w:rsid w:val="006F1AE7"/>
    <w:rsid w:val="006F1B38"/>
    <w:rsid w:val="006F20CA"/>
    <w:rsid w:val="006F22D9"/>
    <w:rsid w:val="006F262A"/>
    <w:rsid w:val="006F2ADD"/>
    <w:rsid w:val="006F2B43"/>
    <w:rsid w:val="006F3374"/>
    <w:rsid w:val="006F34C1"/>
    <w:rsid w:val="006F39AF"/>
    <w:rsid w:val="006F3A28"/>
    <w:rsid w:val="006F3AAF"/>
    <w:rsid w:val="006F3F2A"/>
    <w:rsid w:val="006F485F"/>
    <w:rsid w:val="006F5818"/>
    <w:rsid w:val="006F5956"/>
    <w:rsid w:val="006F59DC"/>
    <w:rsid w:val="006F5CA7"/>
    <w:rsid w:val="006F5D52"/>
    <w:rsid w:val="006F5D9D"/>
    <w:rsid w:val="006F5E6E"/>
    <w:rsid w:val="006F6064"/>
    <w:rsid w:val="006F682C"/>
    <w:rsid w:val="006F6B98"/>
    <w:rsid w:val="006F6F21"/>
    <w:rsid w:val="006F77DF"/>
    <w:rsid w:val="006F7DEF"/>
    <w:rsid w:val="00700238"/>
    <w:rsid w:val="007006B6"/>
    <w:rsid w:val="00700A72"/>
    <w:rsid w:val="00701617"/>
    <w:rsid w:val="00701923"/>
    <w:rsid w:val="0070261B"/>
    <w:rsid w:val="0070261E"/>
    <w:rsid w:val="007031DC"/>
    <w:rsid w:val="00703B42"/>
    <w:rsid w:val="00703B48"/>
    <w:rsid w:val="00703B92"/>
    <w:rsid w:val="00703E37"/>
    <w:rsid w:val="00704147"/>
    <w:rsid w:val="00704D59"/>
    <w:rsid w:val="00705111"/>
    <w:rsid w:val="0070527E"/>
    <w:rsid w:val="0070537F"/>
    <w:rsid w:val="007062B6"/>
    <w:rsid w:val="0070637B"/>
    <w:rsid w:val="00706B8F"/>
    <w:rsid w:val="0070775A"/>
    <w:rsid w:val="00707A8E"/>
    <w:rsid w:val="007101C2"/>
    <w:rsid w:val="007103FF"/>
    <w:rsid w:val="00710437"/>
    <w:rsid w:val="00711255"/>
    <w:rsid w:val="007113D5"/>
    <w:rsid w:val="00712E02"/>
    <w:rsid w:val="00712FDB"/>
    <w:rsid w:val="0071319F"/>
    <w:rsid w:val="0071371E"/>
    <w:rsid w:val="00713DB9"/>
    <w:rsid w:val="007153EE"/>
    <w:rsid w:val="007156C8"/>
    <w:rsid w:val="007158C9"/>
    <w:rsid w:val="00715AEA"/>
    <w:rsid w:val="00715CDB"/>
    <w:rsid w:val="00715EC5"/>
    <w:rsid w:val="00716040"/>
    <w:rsid w:val="0071681D"/>
    <w:rsid w:val="00716EE0"/>
    <w:rsid w:val="007170FA"/>
    <w:rsid w:val="00717463"/>
    <w:rsid w:val="00717804"/>
    <w:rsid w:val="00717B98"/>
    <w:rsid w:val="0072001A"/>
    <w:rsid w:val="007209A9"/>
    <w:rsid w:val="007211AD"/>
    <w:rsid w:val="007219D4"/>
    <w:rsid w:val="00721F7E"/>
    <w:rsid w:val="007224C0"/>
    <w:rsid w:val="00722E68"/>
    <w:rsid w:val="00723121"/>
    <w:rsid w:val="0072345B"/>
    <w:rsid w:val="007239BE"/>
    <w:rsid w:val="00723A00"/>
    <w:rsid w:val="00723C73"/>
    <w:rsid w:val="00724322"/>
    <w:rsid w:val="00725111"/>
    <w:rsid w:val="007254E3"/>
    <w:rsid w:val="007256D1"/>
    <w:rsid w:val="00726F69"/>
    <w:rsid w:val="007273E3"/>
    <w:rsid w:val="00727E7D"/>
    <w:rsid w:val="00730603"/>
    <w:rsid w:val="0073063B"/>
    <w:rsid w:val="00730BDB"/>
    <w:rsid w:val="00730C92"/>
    <w:rsid w:val="00730F05"/>
    <w:rsid w:val="0073152A"/>
    <w:rsid w:val="007319D1"/>
    <w:rsid w:val="007321DB"/>
    <w:rsid w:val="007324FF"/>
    <w:rsid w:val="00733791"/>
    <w:rsid w:val="00734266"/>
    <w:rsid w:val="007352F4"/>
    <w:rsid w:val="0073618E"/>
    <w:rsid w:val="00736533"/>
    <w:rsid w:val="0073680B"/>
    <w:rsid w:val="0073723C"/>
    <w:rsid w:val="00737DA3"/>
    <w:rsid w:val="00740013"/>
    <w:rsid w:val="00740122"/>
    <w:rsid w:val="00740817"/>
    <w:rsid w:val="00741C9A"/>
    <w:rsid w:val="00741D5F"/>
    <w:rsid w:val="00742CB0"/>
    <w:rsid w:val="00742EEB"/>
    <w:rsid w:val="0074407D"/>
    <w:rsid w:val="00744405"/>
    <w:rsid w:val="00744FD7"/>
    <w:rsid w:val="007457B2"/>
    <w:rsid w:val="00747385"/>
    <w:rsid w:val="007479AF"/>
    <w:rsid w:val="00747E80"/>
    <w:rsid w:val="00750CA5"/>
    <w:rsid w:val="00750DA3"/>
    <w:rsid w:val="007510F5"/>
    <w:rsid w:val="00751307"/>
    <w:rsid w:val="0075214B"/>
    <w:rsid w:val="007521CC"/>
    <w:rsid w:val="007525D3"/>
    <w:rsid w:val="007525D5"/>
    <w:rsid w:val="007527C0"/>
    <w:rsid w:val="007529FF"/>
    <w:rsid w:val="00753DC7"/>
    <w:rsid w:val="0075482A"/>
    <w:rsid w:val="00754B25"/>
    <w:rsid w:val="00754D74"/>
    <w:rsid w:val="00755043"/>
    <w:rsid w:val="007553DB"/>
    <w:rsid w:val="00755612"/>
    <w:rsid w:val="00756182"/>
    <w:rsid w:val="007562B8"/>
    <w:rsid w:val="007563D0"/>
    <w:rsid w:val="007565DF"/>
    <w:rsid w:val="00756730"/>
    <w:rsid w:val="00756E92"/>
    <w:rsid w:val="007577CD"/>
    <w:rsid w:val="007579AB"/>
    <w:rsid w:val="00757A43"/>
    <w:rsid w:val="00760068"/>
    <w:rsid w:val="007602F1"/>
    <w:rsid w:val="0076061F"/>
    <w:rsid w:val="007609D6"/>
    <w:rsid w:val="00761ECB"/>
    <w:rsid w:val="007635E1"/>
    <w:rsid w:val="0076375F"/>
    <w:rsid w:val="007641A5"/>
    <w:rsid w:val="0076420E"/>
    <w:rsid w:val="007646F6"/>
    <w:rsid w:val="00765509"/>
    <w:rsid w:val="007657C7"/>
    <w:rsid w:val="007659FC"/>
    <w:rsid w:val="00765BEC"/>
    <w:rsid w:val="00765DFD"/>
    <w:rsid w:val="00767418"/>
    <w:rsid w:val="00767A32"/>
    <w:rsid w:val="00770425"/>
    <w:rsid w:val="00770EB2"/>
    <w:rsid w:val="00771AAA"/>
    <w:rsid w:val="00771D2D"/>
    <w:rsid w:val="00771EA6"/>
    <w:rsid w:val="00771F57"/>
    <w:rsid w:val="00772244"/>
    <w:rsid w:val="00772BA3"/>
    <w:rsid w:val="00772FDE"/>
    <w:rsid w:val="0077378B"/>
    <w:rsid w:val="00773CF6"/>
    <w:rsid w:val="007740FD"/>
    <w:rsid w:val="00774281"/>
    <w:rsid w:val="007745EA"/>
    <w:rsid w:val="007749F5"/>
    <w:rsid w:val="00774E8B"/>
    <w:rsid w:val="007755CA"/>
    <w:rsid w:val="00775930"/>
    <w:rsid w:val="00775C3C"/>
    <w:rsid w:val="007763AA"/>
    <w:rsid w:val="0077652C"/>
    <w:rsid w:val="007765FC"/>
    <w:rsid w:val="00776959"/>
    <w:rsid w:val="00776A92"/>
    <w:rsid w:val="00776A99"/>
    <w:rsid w:val="00776BB5"/>
    <w:rsid w:val="007779B8"/>
    <w:rsid w:val="00777AD9"/>
    <w:rsid w:val="00777D76"/>
    <w:rsid w:val="00780FFF"/>
    <w:rsid w:val="00782150"/>
    <w:rsid w:val="0078236A"/>
    <w:rsid w:val="007824D5"/>
    <w:rsid w:val="00782588"/>
    <w:rsid w:val="00782F69"/>
    <w:rsid w:val="00783125"/>
    <w:rsid w:val="007836A7"/>
    <w:rsid w:val="00784250"/>
    <w:rsid w:val="00784953"/>
    <w:rsid w:val="00784CB4"/>
    <w:rsid w:val="00785043"/>
    <w:rsid w:val="00785855"/>
    <w:rsid w:val="00785871"/>
    <w:rsid w:val="00786F17"/>
    <w:rsid w:val="007871C9"/>
    <w:rsid w:val="00787C66"/>
    <w:rsid w:val="00787DB4"/>
    <w:rsid w:val="00787F59"/>
    <w:rsid w:val="00790188"/>
    <w:rsid w:val="00790CAD"/>
    <w:rsid w:val="0079114F"/>
    <w:rsid w:val="007913A8"/>
    <w:rsid w:val="00791651"/>
    <w:rsid w:val="00791EB1"/>
    <w:rsid w:val="00792176"/>
    <w:rsid w:val="0079252F"/>
    <w:rsid w:val="00793026"/>
    <w:rsid w:val="00793946"/>
    <w:rsid w:val="00794179"/>
    <w:rsid w:val="00794327"/>
    <w:rsid w:val="007945E1"/>
    <w:rsid w:val="0079473E"/>
    <w:rsid w:val="00794A74"/>
    <w:rsid w:val="00794DE4"/>
    <w:rsid w:val="00794F5E"/>
    <w:rsid w:val="00794FB9"/>
    <w:rsid w:val="00795505"/>
    <w:rsid w:val="007955C1"/>
    <w:rsid w:val="00796085"/>
    <w:rsid w:val="0079628E"/>
    <w:rsid w:val="007968C8"/>
    <w:rsid w:val="00797103"/>
    <w:rsid w:val="007971A9"/>
    <w:rsid w:val="007977F9"/>
    <w:rsid w:val="00797A24"/>
    <w:rsid w:val="00797EC0"/>
    <w:rsid w:val="007A0031"/>
    <w:rsid w:val="007A0D19"/>
    <w:rsid w:val="007A18BB"/>
    <w:rsid w:val="007A195D"/>
    <w:rsid w:val="007A1ED8"/>
    <w:rsid w:val="007A247B"/>
    <w:rsid w:val="007A26E3"/>
    <w:rsid w:val="007A2884"/>
    <w:rsid w:val="007A3BF7"/>
    <w:rsid w:val="007A4634"/>
    <w:rsid w:val="007A48D5"/>
    <w:rsid w:val="007A5181"/>
    <w:rsid w:val="007A56AA"/>
    <w:rsid w:val="007A5749"/>
    <w:rsid w:val="007A5CFD"/>
    <w:rsid w:val="007A6485"/>
    <w:rsid w:val="007A677B"/>
    <w:rsid w:val="007A6B13"/>
    <w:rsid w:val="007A73B5"/>
    <w:rsid w:val="007A79A7"/>
    <w:rsid w:val="007B03AC"/>
    <w:rsid w:val="007B0CB1"/>
    <w:rsid w:val="007B1015"/>
    <w:rsid w:val="007B21DA"/>
    <w:rsid w:val="007B2E10"/>
    <w:rsid w:val="007B3BA2"/>
    <w:rsid w:val="007B3D4E"/>
    <w:rsid w:val="007B4113"/>
    <w:rsid w:val="007B4FDC"/>
    <w:rsid w:val="007B57CA"/>
    <w:rsid w:val="007B5D10"/>
    <w:rsid w:val="007B6595"/>
    <w:rsid w:val="007B6E26"/>
    <w:rsid w:val="007B7575"/>
    <w:rsid w:val="007B7676"/>
    <w:rsid w:val="007B7A32"/>
    <w:rsid w:val="007B7AD5"/>
    <w:rsid w:val="007B7CBD"/>
    <w:rsid w:val="007C0791"/>
    <w:rsid w:val="007C07DA"/>
    <w:rsid w:val="007C1093"/>
    <w:rsid w:val="007C10A7"/>
    <w:rsid w:val="007C149A"/>
    <w:rsid w:val="007C24B4"/>
    <w:rsid w:val="007C2883"/>
    <w:rsid w:val="007C2BBC"/>
    <w:rsid w:val="007C2E3A"/>
    <w:rsid w:val="007C3E3B"/>
    <w:rsid w:val="007C40E9"/>
    <w:rsid w:val="007C436C"/>
    <w:rsid w:val="007C5D7C"/>
    <w:rsid w:val="007C62D6"/>
    <w:rsid w:val="007C798F"/>
    <w:rsid w:val="007C79E2"/>
    <w:rsid w:val="007D0200"/>
    <w:rsid w:val="007D059F"/>
    <w:rsid w:val="007D1E73"/>
    <w:rsid w:val="007D23F6"/>
    <w:rsid w:val="007D367A"/>
    <w:rsid w:val="007D3E29"/>
    <w:rsid w:val="007D4154"/>
    <w:rsid w:val="007D4599"/>
    <w:rsid w:val="007D4BB9"/>
    <w:rsid w:val="007D4C15"/>
    <w:rsid w:val="007D4CF4"/>
    <w:rsid w:val="007D5660"/>
    <w:rsid w:val="007D6530"/>
    <w:rsid w:val="007D76AA"/>
    <w:rsid w:val="007E07DF"/>
    <w:rsid w:val="007E0D59"/>
    <w:rsid w:val="007E0DBB"/>
    <w:rsid w:val="007E1498"/>
    <w:rsid w:val="007E1CF1"/>
    <w:rsid w:val="007E1DAB"/>
    <w:rsid w:val="007E20A5"/>
    <w:rsid w:val="007E21A6"/>
    <w:rsid w:val="007E268C"/>
    <w:rsid w:val="007E29C3"/>
    <w:rsid w:val="007E2FBE"/>
    <w:rsid w:val="007E341A"/>
    <w:rsid w:val="007E3EBD"/>
    <w:rsid w:val="007E54E4"/>
    <w:rsid w:val="007E57A4"/>
    <w:rsid w:val="007E661B"/>
    <w:rsid w:val="007E6BA2"/>
    <w:rsid w:val="007E754D"/>
    <w:rsid w:val="007E7E1D"/>
    <w:rsid w:val="007F0B35"/>
    <w:rsid w:val="007F1B61"/>
    <w:rsid w:val="007F1E18"/>
    <w:rsid w:val="007F21B7"/>
    <w:rsid w:val="007F2AD1"/>
    <w:rsid w:val="007F35BB"/>
    <w:rsid w:val="007F36CF"/>
    <w:rsid w:val="007F3A87"/>
    <w:rsid w:val="007F4A82"/>
    <w:rsid w:val="007F4DED"/>
    <w:rsid w:val="007F5110"/>
    <w:rsid w:val="007F58AF"/>
    <w:rsid w:val="007F64E0"/>
    <w:rsid w:val="007F69B7"/>
    <w:rsid w:val="007F70E9"/>
    <w:rsid w:val="007F717F"/>
    <w:rsid w:val="007F786E"/>
    <w:rsid w:val="007F7BCB"/>
    <w:rsid w:val="007F7FF0"/>
    <w:rsid w:val="008005E5"/>
    <w:rsid w:val="00800795"/>
    <w:rsid w:val="00800CDD"/>
    <w:rsid w:val="00800D93"/>
    <w:rsid w:val="00801801"/>
    <w:rsid w:val="00802CDE"/>
    <w:rsid w:val="00803226"/>
    <w:rsid w:val="00803DB1"/>
    <w:rsid w:val="00803E51"/>
    <w:rsid w:val="008049A9"/>
    <w:rsid w:val="008049CC"/>
    <w:rsid w:val="00804C19"/>
    <w:rsid w:val="00804DDB"/>
    <w:rsid w:val="008053BB"/>
    <w:rsid w:val="00805E35"/>
    <w:rsid w:val="008065C7"/>
    <w:rsid w:val="00806849"/>
    <w:rsid w:val="00806C5A"/>
    <w:rsid w:val="0080708A"/>
    <w:rsid w:val="00807100"/>
    <w:rsid w:val="00807D1D"/>
    <w:rsid w:val="00810746"/>
    <w:rsid w:val="00810847"/>
    <w:rsid w:val="00811613"/>
    <w:rsid w:val="008127F4"/>
    <w:rsid w:val="00812C4B"/>
    <w:rsid w:val="00812C60"/>
    <w:rsid w:val="00812EEB"/>
    <w:rsid w:val="00813DA3"/>
    <w:rsid w:val="00813F81"/>
    <w:rsid w:val="00814751"/>
    <w:rsid w:val="00814796"/>
    <w:rsid w:val="00814F6E"/>
    <w:rsid w:val="00815A43"/>
    <w:rsid w:val="0081600B"/>
    <w:rsid w:val="00816B0D"/>
    <w:rsid w:val="00816D93"/>
    <w:rsid w:val="00817FEC"/>
    <w:rsid w:val="008200A3"/>
    <w:rsid w:val="00820AA7"/>
    <w:rsid w:val="0082105B"/>
    <w:rsid w:val="00821134"/>
    <w:rsid w:val="00821675"/>
    <w:rsid w:val="00821ECD"/>
    <w:rsid w:val="00822027"/>
    <w:rsid w:val="00822EE0"/>
    <w:rsid w:val="00822FD6"/>
    <w:rsid w:val="00823358"/>
    <w:rsid w:val="00823C46"/>
    <w:rsid w:val="008241E2"/>
    <w:rsid w:val="008242AE"/>
    <w:rsid w:val="00824CD3"/>
    <w:rsid w:val="00824CD9"/>
    <w:rsid w:val="00824FF9"/>
    <w:rsid w:val="008258C0"/>
    <w:rsid w:val="00825F18"/>
    <w:rsid w:val="00826674"/>
    <w:rsid w:val="008266F1"/>
    <w:rsid w:val="00827A66"/>
    <w:rsid w:val="00827D00"/>
    <w:rsid w:val="0083035E"/>
    <w:rsid w:val="0083050D"/>
    <w:rsid w:val="008307F7"/>
    <w:rsid w:val="0083089A"/>
    <w:rsid w:val="0083174F"/>
    <w:rsid w:val="0083287E"/>
    <w:rsid w:val="00832982"/>
    <w:rsid w:val="008329A5"/>
    <w:rsid w:val="00832BBE"/>
    <w:rsid w:val="00832BD0"/>
    <w:rsid w:val="008338D6"/>
    <w:rsid w:val="008340F1"/>
    <w:rsid w:val="00834113"/>
    <w:rsid w:val="008341B8"/>
    <w:rsid w:val="00834E65"/>
    <w:rsid w:val="0083544A"/>
    <w:rsid w:val="00835982"/>
    <w:rsid w:val="00836E9A"/>
    <w:rsid w:val="008371A6"/>
    <w:rsid w:val="008378C7"/>
    <w:rsid w:val="008379F5"/>
    <w:rsid w:val="00840965"/>
    <w:rsid w:val="0084102D"/>
    <w:rsid w:val="00841097"/>
    <w:rsid w:val="008418D0"/>
    <w:rsid w:val="00841E93"/>
    <w:rsid w:val="00841FC9"/>
    <w:rsid w:val="00842062"/>
    <w:rsid w:val="008425CB"/>
    <w:rsid w:val="008427C9"/>
    <w:rsid w:val="00842F09"/>
    <w:rsid w:val="00843226"/>
    <w:rsid w:val="00843415"/>
    <w:rsid w:val="00843914"/>
    <w:rsid w:val="008449E4"/>
    <w:rsid w:val="00844A9D"/>
    <w:rsid w:val="00844FEF"/>
    <w:rsid w:val="00845274"/>
    <w:rsid w:val="00845805"/>
    <w:rsid w:val="008458A5"/>
    <w:rsid w:val="00845913"/>
    <w:rsid w:val="008464CB"/>
    <w:rsid w:val="0084660B"/>
    <w:rsid w:val="00846E2C"/>
    <w:rsid w:val="00846EB8"/>
    <w:rsid w:val="008505BB"/>
    <w:rsid w:val="00850A06"/>
    <w:rsid w:val="00850C2F"/>
    <w:rsid w:val="00851896"/>
    <w:rsid w:val="00851B34"/>
    <w:rsid w:val="008523FC"/>
    <w:rsid w:val="0085241A"/>
    <w:rsid w:val="0085289F"/>
    <w:rsid w:val="008528BD"/>
    <w:rsid w:val="0085310F"/>
    <w:rsid w:val="00853C86"/>
    <w:rsid w:val="00854220"/>
    <w:rsid w:val="008543E3"/>
    <w:rsid w:val="00854B6D"/>
    <w:rsid w:val="0085576D"/>
    <w:rsid w:val="0085580D"/>
    <w:rsid w:val="008559E6"/>
    <w:rsid w:val="00855CF0"/>
    <w:rsid w:val="00856AEF"/>
    <w:rsid w:val="00856DD5"/>
    <w:rsid w:val="00856DE1"/>
    <w:rsid w:val="00856EAE"/>
    <w:rsid w:val="00857D4E"/>
    <w:rsid w:val="0086066B"/>
    <w:rsid w:val="00861E15"/>
    <w:rsid w:val="008621AC"/>
    <w:rsid w:val="008641BC"/>
    <w:rsid w:val="008642B5"/>
    <w:rsid w:val="0086446E"/>
    <w:rsid w:val="00864A45"/>
    <w:rsid w:val="00864ABE"/>
    <w:rsid w:val="0086547F"/>
    <w:rsid w:val="0086622F"/>
    <w:rsid w:val="0086631C"/>
    <w:rsid w:val="00867C8C"/>
    <w:rsid w:val="00867D4F"/>
    <w:rsid w:val="0087036B"/>
    <w:rsid w:val="00870BCF"/>
    <w:rsid w:val="008713A0"/>
    <w:rsid w:val="00871474"/>
    <w:rsid w:val="00872637"/>
    <w:rsid w:val="00872776"/>
    <w:rsid w:val="00872AA7"/>
    <w:rsid w:val="008738E0"/>
    <w:rsid w:val="00873963"/>
    <w:rsid w:val="00873FA1"/>
    <w:rsid w:val="008740A5"/>
    <w:rsid w:val="00874C5E"/>
    <w:rsid w:val="00875268"/>
    <w:rsid w:val="00875505"/>
    <w:rsid w:val="00876A0C"/>
    <w:rsid w:val="00876A56"/>
    <w:rsid w:val="008773B2"/>
    <w:rsid w:val="00877CAA"/>
    <w:rsid w:val="00877CB6"/>
    <w:rsid w:val="00880DA8"/>
    <w:rsid w:val="00880F2A"/>
    <w:rsid w:val="00881447"/>
    <w:rsid w:val="00881525"/>
    <w:rsid w:val="008815E3"/>
    <w:rsid w:val="00881A63"/>
    <w:rsid w:val="00881DA4"/>
    <w:rsid w:val="008827DA"/>
    <w:rsid w:val="00882C87"/>
    <w:rsid w:val="00882D10"/>
    <w:rsid w:val="0088314F"/>
    <w:rsid w:val="008837FE"/>
    <w:rsid w:val="00884830"/>
    <w:rsid w:val="008849D4"/>
    <w:rsid w:val="00884B06"/>
    <w:rsid w:val="00885112"/>
    <w:rsid w:val="00885C44"/>
    <w:rsid w:val="00885DE1"/>
    <w:rsid w:val="00885F24"/>
    <w:rsid w:val="00887684"/>
    <w:rsid w:val="00887AE2"/>
    <w:rsid w:val="00887D72"/>
    <w:rsid w:val="00887DD5"/>
    <w:rsid w:val="008901F7"/>
    <w:rsid w:val="008907DA"/>
    <w:rsid w:val="0089094D"/>
    <w:rsid w:val="00890F44"/>
    <w:rsid w:val="00891176"/>
    <w:rsid w:val="00891D6A"/>
    <w:rsid w:val="00892C02"/>
    <w:rsid w:val="00892CA5"/>
    <w:rsid w:val="00892EC0"/>
    <w:rsid w:val="008935A3"/>
    <w:rsid w:val="00893835"/>
    <w:rsid w:val="00894026"/>
    <w:rsid w:val="008953B7"/>
    <w:rsid w:val="008957DD"/>
    <w:rsid w:val="00895E79"/>
    <w:rsid w:val="00896352"/>
    <w:rsid w:val="00896622"/>
    <w:rsid w:val="00896705"/>
    <w:rsid w:val="0089686E"/>
    <w:rsid w:val="00896A75"/>
    <w:rsid w:val="0089740D"/>
    <w:rsid w:val="00897786"/>
    <w:rsid w:val="008A04C9"/>
    <w:rsid w:val="008A07EB"/>
    <w:rsid w:val="008A1047"/>
    <w:rsid w:val="008A136F"/>
    <w:rsid w:val="008A187A"/>
    <w:rsid w:val="008A1D86"/>
    <w:rsid w:val="008A2170"/>
    <w:rsid w:val="008A2F50"/>
    <w:rsid w:val="008A2F6A"/>
    <w:rsid w:val="008A32AF"/>
    <w:rsid w:val="008A3501"/>
    <w:rsid w:val="008A3597"/>
    <w:rsid w:val="008A3D97"/>
    <w:rsid w:val="008A3F41"/>
    <w:rsid w:val="008A44CA"/>
    <w:rsid w:val="008A488F"/>
    <w:rsid w:val="008A5A42"/>
    <w:rsid w:val="008A5EC6"/>
    <w:rsid w:val="008A61C8"/>
    <w:rsid w:val="008A6388"/>
    <w:rsid w:val="008A6557"/>
    <w:rsid w:val="008A6871"/>
    <w:rsid w:val="008A6A81"/>
    <w:rsid w:val="008A7675"/>
    <w:rsid w:val="008A7774"/>
    <w:rsid w:val="008A7980"/>
    <w:rsid w:val="008B1BE8"/>
    <w:rsid w:val="008B1EDF"/>
    <w:rsid w:val="008B1EF7"/>
    <w:rsid w:val="008B2943"/>
    <w:rsid w:val="008B37E2"/>
    <w:rsid w:val="008B3808"/>
    <w:rsid w:val="008B3B77"/>
    <w:rsid w:val="008B4CCE"/>
    <w:rsid w:val="008B5006"/>
    <w:rsid w:val="008B50A3"/>
    <w:rsid w:val="008B59B5"/>
    <w:rsid w:val="008B5AD3"/>
    <w:rsid w:val="008B5E1B"/>
    <w:rsid w:val="008B69A5"/>
    <w:rsid w:val="008B758D"/>
    <w:rsid w:val="008B7939"/>
    <w:rsid w:val="008C0473"/>
    <w:rsid w:val="008C0521"/>
    <w:rsid w:val="008C10A6"/>
    <w:rsid w:val="008C1231"/>
    <w:rsid w:val="008C248D"/>
    <w:rsid w:val="008C2ADD"/>
    <w:rsid w:val="008C35C0"/>
    <w:rsid w:val="008C3BA6"/>
    <w:rsid w:val="008C3C78"/>
    <w:rsid w:val="008C3DB9"/>
    <w:rsid w:val="008C4177"/>
    <w:rsid w:val="008C472A"/>
    <w:rsid w:val="008C5257"/>
    <w:rsid w:val="008C6231"/>
    <w:rsid w:val="008C6657"/>
    <w:rsid w:val="008C7325"/>
    <w:rsid w:val="008D082A"/>
    <w:rsid w:val="008D0855"/>
    <w:rsid w:val="008D0C59"/>
    <w:rsid w:val="008D1053"/>
    <w:rsid w:val="008D10A7"/>
    <w:rsid w:val="008D123E"/>
    <w:rsid w:val="008D1706"/>
    <w:rsid w:val="008D1B40"/>
    <w:rsid w:val="008D1F62"/>
    <w:rsid w:val="008D29FF"/>
    <w:rsid w:val="008D3539"/>
    <w:rsid w:val="008D3A34"/>
    <w:rsid w:val="008D4475"/>
    <w:rsid w:val="008D4B19"/>
    <w:rsid w:val="008D4D43"/>
    <w:rsid w:val="008D6EC4"/>
    <w:rsid w:val="008D7A7A"/>
    <w:rsid w:val="008E03A0"/>
    <w:rsid w:val="008E0862"/>
    <w:rsid w:val="008E0964"/>
    <w:rsid w:val="008E12E1"/>
    <w:rsid w:val="008E160E"/>
    <w:rsid w:val="008E1A7F"/>
    <w:rsid w:val="008E1B73"/>
    <w:rsid w:val="008E23CE"/>
    <w:rsid w:val="008E23E0"/>
    <w:rsid w:val="008E42F1"/>
    <w:rsid w:val="008E4B7B"/>
    <w:rsid w:val="008E4BF7"/>
    <w:rsid w:val="008E5124"/>
    <w:rsid w:val="008E58DA"/>
    <w:rsid w:val="008E6124"/>
    <w:rsid w:val="008E6CE2"/>
    <w:rsid w:val="008E6D20"/>
    <w:rsid w:val="008E7132"/>
    <w:rsid w:val="008E7201"/>
    <w:rsid w:val="008E73FD"/>
    <w:rsid w:val="008E7B80"/>
    <w:rsid w:val="008E7D50"/>
    <w:rsid w:val="008F0251"/>
    <w:rsid w:val="008F0255"/>
    <w:rsid w:val="008F02C7"/>
    <w:rsid w:val="008F06B8"/>
    <w:rsid w:val="008F0BF6"/>
    <w:rsid w:val="008F12F4"/>
    <w:rsid w:val="008F2007"/>
    <w:rsid w:val="008F2CB4"/>
    <w:rsid w:val="008F2F48"/>
    <w:rsid w:val="008F2F67"/>
    <w:rsid w:val="008F34CD"/>
    <w:rsid w:val="008F3DC9"/>
    <w:rsid w:val="008F3EF1"/>
    <w:rsid w:val="008F480F"/>
    <w:rsid w:val="008F4C11"/>
    <w:rsid w:val="008F58C0"/>
    <w:rsid w:val="008F6297"/>
    <w:rsid w:val="008F62E5"/>
    <w:rsid w:val="008F701B"/>
    <w:rsid w:val="008F7038"/>
    <w:rsid w:val="008F759A"/>
    <w:rsid w:val="008F7659"/>
    <w:rsid w:val="0090027A"/>
    <w:rsid w:val="00900317"/>
    <w:rsid w:val="0090033A"/>
    <w:rsid w:val="009006A8"/>
    <w:rsid w:val="00900CB8"/>
    <w:rsid w:val="00900E74"/>
    <w:rsid w:val="0090124C"/>
    <w:rsid w:val="009017A5"/>
    <w:rsid w:val="0090189E"/>
    <w:rsid w:val="0090231A"/>
    <w:rsid w:val="00903970"/>
    <w:rsid w:val="009041A4"/>
    <w:rsid w:val="009042DB"/>
    <w:rsid w:val="00904811"/>
    <w:rsid w:val="00904BA9"/>
    <w:rsid w:val="009055BF"/>
    <w:rsid w:val="00905F98"/>
    <w:rsid w:val="009069F1"/>
    <w:rsid w:val="0090741D"/>
    <w:rsid w:val="00910030"/>
    <w:rsid w:val="00910270"/>
    <w:rsid w:val="0091034F"/>
    <w:rsid w:val="00910997"/>
    <w:rsid w:val="00910DB6"/>
    <w:rsid w:val="00911F8F"/>
    <w:rsid w:val="0091211C"/>
    <w:rsid w:val="00912225"/>
    <w:rsid w:val="00912D28"/>
    <w:rsid w:val="00912DFF"/>
    <w:rsid w:val="00912EEF"/>
    <w:rsid w:val="00912F2F"/>
    <w:rsid w:val="00913042"/>
    <w:rsid w:val="00913785"/>
    <w:rsid w:val="009143D8"/>
    <w:rsid w:val="009149C4"/>
    <w:rsid w:val="0091569A"/>
    <w:rsid w:val="00916249"/>
    <w:rsid w:val="009163A6"/>
    <w:rsid w:val="0091657D"/>
    <w:rsid w:val="00916654"/>
    <w:rsid w:val="00920141"/>
    <w:rsid w:val="00920593"/>
    <w:rsid w:val="00920FAE"/>
    <w:rsid w:val="0092146F"/>
    <w:rsid w:val="009217F6"/>
    <w:rsid w:val="00921ADA"/>
    <w:rsid w:val="00921C15"/>
    <w:rsid w:val="00921C89"/>
    <w:rsid w:val="00922919"/>
    <w:rsid w:val="00922B1E"/>
    <w:rsid w:val="00922E78"/>
    <w:rsid w:val="00922F9A"/>
    <w:rsid w:val="00922FAF"/>
    <w:rsid w:val="009255DB"/>
    <w:rsid w:val="0092685D"/>
    <w:rsid w:val="0092742A"/>
    <w:rsid w:val="00927B65"/>
    <w:rsid w:val="00927F68"/>
    <w:rsid w:val="00930219"/>
    <w:rsid w:val="00931489"/>
    <w:rsid w:val="00931818"/>
    <w:rsid w:val="00931CCC"/>
    <w:rsid w:val="00932316"/>
    <w:rsid w:val="00932966"/>
    <w:rsid w:val="00932A41"/>
    <w:rsid w:val="0093337B"/>
    <w:rsid w:val="00933C7F"/>
    <w:rsid w:val="00934990"/>
    <w:rsid w:val="00934CF3"/>
    <w:rsid w:val="00934DD4"/>
    <w:rsid w:val="00935255"/>
    <w:rsid w:val="00935379"/>
    <w:rsid w:val="009354F6"/>
    <w:rsid w:val="00935B9F"/>
    <w:rsid w:val="00936491"/>
    <w:rsid w:val="0093771A"/>
    <w:rsid w:val="00937814"/>
    <w:rsid w:val="009379E8"/>
    <w:rsid w:val="00937A48"/>
    <w:rsid w:val="00937F1B"/>
    <w:rsid w:val="0094132C"/>
    <w:rsid w:val="00941362"/>
    <w:rsid w:val="00941528"/>
    <w:rsid w:val="00941A4F"/>
    <w:rsid w:val="00941C7C"/>
    <w:rsid w:val="009423BD"/>
    <w:rsid w:val="009425C4"/>
    <w:rsid w:val="00942C64"/>
    <w:rsid w:val="00943AF2"/>
    <w:rsid w:val="0094404E"/>
    <w:rsid w:val="00946B4E"/>
    <w:rsid w:val="00946DCD"/>
    <w:rsid w:val="009471EA"/>
    <w:rsid w:val="00947324"/>
    <w:rsid w:val="00950BD6"/>
    <w:rsid w:val="00950C6D"/>
    <w:rsid w:val="009510A0"/>
    <w:rsid w:val="009519E8"/>
    <w:rsid w:val="00951D03"/>
    <w:rsid w:val="009527C6"/>
    <w:rsid w:val="009535D3"/>
    <w:rsid w:val="00953643"/>
    <w:rsid w:val="00954532"/>
    <w:rsid w:val="009548CA"/>
    <w:rsid w:val="00955F96"/>
    <w:rsid w:val="009569C5"/>
    <w:rsid w:val="00957AB6"/>
    <w:rsid w:val="0096004C"/>
    <w:rsid w:val="009600FD"/>
    <w:rsid w:val="0096032F"/>
    <w:rsid w:val="00961239"/>
    <w:rsid w:val="009621FE"/>
    <w:rsid w:val="009626E8"/>
    <w:rsid w:val="00962F98"/>
    <w:rsid w:val="0096338E"/>
    <w:rsid w:val="009639D4"/>
    <w:rsid w:val="00963C02"/>
    <w:rsid w:val="00963DAE"/>
    <w:rsid w:val="009643E9"/>
    <w:rsid w:val="009647D9"/>
    <w:rsid w:val="00965EAE"/>
    <w:rsid w:val="00966255"/>
    <w:rsid w:val="00966BBC"/>
    <w:rsid w:val="00966C70"/>
    <w:rsid w:val="0096716C"/>
    <w:rsid w:val="00967423"/>
    <w:rsid w:val="00967D56"/>
    <w:rsid w:val="009703F8"/>
    <w:rsid w:val="0097061D"/>
    <w:rsid w:val="009707AD"/>
    <w:rsid w:val="00971B2A"/>
    <w:rsid w:val="00972914"/>
    <w:rsid w:val="00972D23"/>
    <w:rsid w:val="00972F14"/>
    <w:rsid w:val="0097397B"/>
    <w:rsid w:val="00973B88"/>
    <w:rsid w:val="00974B07"/>
    <w:rsid w:val="0097531C"/>
    <w:rsid w:val="00975864"/>
    <w:rsid w:val="009767AB"/>
    <w:rsid w:val="00980919"/>
    <w:rsid w:val="009810CF"/>
    <w:rsid w:val="009811AA"/>
    <w:rsid w:val="00981A9D"/>
    <w:rsid w:val="00983FAC"/>
    <w:rsid w:val="00984012"/>
    <w:rsid w:val="00984C99"/>
    <w:rsid w:val="009854EF"/>
    <w:rsid w:val="009864D9"/>
    <w:rsid w:val="00987ACC"/>
    <w:rsid w:val="00987AD8"/>
    <w:rsid w:val="00987FAA"/>
    <w:rsid w:val="009904D5"/>
    <w:rsid w:val="00990B94"/>
    <w:rsid w:val="009915FC"/>
    <w:rsid w:val="00991C5D"/>
    <w:rsid w:val="00992C16"/>
    <w:rsid w:val="00993531"/>
    <w:rsid w:val="00993578"/>
    <w:rsid w:val="00993C26"/>
    <w:rsid w:val="00994C50"/>
    <w:rsid w:val="00995675"/>
    <w:rsid w:val="009968FD"/>
    <w:rsid w:val="0099693A"/>
    <w:rsid w:val="00996A2C"/>
    <w:rsid w:val="009970E1"/>
    <w:rsid w:val="00997132"/>
    <w:rsid w:val="009972BE"/>
    <w:rsid w:val="009972FA"/>
    <w:rsid w:val="009A01E0"/>
    <w:rsid w:val="009A0AD2"/>
    <w:rsid w:val="009A22D1"/>
    <w:rsid w:val="009A2B86"/>
    <w:rsid w:val="009A3EC4"/>
    <w:rsid w:val="009A49A8"/>
    <w:rsid w:val="009A4C02"/>
    <w:rsid w:val="009A5506"/>
    <w:rsid w:val="009A5ADE"/>
    <w:rsid w:val="009A5BF0"/>
    <w:rsid w:val="009A633B"/>
    <w:rsid w:val="009A7065"/>
    <w:rsid w:val="009B02B9"/>
    <w:rsid w:val="009B072A"/>
    <w:rsid w:val="009B2873"/>
    <w:rsid w:val="009B2DAA"/>
    <w:rsid w:val="009B3D61"/>
    <w:rsid w:val="009B412C"/>
    <w:rsid w:val="009B5150"/>
    <w:rsid w:val="009B51E7"/>
    <w:rsid w:val="009B5227"/>
    <w:rsid w:val="009B539C"/>
    <w:rsid w:val="009B61BD"/>
    <w:rsid w:val="009B71E9"/>
    <w:rsid w:val="009B7E95"/>
    <w:rsid w:val="009C001E"/>
    <w:rsid w:val="009C0061"/>
    <w:rsid w:val="009C0151"/>
    <w:rsid w:val="009C033C"/>
    <w:rsid w:val="009C07AF"/>
    <w:rsid w:val="009C129E"/>
    <w:rsid w:val="009C1957"/>
    <w:rsid w:val="009C1EFB"/>
    <w:rsid w:val="009C218C"/>
    <w:rsid w:val="009C238B"/>
    <w:rsid w:val="009C28FD"/>
    <w:rsid w:val="009C2FB6"/>
    <w:rsid w:val="009C3414"/>
    <w:rsid w:val="009C3A9C"/>
    <w:rsid w:val="009C475D"/>
    <w:rsid w:val="009C6875"/>
    <w:rsid w:val="009C6DF5"/>
    <w:rsid w:val="009C6ED9"/>
    <w:rsid w:val="009C73A3"/>
    <w:rsid w:val="009C775F"/>
    <w:rsid w:val="009C78F0"/>
    <w:rsid w:val="009D00C5"/>
    <w:rsid w:val="009D0906"/>
    <w:rsid w:val="009D0ABC"/>
    <w:rsid w:val="009D12BF"/>
    <w:rsid w:val="009D282A"/>
    <w:rsid w:val="009D307B"/>
    <w:rsid w:val="009D3CC9"/>
    <w:rsid w:val="009D41EB"/>
    <w:rsid w:val="009D43C1"/>
    <w:rsid w:val="009D4D64"/>
    <w:rsid w:val="009D4FD3"/>
    <w:rsid w:val="009D5277"/>
    <w:rsid w:val="009D706B"/>
    <w:rsid w:val="009D723D"/>
    <w:rsid w:val="009D7356"/>
    <w:rsid w:val="009D78CB"/>
    <w:rsid w:val="009E0A06"/>
    <w:rsid w:val="009E1985"/>
    <w:rsid w:val="009E1E96"/>
    <w:rsid w:val="009E2154"/>
    <w:rsid w:val="009E3683"/>
    <w:rsid w:val="009E3E77"/>
    <w:rsid w:val="009E4283"/>
    <w:rsid w:val="009E47C9"/>
    <w:rsid w:val="009E6E01"/>
    <w:rsid w:val="009E713E"/>
    <w:rsid w:val="009E77CD"/>
    <w:rsid w:val="009E7910"/>
    <w:rsid w:val="009E7EA5"/>
    <w:rsid w:val="009F019E"/>
    <w:rsid w:val="009F1642"/>
    <w:rsid w:val="009F1790"/>
    <w:rsid w:val="009F1803"/>
    <w:rsid w:val="009F2FC2"/>
    <w:rsid w:val="009F337F"/>
    <w:rsid w:val="009F3EBF"/>
    <w:rsid w:val="009F4D84"/>
    <w:rsid w:val="009F5337"/>
    <w:rsid w:val="009F53CD"/>
    <w:rsid w:val="009F5B5C"/>
    <w:rsid w:val="009F5C16"/>
    <w:rsid w:val="009F5FF8"/>
    <w:rsid w:val="009F630A"/>
    <w:rsid w:val="009F6479"/>
    <w:rsid w:val="009F6717"/>
    <w:rsid w:val="009F6779"/>
    <w:rsid w:val="009F6A92"/>
    <w:rsid w:val="009F71F7"/>
    <w:rsid w:val="009F749B"/>
    <w:rsid w:val="009F7752"/>
    <w:rsid w:val="009F7927"/>
    <w:rsid w:val="009F7F5E"/>
    <w:rsid w:val="00A002FF"/>
    <w:rsid w:val="00A00B8D"/>
    <w:rsid w:val="00A0132F"/>
    <w:rsid w:val="00A01F03"/>
    <w:rsid w:val="00A025EF"/>
    <w:rsid w:val="00A02F52"/>
    <w:rsid w:val="00A02F5E"/>
    <w:rsid w:val="00A030F8"/>
    <w:rsid w:val="00A037EA"/>
    <w:rsid w:val="00A04D19"/>
    <w:rsid w:val="00A0596B"/>
    <w:rsid w:val="00A0596C"/>
    <w:rsid w:val="00A05F78"/>
    <w:rsid w:val="00A062A8"/>
    <w:rsid w:val="00A06E23"/>
    <w:rsid w:val="00A07F0B"/>
    <w:rsid w:val="00A10D4A"/>
    <w:rsid w:val="00A10EE5"/>
    <w:rsid w:val="00A11DC0"/>
    <w:rsid w:val="00A12DAA"/>
    <w:rsid w:val="00A13140"/>
    <w:rsid w:val="00A1314C"/>
    <w:rsid w:val="00A13289"/>
    <w:rsid w:val="00A132F3"/>
    <w:rsid w:val="00A1354F"/>
    <w:rsid w:val="00A137FE"/>
    <w:rsid w:val="00A13843"/>
    <w:rsid w:val="00A1394F"/>
    <w:rsid w:val="00A14AD1"/>
    <w:rsid w:val="00A151BE"/>
    <w:rsid w:val="00A153ED"/>
    <w:rsid w:val="00A156F3"/>
    <w:rsid w:val="00A159D1"/>
    <w:rsid w:val="00A15A43"/>
    <w:rsid w:val="00A15B2D"/>
    <w:rsid w:val="00A174F1"/>
    <w:rsid w:val="00A17B0A"/>
    <w:rsid w:val="00A17C8F"/>
    <w:rsid w:val="00A20A65"/>
    <w:rsid w:val="00A21373"/>
    <w:rsid w:val="00A21B40"/>
    <w:rsid w:val="00A21C04"/>
    <w:rsid w:val="00A21EBF"/>
    <w:rsid w:val="00A21FBA"/>
    <w:rsid w:val="00A22027"/>
    <w:rsid w:val="00A2225C"/>
    <w:rsid w:val="00A228D5"/>
    <w:rsid w:val="00A22D71"/>
    <w:rsid w:val="00A22F0C"/>
    <w:rsid w:val="00A238F8"/>
    <w:rsid w:val="00A23D56"/>
    <w:rsid w:val="00A24182"/>
    <w:rsid w:val="00A25E73"/>
    <w:rsid w:val="00A27889"/>
    <w:rsid w:val="00A27DA5"/>
    <w:rsid w:val="00A30508"/>
    <w:rsid w:val="00A30696"/>
    <w:rsid w:val="00A3075B"/>
    <w:rsid w:val="00A30B6B"/>
    <w:rsid w:val="00A30D8B"/>
    <w:rsid w:val="00A313F2"/>
    <w:rsid w:val="00A3169A"/>
    <w:rsid w:val="00A31CF0"/>
    <w:rsid w:val="00A3209E"/>
    <w:rsid w:val="00A32B5E"/>
    <w:rsid w:val="00A34047"/>
    <w:rsid w:val="00A341E8"/>
    <w:rsid w:val="00A3444D"/>
    <w:rsid w:val="00A34B6C"/>
    <w:rsid w:val="00A35907"/>
    <w:rsid w:val="00A35FB5"/>
    <w:rsid w:val="00A3730B"/>
    <w:rsid w:val="00A374B3"/>
    <w:rsid w:val="00A375AF"/>
    <w:rsid w:val="00A37712"/>
    <w:rsid w:val="00A377F3"/>
    <w:rsid w:val="00A40394"/>
    <w:rsid w:val="00A40F4A"/>
    <w:rsid w:val="00A41C16"/>
    <w:rsid w:val="00A422BF"/>
    <w:rsid w:val="00A42F8E"/>
    <w:rsid w:val="00A435B8"/>
    <w:rsid w:val="00A44193"/>
    <w:rsid w:val="00A446B2"/>
    <w:rsid w:val="00A44AEE"/>
    <w:rsid w:val="00A45D1E"/>
    <w:rsid w:val="00A46164"/>
    <w:rsid w:val="00A464BC"/>
    <w:rsid w:val="00A46B66"/>
    <w:rsid w:val="00A46BC3"/>
    <w:rsid w:val="00A46DEB"/>
    <w:rsid w:val="00A473A7"/>
    <w:rsid w:val="00A506B9"/>
    <w:rsid w:val="00A50862"/>
    <w:rsid w:val="00A50F71"/>
    <w:rsid w:val="00A515BD"/>
    <w:rsid w:val="00A52059"/>
    <w:rsid w:val="00A524F8"/>
    <w:rsid w:val="00A5291D"/>
    <w:rsid w:val="00A5344C"/>
    <w:rsid w:val="00A536F6"/>
    <w:rsid w:val="00A53BF9"/>
    <w:rsid w:val="00A53EDB"/>
    <w:rsid w:val="00A53F29"/>
    <w:rsid w:val="00A542FC"/>
    <w:rsid w:val="00A543DF"/>
    <w:rsid w:val="00A546E4"/>
    <w:rsid w:val="00A54759"/>
    <w:rsid w:val="00A54AEA"/>
    <w:rsid w:val="00A54B2E"/>
    <w:rsid w:val="00A54CF7"/>
    <w:rsid w:val="00A54E87"/>
    <w:rsid w:val="00A5503F"/>
    <w:rsid w:val="00A55B5E"/>
    <w:rsid w:val="00A55D7F"/>
    <w:rsid w:val="00A55DD7"/>
    <w:rsid w:val="00A560F7"/>
    <w:rsid w:val="00A56540"/>
    <w:rsid w:val="00A56F96"/>
    <w:rsid w:val="00A57FC6"/>
    <w:rsid w:val="00A600A7"/>
    <w:rsid w:val="00A60577"/>
    <w:rsid w:val="00A60D34"/>
    <w:rsid w:val="00A61C47"/>
    <w:rsid w:val="00A61D91"/>
    <w:rsid w:val="00A6268E"/>
    <w:rsid w:val="00A62808"/>
    <w:rsid w:val="00A63337"/>
    <w:rsid w:val="00A63457"/>
    <w:rsid w:val="00A63A26"/>
    <w:rsid w:val="00A6405F"/>
    <w:rsid w:val="00A6438B"/>
    <w:rsid w:val="00A64758"/>
    <w:rsid w:val="00A6485C"/>
    <w:rsid w:val="00A6499D"/>
    <w:rsid w:val="00A66186"/>
    <w:rsid w:val="00A66497"/>
    <w:rsid w:val="00A66788"/>
    <w:rsid w:val="00A66956"/>
    <w:rsid w:val="00A67E52"/>
    <w:rsid w:val="00A67F11"/>
    <w:rsid w:val="00A70196"/>
    <w:rsid w:val="00A7019B"/>
    <w:rsid w:val="00A70290"/>
    <w:rsid w:val="00A70436"/>
    <w:rsid w:val="00A712EA"/>
    <w:rsid w:val="00A71E1F"/>
    <w:rsid w:val="00A72D65"/>
    <w:rsid w:val="00A739FE"/>
    <w:rsid w:val="00A741F8"/>
    <w:rsid w:val="00A74A3D"/>
    <w:rsid w:val="00A74EA8"/>
    <w:rsid w:val="00A75532"/>
    <w:rsid w:val="00A75734"/>
    <w:rsid w:val="00A75D5C"/>
    <w:rsid w:val="00A76275"/>
    <w:rsid w:val="00A766D7"/>
    <w:rsid w:val="00A767D1"/>
    <w:rsid w:val="00A76A63"/>
    <w:rsid w:val="00A773A9"/>
    <w:rsid w:val="00A8046F"/>
    <w:rsid w:val="00A808C6"/>
    <w:rsid w:val="00A81486"/>
    <w:rsid w:val="00A81707"/>
    <w:rsid w:val="00A81723"/>
    <w:rsid w:val="00A817D9"/>
    <w:rsid w:val="00A81964"/>
    <w:rsid w:val="00A81AED"/>
    <w:rsid w:val="00A820EA"/>
    <w:rsid w:val="00A8234B"/>
    <w:rsid w:val="00A837CF"/>
    <w:rsid w:val="00A83C0E"/>
    <w:rsid w:val="00A83FB6"/>
    <w:rsid w:val="00A847CB"/>
    <w:rsid w:val="00A85521"/>
    <w:rsid w:val="00A85BEF"/>
    <w:rsid w:val="00A85EE6"/>
    <w:rsid w:val="00A864B1"/>
    <w:rsid w:val="00A86992"/>
    <w:rsid w:val="00A86D9C"/>
    <w:rsid w:val="00A8777D"/>
    <w:rsid w:val="00A87A69"/>
    <w:rsid w:val="00A87BE1"/>
    <w:rsid w:val="00A87C4E"/>
    <w:rsid w:val="00A90150"/>
    <w:rsid w:val="00A9020C"/>
    <w:rsid w:val="00A90F9F"/>
    <w:rsid w:val="00A9174E"/>
    <w:rsid w:val="00A91795"/>
    <w:rsid w:val="00A93021"/>
    <w:rsid w:val="00A93B63"/>
    <w:rsid w:val="00A94106"/>
    <w:rsid w:val="00A950A3"/>
    <w:rsid w:val="00A9537F"/>
    <w:rsid w:val="00A95C54"/>
    <w:rsid w:val="00A95DBB"/>
    <w:rsid w:val="00A9617E"/>
    <w:rsid w:val="00A9648E"/>
    <w:rsid w:val="00A96B71"/>
    <w:rsid w:val="00A9778B"/>
    <w:rsid w:val="00A9790D"/>
    <w:rsid w:val="00A97AC7"/>
    <w:rsid w:val="00A97EEC"/>
    <w:rsid w:val="00AA165B"/>
    <w:rsid w:val="00AA1A11"/>
    <w:rsid w:val="00AA2009"/>
    <w:rsid w:val="00AA2494"/>
    <w:rsid w:val="00AA27F0"/>
    <w:rsid w:val="00AA28E5"/>
    <w:rsid w:val="00AA3413"/>
    <w:rsid w:val="00AA4045"/>
    <w:rsid w:val="00AA46CC"/>
    <w:rsid w:val="00AA51BD"/>
    <w:rsid w:val="00AA5D03"/>
    <w:rsid w:val="00AA5D10"/>
    <w:rsid w:val="00AA5EE5"/>
    <w:rsid w:val="00AA6263"/>
    <w:rsid w:val="00AA6C2A"/>
    <w:rsid w:val="00AB0857"/>
    <w:rsid w:val="00AB1585"/>
    <w:rsid w:val="00AB1AF7"/>
    <w:rsid w:val="00AB271E"/>
    <w:rsid w:val="00AB2B8F"/>
    <w:rsid w:val="00AB2C57"/>
    <w:rsid w:val="00AB34DB"/>
    <w:rsid w:val="00AB38DD"/>
    <w:rsid w:val="00AB3AC3"/>
    <w:rsid w:val="00AB53D9"/>
    <w:rsid w:val="00AB5675"/>
    <w:rsid w:val="00AB5E1D"/>
    <w:rsid w:val="00AB5E7F"/>
    <w:rsid w:val="00AB6CA5"/>
    <w:rsid w:val="00AB73B9"/>
    <w:rsid w:val="00AC0093"/>
    <w:rsid w:val="00AC01E8"/>
    <w:rsid w:val="00AC04A2"/>
    <w:rsid w:val="00AC05E5"/>
    <w:rsid w:val="00AC0719"/>
    <w:rsid w:val="00AC1C2D"/>
    <w:rsid w:val="00AC1F6B"/>
    <w:rsid w:val="00AC2C57"/>
    <w:rsid w:val="00AC3910"/>
    <w:rsid w:val="00AC3E0E"/>
    <w:rsid w:val="00AC4255"/>
    <w:rsid w:val="00AC472D"/>
    <w:rsid w:val="00AC4A45"/>
    <w:rsid w:val="00AC4BAB"/>
    <w:rsid w:val="00AC593D"/>
    <w:rsid w:val="00AC5958"/>
    <w:rsid w:val="00AC7A24"/>
    <w:rsid w:val="00AC7B1D"/>
    <w:rsid w:val="00AC7C09"/>
    <w:rsid w:val="00AD01A2"/>
    <w:rsid w:val="00AD040A"/>
    <w:rsid w:val="00AD07B6"/>
    <w:rsid w:val="00AD0803"/>
    <w:rsid w:val="00AD14B2"/>
    <w:rsid w:val="00AD1905"/>
    <w:rsid w:val="00AD22DC"/>
    <w:rsid w:val="00AD298E"/>
    <w:rsid w:val="00AD3AB3"/>
    <w:rsid w:val="00AD42F7"/>
    <w:rsid w:val="00AD4895"/>
    <w:rsid w:val="00AD4BDB"/>
    <w:rsid w:val="00AD4BF1"/>
    <w:rsid w:val="00AD5808"/>
    <w:rsid w:val="00AD5A78"/>
    <w:rsid w:val="00AD6322"/>
    <w:rsid w:val="00AD725F"/>
    <w:rsid w:val="00AD75BB"/>
    <w:rsid w:val="00AD7D85"/>
    <w:rsid w:val="00AE05A1"/>
    <w:rsid w:val="00AE0ADD"/>
    <w:rsid w:val="00AE0E4E"/>
    <w:rsid w:val="00AE107C"/>
    <w:rsid w:val="00AE1107"/>
    <w:rsid w:val="00AE151A"/>
    <w:rsid w:val="00AE15E1"/>
    <w:rsid w:val="00AE18EA"/>
    <w:rsid w:val="00AE1C3B"/>
    <w:rsid w:val="00AE1CD6"/>
    <w:rsid w:val="00AE2135"/>
    <w:rsid w:val="00AE238D"/>
    <w:rsid w:val="00AE2462"/>
    <w:rsid w:val="00AE2490"/>
    <w:rsid w:val="00AE2B64"/>
    <w:rsid w:val="00AE2F03"/>
    <w:rsid w:val="00AE312B"/>
    <w:rsid w:val="00AE37FB"/>
    <w:rsid w:val="00AE445C"/>
    <w:rsid w:val="00AE4DC1"/>
    <w:rsid w:val="00AE54B4"/>
    <w:rsid w:val="00AE5ABA"/>
    <w:rsid w:val="00AE61D4"/>
    <w:rsid w:val="00AE6743"/>
    <w:rsid w:val="00AE7BDC"/>
    <w:rsid w:val="00AE7C94"/>
    <w:rsid w:val="00AE7F45"/>
    <w:rsid w:val="00AF1CF3"/>
    <w:rsid w:val="00AF2029"/>
    <w:rsid w:val="00AF2AF4"/>
    <w:rsid w:val="00AF2E6D"/>
    <w:rsid w:val="00AF3065"/>
    <w:rsid w:val="00AF404F"/>
    <w:rsid w:val="00AF4069"/>
    <w:rsid w:val="00AF4CB0"/>
    <w:rsid w:val="00AF4DC4"/>
    <w:rsid w:val="00AF5554"/>
    <w:rsid w:val="00AF5C4B"/>
    <w:rsid w:val="00AF5D73"/>
    <w:rsid w:val="00AF6838"/>
    <w:rsid w:val="00AF6AC6"/>
    <w:rsid w:val="00AF6B8F"/>
    <w:rsid w:val="00AF6B93"/>
    <w:rsid w:val="00AF6CC0"/>
    <w:rsid w:val="00AF6F47"/>
    <w:rsid w:val="00AF769F"/>
    <w:rsid w:val="00AF77F2"/>
    <w:rsid w:val="00B000BF"/>
    <w:rsid w:val="00B0064C"/>
    <w:rsid w:val="00B007EE"/>
    <w:rsid w:val="00B00A95"/>
    <w:rsid w:val="00B0127C"/>
    <w:rsid w:val="00B01EA7"/>
    <w:rsid w:val="00B02234"/>
    <w:rsid w:val="00B02A99"/>
    <w:rsid w:val="00B02B40"/>
    <w:rsid w:val="00B03159"/>
    <w:rsid w:val="00B03397"/>
    <w:rsid w:val="00B03A7A"/>
    <w:rsid w:val="00B03CCC"/>
    <w:rsid w:val="00B05A55"/>
    <w:rsid w:val="00B0645D"/>
    <w:rsid w:val="00B06573"/>
    <w:rsid w:val="00B067A6"/>
    <w:rsid w:val="00B06B0A"/>
    <w:rsid w:val="00B078CD"/>
    <w:rsid w:val="00B1073F"/>
    <w:rsid w:val="00B11369"/>
    <w:rsid w:val="00B11586"/>
    <w:rsid w:val="00B117EC"/>
    <w:rsid w:val="00B12FE1"/>
    <w:rsid w:val="00B12FF2"/>
    <w:rsid w:val="00B13141"/>
    <w:rsid w:val="00B13D8D"/>
    <w:rsid w:val="00B1523F"/>
    <w:rsid w:val="00B1588C"/>
    <w:rsid w:val="00B1687B"/>
    <w:rsid w:val="00B16B1F"/>
    <w:rsid w:val="00B17FFE"/>
    <w:rsid w:val="00B2012A"/>
    <w:rsid w:val="00B2038C"/>
    <w:rsid w:val="00B20CD0"/>
    <w:rsid w:val="00B20DAF"/>
    <w:rsid w:val="00B21224"/>
    <w:rsid w:val="00B213BA"/>
    <w:rsid w:val="00B2144B"/>
    <w:rsid w:val="00B2200E"/>
    <w:rsid w:val="00B2235B"/>
    <w:rsid w:val="00B22493"/>
    <w:rsid w:val="00B225BE"/>
    <w:rsid w:val="00B23387"/>
    <w:rsid w:val="00B235EA"/>
    <w:rsid w:val="00B23FFF"/>
    <w:rsid w:val="00B252A4"/>
    <w:rsid w:val="00B2677F"/>
    <w:rsid w:val="00B268EB"/>
    <w:rsid w:val="00B26B0E"/>
    <w:rsid w:val="00B2734C"/>
    <w:rsid w:val="00B2797A"/>
    <w:rsid w:val="00B27A3D"/>
    <w:rsid w:val="00B27A7D"/>
    <w:rsid w:val="00B30322"/>
    <w:rsid w:val="00B305CE"/>
    <w:rsid w:val="00B31354"/>
    <w:rsid w:val="00B31449"/>
    <w:rsid w:val="00B31EB7"/>
    <w:rsid w:val="00B32AE7"/>
    <w:rsid w:val="00B33AC1"/>
    <w:rsid w:val="00B342A6"/>
    <w:rsid w:val="00B3433F"/>
    <w:rsid w:val="00B347A7"/>
    <w:rsid w:val="00B34B2E"/>
    <w:rsid w:val="00B34E31"/>
    <w:rsid w:val="00B34F92"/>
    <w:rsid w:val="00B355DA"/>
    <w:rsid w:val="00B35929"/>
    <w:rsid w:val="00B35A88"/>
    <w:rsid w:val="00B35B2E"/>
    <w:rsid w:val="00B35FA4"/>
    <w:rsid w:val="00B37837"/>
    <w:rsid w:val="00B37A27"/>
    <w:rsid w:val="00B40256"/>
    <w:rsid w:val="00B40706"/>
    <w:rsid w:val="00B40815"/>
    <w:rsid w:val="00B40818"/>
    <w:rsid w:val="00B41770"/>
    <w:rsid w:val="00B41C33"/>
    <w:rsid w:val="00B41F0F"/>
    <w:rsid w:val="00B42251"/>
    <w:rsid w:val="00B4244D"/>
    <w:rsid w:val="00B427E2"/>
    <w:rsid w:val="00B42B4F"/>
    <w:rsid w:val="00B42D9C"/>
    <w:rsid w:val="00B43CB0"/>
    <w:rsid w:val="00B4416D"/>
    <w:rsid w:val="00B4485B"/>
    <w:rsid w:val="00B44E3F"/>
    <w:rsid w:val="00B45BB5"/>
    <w:rsid w:val="00B45CA7"/>
    <w:rsid w:val="00B45FF6"/>
    <w:rsid w:val="00B46825"/>
    <w:rsid w:val="00B46B98"/>
    <w:rsid w:val="00B46DE9"/>
    <w:rsid w:val="00B46F76"/>
    <w:rsid w:val="00B47394"/>
    <w:rsid w:val="00B508D8"/>
    <w:rsid w:val="00B5177D"/>
    <w:rsid w:val="00B517C1"/>
    <w:rsid w:val="00B51A60"/>
    <w:rsid w:val="00B51DDA"/>
    <w:rsid w:val="00B5253D"/>
    <w:rsid w:val="00B52586"/>
    <w:rsid w:val="00B529AC"/>
    <w:rsid w:val="00B53A96"/>
    <w:rsid w:val="00B53F06"/>
    <w:rsid w:val="00B56048"/>
    <w:rsid w:val="00B568BD"/>
    <w:rsid w:val="00B57239"/>
    <w:rsid w:val="00B57791"/>
    <w:rsid w:val="00B60F5F"/>
    <w:rsid w:val="00B6106F"/>
    <w:rsid w:val="00B6166F"/>
    <w:rsid w:val="00B61D8E"/>
    <w:rsid w:val="00B629B7"/>
    <w:rsid w:val="00B62B51"/>
    <w:rsid w:val="00B62C43"/>
    <w:rsid w:val="00B62F9E"/>
    <w:rsid w:val="00B63932"/>
    <w:rsid w:val="00B63953"/>
    <w:rsid w:val="00B6441A"/>
    <w:rsid w:val="00B6614F"/>
    <w:rsid w:val="00B6659A"/>
    <w:rsid w:val="00B66A44"/>
    <w:rsid w:val="00B66B4C"/>
    <w:rsid w:val="00B66E29"/>
    <w:rsid w:val="00B67DC1"/>
    <w:rsid w:val="00B70152"/>
    <w:rsid w:val="00B704C8"/>
    <w:rsid w:val="00B71AFB"/>
    <w:rsid w:val="00B72B5B"/>
    <w:rsid w:val="00B72C67"/>
    <w:rsid w:val="00B72DE6"/>
    <w:rsid w:val="00B733F8"/>
    <w:rsid w:val="00B73A59"/>
    <w:rsid w:val="00B73CDD"/>
    <w:rsid w:val="00B74096"/>
    <w:rsid w:val="00B74150"/>
    <w:rsid w:val="00B75AE7"/>
    <w:rsid w:val="00B75E8A"/>
    <w:rsid w:val="00B7711C"/>
    <w:rsid w:val="00B773B1"/>
    <w:rsid w:val="00B77C4C"/>
    <w:rsid w:val="00B80AE1"/>
    <w:rsid w:val="00B80E81"/>
    <w:rsid w:val="00B81134"/>
    <w:rsid w:val="00B81A19"/>
    <w:rsid w:val="00B820B6"/>
    <w:rsid w:val="00B82693"/>
    <w:rsid w:val="00B82D56"/>
    <w:rsid w:val="00B82F04"/>
    <w:rsid w:val="00B831A1"/>
    <w:rsid w:val="00B83378"/>
    <w:rsid w:val="00B83BED"/>
    <w:rsid w:val="00B841C1"/>
    <w:rsid w:val="00B846C2"/>
    <w:rsid w:val="00B8483D"/>
    <w:rsid w:val="00B8597F"/>
    <w:rsid w:val="00B85EBE"/>
    <w:rsid w:val="00B86261"/>
    <w:rsid w:val="00B867AF"/>
    <w:rsid w:val="00B86CD6"/>
    <w:rsid w:val="00B86D3F"/>
    <w:rsid w:val="00B87173"/>
    <w:rsid w:val="00B87BCB"/>
    <w:rsid w:val="00B87DAE"/>
    <w:rsid w:val="00B90078"/>
    <w:rsid w:val="00B90348"/>
    <w:rsid w:val="00B9057B"/>
    <w:rsid w:val="00B90AC7"/>
    <w:rsid w:val="00B91BB6"/>
    <w:rsid w:val="00B92114"/>
    <w:rsid w:val="00B92C11"/>
    <w:rsid w:val="00B9303D"/>
    <w:rsid w:val="00B93850"/>
    <w:rsid w:val="00B93A6E"/>
    <w:rsid w:val="00B93E9B"/>
    <w:rsid w:val="00B93F54"/>
    <w:rsid w:val="00B94D11"/>
    <w:rsid w:val="00B95990"/>
    <w:rsid w:val="00B95D1E"/>
    <w:rsid w:val="00B962D1"/>
    <w:rsid w:val="00B965C8"/>
    <w:rsid w:val="00B9675C"/>
    <w:rsid w:val="00B96B6F"/>
    <w:rsid w:val="00B96ED4"/>
    <w:rsid w:val="00B96F87"/>
    <w:rsid w:val="00B97CF0"/>
    <w:rsid w:val="00BA042A"/>
    <w:rsid w:val="00BA0C95"/>
    <w:rsid w:val="00BA0CE7"/>
    <w:rsid w:val="00BA1509"/>
    <w:rsid w:val="00BA2745"/>
    <w:rsid w:val="00BA27A4"/>
    <w:rsid w:val="00BA2D5B"/>
    <w:rsid w:val="00BA3E48"/>
    <w:rsid w:val="00BA3E72"/>
    <w:rsid w:val="00BA3FBC"/>
    <w:rsid w:val="00BA4028"/>
    <w:rsid w:val="00BA46E3"/>
    <w:rsid w:val="00BA4ACA"/>
    <w:rsid w:val="00BA5144"/>
    <w:rsid w:val="00BA5159"/>
    <w:rsid w:val="00BA5B04"/>
    <w:rsid w:val="00BA613F"/>
    <w:rsid w:val="00BA677A"/>
    <w:rsid w:val="00BA75E0"/>
    <w:rsid w:val="00BA7800"/>
    <w:rsid w:val="00BB0053"/>
    <w:rsid w:val="00BB063F"/>
    <w:rsid w:val="00BB1350"/>
    <w:rsid w:val="00BB15AC"/>
    <w:rsid w:val="00BB1BFD"/>
    <w:rsid w:val="00BB2061"/>
    <w:rsid w:val="00BB283C"/>
    <w:rsid w:val="00BB2C3C"/>
    <w:rsid w:val="00BB43EF"/>
    <w:rsid w:val="00BB4525"/>
    <w:rsid w:val="00BB4ACC"/>
    <w:rsid w:val="00BB5062"/>
    <w:rsid w:val="00BB57BB"/>
    <w:rsid w:val="00BB57EC"/>
    <w:rsid w:val="00BB763A"/>
    <w:rsid w:val="00BB76A7"/>
    <w:rsid w:val="00BB77D6"/>
    <w:rsid w:val="00BC110F"/>
    <w:rsid w:val="00BC12DF"/>
    <w:rsid w:val="00BC18FC"/>
    <w:rsid w:val="00BC1991"/>
    <w:rsid w:val="00BC1BCF"/>
    <w:rsid w:val="00BC22C9"/>
    <w:rsid w:val="00BC3046"/>
    <w:rsid w:val="00BC30B3"/>
    <w:rsid w:val="00BC3E1E"/>
    <w:rsid w:val="00BC4028"/>
    <w:rsid w:val="00BC4C64"/>
    <w:rsid w:val="00BC4D3F"/>
    <w:rsid w:val="00BC52CC"/>
    <w:rsid w:val="00BC5E36"/>
    <w:rsid w:val="00BC6E92"/>
    <w:rsid w:val="00BC7246"/>
    <w:rsid w:val="00BC7790"/>
    <w:rsid w:val="00BD0889"/>
    <w:rsid w:val="00BD0A2D"/>
    <w:rsid w:val="00BD14EC"/>
    <w:rsid w:val="00BD1D0C"/>
    <w:rsid w:val="00BD21AF"/>
    <w:rsid w:val="00BD23D7"/>
    <w:rsid w:val="00BD2590"/>
    <w:rsid w:val="00BD299D"/>
    <w:rsid w:val="00BD2BE0"/>
    <w:rsid w:val="00BD3B13"/>
    <w:rsid w:val="00BD4810"/>
    <w:rsid w:val="00BD4973"/>
    <w:rsid w:val="00BD5C7B"/>
    <w:rsid w:val="00BD660C"/>
    <w:rsid w:val="00BD66B5"/>
    <w:rsid w:val="00BD6705"/>
    <w:rsid w:val="00BD6D55"/>
    <w:rsid w:val="00BD744F"/>
    <w:rsid w:val="00BD7F00"/>
    <w:rsid w:val="00BE057A"/>
    <w:rsid w:val="00BE0BCC"/>
    <w:rsid w:val="00BE0C3F"/>
    <w:rsid w:val="00BE2BEE"/>
    <w:rsid w:val="00BE2F2F"/>
    <w:rsid w:val="00BE353C"/>
    <w:rsid w:val="00BE3CD4"/>
    <w:rsid w:val="00BE4F98"/>
    <w:rsid w:val="00BE5F8D"/>
    <w:rsid w:val="00BE625A"/>
    <w:rsid w:val="00BE68D0"/>
    <w:rsid w:val="00BE70CC"/>
    <w:rsid w:val="00BE747E"/>
    <w:rsid w:val="00BE7D91"/>
    <w:rsid w:val="00BF0013"/>
    <w:rsid w:val="00BF0112"/>
    <w:rsid w:val="00BF0158"/>
    <w:rsid w:val="00BF031D"/>
    <w:rsid w:val="00BF07E6"/>
    <w:rsid w:val="00BF0C96"/>
    <w:rsid w:val="00BF11FD"/>
    <w:rsid w:val="00BF28C7"/>
    <w:rsid w:val="00BF2AD1"/>
    <w:rsid w:val="00BF2C02"/>
    <w:rsid w:val="00BF2C37"/>
    <w:rsid w:val="00BF4021"/>
    <w:rsid w:val="00BF47CB"/>
    <w:rsid w:val="00BF4A7D"/>
    <w:rsid w:val="00BF61C2"/>
    <w:rsid w:val="00BF6CCC"/>
    <w:rsid w:val="00BF7C15"/>
    <w:rsid w:val="00C002DC"/>
    <w:rsid w:val="00C0041C"/>
    <w:rsid w:val="00C00543"/>
    <w:rsid w:val="00C00639"/>
    <w:rsid w:val="00C00E35"/>
    <w:rsid w:val="00C01226"/>
    <w:rsid w:val="00C017F5"/>
    <w:rsid w:val="00C01AEF"/>
    <w:rsid w:val="00C01D8D"/>
    <w:rsid w:val="00C01F82"/>
    <w:rsid w:val="00C02A2E"/>
    <w:rsid w:val="00C03DDB"/>
    <w:rsid w:val="00C03E23"/>
    <w:rsid w:val="00C03F96"/>
    <w:rsid w:val="00C04FFF"/>
    <w:rsid w:val="00C05331"/>
    <w:rsid w:val="00C05417"/>
    <w:rsid w:val="00C0556C"/>
    <w:rsid w:val="00C05591"/>
    <w:rsid w:val="00C0644F"/>
    <w:rsid w:val="00C065A3"/>
    <w:rsid w:val="00C071DF"/>
    <w:rsid w:val="00C074C5"/>
    <w:rsid w:val="00C0754B"/>
    <w:rsid w:val="00C075A2"/>
    <w:rsid w:val="00C0794E"/>
    <w:rsid w:val="00C07BD2"/>
    <w:rsid w:val="00C07D2A"/>
    <w:rsid w:val="00C111B8"/>
    <w:rsid w:val="00C1166F"/>
    <w:rsid w:val="00C13138"/>
    <w:rsid w:val="00C13822"/>
    <w:rsid w:val="00C13C40"/>
    <w:rsid w:val="00C14D0F"/>
    <w:rsid w:val="00C14EAA"/>
    <w:rsid w:val="00C15213"/>
    <w:rsid w:val="00C16284"/>
    <w:rsid w:val="00C16619"/>
    <w:rsid w:val="00C16BF9"/>
    <w:rsid w:val="00C16F9E"/>
    <w:rsid w:val="00C17F3D"/>
    <w:rsid w:val="00C2025A"/>
    <w:rsid w:val="00C2031D"/>
    <w:rsid w:val="00C208AD"/>
    <w:rsid w:val="00C2091A"/>
    <w:rsid w:val="00C209A7"/>
    <w:rsid w:val="00C20DE8"/>
    <w:rsid w:val="00C2101E"/>
    <w:rsid w:val="00C21A7B"/>
    <w:rsid w:val="00C22161"/>
    <w:rsid w:val="00C22607"/>
    <w:rsid w:val="00C22AF2"/>
    <w:rsid w:val="00C22B40"/>
    <w:rsid w:val="00C23C68"/>
    <w:rsid w:val="00C23D1F"/>
    <w:rsid w:val="00C23FC2"/>
    <w:rsid w:val="00C24710"/>
    <w:rsid w:val="00C24ABA"/>
    <w:rsid w:val="00C25360"/>
    <w:rsid w:val="00C25F66"/>
    <w:rsid w:val="00C275E9"/>
    <w:rsid w:val="00C27873"/>
    <w:rsid w:val="00C27E6A"/>
    <w:rsid w:val="00C3059F"/>
    <w:rsid w:val="00C30840"/>
    <w:rsid w:val="00C30BAC"/>
    <w:rsid w:val="00C31A93"/>
    <w:rsid w:val="00C32A12"/>
    <w:rsid w:val="00C334BF"/>
    <w:rsid w:val="00C335A9"/>
    <w:rsid w:val="00C33F48"/>
    <w:rsid w:val="00C340BC"/>
    <w:rsid w:val="00C34381"/>
    <w:rsid w:val="00C34419"/>
    <w:rsid w:val="00C34631"/>
    <w:rsid w:val="00C35B48"/>
    <w:rsid w:val="00C35CE4"/>
    <w:rsid w:val="00C361BC"/>
    <w:rsid w:val="00C373B8"/>
    <w:rsid w:val="00C3787C"/>
    <w:rsid w:val="00C40855"/>
    <w:rsid w:val="00C42306"/>
    <w:rsid w:val="00C427CE"/>
    <w:rsid w:val="00C42BBE"/>
    <w:rsid w:val="00C42C55"/>
    <w:rsid w:val="00C43494"/>
    <w:rsid w:val="00C43509"/>
    <w:rsid w:val="00C44A5E"/>
    <w:rsid w:val="00C44AE2"/>
    <w:rsid w:val="00C44EA1"/>
    <w:rsid w:val="00C45196"/>
    <w:rsid w:val="00C45654"/>
    <w:rsid w:val="00C466AB"/>
    <w:rsid w:val="00C46852"/>
    <w:rsid w:val="00C46DC2"/>
    <w:rsid w:val="00C46E98"/>
    <w:rsid w:val="00C46EF5"/>
    <w:rsid w:val="00C475B3"/>
    <w:rsid w:val="00C4785C"/>
    <w:rsid w:val="00C50210"/>
    <w:rsid w:val="00C502A8"/>
    <w:rsid w:val="00C50525"/>
    <w:rsid w:val="00C509D1"/>
    <w:rsid w:val="00C50B4D"/>
    <w:rsid w:val="00C50D03"/>
    <w:rsid w:val="00C50FAB"/>
    <w:rsid w:val="00C51045"/>
    <w:rsid w:val="00C516D0"/>
    <w:rsid w:val="00C519E1"/>
    <w:rsid w:val="00C527E3"/>
    <w:rsid w:val="00C52AB4"/>
    <w:rsid w:val="00C52E57"/>
    <w:rsid w:val="00C531E8"/>
    <w:rsid w:val="00C5339B"/>
    <w:rsid w:val="00C54331"/>
    <w:rsid w:val="00C5443B"/>
    <w:rsid w:val="00C55539"/>
    <w:rsid w:val="00C55B5D"/>
    <w:rsid w:val="00C568C6"/>
    <w:rsid w:val="00C56A08"/>
    <w:rsid w:val="00C5709B"/>
    <w:rsid w:val="00C57123"/>
    <w:rsid w:val="00C57AD3"/>
    <w:rsid w:val="00C57D37"/>
    <w:rsid w:val="00C600D9"/>
    <w:rsid w:val="00C6097A"/>
    <w:rsid w:val="00C60B9A"/>
    <w:rsid w:val="00C60C4A"/>
    <w:rsid w:val="00C61A53"/>
    <w:rsid w:val="00C61C77"/>
    <w:rsid w:val="00C624D5"/>
    <w:rsid w:val="00C62639"/>
    <w:rsid w:val="00C62C42"/>
    <w:rsid w:val="00C63BAB"/>
    <w:rsid w:val="00C64F92"/>
    <w:rsid w:val="00C65B68"/>
    <w:rsid w:val="00C66105"/>
    <w:rsid w:val="00C664C5"/>
    <w:rsid w:val="00C66D9D"/>
    <w:rsid w:val="00C66E80"/>
    <w:rsid w:val="00C672B3"/>
    <w:rsid w:val="00C67E4C"/>
    <w:rsid w:val="00C7075C"/>
    <w:rsid w:val="00C71438"/>
    <w:rsid w:val="00C715C2"/>
    <w:rsid w:val="00C719E7"/>
    <w:rsid w:val="00C71E07"/>
    <w:rsid w:val="00C72141"/>
    <w:rsid w:val="00C728EE"/>
    <w:rsid w:val="00C72ADD"/>
    <w:rsid w:val="00C732C3"/>
    <w:rsid w:val="00C73A63"/>
    <w:rsid w:val="00C74A92"/>
    <w:rsid w:val="00C75083"/>
    <w:rsid w:val="00C752BB"/>
    <w:rsid w:val="00C75884"/>
    <w:rsid w:val="00C76BE7"/>
    <w:rsid w:val="00C77090"/>
    <w:rsid w:val="00C7714B"/>
    <w:rsid w:val="00C77237"/>
    <w:rsid w:val="00C77819"/>
    <w:rsid w:val="00C77AA3"/>
    <w:rsid w:val="00C77BAC"/>
    <w:rsid w:val="00C80529"/>
    <w:rsid w:val="00C805D3"/>
    <w:rsid w:val="00C806D2"/>
    <w:rsid w:val="00C80F28"/>
    <w:rsid w:val="00C816AC"/>
    <w:rsid w:val="00C81ECB"/>
    <w:rsid w:val="00C8314A"/>
    <w:rsid w:val="00C8368E"/>
    <w:rsid w:val="00C83BC2"/>
    <w:rsid w:val="00C83D09"/>
    <w:rsid w:val="00C84438"/>
    <w:rsid w:val="00C850CC"/>
    <w:rsid w:val="00C85F2F"/>
    <w:rsid w:val="00C863E3"/>
    <w:rsid w:val="00C8678D"/>
    <w:rsid w:val="00C86C60"/>
    <w:rsid w:val="00C8763B"/>
    <w:rsid w:val="00C87BB1"/>
    <w:rsid w:val="00C87D31"/>
    <w:rsid w:val="00C90372"/>
    <w:rsid w:val="00C90617"/>
    <w:rsid w:val="00C90629"/>
    <w:rsid w:val="00C918DC"/>
    <w:rsid w:val="00C91E1A"/>
    <w:rsid w:val="00C91E51"/>
    <w:rsid w:val="00C921DE"/>
    <w:rsid w:val="00C9221F"/>
    <w:rsid w:val="00C926A2"/>
    <w:rsid w:val="00C92F93"/>
    <w:rsid w:val="00C9314C"/>
    <w:rsid w:val="00C9391E"/>
    <w:rsid w:val="00C93F4C"/>
    <w:rsid w:val="00C9429C"/>
    <w:rsid w:val="00C950ED"/>
    <w:rsid w:val="00C95490"/>
    <w:rsid w:val="00C9678A"/>
    <w:rsid w:val="00C96C7D"/>
    <w:rsid w:val="00C97D86"/>
    <w:rsid w:val="00CA0203"/>
    <w:rsid w:val="00CA0CAD"/>
    <w:rsid w:val="00CA0E8E"/>
    <w:rsid w:val="00CA0ECB"/>
    <w:rsid w:val="00CA19B9"/>
    <w:rsid w:val="00CA1BD3"/>
    <w:rsid w:val="00CA2ADD"/>
    <w:rsid w:val="00CA3A0E"/>
    <w:rsid w:val="00CA3A89"/>
    <w:rsid w:val="00CA3EE6"/>
    <w:rsid w:val="00CA4658"/>
    <w:rsid w:val="00CA4794"/>
    <w:rsid w:val="00CA4D68"/>
    <w:rsid w:val="00CA50FC"/>
    <w:rsid w:val="00CA5ADD"/>
    <w:rsid w:val="00CA5BC1"/>
    <w:rsid w:val="00CA5F18"/>
    <w:rsid w:val="00CA6EBB"/>
    <w:rsid w:val="00CA7033"/>
    <w:rsid w:val="00CA7872"/>
    <w:rsid w:val="00CA7889"/>
    <w:rsid w:val="00CB02D3"/>
    <w:rsid w:val="00CB0433"/>
    <w:rsid w:val="00CB054E"/>
    <w:rsid w:val="00CB163A"/>
    <w:rsid w:val="00CB1BD2"/>
    <w:rsid w:val="00CB1DDB"/>
    <w:rsid w:val="00CB1EB1"/>
    <w:rsid w:val="00CB2249"/>
    <w:rsid w:val="00CB224B"/>
    <w:rsid w:val="00CB29C1"/>
    <w:rsid w:val="00CB3E0A"/>
    <w:rsid w:val="00CB3EE1"/>
    <w:rsid w:val="00CB4B16"/>
    <w:rsid w:val="00CB546E"/>
    <w:rsid w:val="00CB5BCA"/>
    <w:rsid w:val="00CB5C7F"/>
    <w:rsid w:val="00CB6201"/>
    <w:rsid w:val="00CB62E4"/>
    <w:rsid w:val="00CB638A"/>
    <w:rsid w:val="00CB6474"/>
    <w:rsid w:val="00CB64D2"/>
    <w:rsid w:val="00CB7B50"/>
    <w:rsid w:val="00CC000C"/>
    <w:rsid w:val="00CC01B2"/>
    <w:rsid w:val="00CC023F"/>
    <w:rsid w:val="00CC0F5C"/>
    <w:rsid w:val="00CC112C"/>
    <w:rsid w:val="00CC19C5"/>
    <w:rsid w:val="00CC19EB"/>
    <w:rsid w:val="00CC2B56"/>
    <w:rsid w:val="00CC2FFE"/>
    <w:rsid w:val="00CC4906"/>
    <w:rsid w:val="00CC49AC"/>
    <w:rsid w:val="00CC59EB"/>
    <w:rsid w:val="00CC60C9"/>
    <w:rsid w:val="00CC65A2"/>
    <w:rsid w:val="00CC73C3"/>
    <w:rsid w:val="00CC7DEF"/>
    <w:rsid w:val="00CD0101"/>
    <w:rsid w:val="00CD06E3"/>
    <w:rsid w:val="00CD13A6"/>
    <w:rsid w:val="00CD1735"/>
    <w:rsid w:val="00CD1A43"/>
    <w:rsid w:val="00CD1DC8"/>
    <w:rsid w:val="00CD1E51"/>
    <w:rsid w:val="00CD23A7"/>
    <w:rsid w:val="00CD25BD"/>
    <w:rsid w:val="00CD25D3"/>
    <w:rsid w:val="00CD3454"/>
    <w:rsid w:val="00CD39D1"/>
    <w:rsid w:val="00CD3A2A"/>
    <w:rsid w:val="00CD3CE1"/>
    <w:rsid w:val="00CD4788"/>
    <w:rsid w:val="00CD4959"/>
    <w:rsid w:val="00CD4AAB"/>
    <w:rsid w:val="00CD55B4"/>
    <w:rsid w:val="00CD5617"/>
    <w:rsid w:val="00CD565D"/>
    <w:rsid w:val="00CD6089"/>
    <w:rsid w:val="00CD65D6"/>
    <w:rsid w:val="00CD664B"/>
    <w:rsid w:val="00CD6A3B"/>
    <w:rsid w:val="00CD6D3C"/>
    <w:rsid w:val="00CD6D8D"/>
    <w:rsid w:val="00CD754D"/>
    <w:rsid w:val="00CE0059"/>
    <w:rsid w:val="00CE04A0"/>
    <w:rsid w:val="00CE1000"/>
    <w:rsid w:val="00CE1AA7"/>
    <w:rsid w:val="00CE2020"/>
    <w:rsid w:val="00CE25D4"/>
    <w:rsid w:val="00CE2983"/>
    <w:rsid w:val="00CE2D85"/>
    <w:rsid w:val="00CE2DC4"/>
    <w:rsid w:val="00CE315E"/>
    <w:rsid w:val="00CE3E6B"/>
    <w:rsid w:val="00CE4AB1"/>
    <w:rsid w:val="00CE4D43"/>
    <w:rsid w:val="00CE5101"/>
    <w:rsid w:val="00CE54BE"/>
    <w:rsid w:val="00CE5A78"/>
    <w:rsid w:val="00CE5FB5"/>
    <w:rsid w:val="00CE64DF"/>
    <w:rsid w:val="00CE74B3"/>
    <w:rsid w:val="00CE7DDA"/>
    <w:rsid w:val="00CE7FB2"/>
    <w:rsid w:val="00CF01B2"/>
    <w:rsid w:val="00CF15D5"/>
    <w:rsid w:val="00CF1E09"/>
    <w:rsid w:val="00CF2BA5"/>
    <w:rsid w:val="00CF2F0E"/>
    <w:rsid w:val="00CF34AF"/>
    <w:rsid w:val="00CF38F9"/>
    <w:rsid w:val="00CF3A1D"/>
    <w:rsid w:val="00CF3B55"/>
    <w:rsid w:val="00CF48EE"/>
    <w:rsid w:val="00CF5548"/>
    <w:rsid w:val="00CF5563"/>
    <w:rsid w:val="00CF5945"/>
    <w:rsid w:val="00CF5B4A"/>
    <w:rsid w:val="00CF66CB"/>
    <w:rsid w:val="00CF6A52"/>
    <w:rsid w:val="00CF7531"/>
    <w:rsid w:val="00CF7C7D"/>
    <w:rsid w:val="00D00671"/>
    <w:rsid w:val="00D00EF4"/>
    <w:rsid w:val="00D01065"/>
    <w:rsid w:val="00D01189"/>
    <w:rsid w:val="00D01405"/>
    <w:rsid w:val="00D0161A"/>
    <w:rsid w:val="00D017C7"/>
    <w:rsid w:val="00D02512"/>
    <w:rsid w:val="00D028DE"/>
    <w:rsid w:val="00D02CC6"/>
    <w:rsid w:val="00D03297"/>
    <w:rsid w:val="00D034EF"/>
    <w:rsid w:val="00D03FBF"/>
    <w:rsid w:val="00D041EC"/>
    <w:rsid w:val="00D045A5"/>
    <w:rsid w:val="00D0501F"/>
    <w:rsid w:val="00D05410"/>
    <w:rsid w:val="00D0614D"/>
    <w:rsid w:val="00D062B2"/>
    <w:rsid w:val="00D063C5"/>
    <w:rsid w:val="00D06795"/>
    <w:rsid w:val="00D06D24"/>
    <w:rsid w:val="00D06DC9"/>
    <w:rsid w:val="00D0710A"/>
    <w:rsid w:val="00D074FE"/>
    <w:rsid w:val="00D0761E"/>
    <w:rsid w:val="00D07DEF"/>
    <w:rsid w:val="00D1031F"/>
    <w:rsid w:val="00D1066B"/>
    <w:rsid w:val="00D10B5D"/>
    <w:rsid w:val="00D10DDB"/>
    <w:rsid w:val="00D11BD0"/>
    <w:rsid w:val="00D11BE1"/>
    <w:rsid w:val="00D12001"/>
    <w:rsid w:val="00D122EB"/>
    <w:rsid w:val="00D1264C"/>
    <w:rsid w:val="00D1288E"/>
    <w:rsid w:val="00D12A53"/>
    <w:rsid w:val="00D12E80"/>
    <w:rsid w:val="00D1308B"/>
    <w:rsid w:val="00D134A0"/>
    <w:rsid w:val="00D13796"/>
    <w:rsid w:val="00D13E2B"/>
    <w:rsid w:val="00D1479E"/>
    <w:rsid w:val="00D14AC2"/>
    <w:rsid w:val="00D14B3E"/>
    <w:rsid w:val="00D14E53"/>
    <w:rsid w:val="00D15AE4"/>
    <w:rsid w:val="00D162CE"/>
    <w:rsid w:val="00D16655"/>
    <w:rsid w:val="00D17051"/>
    <w:rsid w:val="00D17739"/>
    <w:rsid w:val="00D17745"/>
    <w:rsid w:val="00D17B24"/>
    <w:rsid w:val="00D17B6E"/>
    <w:rsid w:val="00D20114"/>
    <w:rsid w:val="00D20770"/>
    <w:rsid w:val="00D212F1"/>
    <w:rsid w:val="00D221A0"/>
    <w:rsid w:val="00D22CC7"/>
    <w:rsid w:val="00D234C6"/>
    <w:rsid w:val="00D24DB0"/>
    <w:rsid w:val="00D24E09"/>
    <w:rsid w:val="00D24EAD"/>
    <w:rsid w:val="00D24ED0"/>
    <w:rsid w:val="00D25372"/>
    <w:rsid w:val="00D257A7"/>
    <w:rsid w:val="00D26218"/>
    <w:rsid w:val="00D2694B"/>
    <w:rsid w:val="00D270BD"/>
    <w:rsid w:val="00D2735D"/>
    <w:rsid w:val="00D27489"/>
    <w:rsid w:val="00D3041B"/>
    <w:rsid w:val="00D30C9E"/>
    <w:rsid w:val="00D31BF4"/>
    <w:rsid w:val="00D327D8"/>
    <w:rsid w:val="00D32E1E"/>
    <w:rsid w:val="00D32E33"/>
    <w:rsid w:val="00D33348"/>
    <w:rsid w:val="00D33857"/>
    <w:rsid w:val="00D33ECF"/>
    <w:rsid w:val="00D366C2"/>
    <w:rsid w:val="00D37699"/>
    <w:rsid w:val="00D37ACC"/>
    <w:rsid w:val="00D37E12"/>
    <w:rsid w:val="00D37EDC"/>
    <w:rsid w:val="00D40323"/>
    <w:rsid w:val="00D40743"/>
    <w:rsid w:val="00D40C9F"/>
    <w:rsid w:val="00D4129F"/>
    <w:rsid w:val="00D4138F"/>
    <w:rsid w:val="00D416A0"/>
    <w:rsid w:val="00D41E36"/>
    <w:rsid w:val="00D41EDE"/>
    <w:rsid w:val="00D42218"/>
    <w:rsid w:val="00D425C7"/>
    <w:rsid w:val="00D448FD"/>
    <w:rsid w:val="00D4496F"/>
    <w:rsid w:val="00D449B6"/>
    <w:rsid w:val="00D44BCA"/>
    <w:rsid w:val="00D44D59"/>
    <w:rsid w:val="00D456C0"/>
    <w:rsid w:val="00D4643A"/>
    <w:rsid w:val="00D46942"/>
    <w:rsid w:val="00D46AB5"/>
    <w:rsid w:val="00D471CD"/>
    <w:rsid w:val="00D47635"/>
    <w:rsid w:val="00D476A7"/>
    <w:rsid w:val="00D47E5A"/>
    <w:rsid w:val="00D47EB2"/>
    <w:rsid w:val="00D503D3"/>
    <w:rsid w:val="00D50497"/>
    <w:rsid w:val="00D50974"/>
    <w:rsid w:val="00D512E9"/>
    <w:rsid w:val="00D51620"/>
    <w:rsid w:val="00D51B45"/>
    <w:rsid w:val="00D51CE7"/>
    <w:rsid w:val="00D52200"/>
    <w:rsid w:val="00D53125"/>
    <w:rsid w:val="00D5350A"/>
    <w:rsid w:val="00D53639"/>
    <w:rsid w:val="00D53E29"/>
    <w:rsid w:val="00D54167"/>
    <w:rsid w:val="00D548AF"/>
    <w:rsid w:val="00D54FE8"/>
    <w:rsid w:val="00D557E9"/>
    <w:rsid w:val="00D5581A"/>
    <w:rsid w:val="00D55FE0"/>
    <w:rsid w:val="00D560E4"/>
    <w:rsid w:val="00D56DF9"/>
    <w:rsid w:val="00D57C74"/>
    <w:rsid w:val="00D6029B"/>
    <w:rsid w:val="00D61CB0"/>
    <w:rsid w:val="00D625A3"/>
    <w:rsid w:val="00D628FE"/>
    <w:rsid w:val="00D62B5E"/>
    <w:rsid w:val="00D62BFB"/>
    <w:rsid w:val="00D62E16"/>
    <w:rsid w:val="00D632B9"/>
    <w:rsid w:val="00D63B27"/>
    <w:rsid w:val="00D64807"/>
    <w:rsid w:val="00D64DF5"/>
    <w:rsid w:val="00D6512F"/>
    <w:rsid w:val="00D65324"/>
    <w:rsid w:val="00D65831"/>
    <w:rsid w:val="00D6683F"/>
    <w:rsid w:val="00D66ABF"/>
    <w:rsid w:val="00D66BB4"/>
    <w:rsid w:val="00D6712B"/>
    <w:rsid w:val="00D67843"/>
    <w:rsid w:val="00D7014E"/>
    <w:rsid w:val="00D703E9"/>
    <w:rsid w:val="00D7082C"/>
    <w:rsid w:val="00D70E19"/>
    <w:rsid w:val="00D71A25"/>
    <w:rsid w:val="00D71E6E"/>
    <w:rsid w:val="00D71EC6"/>
    <w:rsid w:val="00D724BC"/>
    <w:rsid w:val="00D7341F"/>
    <w:rsid w:val="00D73AA5"/>
    <w:rsid w:val="00D74734"/>
    <w:rsid w:val="00D747DC"/>
    <w:rsid w:val="00D75066"/>
    <w:rsid w:val="00D750C0"/>
    <w:rsid w:val="00D7547A"/>
    <w:rsid w:val="00D75685"/>
    <w:rsid w:val="00D75DEB"/>
    <w:rsid w:val="00D766E0"/>
    <w:rsid w:val="00D76F91"/>
    <w:rsid w:val="00D77179"/>
    <w:rsid w:val="00D7774E"/>
    <w:rsid w:val="00D778A5"/>
    <w:rsid w:val="00D77954"/>
    <w:rsid w:val="00D77C76"/>
    <w:rsid w:val="00D80554"/>
    <w:rsid w:val="00D805F2"/>
    <w:rsid w:val="00D80A71"/>
    <w:rsid w:val="00D80D61"/>
    <w:rsid w:val="00D812C0"/>
    <w:rsid w:val="00D8161D"/>
    <w:rsid w:val="00D81674"/>
    <w:rsid w:val="00D81EC0"/>
    <w:rsid w:val="00D8208F"/>
    <w:rsid w:val="00D82129"/>
    <w:rsid w:val="00D82653"/>
    <w:rsid w:val="00D82664"/>
    <w:rsid w:val="00D838C8"/>
    <w:rsid w:val="00D838FD"/>
    <w:rsid w:val="00D83AD3"/>
    <w:rsid w:val="00D84020"/>
    <w:rsid w:val="00D84463"/>
    <w:rsid w:val="00D84532"/>
    <w:rsid w:val="00D85185"/>
    <w:rsid w:val="00D8576E"/>
    <w:rsid w:val="00D858A4"/>
    <w:rsid w:val="00D86770"/>
    <w:rsid w:val="00D87010"/>
    <w:rsid w:val="00D87064"/>
    <w:rsid w:val="00D8758D"/>
    <w:rsid w:val="00D878F1"/>
    <w:rsid w:val="00D87FE9"/>
    <w:rsid w:val="00D90069"/>
    <w:rsid w:val="00D9035D"/>
    <w:rsid w:val="00D907A0"/>
    <w:rsid w:val="00D908A0"/>
    <w:rsid w:val="00D90D25"/>
    <w:rsid w:val="00D9251F"/>
    <w:rsid w:val="00D9259D"/>
    <w:rsid w:val="00D93D62"/>
    <w:rsid w:val="00D93DEB"/>
    <w:rsid w:val="00D9423C"/>
    <w:rsid w:val="00D94284"/>
    <w:rsid w:val="00D945F2"/>
    <w:rsid w:val="00D94E60"/>
    <w:rsid w:val="00D95BAF"/>
    <w:rsid w:val="00D95D7F"/>
    <w:rsid w:val="00D965E1"/>
    <w:rsid w:val="00D97171"/>
    <w:rsid w:val="00D97506"/>
    <w:rsid w:val="00D97779"/>
    <w:rsid w:val="00DA1089"/>
    <w:rsid w:val="00DA1AA1"/>
    <w:rsid w:val="00DA2A86"/>
    <w:rsid w:val="00DA32E1"/>
    <w:rsid w:val="00DA3387"/>
    <w:rsid w:val="00DA3562"/>
    <w:rsid w:val="00DA3640"/>
    <w:rsid w:val="00DA4E50"/>
    <w:rsid w:val="00DA5ED8"/>
    <w:rsid w:val="00DA5FEC"/>
    <w:rsid w:val="00DA69E5"/>
    <w:rsid w:val="00DA6F85"/>
    <w:rsid w:val="00DA784F"/>
    <w:rsid w:val="00DA793C"/>
    <w:rsid w:val="00DA7C30"/>
    <w:rsid w:val="00DB0264"/>
    <w:rsid w:val="00DB0CC4"/>
    <w:rsid w:val="00DB1B10"/>
    <w:rsid w:val="00DB1CDC"/>
    <w:rsid w:val="00DB202D"/>
    <w:rsid w:val="00DB26BE"/>
    <w:rsid w:val="00DB26EA"/>
    <w:rsid w:val="00DB28ED"/>
    <w:rsid w:val="00DB2B6A"/>
    <w:rsid w:val="00DB2E56"/>
    <w:rsid w:val="00DB3126"/>
    <w:rsid w:val="00DB32E1"/>
    <w:rsid w:val="00DB37D3"/>
    <w:rsid w:val="00DB43C4"/>
    <w:rsid w:val="00DB47A5"/>
    <w:rsid w:val="00DB5D46"/>
    <w:rsid w:val="00DB671C"/>
    <w:rsid w:val="00DB6A70"/>
    <w:rsid w:val="00DB6C12"/>
    <w:rsid w:val="00DC000D"/>
    <w:rsid w:val="00DC1A27"/>
    <w:rsid w:val="00DC1E94"/>
    <w:rsid w:val="00DC27E6"/>
    <w:rsid w:val="00DC304D"/>
    <w:rsid w:val="00DC34E6"/>
    <w:rsid w:val="00DC352F"/>
    <w:rsid w:val="00DC3703"/>
    <w:rsid w:val="00DC3CA2"/>
    <w:rsid w:val="00DC494B"/>
    <w:rsid w:val="00DC4A14"/>
    <w:rsid w:val="00DC5052"/>
    <w:rsid w:val="00DC5398"/>
    <w:rsid w:val="00DC543C"/>
    <w:rsid w:val="00DC5CC3"/>
    <w:rsid w:val="00DC613E"/>
    <w:rsid w:val="00DC6F65"/>
    <w:rsid w:val="00DC7514"/>
    <w:rsid w:val="00DC7610"/>
    <w:rsid w:val="00DD01AD"/>
    <w:rsid w:val="00DD0CF1"/>
    <w:rsid w:val="00DD0F62"/>
    <w:rsid w:val="00DD173A"/>
    <w:rsid w:val="00DD1FFC"/>
    <w:rsid w:val="00DD21FB"/>
    <w:rsid w:val="00DD39E6"/>
    <w:rsid w:val="00DD39F5"/>
    <w:rsid w:val="00DD3A06"/>
    <w:rsid w:val="00DD42E3"/>
    <w:rsid w:val="00DD4615"/>
    <w:rsid w:val="00DD475D"/>
    <w:rsid w:val="00DD527B"/>
    <w:rsid w:val="00DD59C5"/>
    <w:rsid w:val="00DD5C13"/>
    <w:rsid w:val="00DD62D4"/>
    <w:rsid w:val="00DD6C65"/>
    <w:rsid w:val="00DD797F"/>
    <w:rsid w:val="00DD7CE0"/>
    <w:rsid w:val="00DD7D7C"/>
    <w:rsid w:val="00DD7F03"/>
    <w:rsid w:val="00DE07CD"/>
    <w:rsid w:val="00DE090A"/>
    <w:rsid w:val="00DE0EA1"/>
    <w:rsid w:val="00DE0EAF"/>
    <w:rsid w:val="00DE0F05"/>
    <w:rsid w:val="00DE1186"/>
    <w:rsid w:val="00DE121E"/>
    <w:rsid w:val="00DE2776"/>
    <w:rsid w:val="00DE2A35"/>
    <w:rsid w:val="00DE2BB5"/>
    <w:rsid w:val="00DE2CB5"/>
    <w:rsid w:val="00DE2FB6"/>
    <w:rsid w:val="00DE3068"/>
    <w:rsid w:val="00DE3593"/>
    <w:rsid w:val="00DE36FC"/>
    <w:rsid w:val="00DE39EC"/>
    <w:rsid w:val="00DE3D78"/>
    <w:rsid w:val="00DE4048"/>
    <w:rsid w:val="00DE4AFA"/>
    <w:rsid w:val="00DE4C9F"/>
    <w:rsid w:val="00DE5D07"/>
    <w:rsid w:val="00DE5F09"/>
    <w:rsid w:val="00DE65BE"/>
    <w:rsid w:val="00DF14E0"/>
    <w:rsid w:val="00DF1B61"/>
    <w:rsid w:val="00DF22FC"/>
    <w:rsid w:val="00DF2E6A"/>
    <w:rsid w:val="00DF3262"/>
    <w:rsid w:val="00DF4BBE"/>
    <w:rsid w:val="00DF4F0E"/>
    <w:rsid w:val="00DF519A"/>
    <w:rsid w:val="00DF5A2A"/>
    <w:rsid w:val="00DF6265"/>
    <w:rsid w:val="00DF7791"/>
    <w:rsid w:val="00E00A31"/>
    <w:rsid w:val="00E0107B"/>
    <w:rsid w:val="00E022FD"/>
    <w:rsid w:val="00E02747"/>
    <w:rsid w:val="00E02927"/>
    <w:rsid w:val="00E02B9D"/>
    <w:rsid w:val="00E0341A"/>
    <w:rsid w:val="00E0364B"/>
    <w:rsid w:val="00E03834"/>
    <w:rsid w:val="00E04426"/>
    <w:rsid w:val="00E05212"/>
    <w:rsid w:val="00E05B3C"/>
    <w:rsid w:val="00E05BD9"/>
    <w:rsid w:val="00E05BEF"/>
    <w:rsid w:val="00E05E61"/>
    <w:rsid w:val="00E063E0"/>
    <w:rsid w:val="00E068DB"/>
    <w:rsid w:val="00E068E1"/>
    <w:rsid w:val="00E07086"/>
    <w:rsid w:val="00E07515"/>
    <w:rsid w:val="00E07E5C"/>
    <w:rsid w:val="00E10F64"/>
    <w:rsid w:val="00E11AB8"/>
    <w:rsid w:val="00E11CC5"/>
    <w:rsid w:val="00E11EEB"/>
    <w:rsid w:val="00E1235F"/>
    <w:rsid w:val="00E12CB1"/>
    <w:rsid w:val="00E13112"/>
    <w:rsid w:val="00E1330A"/>
    <w:rsid w:val="00E13703"/>
    <w:rsid w:val="00E13BA9"/>
    <w:rsid w:val="00E13EA4"/>
    <w:rsid w:val="00E14AFD"/>
    <w:rsid w:val="00E14FCB"/>
    <w:rsid w:val="00E15E76"/>
    <w:rsid w:val="00E15F14"/>
    <w:rsid w:val="00E1707E"/>
    <w:rsid w:val="00E1767F"/>
    <w:rsid w:val="00E17700"/>
    <w:rsid w:val="00E1786D"/>
    <w:rsid w:val="00E17F13"/>
    <w:rsid w:val="00E20030"/>
    <w:rsid w:val="00E203E5"/>
    <w:rsid w:val="00E20582"/>
    <w:rsid w:val="00E206F6"/>
    <w:rsid w:val="00E21181"/>
    <w:rsid w:val="00E21794"/>
    <w:rsid w:val="00E21FE3"/>
    <w:rsid w:val="00E22521"/>
    <w:rsid w:val="00E229FE"/>
    <w:rsid w:val="00E22B4B"/>
    <w:rsid w:val="00E2375B"/>
    <w:rsid w:val="00E23991"/>
    <w:rsid w:val="00E23E21"/>
    <w:rsid w:val="00E2447C"/>
    <w:rsid w:val="00E247B7"/>
    <w:rsid w:val="00E25954"/>
    <w:rsid w:val="00E26076"/>
    <w:rsid w:val="00E2753A"/>
    <w:rsid w:val="00E27BDB"/>
    <w:rsid w:val="00E3057B"/>
    <w:rsid w:val="00E3094C"/>
    <w:rsid w:val="00E30BB9"/>
    <w:rsid w:val="00E31916"/>
    <w:rsid w:val="00E31D61"/>
    <w:rsid w:val="00E33991"/>
    <w:rsid w:val="00E33ECC"/>
    <w:rsid w:val="00E348EA"/>
    <w:rsid w:val="00E34E6F"/>
    <w:rsid w:val="00E35443"/>
    <w:rsid w:val="00E35A69"/>
    <w:rsid w:val="00E35DAD"/>
    <w:rsid w:val="00E36171"/>
    <w:rsid w:val="00E361DA"/>
    <w:rsid w:val="00E36864"/>
    <w:rsid w:val="00E36D1A"/>
    <w:rsid w:val="00E379BC"/>
    <w:rsid w:val="00E37C80"/>
    <w:rsid w:val="00E407D8"/>
    <w:rsid w:val="00E40A65"/>
    <w:rsid w:val="00E41E3D"/>
    <w:rsid w:val="00E429B1"/>
    <w:rsid w:val="00E42C69"/>
    <w:rsid w:val="00E42FF2"/>
    <w:rsid w:val="00E434CC"/>
    <w:rsid w:val="00E43D8A"/>
    <w:rsid w:val="00E449CD"/>
    <w:rsid w:val="00E44E8E"/>
    <w:rsid w:val="00E45291"/>
    <w:rsid w:val="00E45D2B"/>
    <w:rsid w:val="00E45F50"/>
    <w:rsid w:val="00E46CEA"/>
    <w:rsid w:val="00E47DB9"/>
    <w:rsid w:val="00E51352"/>
    <w:rsid w:val="00E5150A"/>
    <w:rsid w:val="00E51959"/>
    <w:rsid w:val="00E519BB"/>
    <w:rsid w:val="00E525E5"/>
    <w:rsid w:val="00E53025"/>
    <w:rsid w:val="00E53392"/>
    <w:rsid w:val="00E5385F"/>
    <w:rsid w:val="00E538BA"/>
    <w:rsid w:val="00E53BD4"/>
    <w:rsid w:val="00E53D86"/>
    <w:rsid w:val="00E5425F"/>
    <w:rsid w:val="00E55084"/>
    <w:rsid w:val="00E5518A"/>
    <w:rsid w:val="00E5649F"/>
    <w:rsid w:val="00E564EE"/>
    <w:rsid w:val="00E565F3"/>
    <w:rsid w:val="00E5692F"/>
    <w:rsid w:val="00E56955"/>
    <w:rsid w:val="00E57AF3"/>
    <w:rsid w:val="00E57EFB"/>
    <w:rsid w:val="00E600BD"/>
    <w:rsid w:val="00E61338"/>
    <w:rsid w:val="00E6159C"/>
    <w:rsid w:val="00E615F4"/>
    <w:rsid w:val="00E61B68"/>
    <w:rsid w:val="00E61F11"/>
    <w:rsid w:val="00E63097"/>
    <w:rsid w:val="00E63533"/>
    <w:rsid w:val="00E63EAD"/>
    <w:rsid w:val="00E64D17"/>
    <w:rsid w:val="00E64F15"/>
    <w:rsid w:val="00E659FF"/>
    <w:rsid w:val="00E66DC1"/>
    <w:rsid w:val="00E66EDD"/>
    <w:rsid w:val="00E6765F"/>
    <w:rsid w:val="00E6786E"/>
    <w:rsid w:val="00E67F56"/>
    <w:rsid w:val="00E70256"/>
    <w:rsid w:val="00E70280"/>
    <w:rsid w:val="00E71403"/>
    <w:rsid w:val="00E715F3"/>
    <w:rsid w:val="00E739E3"/>
    <w:rsid w:val="00E73B44"/>
    <w:rsid w:val="00E74373"/>
    <w:rsid w:val="00E74CF6"/>
    <w:rsid w:val="00E74FE3"/>
    <w:rsid w:val="00E7578B"/>
    <w:rsid w:val="00E765EA"/>
    <w:rsid w:val="00E76A13"/>
    <w:rsid w:val="00E76ABF"/>
    <w:rsid w:val="00E773A5"/>
    <w:rsid w:val="00E77DB4"/>
    <w:rsid w:val="00E805E0"/>
    <w:rsid w:val="00E8099E"/>
    <w:rsid w:val="00E81736"/>
    <w:rsid w:val="00E82077"/>
    <w:rsid w:val="00E821B8"/>
    <w:rsid w:val="00E8227D"/>
    <w:rsid w:val="00E8269D"/>
    <w:rsid w:val="00E82920"/>
    <w:rsid w:val="00E82AED"/>
    <w:rsid w:val="00E84148"/>
    <w:rsid w:val="00E846E2"/>
    <w:rsid w:val="00E84741"/>
    <w:rsid w:val="00E855E6"/>
    <w:rsid w:val="00E85F22"/>
    <w:rsid w:val="00E86CC5"/>
    <w:rsid w:val="00E87529"/>
    <w:rsid w:val="00E903B6"/>
    <w:rsid w:val="00E904F0"/>
    <w:rsid w:val="00E90679"/>
    <w:rsid w:val="00E90FB6"/>
    <w:rsid w:val="00E91591"/>
    <w:rsid w:val="00E91C1B"/>
    <w:rsid w:val="00E92763"/>
    <w:rsid w:val="00E9294A"/>
    <w:rsid w:val="00E92EE7"/>
    <w:rsid w:val="00E93207"/>
    <w:rsid w:val="00E935AC"/>
    <w:rsid w:val="00E94818"/>
    <w:rsid w:val="00E948B1"/>
    <w:rsid w:val="00E949A1"/>
    <w:rsid w:val="00E94ACB"/>
    <w:rsid w:val="00E94ADA"/>
    <w:rsid w:val="00E94C9F"/>
    <w:rsid w:val="00E94D8A"/>
    <w:rsid w:val="00E951A5"/>
    <w:rsid w:val="00E952C1"/>
    <w:rsid w:val="00E95EFF"/>
    <w:rsid w:val="00E960A4"/>
    <w:rsid w:val="00E96425"/>
    <w:rsid w:val="00E96C44"/>
    <w:rsid w:val="00E96F76"/>
    <w:rsid w:val="00E97540"/>
    <w:rsid w:val="00E975C4"/>
    <w:rsid w:val="00E975EF"/>
    <w:rsid w:val="00EA0D57"/>
    <w:rsid w:val="00EA18CB"/>
    <w:rsid w:val="00EA2C1E"/>
    <w:rsid w:val="00EA2CFA"/>
    <w:rsid w:val="00EA2EEA"/>
    <w:rsid w:val="00EA317A"/>
    <w:rsid w:val="00EA37FA"/>
    <w:rsid w:val="00EA5900"/>
    <w:rsid w:val="00EA5AC0"/>
    <w:rsid w:val="00EA68E8"/>
    <w:rsid w:val="00EA7510"/>
    <w:rsid w:val="00EA7519"/>
    <w:rsid w:val="00EA793D"/>
    <w:rsid w:val="00EA7D60"/>
    <w:rsid w:val="00EA7EAD"/>
    <w:rsid w:val="00EB141D"/>
    <w:rsid w:val="00EB1C6E"/>
    <w:rsid w:val="00EB2BE7"/>
    <w:rsid w:val="00EB3C28"/>
    <w:rsid w:val="00EB419D"/>
    <w:rsid w:val="00EB44F5"/>
    <w:rsid w:val="00EB4CAD"/>
    <w:rsid w:val="00EB4D8D"/>
    <w:rsid w:val="00EB4EF3"/>
    <w:rsid w:val="00EB4EF9"/>
    <w:rsid w:val="00EB5A31"/>
    <w:rsid w:val="00EB6661"/>
    <w:rsid w:val="00EB686B"/>
    <w:rsid w:val="00EB69DD"/>
    <w:rsid w:val="00EB7991"/>
    <w:rsid w:val="00EB7E55"/>
    <w:rsid w:val="00EC022F"/>
    <w:rsid w:val="00EC03D1"/>
    <w:rsid w:val="00EC0660"/>
    <w:rsid w:val="00EC09B3"/>
    <w:rsid w:val="00EC0A0C"/>
    <w:rsid w:val="00EC0C6B"/>
    <w:rsid w:val="00EC0D4C"/>
    <w:rsid w:val="00EC1032"/>
    <w:rsid w:val="00EC147E"/>
    <w:rsid w:val="00EC1917"/>
    <w:rsid w:val="00EC19C9"/>
    <w:rsid w:val="00EC2E1A"/>
    <w:rsid w:val="00EC31A0"/>
    <w:rsid w:val="00EC36A4"/>
    <w:rsid w:val="00EC3E12"/>
    <w:rsid w:val="00EC3E68"/>
    <w:rsid w:val="00EC4581"/>
    <w:rsid w:val="00EC4A4B"/>
    <w:rsid w:val="00EC5187"/>
    <w:rsid w:val="00EC5345"/>
    <w:rsid w:val="00EC541F"/>
    <w:rsid w:val="00EC55C4"/>
    <w:rsid w:val="00EC5925"/>
    <w:rsid w:val="00EC5F92"/>
    <w:rsid w:val="00EC62E1"/>
    <w:rsid w:val="00EC6FA5"/>
    <w:rsid w:val="00ED07F9"/>
    <w:rsid w:val="00ED1120"/>
    <w:rsid w:val="00ED1578"/>
    <w:rsid w:val="00ED1BE4"/>
    <w:rsid w:val="00ED1E81"/>
    <w:rsid w:val="00ED1F98"/>
    <w:rsid w:val="00ED32E0"/>
    <w:rsid w:val="00ED377A"/>
    <w:rsid w:val="00ED37D6"/>
    <w:rsid w:val="00ED3DA4"/>
    <w:rsid w:val="00ED3E8D"/>
    <w:rsid w:val="00ED42B4"/>
    <w:rsid w:val="00ED4C13"/>
    <w:rsid w:val="00ED5661"/>
    <w:rsid w:val="00ED5A37"/>
    <w:rsid w:val="00ED5A41"/>
    <w:rsid w:val="00ED6302"/>
    <w:rsid w:val="00ED7066"/>
    <w:rsid w:val="00ED71AB"/>
    <w:rsid w:val="00ED744E"/>
    <w:rsid w:val="00ED769E"/>
    <w:rsid w:val="00ED7A22"/>
    <w:rsid w:val="00EE0011"/>
    <w:rsid w:val="00EE0119"/>
    <w:rsid w:val="00EE0513"/>
    <w:rsid w:val="00EE0804"/>
    <w:rsid w:val="00EE099A"/>
    <w:rsid w:val="00EE0B1E"/>
    <w:rsid w:val="00EE12F6"/>
    <w:rsid w:val="00EE1E16"/>
    <w:rsid w:val="00EE1F6E"/>
    <w:rsid w:val="00EE288F"/>
    <w:rsid w:val="00EE4108"/>
    <w:rsid w:val="00EE464D"/>
    <w:rsid w:val="00EE4A2F"/>
    <w:rsid w:val="00EE576A"/>
    <w:rsid w:val="00EE591B"/>
    <w:rsid w:val="00EE6E75"/>
    <w:rsid w:val="00EF029E"/>
    <w:rsid w:val="00EF0AE9"/>
    <w:rsid w:val="00EF0C4E"/>
    <w:rsid w:val="00EF12C2"/>
    <w:rsid w:val="00EF1F3C"/>
    <w:rsid w:val="00EF28DC"/>
    <w:rsid w:val="00EF3044"/>
    <w:rsid w:val="00EF38E7"/>
    <w:rsid w:val="00EF3E70"/>
    <w:rsid w:val="00EF41BC"/>
    <w:rsid w:val="00EF456D"/>
    <w:rsid w:val="00EF45A0"/>
    <w:rsid w:val="00EF491A"/>
    <w:rsid w:val="00EF59EC"/>
    <w:rsid w:val="00EF6549"/>
    <w:rsid w:val="00EF67FE"/>
    <w:rsid w:val="00EF6AF4"/>
    <w:rsid w:val="00EF73BF"/>
    <w:rsid w:val="00EF740B"/>
    <w:rsid w:val="00EF7685"/>
    <w:rsid w:val="00EF77A1"/>
    <w:rsid w:val="00EF7D26"/>
    <w:rsid w:val="00F0005E"/>
    <w:rsid w:val="00F00627"/>
    <w:rsid w:val="00F0145C"/>
    <w:rsid w:val="00F0185D"/>
    <w:rsid w:val="00F01991"/>
    <w:rsid w:val="00F01B09"/>
    <w:rsid w:val="00F04B40"/>
    <w:rsid w:val="00F05634"/>
    <w:rsid w:val="00F05E4D"/>
    <w:rsid w:val="00F05ECA"/>
    <w:rsid w:val="00F05FB8"/>
    <w:rsid w:val="00F0693F"/>
    <w:rsid w:val="00F073A9"/>
    <w:rsid w:val="00F07B4F"/>
    <w:rsid w:val="00F1009B"/>
    <w:rsid w:val="00F10175"/>
    <w:rsid w:val="00F10A8D"/>
    <w:rsid w:val="00F11082"/>
    <w:rsid w:val="00F11369"/>
    <w:rsid w:val="00F129D9"/>
    <w:rsid w:val="00F13289"/>
    <w:rsid w:val="00F13C2B"/>
    <w:rsid w:val="00F14123"/>
    <w:rsid w:val="00F143D0"/>
    <w:rsid w:val="00F14409"/>
    <w:rsid w:val="00F14832"/>
    <w:rsid w:val="00F14E17"/>
    <w:rsid w:val="00F14ED5"/>
    <w:rsid w:val="00F1591B"/>
    <w:rsid w:val="00F15D46"/>
    <w:rsid w:val="00F16B89"/>
    <w:rsid w:val="00F16FCA"/>
    <w:rsid w:val="00F170FE"/>
    <w:rsid w:val="00F20240"/>
    <w:rsid w:val="00F20961"/>
    <w:rsid w:val="00F20A77"/>
    <w:rsid w:val="00F21080"/>
    <w:rsid w:val="00F211FF"/>
    <w:rsid w:val="00F216E7"/>
    <w:rsid w:val="00F219C5"/>
    <w:rsid w:val="00F21E82"/>
    <w:rsid w:val="00F21F63"/>
    <w:rsid w:val="00F222D6"/>
    <w:rsid w:val="00F22737"/>
    <w:rsid w:val="00F2273E"/>
    <w:rsid w:val="00F22882"/>
    <w:rsid w:val="00F23170"/>
    <w:rsid w:val="00F2379A"/>
    <w:rsid w:val="00F23835"/>
    <w:rsid w:val="00F23CCC"/>
    <w:rsid w:val="00F24B33"/>
    <w:rsid w:val="00F254B5"/>
    <w:rsid w:val="00F25B8B"/>
    <w:rsid w:val="00F27907"/>
    <w:rsid w:val="00F3016D"/>
    <w:rsid w:val="00F307D4"/>
    <w:rsid w:val="00F30E6F"/>
    <w:rsid w:val="00F311C0"/>
    <w:rsid w:val="00F31206"/>
    <w:rsid w:val="00F31382"/>
    <w:rsid w:val="00F324B0"/>
    <w:rsid w:val="00F32B7B"/>
    <w:rsid w:val="00F32CA2"/>
    <w:rsid w:val="00F32F05"/>
    <w:rsid w:val="00F33061"/>
    <w:rsid w:val="00F338F2"/>
    <w:rsid w:val="00F34226"/>
    <w:rsid w:val="00F34421"/>
    <w:rsid w:val="00F34D7E"/>
    <w:rsid w:val="00F353C1"/>
    <w:rsid w:val="00F355B0"/>
    <w:rsid w:val="00F35C37"/>
    <w:rsid w:val="00F3606F"/>
    <w:rsid w:val="00F36E44"/>
    <w:rsid w:val="00F36E62"/>
    <w:rsid w:val="00F3756F"/>
    <w:rsid w:val="00F37B30"/>
    <w:rsid w:val="00F37E0E"/>
    <w:rsid w:val="00F40592"/>
    <w:rsid w:val="00F406D9"/>
    <w:rsid w:val="00F40AB6"/>
    <w:rsid w:val="00F4155C"/>
    <w:rsid w:val="00F42E83"/>
    <w:rsid w:val="00F43101"/>
    <w:rsid w:val="00F43581"/>
    <w:rsid w:val="00F437F4"/>
    <w:rsid w:val="00F4418B"/>
    <w:rsid w:val="00F451F2"/>
    <w:rsid w:val="00F4563A"/>
    <w:rsid w:val="00F459CC"/>
    <w:rsid w:val="00F465B5"/>
    <w:rsid w:val="00F47B90"/>
    <w:rsid w:val="00F500AB"/>
    <w:rsid w:val="00F5014F"/>
    <w:rsid w:val="00F505FB"/>
    <w:rsid w:val="00F50F15"/>
    <w:rsid w:val="00F5109B"/>
    <w:rsid w:val="00F51138"/>
    <w:rsid w:val="00F514F7"/>
    <w:rsid w:val="00F52324"/>
    <w:rsid w:val="00F52459"/>
    <w:rsid w:val="00F526BF"/>
    <w:rsid w:val="00F52E09"/>
    <w:rsid w:val="00F53331"/>
    <w:rsid w:val="00F53637"/>
    <w:rsid w:val="00F53716"/>
    <w:rsid w:val="00F53CA6"/>
    <w:rsid w:val="00F540D7"/>
    <w:rsid w:val="00F544E5"/>
    <w:rsid w:val="00F553EC"/>
    <w:rsid w:val="00F555D9"/>
    <w:rsid w:val="00F5563E"/>
    <w:rsid w:val="00F55B22"/>
    <w:rsid w:val="00F5651C"/>
    <w:rsid w:val="00F56555"/>
    <w:rsid w:val="00F56CF8"/>
    <w:rsid w:val="00F56EAF"/>
    <w:rsid w:val="00F57146"/>
    <w:rsid w:val="00F57B59"/>
    <w:rsid w:val="00F57C0B"/>
    <w:rsid w:val="00F57DA9"/>
    <w:rsid w:val="00F60158"/>
    <w:rsid w:val="00F601A1"/>
    <w:rsid w:val="00F630A5"/>
    <w:rsid w:val="00F64EC4"/>
    <w:rsid w:val="00F65004"/>
    <w:rsid w:val="00F652E4"/>
    <w:rsid w:val="00F65971"/>
    <w:rsid w:val="00F65D60"/>
    <w:rsid w:val="00F65DBB"/>
    <w:rsid w:val="00F66577"/>
    <w:rsid w:val="00F66CD8"/>
    <w:rsid w:val="00F66DF6"/>
    <w:rsid w:val="00F6731D"/>
    <w:rsid w:val="00F6777D"/>
    <w:rsid w:val="00F67F12"/>
    <w:rsid w:val="00F707EE"/>
    <w:rsid w:val="00F707F1"/>
    <w:rsid w:val="00F70A3A"/>
    <w:rsid w:val="00F70B89"/>
    <w:rsid w:val="00F70D75"/>
    <w:rsid w:val="00F71CCC"/>
    <w:rsid w:val="00F71DF8"/>
    <w:rsid w:val="00F720E0"/>
    <w:rsid w:val="00F7258B"/>
    <w:rsid w:val="00F72FDC"/>
    <w:rsid w:val="00F73116"/>
    <w:rsid w:val="00F73AA1"/>
    <w:rsid w:val="00F73C97"/>
    <w:rsid w:val="00F74175"/>
    <w:rsid w:val="00F7595C"/>
    <w:rsid w:val="00F77074"/>
    <w:rsid w:val="00F77AD3"/>
    <w:rsid w:val="00F77EFB"/>
    <w:rsid w:val="00F8085A"/>
    <w:rsid w:val="00F80DB4"/>
    <w:rsid w:val="00F81243"/>
    <w:rsid w:val="00F81529"/>
    <w:rsid w:val="00F81B89"/>
    <w:rsid w:val="00F823F1"/>
    <w:rsid w:val="00F82ACA"/>
    <w:rsid w:val="00F82F90"/>
    <w:rsid w:val="00F83C66"/>
    <w:rsid w:val="00F84DB9"/>
    <w:rsid w:val="00F8528C"/>
    <w:rsid w:val="00F8529A"/>
    <w:rsid w:val="00F85E37"/>
    <w:rsid w:val="00F8765B"/>
    <w:rsid w:val="00F906ED"/>
    <w:rsid w:val="00F9077A"/>
    <w:rsid w:val="00F90D4D"/>
    <w:rsid w:val="00F90ED0"/>
    <w:rsid w:val="00F90F59"/>
    <w:rsid w:val="00F91132"/>
    <w:rsid w:val="00F91436"/>
    <w:rsid w:val="00F92183"/>
    <w:rsid w:val="00F92884"/>
    <w:rsid w:val="00F92FA9"/>
    <w:rsid w:val="00F931CE"/>
    <w:rsid w:val="00F93CE1"/>
    <w:rsid w:val="00F940A6"/>
    <w:rsid w:val="00F943FA"/>
    <w:rsid w:val="00F954BD"/>
    <w:rsid w:val="00F95793"/>
    <w:rsid w:val="00F965DE"/>
    <w:rsid w:val="00F97363"/>
    <w:rsid w:val="00F975A5"/>
    <w:rsid w:val="00F97877"/>
    <w:rsid w:val="00F97925"/>
    <w:rsid w:val="00FA06CA"/>
    <w:rsid w:val="00FA13E5"/>
    <w:rsid w:val="00FA1701"/>
    <w:rsid w:val="00FA1CFB"/>
    <w:rsid w:val="00FA2B5E"/>
    <w:rsid w:val="00FA3027"/>
    <w:rsid w:val="00FA3119"/>
    <w:rsid w:val="00FA336B"/>
    <w:rsid w:val="00FA3582"/>
    <w:rsid w:val="00FA3941"/>
    <w:rsid w:val="00FA3EB7"/>
    <w:rsid w:val="00FA3FD7"/>
    <w:rsid w:val="00FA4364"/>
    <w:rsid w:val="00FA44AA"/>
    <w:rsid w:val="00FA462A"/>
    <w:rsid w:val="00FA48B8"/>
    <w:rsid w:val="00FA4E6B"/>
    <w:rsid w:val="00FA53F6"/>
    <w:rsid w:val="00FA59CC"/>
    <w:rsid w:val="00FA6A6C"/>
    <w:rsid w:val="00FA6CC3"/>
    <w:rsid w:val="00FA7213"/>
    <w:rsid w:val="00FA7B91"/>
    <w:rsid w:val="00FB096C"/>
    <w:rsid w:val="00FB0CFD"/>
    <w:rsid w:val="00FB1376"/>
    <w:rsid w:val="00FB140C"/>
    <w:rsid w:val="00FB16CD"/>
    <w:rsid w:val="00FB1FA1"/>
    <w:rsid w:val="00FB3C1C"/>
    <w:rsid w:val="00FB45AC"/>
    <w:rsid w:val="00FB5064"/>
    <w:rsid w:val="00FB5302"/>
    <w:rsid w:val="00FB54CF"/>
    <w:rsid w:val="00FB5606"/>
    <w:rsid w:val="00FB5DB1"/>
    <w:rsid w:val="00FB612E"/>
    <w:rsid w:val="00FB7DDC"/>
    <w:rsid w:val="00FC0007"/>
    <w:rsid w:val="00FC0704"/>
    <w:rsid w:val="00FC17CC"/>
    <w:rsid w:val="00FC1909"/>
    <w:rsid w:val="00FC1EC5"/>
    <w:rsid w:val="00FC21DA"/>
    <w:rsid w:val="00FC24D8"/>
    <w:rsid w:val="00FC2B7A"/>
    <w:rsid w:val="00FC301D"/>
    <w:rsid w:val="00FC3183"/>
    <w:rsid w:val="00FC3CB6"/>
    <w:rsid w:val="00FC3CD1"/>
    <w:rsid w:val="00FC406D"/>
    <w:rsid w:val="00FC482F"/>
    <w:rsid w:val="00FC52D0"/>
    <w:rsid w:val="00FC5387"/>
    <w:rsid w:val="00FC5809"/>
    <w:rsid w:val="00FC5A8A"/>
    <w:rsid w:val="00FC5D46"/>
    <w:rsid w:val="00FC634A"/>
    <w:rsid w:val="00FC63C5"/>
    <w:rsid w:val="00FC65A6"/>
    <w:rsid w:val="00FC66A9"/>
    <w:rsid w:val="00FC6B18"/>
    <w:rsid w:val="00FC725F"/>
    <w:rsid w:val="00FC7CB0"/>
    <w:rsid w:val="00FC7FD1"/>
    <w:rsid w:val="00FD2031"/>
    <w:rsid w:val="00FD32FF"/>
    <w:rsid w:val="00FD330D"/>
    <w:rsid w:val="00FD34E3"/>
    <w:rsid w:val="00FD384E"/>
    <w:rsid w:val="00FD3B3E"/>
    <w:rsid w:val="00FD4209"/>
    <w:rsid w:val="00FD4741"/>
    <w:rsid w:val="00FD4CAC"/>
    <w:rsid w:val="00FD4E56"/>
    <w:rsid w:val="00FD5076"/>
    <w:rsid w:val="00FD587A"/>
    <w:rsid w:val="00FD6028"/>
    <w:rsid w:val="00FD6615"/>
    <w:rsid w:val="00FD661E"/>
    <w:rsid w:val="00FD6799"/>
    <w:rsid w:val="00FD7457"/>
    <w:rsid w:val="00FD759D"/>
    <w:rsid w:val="00FD7A72"/>
    <w:rsid w:val="00FD7CF2"/>
    <w:rsid w:val="00FD7D17"/>
    <w:rsid w:val="00FD7D5A"/>
    <w:rsid w:val="00FE05EA"/>
    <w:rsid w:val="00FE0A81"/>
    <w:rsid w:val="00FE0CD3"/>
    <w:rsid w:val="00FE11DD"/>
    <w:rsid w:val="00FE12CC"/>
    <w:rsid w:val="00FE1B1E"/>
    <w:rsid w:val="00FE2199"/>
    <w:rsid w:val="00FE2AE0"/>
    <w:rsid w:val="00FE2D05"/>
    <w:rsid w:val="00FE2D76"/>
    <w:rsid w:val="00FE38DC"/>
    <w:rsid w:val="00FE3D47"/>
    <w:rsid w:val="00FE3DD1"/>
    <w:rsid w:val="00FE45D5"/>
    <w:rsid w:val="00FE46DB"/>
    <w:rsid w:val="00FE4C37"/>
    <w:rsid w:val="00FE4CCF"/>
    <w:rsid w:val="00FE4EA8"/>
    <w:rsid w:val="00FE52E9"/>
    <w:rsid w:val="00FE5EBF"/>
    <w:rsid w:val="00FE6045"/>
    <w:rsid w:val="00FE64CA"/>
    <w:rsid w:val="00FE64ED"/>
    <w:rsid w:val="00FE688F"/>
    <w:rsid w:val="00FE6ACD"/>
    <w:rsid w:val="00FE6EFD"/>
    <w:rsid w:val="00FE7121"/>
    <w:rsid w:val="00FF057A"/>
    <w:rsid w:val="00FF1019"/>
    <w:rsid w:val="00FF13D4"/>
    <w:rsid w:val="00FF15F1"/>
    <w:rsid w:val="00FF1D25"/>
    <w:rsid w:val="00FF23EA"/>
    <w:rsid w:val="00FF2803"/>
    <w:rsid w:val="00FF3397"/>
    <w:rsid w:val="00FF390D"/>
    <w:rsid w:val="00FF4DD1"/>
    <w:rsid w:val="00FF529B"/>
    <w:rsid w:val="00FF5575"/>
    <w:rsid w:val="00FF5B1E"/>
    <w:rsid w:val="00FF6087"/>
    <w:rsid w:val="00FF7210"/>
    <w:rsid w:val="00FF767A"/>
    <w:rsid w:val="00FF7A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CA8ED3"/>
  <w15:docId w15:val="{FA5558A4-FB79-4321-BAF6-A23F8487E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LT" w:hAnsi="TimesLT"/>
      <w:sz w:val="22"/>
    </w:rPr>
  </w:style>
  <w:style w:type="paragraph" w:styleId="Heading1">
    <w:name w:val="heading 1"/>
    <w:basedOn w:val="Normal"/>
    <w:next w:val="Normal"/>
    <w:qFormat/>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2">
    <w:name w:val="Body Text Indent 2"/>
    <w:basedOn w:val="Normal"/>
    <w:pPr>
      <w:tabs>
        <w:tab w:val="left" w:pos="720"/>
      </w:tabs>
      <w:ind w:left="720" w:hanging="720"/>
      <w:jc w:val="both"/>
    </w:pPr>
  </w:style>
  <w:style w:type="paragraph" w:styleId="BodyTextIndent3">
    <w:name w:val="Body Text Indent 3"/>
    <w:basedOn w:val="Normal"/>
    <w:pPr>
      <w:ind w:firstLine="720"/>
      <w:jc w:val="both"/>
    </w:pPr>
  </w:style>
  <w:style w:type="paragraph" w:styleId="BodyText3">
    <w:name w:val="Body Text 3"/>
    <w:basedOn w:val="Normal"/>
    <w:pPr>
      <w:jc w:val="both"/>
    </w:pPr>
    <w:rPr>
      <w:rFonts w:ascii="Times New Roman" w:hAnsi="Times New Roman"/>
      <w:sz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uiPriority w:val="99"/>
    <w:rsid w:val="0053421C"/>
    <w:rPr>
      <w:color w:val="0000FF"/>
      <w:u w:val="single"/>
    </w:rPr>
  </w:style>
  <w:style w:type="paragraph" w:styleId="BalloonText">
    <w:name w:val="Balloon Text"/>
    <w:basedOn w:val="Normal"/>
    <w:semiHidden/>
    <w:rsid w:val="006467BC"/>
    <w:rPr>
      <w:rFonts w:ascii="Tahoma" w:hAnsi="Tahoma"/>
      <w:sz w:val="16"/>
      <w:szCs w:val="16"/>
    </w:rPr>
  </w:style>
  <w:style w:type="character" w:styleId="CommentReference">
    <w:name w:val="annotation reference"/>
    <w:rsid w:val="006C79DF"/>
    <w:rPr>
      <w:sz w:val="16"/>
      <w:szCs w:val="16"/>
    </w:rPr>
  </w:style>
  <w:style w:type="paragraph" w:styleId="CommentText">
    <w:name w:val="annotation text"/>
    <w:basedOn w:val="Normal"/>
    <w:link w:val="CommentTextChar"/>
    <w:semiHidden/>
    <w:rsid w:val="006C79DF"/>
    <w:rPr>
      <w:sz w:val="20"/>
    </w:rPr>
  </w:style>
  <w:style w:type="paragraph" w:styleId="CommentSubject">
    <w:name w:val="annotation subject"/>
    <w:basedOn w:val="CommentText"/>
    <w:next w:val="CommentText"/>
    <w:semiHidden/>
    <w:rsid w:val="006C79DF"/>
    <w:rPr>
      <w:b/>
      <w:bCs/>
    </w:rPr>
  </w:style>
  <w:style w:type="paragraph" w:styleId="HTMLPreformatted">
    <w:name w:val="HTML Preformatted"/>
    <w:basedOn w:val="Normal"/>
    <w:link w:val="HTMLPreformattedChar"/>
    <w:uiPriority w:val="99"/>
    <w:unhideWhenUsed/>
    <w:rsid w:val="000B29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uiPriority w:val="99"/>
    <w:rsid w:val="000B29FC"/>
    <w:rPr>
      <w:rFonts w:ascii="Courier New" w:hAnsi="Courier New" w:cs="Courier New"/>
    </w:rPr>
  </w:style>
  <w:style w:type="paragraph" w:styleId="FootnoteText">
    <w:name w:val="footnote text"/>
    <w:basedOn w:val="Normal"/>
    <w:link w:val="FootnoteTextChar"/>
    <w:uiPriority w:val="99"/>
    <w:rsid w:val="008418D0"/>
    <w:rPr>
      <w:rFonts w:ascii="Times New Roman" w:hAnsi="Times New Roman"/>
      <w:sz w:val="20"/>
    </w:rPr>
  </w:style>
  <w:style w:type="character" w:customStyle="1" w:styleId="FootnoteTextChar">
    <w:name w:val="Footnote Text Char"/>
    <w:basedOn w:val="DefaultParagraphFont"/>
    <w:link w:val="FootnoteText"/>
    <w:uiPriority w:val="99"/>
    <w:qFormat/>
    <w:rsid w:val="008418D0"/>
  </w:style>
  <w:style w:type="character" w:styleId="FootnoteReference">
    <w:name w:val="footnote reference"/>
    <w:uiPriority w:val="99"/>
    <w:rsid w:val="008418D0"/>
    <w:rPr>
      <w:vertAlign w:val="superscript"/>
    </w:rPr>
  </w:style>
  <w:style w:type="character" w:styleId="Strong">
    <w:name w:val="Strong"/>
    <w:uiPriority w:val="22"/>
    <w:qFormat/>
    <w:rsid w:val="008418D0"/>
    <w:rPr>
      <w:b/>
      <w:bCs/>
    </w:rPr>
  </w:style>
  <w:style w:type="paragraph" w:styleId="ListParagraph">
    <w:name w:val="List Paragraph"/>
    <w:basedOn w:val="Normal"/>
    <w:uiPriority w:val="34"/>
    <w:qFormat/>
    <w:rsid w:val="00C61C77"/>
    <w:pPr>
      <w:spacing w:after="200" w:line="276" w:lineRule="auto"/>
      <w:ind w:left="720"/>
      <w:contextualSpacing/>
    </w:pPr>
    <w:rPr>
      <w:rFonts w:ascii="Calibri" w:eastAsia="Calibri" w:hAnsi="Calibri"/>
      <w:szCs w:val="22"/>
      <w:lang w:eastAsia="en-US"/>
    </w:rPr>
  </w:style>
  <w:style w:type="paragraph" w:customStyle="1" w:styleId="bodytext0">
    <w:name w:val="bodytext"/>
    <w:basedOn w:val="Normal"/>
    <w:rsid w:val="009C001E"/>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4A675F"/>
    <w:rPr>
      <w:rFonts w:ascii="TimesLT" w:hAnsi="TimesLT"/>
      <w:sz w:val="22"/>
    </w:rPr>
  </w:style>
  <w:style w:type="paragraph" w:customStyle="1" w:styleId="Hyperlink1">
    <w:name w:val="Hyperlink1"/>
    <w:basedOn w:val="Normal"/>
    <w:rsid w:val="00575B72"/>
    <w:pPr>
      <w:spacing w:before="100" w:beforeAutospacing="1" w:after="100" w:afterAutospacing="1"/>
      <w:jc w:val="both"/>
    </w:pPr>
    <w:rPr>
      <w:rFonts w:ascii="Times New Roman" w:hAnsi="Times New Roman"/>
      <w:sz w:val="24"/>
      <w:szCs w:val="24"/>
    </w:rPr>
  </w:style>
  <w:style w:type="character" w:customStyle="1" w:styleId="apple-converted-space">
    <w:name w:val="apple-converted-space"/>
    <w:basedOn w:val="DefaultParagraphFont"/>
    <w:rsid w:val="000B5623"/>
  </w:style>
  <w:style w:type="table" w:styleId="TableGrid">
    <w:name w:val="Table Grid"/>
    <w:basedOn w:val="TableNormal"/>
    <w:uiPriority w:val="59"/>
    <w:unhideWhenUsed/>
    <w:rsid w:val="004D3C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8A3D97"/>
    <w:pPr>
      <w:spacing w:line="276" w:lineRule="auto"/>
      <w:jc w:val="both"/>
    </w:pPr>
    <w:rPr>
      <w:rFonts w:ascii="Times New Roman" w:eastAsiaTheme="minorHAnsi" w:hAnsi="Times New Roman"/>
      <w:sz w:val="24"/>
      <w:szCs w:val="24"/>
      <w:lang w:eastAsia="en-US"/>
    </w:rPr>
  </w:style>
  <w:style w:type="paragraph" w:customStyle="1" w:styleId="list-paragraph">
    <w:name w:val="list-paragraph"/>
    <w:basedOn w:val="Normal"/>
    <w:rsid w:val="007525D5"/>
    <w:pPr>
      <w:spacing w:before="100" w:beforeAutospacing="1" w:after="100" w:afterAutospacing="1"/>
    </w:pPr>
    <w:rPr>
      <w:rFonts w:ascii="Times New Roman" w:hAnsi="Times New Roman"/>
      <w:sz w:val="24"/>
      <w:szCs w:val="24"/>
    </w:rPr>
  </w:style>
  <w:style w:type="character" w:styleId="FollowedHyperlink">
    <w:name w:val="FollowedHyperlink"/>
    <w:basedOn w:val="DefaultParagraphFont"/>
    <w:uiPriority w:val="99"/>
    <w:semiHidden/>
    <w:unhideWhenUsed/>
    <w:rsid w:val="00C64F92"/>
    <w:rPr>
      <w:color w:val="800080" w:themeColor="followedHyperlink"/>
      <w:u w:val="single"/>
    </w:rPr>
  </w:style>
  <w:style w:type="character" w:customStyle="1" w:styleId="UnresolvedMention1">
    <w:name w:val="Unresolved Mention1"/>
    <w:basedOn w:val="DefaultParagraphFont"/>
    <w:uiPriority w:val="99"/>
    <w:semiHidden/>
    <w:unhideWhenUsed/>
    <w:rsid w:val="00B02A99"/>
    <w:rPr>
      <w:color w:val="605E5C"/>
      <w:shd w:val="clear" w:color="auto" w:fill="E1DFDD"/>
    </w:rPr>
  </w:style>
  <w:style w:type="character" w:customStyle="1" w:styleId="UnresolvedMention2">
    <w:name w:val="Unresolved Mention2"/>
    <w:basedOn w:val="DefaultParagraphFont"/>
    <w:uiPriority w:val="99"/>
    <w:semiHidden/>
    <w:unhideWhenUsed/>
    <w:rsid w:val="005C7D55"/>
    <w:rPr>
      <w:color w:val="605E5C"/>
      <w:shd w:val="clear" w:color="auto" w:fill="E1DFDD"/>
    </w:rPr>
  </w:style>
  <w:style w:type="character" w:customStyle="1" w:styleId="CommentTextChar">
    <w:name w:val="Comment Text Char"/>
    <w:basedOn w:val="DefaultParagraphFont"/>
    <w:link w:val="CommentText"/>
    <w:semiHidden/>
    <w:rsid w:val="00A53F29"/>
    <w:rPr>
      <w:rFonts w:ascii="TimesLT" w:hAnsi="TimesLT"/>
    </w:rPr>
  </w:style>
  <w:style w:type="character" w:customStyle="1" w:styleId="Bodytext2">
    <w:name w:val="Body text (2)_"/>
    <w:basedOn w:val="DefaultParagraphFont"/>
    <w:link w:val="Bodytext20"/>
    <w:rsid w:val="000E3813"/>
    <w:rPr>
      <w:shd w:val="clear" w:color="auto" w:fill="FFFFFF"/>
    </w:rPr>
  </w:style>
  <w:style w:type="paragraph" w:customStyle="1" w:styleId="Bodytext20">
    <w:name w:val="Body text (2)"/>
    <w:basedOn w:val="Normal"/>
    <w:link w:val="Bodytext2"/>
    <w:rsid w:val="000E3813"/>
    <w:pPr>
      <w:widowControl w:val="0"/>
      <w:shd w:val="clear" w:color="auto" w:fill="FFFFFF"/>
      <w:spacing w:before="240" w:after="60" w:line="0" w:lineRule="atLeast"/>
      <w:jc w:val="center"/>
    </w:pPr>
    <w:rPr>
      <w:rFonts w:ascii="Times New Roman" w:hAnsi="Times New Roman"/>
      <w:sz w:val="20"/>
    </w:rPr>
  </w:style>
  <w:style w:type="character" w:customStyle="1" w:styleId="Neapdorotaspaminjimas1">
    <w:name w:val="Neapdorotas paminėjimas1"/>
    <w:basedOn w:val="DefaultParagraphFont"/>
    <w:uiPriority w:val="99"/>
    <w:semiHidden/>
    <w:unhideWhenUsed/>
    <w:rsid w:val="00CD3454"/>
    <w:rPr>
      <w:color w:val="605E5C"/>
      <w:shd w:val="clear" w:color="auto" w:fill="E1DFDD"/>
    </w:rPr>
  </w:style>
  <w:style w:type="character" w:customStyle="1" w:styleId="UnresolvedMention3">
    <w:name w:val="Unresolved Mention3"/>
    <w:basedOn w:val="DefaultParagraphFont"/>
    <w:uiPriority w:val="99"/>
    <w:semiHidden/>
    <w:unhideWhenUsed/>
    <w:rsid w:val="00795505"/>
    <w:rPr>
      <w:color w:val="605E5C"/>
      <w:shd w:val="clear" w:color="auto" w:fill="E1DFDD"/>
    </w:rPr>
  </w:style>
  <w:style w:type="character" w:customStyle="1" w:styleId="HeaderChar">
    <w:name w:val="Header Char"/>
    <w:basedOn w:val="DefaultParagraphFont"/>
    <w:link w:val="Header"/>
    <w:uiPriority w:val="99"/>
    <w:rsid w:val="004B6D9F"/>
    <w:rPr>
      <w:rFonts w:ascii="TimesLT" w:hAnsi="TimesLT"/>
      <w:sz w:val="22"/>
    </w:rPr>
  </w:style>
  <w:style w:type="character" w:customStyle="1" w:styleId="UnresolvedMention4">
    <w:name w:val="Unresolved Mention4"/>
    <w:basedOn w:val="DefaultParagraphFont"/>
    <w:uiPriority w:val="99"/>
    <w:semiHidden/>
    <w:unhideWhenUsed/>
    <w:rsid w:val="00730C92"/>
    <w:rPr>
      <w:color w:val="605E5C"/>
      <w:shd w:val="clear" w:color="auto" w:fill="E1DFDD"/>
    </w:rPr>
  </w:style>
  <w:style w:type="character" w:customStyle="1" w:styleId="UnresolvedMention5">
    <w:name w:val="Unresolved Mention5"/>
    <w:basedOn w:val="DefaultParagraphFont"/>
    <w:uiPriority w:val="99"/>
    <w:semiHidden/>
    <w:unhideWhenUsed/>
    <w:rsid w:val="002F711B"/>
    <w:rPr>
      <w:color w:val="605E5C"/>
      <w:shd w:val="clear" w:color="auto" w:fill="E1DFDD"/>
    </w:rPr>
  </w:style>
  <w:style w:type="character" w:styleId="UnresolvedMention">
    <w:name w:val="Unresolved Mention"/>
    <w:basedOn w:val="DefaultParagraphFont"/>
    <w:uiPriority w:val="99"/>
    <w:semiHidden/>
    <w:unhideWhenUsed/>
    <w:rsid w:val="00AF5D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04798">
      <w:bodyDiv w:val="1"/>
      <w:marLeft w:val="0"/>
      <w:marRight w:val="0"/>
      <w:marTop w:val="0"/>
      <w:marBottom w:val="0"/>
      <w:divBdr>
        <w:top w:val="none" w:sz="0" w:space="0" w:color="auto"/>
        <w:left w:val="none" w:sz="0" w:space="0" w:color="auto"/>
        <w:bottom w:val="none" w:sz="0" w:space="0" w:color="auto"/>
        <w:right w:val="none" w:sz="0" w:space="0" w:color="auto"/>
      </w:divBdr>
      <w:divsChild>
        <w:div w:id="1910769986">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185946449">
      <w:bodyDiv w:val="1"/>
      <w:marLeft w:val="0"/>
      <w:marRight w:val="0"/>
      <w:marTop w:val="0"/>
      <w:marBottom w:val="0"/>
      <w:divBdr>
        <w:top w:val="none" w:sz="0" w:space="0" w:color="auto"/>
        <w:left w:val="none" w:sz="0" w:space="0" w:color="auto"/>
        <w:bottom w:val="none" w:sz="0" w:space="0" w:color="auto"/>
        <w:right w:val="none" w:sz="0" w:space="0" w:color="auto"/>
      </w:divBdr>
    </w:div>
    <w:div w:id="255405059">
      <w:bodyDiv w:val="1"/>
      <w:marLeft w:val="0"/>
      <w:marRight w:val="0"/>
      <w:marTop w:val="0"/>
      <w:marBottom w:val="0"/>
      <w:divBdr>
        <w:top w:val="none" w:sz="0" w:space="0" w:color="auto"/>
        <w:left w:val="none" w:sz="0" w:space="0" w:color="auto"/>
        <w:bottom w:val="none" w:sz="0" w:space="0" w:color="auto"/>
        <w:right w:val="none" w:sz="0" w:space="0" w:color="auto"/>
      </w:divBdr>
    </w:div>
    <w:div w:id="273100930">
      <w:bodyDiv w:val="1"/>
      <w:marLeft w:val="0"/>
      <w:marRight w:val="0"/>
      <w:marTop w:val="0"/>
      <w:marBottom w:val="0"/>
      <w:divBdr>
        <w:top w:val="none" w:sz="0" w:space="0" w:color="auto"/>
        <w:left w:val="none" w:sz="0" w:space="0" w:color="auto"/>
        <w:bottom w:val="none" w:sz="0" w:space="0" w:color="auto"/>
        <w:right w:val="none" w:sz="0" w:space="0" w:color="auto"/>
      </w:divBdr>
    </w:div>
    <w:div w:id="431165542">
      <w:bodyDiv w:val="1"/>
      <w:marLeft w:val="0"/>
      <w:marRight w:val="0"/>
      <w:marTop w:val="0"/>
      <w:marBottom w:val="0"/>
      <w:divBdr>
        <w:top w:val="none" w:sz="0" w:space="0" w:color="auto"/>
        <w:left w:val="none" w:sz="0" w:space="0" w:color="auto"/>
        <w:bottom w:val="none" w:sz="0" w:space="0" w:color="auto"/>
        <w:right w:val="none" w:sz="0" w:space="0" w:color="auto"/>
      </w:divBdr>
    </w:div>
    <w:div w:id="488399997">
      <w:bodyDiv w:val="1"/>
      <w:marLeft w:val="0"/>
      <w:marRight w:val="0"/>
      <w:marTop w:val="0"/>
      <w:marBottom w:val="0"/>
      <w:divBdr>
        <w:top w:val="none" w:sz="0" w:space="0" w:color="auto"/>
        <w:left w:val="none" w:sz="0" w:space="0" w:color="auto"/>
        <w:bottom w:val="none" w:sz="0" w:space="0" w:color="auto"/>
        <w:right w:val="none" w:sz="0" w:space="0" w:color="auto"/>
      </w:divBdr>
    </w:div>
    <w:div w:id="1148668267">
      <w:bodyDiv w:val="1"/>
      <w:marLeft w:val="0"/>
      <w:marRight w:val="0"/>
      <w:marTop w:val="0"/>
      <w:marBottom w:val="0"/>
      <w:divBdr>
        <w:top w:val="none" w:sz="0" w:space="0" w:color="auto"/>
        <w:left w:val="none" w:sz="0" w:space="0" w:color="auto"/>
        <w:bottom w:val="none" w:sz="0" w:space="0" w:color="auto"/>
        <w:right w:val="none" w:sz="0" w:space="0" w:color="auto"/>
      </w:divBdr>
    </w:div>
    <w:div w:id="1330206905">
      <w:bodyDiv w:val="1"/>
      <w:marLeft w:val="0"/>
      <w:marRight w:val="0"/>
      <w:marTop w:val="0"/>
      <w:marBottom w:val="0"/>
      <w:divBdr>
        <w:top w:val="none" w:sz="0" w:space="0" w:color="auto"/>
        <w:left w:val="none" w:sz="0" w:space="0" w:color="auto"/>
        <w:bottom w:val="none" w:sz="0" w:space="0" w:color="auto"/>
        <w:right w:val="none" w:sz="0" w:space="0" w:color="auto"/>
      </w:divBdr>
    </w:div>
    <w:div w:id="1349680787">
      <w:bodyDiv w:val="1"/>
      <w:marLeft w:val="0"/>
      <w:marRight w:val="0"/>
      <w:marTop w:val="0"/>
      <w:marBottom w:val="0"/>
      <w:divBdr>
        <w:top w:val="none" w:sz="0" w:space="0" w:color="auto"/>
        <w:left w:val="none" w:sz="0" w:space="0" w:color="auto"/>
        <w:bottom w:val="none" w:sz="0" w:space="0" w:color="auto"/>
        <w:right w:val="none" w:sz="0" w:space="0" w:color="auto"/>
      </w:divBdr>
    </w:div>
    <w:div w:id="1448357525">
      <w:bodyDiv w:val="1"/>
      <w:marLeft w:val="0"/>
      <w:marRight w:val="0"/>
      <w:marTop w:val="0"/>
      <w:marBottom w:val="0"/>
      <w:divBdr>
        <w:top w:val="none" w:sz="0" w:space="0" w:color="auto"/>
        <w:left w:val="none" w:sz="0" w:space="0" w:color="auto"/>
        <w:bottom w:val="none" w:sz="0" w:space="0" w:color="auto"/>
        <w:right w:val="none" w:sz="0" w:space="0" w:color="auto"/>
      </w:divBdr>
    </w:div>
    <w:div w:id="1648970447">
      <w:bodyDiv w:val="1"/>
      <w:marLeft w:val="0"/>
      <w:marRight w:val="0"/>
      <w:marTop w:val="0"/>
      <w:marBottom w:val="0"/>
      <w:divBdr>
        <w:top w:val="none" w:sz="0" w:space="0" w:color="auto"/>
        <w:left w:val="none" w:sz="0" w:space="0" w:color="auto"/>
        <w:bottom w:val="none" w:sz="0" w:space="0" w:color="auto"/>
        <w:right w:val="none" w:sz="0" w:space="0" w:color="auto"/>
      </w:divBdr>
    </w:div>
    <w:div w:id="1679189897">
      <w:bodyDiv w:val="1"/>
      <w:marLeft w:val="0"/>
      <w:marRight w:val="0"/>
      <w:marTop w:val="0"/>
      <w:marBottom w:val="0"/>
      <w:divBdr>
        <w:top w:val="none" w:sz="0" w:space="0" w:color="auto"/>
        <w:left w:val="none" w:sz="0" w:space="0" w:color="auto"/>
        <w:bottom w:val="none" w:sz="0" w:space="0" w:color="auto"/>
        <w:right w:val="none" w:sz="0" w:space="0" w:color="auto"/>
      </w:divBdr>
      <w:divsChild>
        <w:div w:id="825631638">
          <w:marLeft w:val="0"/>
          <w:marRight w:val="0"/>
          <w:marTop w:val="0"/>
          <w:marBottom w:val="0"/>
          <w:divBdr>
            <w:top w:val="none" w:sz="0" w:space="0" w:color="auto"/>
            <w:left w:val="none" w:sz="0" w:space="0" w:color="auto"/>
            <w:bottom w:val="none" w:sz="0" w:space="0" w:color="auto"/>
            <w:right w:val="none" w:sz="0" w:space="0" w:color="auto"/>
          </w:divBdr>
          <w:divsChild>
            <w:div w:id="538395905">
              <w:marLeft w:val="0"/>
              <w:marRight w:val="0"/>
              <w:marTop w:val="0"/>
              <w:marBottom w:val="0"/>
              <w:divBdr>
                <w:top w:val="none" w:sz="0" w:space="0" w:color="auto"/>
                <w:left w:val="none" w:sz="0" w:space="0" w:color="auto"/>
                <w:bottom w:val="none" w:sz="0" w:space="0" w:color="auto"/>
                <w:right w:val="none" w:sz="0" w:space="0" w:color="auto"/>
              </w:divBdr>
            </w:div>
            <w:div w:id="1626544375">
              <w:marLeft w:val="0"/>
              <w:marRight w:val="0"/>
              <w:marTop w:val="0"/>
              <w:marBottom w:val="0"/>
              <w:divBdr>
                <w:top w:val="none" w:sz="0" w:space="0" w:color="auto"/>
                <w:left w:val="none" w:sz="0" w:space="0" w:color="auto"/>
                <w:bottom w:val="none" w:sz="0" w:space="0" w:color="auto"/>
                <w:right w:val="none" w:sz="0" w:space="0" w:color="auto"/>
              </w:divBdr>
            </w:div>
            <w:div w:id="1527406083">
              <w:marLeft w:val="0"/>
              <w:marRight w:val="0"/>
              <w:marTop w:val="0"/>
              <w:marBottom w:val="0"/>
              <w:divBdr>
                <w:top w:val="none" w:sz="0" w:space="0" w:color="auto"/>
                <w:left w:val="none" w:sz="0" w:space="0" w:color="auto"/>
                <w:bottom w:val="none" w:sz="0" w:space="0" w:color="auto"/>
                <w:right w:val="none" w:sz="0" w:space="0" w:color="auto"/>
              </w:divBdr>
            </w:div>
          </w:divsChild>
        </w:div>
        <w:div w:id="759984652">
          <w:marLeft w:val="0"/>
          <w:marRight w:val="0"/>
          <w:marTop w:val="0"/>
          <w:marBottom w:val="0"/>
          <w:divBdr>
            <w:top w:val="none" w:sz="0" w:space="0" w:color="auto"/>
            <w:left w:val="none" w:sz="0" w:space="0" w:color="auto"/>
            <w:bottom w:val="none" w:sz="0" w:space="0" w:color="auto"/>
            <w:right w:val="none" w:sz="0" w:space="0" w:color="auto"/>
          </w:divBdr>
          <w:divsChild>
            <w:div w:id="1440757084">
              <w:marLeft w:val="0"/>
              <w:marRight w:val="0"/>
              <w:marTop w:val="0"/>
              <w:marBottom w:val="0"/>
              <w:divBdr>
                <w:top w:val="none" w:sz="0" w:space="0" w:color="auto"/>
                <w:left w:val="none" w:sz="0" w:space="0" w:color="auto"/>
                <w:bottom w:val="none" w:sz="0" w:space="0" w:color="auto"/>
                <w:right w:val="none" w:sz="0" w:space="0" w:color="auto"/>
              </w:divBdr>
            </w:div>
            <w:div w:id="572935845">
              <w:marLeft w:val="0"/>
              <w:marRight w:val="0"/>
              <w:marTop w:val="0"/>
              <w:marBottom w:val="0"/>
              <w:divBdr>
                <w:top w:val="none" w:sz="0" w:space="0" w:color="auto"/>
                <w:left w:val="none" w:sz="0" w:space="0" w:color="auto"/>
                <w:bottom w:val="none" w:sz="0" w:space="0" w:color="auto"/>
                <w:right w:val="none" w:sz="0" w:space="0" w:color="auto"/>
              </w:divBdr>
            </w:div>
            <w:div w:id="653530067">
              <w:marLeft w:val="0"/>
              <w:marRight w:val="0"/>
              <w:marTop w:val="0"/>
              <w:marBottom w:val="0"/>
              <w:divBdr>
                <w:top w:val="none" w:sz="0" w:space="0" w:color="auto"/>
                <w:left w:val="none" w:sz="0" w:space="0" w:color="auto"/>
                <w:bottom w:val="none" w:sz="0" w:space="0" w:color="auto"/>
                <w:right w:val="none" w:sz="0" w:space="0" w:color="auto"/>
              </w:divBdr>
            </w:div>
            <w:div w:id="623467581">
              <w:marLeft w:val="0"/>
              <w:marRight w:val="0"/>
              <w:marTop w:val="0"/>
              <w:marBottom w:val="0"/>
              <w:divBdr>
                <w:top w:val="none" w:sz="0" w:space="0" w:color="auto"/>
                <w:left w:val="none" w:sz="0" w:space="0" w:color="auto"/>
                <w:bottom w:val="none" w:sz="0" w:space="0" w:color="auto"/>
                <w:right w:val="none" w:sz="0" w:space="0" w:color="auto"/>
              </w:divBdr>
            </w:div>
          </w:divsChild>
        </w:div>
        <w:div w:id="1385057294">
          <w:marLeft w:val="0"/>
          <w:marRight w:val="0"/>
          <w:marTop w:val="0"/>
          <w:marBottom w:val="0"/>
          <w:divBdr>
            <w:top w:val="none" w:sz="0" w:space="0" w:color="auto"/>
            <w:left w:val="none" w:sz="0" w:space="0" w:color="auto"/>
            <w:bottom w:val="none" w:sz="0" w:space="0" w:color="auto"/>
            <w:right w:val="none" w:sz="0" w:space="0" w:color="auto"/>
          </w:divBdr>
          <w:divsChild>
            <w:div w:id="1522935734">
              <w:marLeft w:val="0"/>
              <w:marRight w:val="0"/>
              <w:marTop w:val="0"/>
              <w:marBottom w:val="0"/>
              <w:divBdr>
                <w:top w:val="none" w:sz="0" w:space="0" w:color="auto"/>
                <w:left w:val="none" w:sz="0" w:space="0" w:color="auto"/>
                <w:bottom w:val="none" w:sz="0" w:space="0" w:color="auto"/>
                <w:right w:val="none" w:sz="0" w:space="0" w:color="auto"/>
              </w:divBdr>
            </w:div>
            <w:div w:id="206197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823142">
      <w:bodyDiv w:val="1"/>
      <w:marLeft w:val="0"/>
      <w:marRight w:val="0"/>
      <w:marTop w:val="0"/>
      <w:marBottom w:val="0"/>
      <w:divBdr>
        <w:top w:val="none" w:sz="0" w:space="0" w:color="auto"/>
        <w:left w:val="none" w:sz="0" w:space="0" w:color="auto"/>
        <w:bottom w:val="none" w:sz="0" w:space="0" w:color="auto"/>
        <w:right w:val="none" w:sz="0" w:space="0" w:color="auto"/>
      </w:divBdr>
    </w:div>
    <w:div w:id="1758331692">
      <w:bodyDiv w:val="1"/>
      <w:marLeft w:val="0"/>
      <w:marRight w:val="0"/>
      <w:marTop w:val="0"/>
      <w:marBottom w:val="0"/>
      <w:divBdr>
        <w:top w:val="none" w:sz="0" w:space="0" w:color="auto"/>
        <w:left w:val="none" w:sz="0" w:space="0" w:color="auto"/>
        <w:bottom w:val="none" w:sz="0" w:space="0" w:color="auto"/>
        <w:right w:val="none" w:sz="0" w:space="0" w:color="auto"/>
      </w:divBdr>
    </w:div>
    <w:div w:id="1765151400">
      <w:bodyDiv w:val="1"/>
      <w:marLeft w:val="0"/>
      <w:marRight w:val="0"/>
      <w:marTop w:val="0"/>
      <w:marBottom w:val="0"/>
      <w:divBdr>
        <w:top w:val="none" w:sz="0" w:space="0" w:color="auto"/>
        <w:left w:val="none" w:sz="0" w:space="0" w:color="auto"/>
        <w:bottom w:val="none" w:sz="0" w:space="0" w:color="auto"/>
        <w:right w:val="none" w:sz="0" w:space="0" w:color="auto"/>
      </w:divBdr>
    </w:div>
    <w:div w:id="1850752842">
      <w:bodyDiv w:val="1"/>
      <w:marLeft w:val="0"/>
      <w:marRight w:val="0"/>
      <w:marTop w:val="0"/>
      <w:marBottom w:val="0"/>
      <w:divBdr>
        <w:top w:val="none" w:sz="0" w:space="0" w:color="auto"/>
        <w:left w:val="none" w:sz="0" w:space="0" w:color="auto"/>
        <w:bottom w:val="none" w:sz="0" w:space="0" w:color="auto"/>
        <w:right w:val="none" w:sz="0" w:space="0" w:color="auto"/>
      </w:divBdr>
      <w:divsChild>
        <w:div w:id="1089039915">
          <w:marLeft w:val="0"/>
          <w:marRight w:val="0"/>
          <w:marTop w:val="0"/>
          <w:marBottom w:val="0"/>
          <w:divBdr>
            <w:top w:val="none" w:sz="0" w:space="0" w:color="auto"/>
            <w:left w:val="none" w:sz="0" w:space="0" w:color="auto"/>
            <w:bottom w:val="none" w:sz="0" w:space="0" w:color="auto"/>
            <w:right w:val="none" w:sz="0" w:space="0" w:color="auto"/>
          </w:divBdr>
        </w:div>
        <w:div w:id="307705875">
          <w:marLeft w:val="0"/>
          <w:marRight w:val="0"/>
          <w:marTop w:val="0"/>
          <w:marBottom w:val="0"/>
          <w:divBdr>
            <w:top w:val="none" w:sz="0" w:space="0" w:color="auto"/>
            <w:left w:val="none" w:sz="0" w:space="0" w:color="auto"/>
            <w:bottom w:val="none" w:sz="0" w:space="0" w:color="auto"/>
            <w:right w:val="none" w:sz="0" w:space="0" w:color="auto"/>
          </w:divBdr>
        </w:div>
        <w:div w:id="1095513904">
          <w:marLeft w:val="0"/>
          <w:marRight w:val="0"/>
          <w:marTop w:val="0"/>
          <w:marBottom w:val="0"/>
          <w:divBdr>
            <w:top w:val="none" w:sz="0" w:space="0" w:color="auto"/>
            <w:left w:val="none" w:sz="0" w:space="0" w:color="auto"/>
            <w:bottom w:val="none" w:sz="0" w:space="0" w:color="auto"/>
            <w:right w:val="none" w:sz="0" w:space="0" w:color="auto"/>
          </w:divBdr>
        </w:div>
        <w:div w:id="886992471">
          <w:marLeft w:val="0"/>
          <w:marRight w:val="0"/>
          <w:marTop w:val="0"/>
          <w:marBottom w:val="0"/>
          <w:divBdr>
            <w:top w:val="none" w:sz="0" w:space="0" w:color="auto"/>
            <w:left w:val="none" w:sz="0" w:space="0" w:color="auto"/>
            <w:bottom w:val="none" w:sz="0" w:space="0" w:color="auto"/>
            <w:right w:val="none" w:sz="0" w:space="0" w:color="auto"/>
          </w:divBdr>
        </w:div>
        <w:div w:id="375854461">
          <w:marLeft w:val="0"/>
          <w:marRight w:val="0"/>
          <w:marTop w:val="0"/>
          <w:marBottom w:val="0"/>
          <w:divBdr>
            <w:top w:val="none" w:sz="0" w:space="0" w:color="auto"/>
            <w:left w:val="none" w:sz="0" w:space="0" w:color="auto"/>
            <w:bottom w:val="none" w:sz="0" w:space="0" w:color="auto"/>
            <w:right w:val="none" w:sz="0" w:space="0" w:color="auto"/>
          </w:divBdr>
        </w:div>
      </w:divsChild>
    </w:div>
    <w:div w:id="1988048940">
      <w:bodyDiv w:val="1"/>
      <w:marLeft w:val="0"/>
      <w:marRight w:val="0"/>
      <w:marTop w:val="0"/>
      <w:marBottom w:val="0"/>
      <w:divBdr>
        <w:top w:val="none" w:sz="0" w:space="0" w:color="auto"/>
        <w:left w:val="none" w:sz="0" w:space="0" w:color="auto"/>
        <w:bottom w:val="none" w:sz="0" w:space="0" w:color="auto"/>
        <w:right w:val="none" w:sz="0" w:space="0" w:color="auto"/>
      </w:divBdr>
    </w:div>
    <w:div w:id="2080899869">
      <w:bodyDiv w:val="1"/>
      <w:marLeft w:val="0"/>
      <w:marRight w:val="0"/>
      <w:marTop w:val="0"/>
      <w:marBottom w:val="0"/>
      <w:divBdr>
        <w:top w:val="none" w:sz="0" w:space="0" w:color="auto"/>
        <w:left w:val="none" w:sz="0" w:space="0" w:color="auto"/>
        <w:bottom w:val="none" w:sz="0" w:space="0" w:color="auto"/>
        <w:right w:val="none" w:sz="0" w:space="0" w:color="auto"/>
      </w:divBdr>
    </w:div>
    <w:div w:id="2083914519">
      <w:bodyDiv w:val="1"/>
      <w:marLeft w:val="0"/>
      <w:marRight w:val="0"/>
      <w:marTop w:val="0"/>
      <w:marBottom w:val="0"/>
      <w:divBdr>
        <w:top w:val="none" w:sz="0" w:space="0" w:color="auto"/>
        <w:left w:val="none" w:sz="0" w:space="0" w:color="auto"/>
        <w:bottom w:val="none" w:sz="0" w:space="0" w:color="auto"/>
        <w:right w:val="none" w:sz="0" w:space="0" w:color="auto"/>
      </w:divBdr>
      <w:divsChild>
        <w:div w:id="641429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julija.antanaite@stt.lt" TargetMode="External"
                 Type="http://schemas.openxmlformats.org/officeDocument/2006/relationships/hyperlink"/>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media/image2.jpeg"
                 Type="http://schemas.openxmlformats.org/officeDocument/2006/relationships/image"/>
</Relationships>
</file>

<file path=word/_rels/settings.xml.rels><?xml version="1.0" encoding="UTF-8" standalone="yes"?>
<Relationships xmlns="http://schemas.openxmlformats.org/package/2006/relationships">
   <Relationship Id="rId1"
                 Target="file:///C:/Documents%20and%20Settings/Aivaras/My%20Documents/darbas/blankai/STT%20herbinis%20blankas.dot"
                 TargetMode="External"
                 Type="http://schemas.openxmlformats.org/officeDocument/2006/relationships/attachedTemplat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D40F2-3F51-4C9D-BFDD-F4D704755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STT herbinis blankas</Template>
  <TotalTime>7</TotalTime>
  <Pages>8</Pages>
  <Words>11457</Words>
  <Characters>6532</Characters>
  <Application>Microsoft Office Word</Application>
  <DocSecurity>0</DocSecurity>
  <Lines>54</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SPECIALIŲJŲ TYRIMŲ TARNYBA</vt:lpstr>
      <vt:lpstr>LIETUVOS RESPUBLIKOS SPECIALIŲJŲ TYRIMŲ TARNYBA</vt:lpstr>
    </vt:vector>
  </TitlesOfParts>
  <Company>stt</Company>
  <LinksUpToDate>false</LinksUpToDate>
  <CharactersWithSpaces>17954</CharactersWithSpaces>
  <SharedDoc>false</SharedDoc>
  <HLinks>
    <vt:vector size="12" baseType="variant">
      <vt:variant>
        <vt:i4>7536728</vt:i4>
      </vt:variant>
      <vt:variant>
        <vt:i4>0</vt:i4>
      </vt:variant>
      <vt:variant>
        <vt:i4>0</vt:i4>
      </vt:variant>
      <vt:variant>
        <vt:i4>5</vt:i4>
      </vt:variant>
      <vt:variant>
        <vt:lpwstr>mailto:laraga@lrs.lt</vt:lpwstr>
      </vt:variant>
      <vt:variant>
        <vt:lpwstr/>
      </vt:variant>
      <vt:variant>
        <vt:i4>917540</vt:i4>
      </vt:variant>
      <vt:variant>
        <vt:i4>7</vt:i4>
      </vt:variant>
      <vt:variant>
        <vt:i4>0</vt:i4>
      </vt:variant>
      <vt:variant>
        <vt:i4>5</vt:i4>
      </vt:variant>
      <vt:variant>
        <vt:lpwstr>mailto:stt@stt.lt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2021-10-05T10:38:00Z</dcterms:created>
  <dc:creator>Julija A</dc:creator>
  <cp:lastModifiedBy>Julija Antanaitė</cp:lastModifiedBy>
  <cp:lastPrinted>2020-08-07T06:09:00Z</cp:lastPrinted>
  <dcterms:modified xsi:type="dcterms:W3CDTF">2021-10-05T10:44:00Z</dcterms:modified>
  <cp:revision>3</cp:revision>
  <dc:title>LIETUVOS RESPUBLIKOS SPECIALIŲJŲ TYRIMŲ TARNYBA</dc:title>
</cp:coreProperties>
</file>