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77104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A976A09" w14:textId="77777777" w:rsidR="00676E45" w:rsidRDefault="00676E45">
      <w:pPr>
        <w:jc w:val="center"/>
      </w:pPr>
    </w:p>
    <w:p w14:paraId="1DCBD55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42DAD0B" wp14:editId="57544A26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CD4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5A828B8" w14:textId="77777777" w:rsidR="00676E45" w:rsidRDefault="00676E45">
      <w:pPr>
        <w:jc w:val="center"/>
      </w:pPr>
    </w:p>
    <w:p w14:paraId="1F2EC63B" w14:textId="77777777" w:rsidR="00676E45" w:rsidRDefault="00676E45">
      <w:pPr>
        <w:jc w:val="center"/>
      </w:pPr>
    </w:p>
    <w:p w14:paraId="60777F6D" w14:textId="77777777" w:rsidR="00676E45" w:rsidRDefault="00676E45">
      <w:pPr>
        <w:jc w:val="center"/>
      </w:pPr>
    </w:p>
    <w:p w14:paraId="63606910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1CA7A92" w14:textId="77777777" w:rsidTr="00F24EC4">
        <w:tc>
          <w:tcPr>
            <w:tcW w:w="4927" w:type="dxa"/>
          </w:tcPr>
          <w:p w14:paraId="04AB7D4F" w14:textId="77777777" w:rsidR="00EE1BFD" w:rsidRDefault="00DD19B5" w:rsidP="00EE1BFD">
            <w:permStart w:id="981744765" w:edGrp="everyone"/>
            <w:r>
              <w:t xml:space="preserve">Lietuvos Respublikos </w:t>
            </w:r>
            <w:r w:rsidR="00F944DE">
              <w:t xml:space="preserve">žemės ūkio </w:t>
            </w:r>
            <w:r w:rsidR="00EE1BFD">
              <w:t>ministerijai</w:t>
            </w:r>
          </w:p>
          <w:p w14:paraId="41F2E1CB" w14:textId="77777777" w:rsidR="00444400" w:rsidRDefault="00444400" w:rsidP="00EE1BFD"/>
          <w:p w14:paraId="1DCCF507" w14:textId="77777777" w:rsidR="008A3B05" w:rsidRDefault="008A3B05" w:rsidP="008A3B05">
            <w:pPr>
              <w:rPr>
                <w:color w:val="000000"/>
                <w:szCs w:val="24"/>
              </w:rPr>
            </w:pPr>
          </w:p>
          <w:p w14:paraId="5AE0BD92" w14:textId="77777777" w:rsidR="008A3B05" w:rsidRDefault="008A3B05" w:rsidP="008A3B05"/>
        </w:tc>
        <w:tc>
          <w:tcPr>
            <w:tcW w:w="4820" w:type="dxa"/>
          </w:tcPr>
          <w:p w14:paraId="7AD5746F" w14:textId="4B447626" w:rsidR="00676E45" w:rsidRDefault="00676E45">
            <w:r>
              <w:t xml:space="preserve">   </w:t>
            </w:r>
            <w:r w:rsidR="008755DB">
              <w:t>202</w:t>
            </w:r>
            <w:r w:rsidR="00376AFE">
              <w:t>1</w:t>
            </w:r>
            <w:r w:rsidR="008755DB">
              <w:t>-</w:t>
            </w:r>
            <w:r w:rsidR="00EE1BFD">
              <w:t xml:space="preserve">   </w:t>
            </w:r>
            <w:r>
              <w:t xml:space="preserve"> Nr.</w:t>
            </w:r>
            <w:r w:rsidR="00A4679C" w:rsidRPr="00A4679C">
              <w:rPr>
                <w:rFonts w:ascii="Tahoma" w:hAnsi="Tahoma" w:cs="Tahoma"/>
                <w:color w:val="4F4F4F"/>
                <w:sz w:val="18"/>
                <w:szCs w:val="18"/>
              </w:rPr>
              <w:t xml:space="preserve"> </w:t>
            </w:r>
          </w:p>
          <w:p w14:paraId="69E0C3D4" w14:textId="77777777" w:rsidR="00BF74AD" w:rsidRDefault="00BF74AD"/>
          <w:p w14:paraId="6EC57F71" w14:textId="77777777" w:rsidR="00BF74AD" w:rsidRPr="00F944DE" w:rsidRDefault="00A55C53">
            <w:pPr>
              <w:rPr>
                <w:szCs w:val="24"/>
              </w:rPr>
            </w:pPr>
            <w:r>
              <w:t>Į  20</w:t>
            </w:r>
            <w:r w:rsidR="008755DB">
              <w:t>2</w:t>
            </w:r>
            <w:r w:rsidR="00376AFE">
              <w:t>1</w:t>
            </w:r>
            <w:r>
              <w:t>-0</w:t>
            </w:r>
            <w:r w:rsidR="00F944DE">
              <w:t>3</w:t>
            </w:r>
            <w:r w:rsidR="008755DB">
              <w:t>-</w:t>
            </w:r>
            <w:r w:rsidR="00F944DE">
              <w:t>15</w:t>
            </w:r>
            <w:r>
              <w:t xml:space="preserve"> Nr</w:t>
            </w:r>
            <w:r w:rsidRPr="00287933">
              <w:rPr>
                <w:szCs w:val="24"/>
              </w:rPr>
              <w:t>.</w:t>
            </w:r>
            <w:r w:rsidR="00376AFE" w:rsidRPr="00287933">
              <w:rPr>
                <w:szCs w:val="24"/>
              </w:rPr>
              <w:t xml:space="preserve"> </w:t>
            </w:r>
            <w:r w:rsidR="00F944DE" w:rsidRPr="00F944DE">
              <w:rPr>
                <w:color w:val="000000"/>
                <w:szCs w:val="24"/>
              </w:rPr>
              <w:t>2D-658 (11.56 E)</w:t>
            </w:r>
          </w:p>
          <w:p w14:paraId="29B713AE" w14:textId="77777777" w:rsidR="008755DB" w:rsidRDefault="008755DB"/>
          <w:p w14:paraId="6F7AB6FA" w14:textId="77777777" w:rsidR="00676E45" w:rsidRDefault="00676E45"/>
        </w:tc>
      </w:tr>
      <w:tr w:rsidR="00C612D0" w:rsidRPr="00B62CC5" w14:paraId="5C50B8EC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FCD26A7" w14:textId="77777777" w:rsidR="00C612D0" w:rsidRPr="008755DB" w:rsidRDefault="00BF74AD" w:rsidP="00F944DE">
            <w:pPr>
              <w:autoSpaceDE w:val="0"/>
              <w:autoSpaceDN w:val="0"/>
              <w:adjustRightInd w:val="0"/>
              <w:rPr>
                <w:b/>
              </w:rPr>
            </w:pPr>
            <w:r w:rsidRPr="008755DB">
              <w:rPr>
                <w:b/>
                <w:szCs w:val="24"/>
              </w:rPr>
              <w:t xml:space="preserve">DĖL </w:t>
            </w:r>
            <w:r w:rsidR="00F944DE">
              <w:rPr>
                <w:b/>
                <w:color w:val="000000"/>
              </w:rPr>
              <w:t xml:space="preserve">NUTARIMŲ </w:t>
            </w:r>
            <w:r w:rsidR="008755DB" w:rsidRPr="008755DB">
              <w:rPr>
                <w:b/>
                <w:bCs/>
                <w:szCs w:val="24"/>
              </w:rPr>
              <w:t>PROJEKT</w:t>
            </w:r>
            <w:r w:rsidR="00F944DE">
              <w:rPr>
                <w:b/>
                <w:bCs/>
                <w:szCs w:val="24"/>
              </w:rPr>
              <w:t>Ų</w:t>
            </w:r>
            <w:r w:rsidR="00376AFE">
              <w:rPr>
                <w:b/>
                <w:bCs/>
                <w:szCs w:val="24"/>
              </w:rPr>
              <w:t xml:space="preserve"> DERINIMO</w:t>
            </w:r>
          </w:p>
        </w:tc>
      </w:tr>
    </w:tbl>
    <w:p w14:paraId="1FD310ED" w14:textId="77777777" w:rsidR="007D625F" w:rsidRPr="008979E4" w:rsidRDefault="00EE1BFD" w:rsidP="008B49A8">
      <w:pPr>
        <w:spacing w:line="320" w:lineRule="atLeast"/>
        <w:ind w:firstLine="851"/>
        <w:jc w:val="both"/>
        <w:rPr>
          <w:szCs w:val="24"/>
        </w:rPr>
      </w:pPr>
      <w:r w:rsidRPr="007F4967">
        <w:rPr>
          <w:szCs w:val="24"/>
        </w:rPr>
        <w:t>Finansų ministerija</w:t>
      </w:r>
      <w:r w:rsidR="008C4D88">
        <w:rPr>
          <w:szCs w:val="24"/>
        </w:rPr>
        <w:t>,</w:t>
      </w:r>
      <w:r w:rsidR="00444400" w:rsidRPr="007F4967">
        <w:rPr>
          <w:szCs w:val="24"/>
        </w:rPr>
        <w:t xml:space="preserve"> </w:t>
      </w:r>
      <w:r w:rsidR="007D625F">
        <w:rPr>
          <w:szCs w:val="24"/>
        </w:rPr>
        <w:t>k</w:t>
      </w:r>
      <w:r w:rsidR="007D625F" w:rsidRPr="008979E4">
        <w:rPr>
          <w:szCs w:val="24"/>
        </w:rPr>
        <w:t xml:space="preserve">artu su Muitinės departamentu prie Lietuvos Respublikos finansų ministerijos ir Valstybine mokesčių inspekcija prie Lietuvos Respublikos finansų ministerijos </w:t>
      </w:r>
      <w:r w:rsidR="00A55C53" w:rsidRPr="007F4967">
        <w:rPr>
          <w:szCs w:val="24"/>
        </w:rPr>
        <w:t>išnagrinėj</w:t>
      </w:r>
      <w:r w:rsidR="008C4D88">
        <w:rPr>
          <w:szCs w:val="24"/>
        </w:rPr>
        <w:t>usi</w:t>
      </w:r>
      <w:r w:rsidR="00A55C53" w:rsidRPr="007F4967">
        <w:rPr>
          <w:szCs w:val="24"/>
        </w:rPr>
        <w:t xml:space="preserve"> Jūsų 20</w:t>
      </w:r>
      <w:r w:rsidR="008755DB" w:rsidRPr="007F4967">
        <w:rPr>
          <w:szCs w:val="24"/>
        </w:rPr>
        <w:t>2</w:t>
      </w:r>
      <w:r w:rsidR="00376AFE" w:rsidRPr="007F4967">
        <w:rPr>
          <w:szCs w:val="24"/>
        </w:rPr>
        <w:t>1</w:t>
      </w:r>
      <w:r w:rsidR="00A55C53" w:rsidRPr="007F4967">
        <w:rPr>
          <w:szCs w:val="24"/>
        </w:rPr>
        <w:t xml:space="preserve"> m. </w:t>
      </w:r>
      <w:r w:rsidR="00F944DE">
        <w:rPr>
          <w:szCs w:val="24"/>
        </w:rPr>
        <w:t>kovo 15</w:t>
      </w:r>
      <w:r w:rsidR="00A55C53" w:rsidRPr="007F4967">
        <w:rPr>
          <w:szCs w:val="24"/>
        </w:rPr>
        <w:t xml:space="preserve"> d. raštu Nr. </w:t>
      </w:r>
      <w:r w:rsidR="00F944DE" w:rsidRPr="00F944DE">
        <w:rPr>
          <w:color w:val="000000"/>
          <w:szCs w:val="24"/>
        </w:rPr>
        <w:t>2D-658 (11.56 E)</w:t>
      </w:r>
      <w:r w:rsidR="00F944DE">
        <w:rPr>
          <w:color w:val="000000"/>
          <w:szCs w:val="24"/>
        </w:rPr>
        <w:t xml:space="preserve"> </w:t>
      </w:r>
      <w:r w:rsidR="008755DB" w:rsidRPr="007F4967">
        <w:rPr>
          <w:szCs w:val="24"/>
        </w:rPr>
        <w:t>pateik</w:t>
      </w:r>
      <w:r w:rsidR="00F944DE">
        <w:rPr>
          <w:szCs w:val="24"/>
        </w:rPr>
        <w:t>tus</w:t>
      </w:r>
      <w:r w:rsidR="008755DB" w:rsidRPr="007F4967">
        <w:rPr>
          <w:szCs w:val="24"/>
        </w:rPr>
        <w:t xml:space="preserve"> išvadai gauti </w:t>
      </w:r>
      <w:r w:rsidR="00F944DE" w:rsidRPr="00B35788">
        <w:rPr>
          <w:szCs w:val="24"/>
        </w:rPr>
        <w:t>Lietuvos Respublikos Vyriausybės nutarimų ,,Dėl Lietuvos Respublikos Vyriausybės 1998 m. spalio 2 d nutarimo Nr. 1180 „Dėl Tabako gaminių gamybos licencijavimo“ pakeitimo“</w:t>
      </w:r>
      <w:r w:rsidR="008A3B05">
        <w:rPr>
          <w:szCs w:val="24"/>
        </w:rPr>
        <w:t xml:space="preserve"> projektą</w:t>
      </w:r>
      <w:r w:rsidR="00F944DE" w:rsidRPr="00B35788">
        <w:rPr>
          <w:szCs w:val="24"/>
        </w:rPr>
        <w:t xml:space="preserve"> </w:t>
      </w:r>
      <w:r w:rsidR="008A3B05">
        <w:rPr>
          <w:szCs w:val="24"/>
        </w:rPr>
        <w:t xml:space="preserve">(toliau – Projektas) </w:t>
      </w:r>
      <w:r w:rsidR="00F944DE" w:rsidRPr="00B35788">
        <w:rPr>
          <w:szCs w:val="24"/>
        </w:rPr>
        <w:t xml:space="preserve">ir </w:t>
      </w:r>
      <w:r w:rsidR="00F944DE" w:rsidRPr="00467571">
        <w:rPr>
          <w:szCs w:val="24"/>
        </w:rPr>
        <w:t>„</w:t>
      </w:r>
      <w:r w:rsidR="00F944DE" w:rsidRPr="00B35788">
        <w:rPr>
          <w:szCs w:val="24"/>
        </w:rPr>
        <w:t xml:space="preserve">Dėl Lietuvos Respublikos Vyriausybės 2000 m. gruodžio 15 d. nutarimo Nr. 1458 „Dėl </w:t>
      </w:r>
      <w:r w:rsidR="00F944DE">
        <w:rPr>
          <w:szCs w:val="24"/>
        </w:rPr>
        <w:t>K</w:t>
      </w:r>
      <w:r w:rsidR="00F944DE" w:rsidRPr="00B35788">
        <w:rPr>
          <w:szCs w:val="24"/>
        </w:rPr>
        <w:t xml:space="preserve">onkrečių valstybės rinkliavos dydžių sąrašo ir </w:t>
      </w:r>
      <w:r w:rsidR="00F944DE">
        <w:rPr>
          <w:szCs w:val="24"/>
        </w:rPr>
        <w:t>V</w:t>
      </w:r>
      <w:r w:rsidR="00F944DE" w:rsidRPr="00B35788">
        <w:rPr>
          <w:szCs w:val="24"/>
        </w:rPr>
        <w:t>alstybės rinkliavos mokėjimo ir grąžinimo taisyklių patvirtinimo“ pakeitimo“ projekt</w:t>
      </w:r>
      <w:r w:rsidR="008A3B05">
        <w:rPr>
          <w:szCs w:val="24"/>
        </w:rPr>
        <w:t>ą</w:t>
      </w:r>
      <w:r w:rsidR="008C4D88">
        <w:rPr>
          <w:szCs w:val="24"/>
        </w:rPr>
        <w:t>,</w:t>
      </w:r>
      <w:r w:rsidR="007D625F" w:rsidRPr="008979E4">
        <w:rPr>
          <w:szCs w:val="24"/>
        </w:rPr>
        <w:t xml:space="preserve"> teikia </w:t>
      </w:r>
      <w:r w:rsidR="008B49A8">
        <w:rPr>
          <w:szCs w:val="24"/>
        </w:rPr>
        <w:t>pa</w:t>
      </w:r>
      <w:r w:rsidR="007D625F" w:rsidRPr="008979E4">
        <w:rPr>
          <w:szCs w:val="24"/>
        </w:rPr>
        <w:t>siūlymus.</w:t>
      </w:r>
    </w:p>
    <w:p w14:paraId="7F3D09BE" w14:textId="77777777" w:rsidR="007D625F" w:rsidRPr="008979E4" w:rsidRDefault="007D625F" w:rsidP="008B49A8">
      <w:pPr>
        <w:pStyle w:val="Antrats"/>
        <w:tabs>
          <w:tab w:val="clear" w:pos="4153"/>
          <w:tab w:val="clear" w:pos="8306"/>
          <w:tab w:val="left" w:pos="720"/>
        </w:tabs>
        <w:spacing w:line="320" w:lineRule="atLeast"/>
        <w:ind w:firstLine="851"/>
        <w:jc w:val="both"/>
        <w:rPr>
          <w:szCs w:val="24"/>
        </w:rPr>
      </w:pPr>
      <w:r w:rsidRPr="008979E4">
        <w:rPr>
          <w:szCs w:val="24"/>
        </w:rPr>
        <w:t>1. Atsižvelgiant į tai, kad Lietuvos Respublikos Vyriausybės 1998 m. spalio 2 d. nutarimo Nr. 1180 „Dėl Tabako gaminių gamybos licencijavimo“, dėstomo nauja redakcija, 2 punkte minimos procedūros Valstybinėje mokesčių inspekcijoje yra atliekamos centralizuotai, siūlome minėtame punkte vartojamą teritorinių valstybinių mokesčių inspekcijų sąvoką pakeisti į Valstybinės mokesčių inspekcijos sąvoką,</w:t>
      </w:r>
    </w:p>
    <w:p w14:paraId="63ABC052" w14:textId="77777777" w:rsidR="007D625F" w:rsidRPr="008979E4" w:rsidRDefault="007D625F" w:rsidP="008B49A8">
      <w:pPr>
        <w:pStyle w:val="Antrats"/>
        <w:tabs>
          <w:tab w:val="clear" w:pos="4153"/>
          <w:tab w:val="clear" w:pos="8306"/>
          <w:tab w:val="left" w:pos="720"/>
        </w:tabs>
        <w:spacing w:line="320" w:lineRule="atLeast"/>
        <w:ind w:firstLine="851"/>
        <w:jc w:val="both"/>
        <w:rPr>
          <w:szCs w:val="24"/>
        </w:rPr>
      </w:pPr>
      <w:r w:rsidRPr="008979E4">
        <w:rPr>
          <w:szCs w:val="24"/>
        </w:rPr>
        <w:t xml:space="preserve">2. Siūlytume </w:t>
      </w:r>
      <w:r>
        <w:rPr>
          <w:szCs w:val="24"/>
        </w:rPr>
        <w:t xml:space="preserve">Projektu </w:t>
      </w:r>
      <w:r w:rsidRPr="008979E4">
        <w:rPr>
          <w:szCs w:val="24"/>
        </w:rPr>
        <w:t>keičiamų Tabako gaminių ir</w:t>
      </w:r>
      <w:r w:rsidRPr="008979E4">
        <w:rPr>
          <w:rFonts w:eastAsia="Calibri"/>
          <w:szCs w:val="24"/>
        </w:rPr>
        <w:t xml:space="preserve"> </w:t>
      </w:r>
      <w:r w:rsidRPr="008979E4">
        <w:rPr>
          <w:szCs w:val="24"/>
        </w:rPr>
        <w:t>su tabako gaminiais susijusių gaminių gamybos licencijavimo taisyklių (toliau – Taisyklių) 3 punktą išdėstyti taip:</w:t>
      </w:r>
    </w:p>
    <w:p w14:paraId="4EFE0532" w14:textId="77777777" w:rsidR="007D625F" w:rsidRPr="008979E4" w:rsidRDefault="007D625F" w:rsidP="008B49A8">
      <w:pPr>
        <w:spacing w:line="320" w:lineRule="atLeast"/>
        <w:ind w:firstLine="851"/>
        <w:jc w:val="both"/>
        <w:rPr>
          <w:szCs w:val="24"/>
        </w:rPr>
      </w:pPr>
      <w:r w:rsidRPr="008979E4">
        <w:rPr>
          <w:szCs w:val="24"/>
        </w:rPr>
        <w:t>„3. Nustatoma šios rūšies licencija – verstis tabako gaminių, susijusių gaminių gamyba (gaminių kodai pagal Kombinuotąją nomenklatūrą, patvirtintą 2020 m. rugsėjo 21 d. Komisijos įgyvendinimo reglamentu (ES) 2020/1577, kuriuo iš dalies keičiamas Tarybos reglamento (EEB) Nr. 2658/87 dėl tarifų ir statistinės nomenklatūros bei dėl Bendrojo muitų tarifo I priedas (toliau  – KN ) – KN 2402 10 00-KN 2402 90 00, KN 2403 11 00-KN 2403 99 90, KN 3824 99 56, KN 3824 99 57, KN 8543 70 70, įskaitant ir naujoviškus tabako gaminius).“</w:t>
      </w:r>
    </w:p>
    <w:p w14:paraId="021A2F3A" w14:textId="77777777" w:rsidR="007D625F" w:rsidRDefault="007D625F" w:rsidP="008B49A8">
      <w:pPr>
        <w:pStyle w:val="Sraopastraipa"/>
        <w:tabs>
          <w:tab w:val="left" w:pos="709"/>
          <w:tab w:val="left" w:pos="993"/>
        </w:tabs>
        <w:spacing w:line="320" w:lineRule="atLeast"/>
        <w:ind w:left="0" w:firstLine="851"/>
        <w:jc w:val="both"/>
      </w:pPr>
      <w:r w:rsidRPr="008979E4">
        <w:t xml:space="preserve">3. Manome, kad Taisyklių 30 punkte nustatytas reikalavimas inventorizacijoje dalyvauti teritorinės valstybinės mokesčių inspekcijos atstovui yra sukeliantis perteklinę administracinę naštą. Todėl siūlome tokio reikalavimo atsisakyti. </w:t>
      </w:r>
    </w:p>
    <w:p w14:paraId="4192724D" w14:textId="77777777" w:rsidR="00D725AD" w:rsidRDefault="00D725AD" w:rsidP="008B49A8">
      <w:pPr>
        <w:spacing w:line="320" w:lineRule="atLeast"/>
        <w:ind w:firstLine="851"/>
      </w:pPr>
    </w:p>
    <w:p w14:paraId="2A37D097" w14:textId="77777777" w:rsidR="003B2431" w:rsidRDefault="003B2431" w:rsidP="008B49A8">
      <w:pPr>
        <w:spacing w:line="320" w:lineRule="atLeast"/>
      </w:pPr>
    </w:p>
    <w:p w14:paraId="3A49E874" w14:textId="77777777" w:rsidR="00BF74AD" w:rsidRPr="009918CC" w:rsidRDefault="00BF74AD" w:rsidP="008B49A8">
      <w:pPr>
        <w:spacing w:line="320" w:lineRule="atLeast"/>
        <w:jc w:val="both"/>
        <w:rPr>
          <w:szCs w:val="24"/>
        </w:rPr>
      </w:pPr>
      <w:r w:rsidRPr="009918CC">
        <w:rPr>
          <w:szCs w:val="24"/>
        </w:rPr>
        <w:t>Finansų viceministr</w:t>
      </w:r>
      <w:r w:rsidR="007F4967">
        <w:rPr>
          <w:szCs w:val="24"/>
        </w:rPr>
        <w:t>ė</w:t>
      </w:r>
      <w:r w:rsidRPr="009918CC">
        <w:rPr>
          <w:szCs w:val="24"/>
        </w:rPr>
        <w:tab/>
      </w:r>
      <w:r w:rsidR="004C0509">
        <w:rPr>
          <w:szCs w:val="24"/>
        </w:rPr>
        <w:tab/>
      </w:r>
      <w:r w:rsidR="004C0509">
        <w:rPr>
          <w:szCs w:val="24"/>
        </w:rPr>
        <w:tab/>
      </w:r>
      <w:r w:rsidR="004C0509">
        <w:rPr>
          <w:szCs w:val="24"/>
        </w:rPr>
        <w:tab/>
      </w:r>
      <w:r w:rsidR="004C0509">
        <w:rPr>
          <w:szCs w:val="24"/>
        </w:rPr>
        <w:tab/>
      </w:r>
      <w:r w:rsidR="004C0509">
        <w:rPr>
          <w:szCs w:val="24"/>
        </w:rPr>
        <w:tab/>
      </w:r>
      <w:r w:rsidR="004C0509">
        <w:rPr>
          <w:szCs w:val="24"/>
        </w:rPr>
        <w:tab/>
      </w:r>
      <w:r w:rsidR="00A36FDF">
        <w:rPr>
          <w:szCs w:val="24"/>
        </w:rPr>
        <w:tab/>
      </w:r>
      <w:r w:rsidR="003F5CB1">
        <w:rPr>
          <w:szCs w:val="24"/>
        </w:rPr>
        <w:t>R</w:t>
      </w:r>
      <w:r w:rsidR="003F5CB1" w:rsidRPr="003F5CB1">
        <w:rPr>
          <w:szCs w:val="24"/>
        </w:rPr>
        <w:t xml:space="preserve">ūta </w:t>
      </w:r>
      <w:r w:rsidR="003F5CB1">
        <w:rPr>
          <w:szCs w:val="24"/>
        </w:rPr>
        <w:t>B</w:t>
      </w:r>
      <w:r w:rsidR="003F5CB1" w:rsidRPr="003F5CB1">
        <w:rPr>
          <w:szCs w:val="24"/>
        </w:rPr>
        <w:t>ilkštytė</w:t>
      </w:r>
    </w:p>
    <w:p w14:paraId="40677B70" w14:textId="77777777" w:rsidR="00226EA5" w:rsidRDefault="00226EA5" w:rsidP="008B49A8">
      <w:pPr>
        <w:spacing w:line="320" w:lineRule="atLeast"/>
        <w:rPr>
          <w:sz w:val="20"/>
        </w:rPr>
      </w:pPr>
    </w:p>
    <w:p w14:paraId="5CF75499" w14:textId="77777777" w:rsidR="00226EA5" w:rsidRDefault="00226EA5" w:rsidP="008B49A8">
      <w:pPr>
        <w:spacing w:line="320" w:lineRule="atLeast"/>
        <w:rPr>
          <w:sz w:val="20"/>
        </w:rPr>
      </w:pPr>
    </w:p>
    <w:p w14:paraId="1775546A" w14:textId="77777777" w:rsidR="00BF74AD" w:rsidRDefault="00BF74AD" w:rsidP="00226EA5">
      <w:pPr>
        <w:rPr>
          <w:rStyle w:val="Hipersaitas"/>
          <w:i/>
          <w:color w:val="auto"/>
          <w:sz w:val="20"/>
          <w:lang w:val="en-US"/>
        </w:rPr>
      </w:pPr>
      <w:r>
        <w:rPr>
          <w:sz w:val="20"/>
        </w:rPr>
        <w:t>Gabija Brazauskienė, tel. 239 0277</w:t>
      </w:r>
      <w:r w:rsidR="00DD19B5">
        <w:rPr>
          <w:sz w:val="20"/>
        </w:rPr>
        <w:t xml:space="preserve"> </w:t>
      </w:r>
      <w:r w:rsidR="00CA527B" w:rsidRPr="00190C7A">
        <w:rPr>
          <w:sz w:val="20"/>
        </w:rPr>
        <w:t xml:space="preserve">, </w:t>
      </w:r>
      <w:r w:rsidR="00CA527B" w:rsidRPr="00CA527B">
        <w:rPr>
          <w:sz w:val="20"/>
        </w:rPr>
        <w:t xml:space="preserve">el. p. </w:t>
      </w:r>
      <w:hyperlink r:id="rId14" w:history="1">
        <w:r w:rsidR="00CA527B" w:rsidRPr="00CA527B">
          <w:rPr>
            <w:rStyle w:val="Hipersaitas"/>
            <w:i/>
            <w:color w:val="auto"/>
            <w:sz w:val="20"/>
          </w:rPr>
          <w:t>gabija.brazauskiene</w:t>
        </w:r>
        <w:r w:rsidR="00CA527B" w:rsidRPr="00CA527B">
          <w:rPr>
            <w:rStyle w:val="Hipersaitas"/>
            <w:i/>
            <w:color w:val="auto"/>
            <w:sz w:val="20"/>
            <w:lang w:val="en-US"/>
          </w:rPr>
          <w:t>@finmin.lt</w:t>
        </w:r>
      </w:hyperlink>
    </w:p>
    <w:p w14:paraId="0B343064" w14:textId="77777777" w:rsidR="00C6188E" w:rsidRDefault="00C6188E" w:rsidP="00226EA5">
      <w:pPr>
        <w:rPr>
          <w:rStyle w:val="Hipersaitas"/>
          <w:i/>
          <w:color w:val="auto"/>
          <w:sz w:val="20"/>
          <w:lang w:val="en-US"/>
        </w:rPr>
      </w:pPr>
      <w:r>
        <w:rPr>
          <w:sz w:val="20"/>
        </w:rPr>
        <w:t xml:space="preserve">Redas Zelba, tel. 239 0276 </w:t>
      </w:r>
      <w:r w:rsidRPr="00190C7A">
        <w:rPr>
          <w:sz w:val="20"/>
        </w:rPr>
        <w:t xml:space="preserve">, </w:t>
      </w:r>
      <w:r w:rsidRPr="00CA527B">
        <w:rPr>
          <w:sz w:val="20"/>
        </w:rPr>
        <w:t xml:space="preserve">el. p. </w:t>
      </w:r>
      <w:hyperlink r:id="rId15" w:history="1">
        <w:r w:rsidRPr="00C6188E">
          <w:rPr>
            <w:rStyle w:val="Hipersaitas"/>
            <w:i/>
            <w:color w:val="auto"/>
            <w:sz w:val="20"/>
          </w:rPr>
          <w:t>redas.zelba</w:t>
        </w:r>
        <w:r w:rsidRPr="00C6188E">
          <w:rPr>
            <w:rStyle w:val="Hipersaitas"/>
            <w:i/>
            <w:color w:val="auto"/>
            <w:sz w:val="20"/>
            <w:lang w:val="en-US"/>
          </w:rPr>
          <w:t>@finmin.lt</w:t>
        </w:r>
      </w:hyperlink>
    </w:p>
    <w:permEnd w:id="981744765"/>
    <w:p w14:paraId="6C31238C" w14:textId="77777777" w:rsidR="00D725AD" w:rsidRDefault="00D725AD" w:rsidP="008B49A8">
      <w:pPr>
        <w:spacing w:line="320" w:lineRule="atLeast"/>
        <w:rPr>
          <w:sz w:val="20"/>
        </w:rPr>
      </w:pPr>
    </w:p>
    <w:sectPr w:rsidR="00D725AD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25826" w14:textId="77777777" w:rsidR="00B83AE2" w:rsidRDefault="00B83AE2">
      <w:r>
        <w:separator/>
      </w:r>
    </w:p>
  </w:endnote>
  <w:endnote w:type="continuationSeparator" w:id="0">
    <w:p w14:paraId="7CA8004C" w14:textId="77777777" w:rsidR="00B83AE2" w:rsidRDefault="00B8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2947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A7AED">
      <w:rPr>
        <w:noProof/>
        <w:sz w:val="10"/>
      </w:rPr>
      <w:t>AM del svaistomo maisto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EEFADEE" w14:textId="77777777">
      <w:tc>
        <w:tcPr>
          <w:tcW w:w="3119" w:type="dxa"/>
        </w:tcPr>
        <w:p w14:paraId="1626F72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FE5073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0526D3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535E06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78C118B4" w14:textId="77777777">
      <w:tc>
        <w:tcPr>
          <w:tcW w:w="3119" w:type="dxa"/>
        </w:tcPr>
        <w:p w14:paraId="7BF078B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354356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090EB4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29E2A1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2DDB09F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2467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A7AED">
      <w:rPr>
        <w:noProof/>
        <w:sz w:val="10"/>
      </w:rPr>
      <w:t>AM del svaistomo maisto</w:t>
    </w:r>
    <w:r w:rsidRPr="00775CB5">
      <w:rPr>
        <w:sz w:val="10"/>
      </w:rPr>
      <w:fldChar w:fldCharType="end"/>
    </w:r>
  </w:p>
  <w:p w14:paraId="206547AE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D807E0C" w14:textId="77777777">
      <w:tc>
        <w:tcPr>
          <w:tcW w:w="3215" w:type="dxa"/>
        </w:tcPr>
        <w:p w14:paraId="687BA3E4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A4B5F2E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88F637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FE8B54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54745F57" w14:textId="77777777">
      <w:tc>
        <w:tcPr>
          <w:tcW w:w="3215" w:type="dxa"/>
        </w:tcPr>
        <w:p w14:paraId="45709735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B65A80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5EC750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B526EDF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F7A700A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41863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24DB5" w14:textId="77777777" w:rsidR="00B83AE2" w:rsidRDefault="00B83AE2">
      <w:r>
        <w:separator/>
      </w:r>
    </w:p>
  </w:footnote>
  <w:footnote w:type="continuationSeparator" w:id="0">
    <w:p w14:paraId="559DAD5D" w14:textId="77777777" w:rsidR="00B83AE2" w:rsidRDefault="00B8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CA1E0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9B079B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38B0F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6EA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6AB548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9461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07AB2"/>
    <w:multiLevelType w:val="hybridMultilevel"/>
    <w:tmpl w:val="CA06DF68"/>
    <w:lvl w:ilvl="0" w:tplc="9F7CCA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FD"/>
    <w:rsid w:val="000529FA"/>
    <w:rsid w:val="0006460C"/>
    <w:rsid w:val="00066BC1"/>
    <w:rsid w:val="00076760"/>
    <w:rsid w:val="000C4A13"/>
    <w:rsid w:val="000E6336"/>
    <w:rsid w:val="000E66F2"/>
    <w:rsid w:val="000E69AE"/>
    <w:rsid w:val="000E6DF0"/>
    <w:rsid w:val="00101C9C"/>
    <w:rsid w:val="00106272"/>
    <w:rsid w:val="00126AE5"/>
    <w:rsid w:val="001303BC"/>
    <w:rsid w:val="00141795"/>
    <w:rsid w:val="00144A3E"/>
    <w:rsid w:val="00160C01"/>
    <w:rsid w:val="001A1D75"/>
    <w:rsid w:val="001B25B8"/>
    <w:rsid w:val="001D3CCC"/>
    <w:rsid w:val="001E661B"/>
    <w:rsid w:val="002149E0"/>
    <w:rsid w:val="00214CDC"/>
    <w:rsid w:val="00215B65"/>
    <w:rsid w:val="00226EA5"/>
    <w:rsid w:val="00236025"/>
    <w:rsid w:val="0025434A"/>
    <w:rsid w:val="00275548"/>
    <w:rsid w:val="00287933"/>
    <w:rsid w:val="002B1D8D"/>
    <w:rsid w:val="002B792C"/>
    <w:rsid w:val="002F325D"/>
    <w:rsid w:val="00317D73"/>
    <w:rsid w:val="00376AFE"/>
    <w:rsid w:val="00390EEB"/>
    <w:rsid w:val="003A7AED"/>
    <w:rsid w:val="003B2431"/>
    <w:rsid w:val="003D7384"/>
    <w:rsid w:val="003F5CB1"/>
    <w:rsid w:val="00414249"/>
    <w:rsid w:val="004361E2"/>
    <w:rsid w:val="00444400"/>
    <w:rsid w:val="00446FD8"/>
    <w:rsid w:val="00463CCB"/>
    <w:rsid w:val="00470744"/>
    <w:rsid w:val="00471A03"/>
    <w:rsid w:val="004856BF"/>
    <w:rsid w:val="004C0509"/>
    <w:rsid w:val="004D16A9"/>
    <w:rsid w:val="004F04DF"/>
    <w:rsid w:val="004F1AE4"/>
    <w:rsid w:val="00557FD1"/>
    <w:rsid w:val="00570662"/>
    <w:rsid w:val="005C107B"/>
    <w:rsid w:val="005C20F1"/>
    <w:rsid w:val="005F7A8D"/>
    <w:rsid w:val="00603D6D"/>
    <w:rsid w:val="00607612"/>
    <w:rsid w:val="00654C3A"/>
    <w:rsid w:val="00676E45"/>
    <w:rsid w:val="00724BBC"/>
    <w:rsid w:val="00732BE0"/>
    <w:rsid w:val="00740F53"/>
    <w:rsid w:val="00741C12"/>
    <w:rsid w:val="00775CB5"/>
    <w:rsid w:val="007A71C3"/>
    <w:rsid w:val="007B1827"/>
    <w:rsid w:val="007D3DD9"/>
    <w:rsid w:val="007D625F"/>
    <w:rsid w:val="007F4090"/>
    <w:rsid w:val="007F4967"/>
    <w:rsid w:val="0080493D"/>
    <w:rsid w:val="008151E8"/>
    <w:rsid w:val="008361AA"/>
    <w:rsid w:val="00841160"/>
    <w:rsid w:val="008755DB"/>
    <w:rsid w:val="008A3B05"/>
    <w:rsid w:val="008B49A8"/>
    <w:rsid w:val="008C4D88"/>
    <w:rsid w:val="008E0E55"/>
    <w:rsid w:val="0096013A"/>
    <w:rsid w:val="00960BF8"/>
    <w:rsid w:val="009D5AC2"/>
    <w:rsid w:val="009D7311"/>
    <w:rsid w:val="009D7744"/>
    <w:rsid w:val="009E6D44"/>
    <w:rsid w:val="009F2424"/>
    <w:rsid w:val="00A36FDF"/>
    <w:rsid w:val="00A4679C"/>
    <w:rsid w:val="00A55C53"/>
    <w:rsid w:val="00A90879"/>
    <w:rsid w:val="00AC2817"/>
    <w:rsid w:val="00AC596B"/>
    <w:rsid w:val="00AE35C4"/>
    <w:rsid w:val="00B60CA9"/>
    <w:rsid w:val="00B60F9A"/>
    <w:rsid w:val="00B62CC5"/>
    <w:rsid w:val="00B700B2"/>
    <w:rsid w:val="00B83AE2"/>
    <w:rsid w:val="00BD3865"/>
    <w:rsid w:val="00BE3A21"/>
    <w:rsid w:val="00BE4DAC"/>
    <w:rsid w:val="00BF74AD"/>
    <w:rsid w:val="00C21C58"/>
    <w:rsid w:val="00C230C2"/>
    <w:rsid w:val="00C42950"/>
    <w:rsid w:val="00C612D0"/>
    <w:rsid w:val="00C6188E"/>
    <w:rsid w:val="00CA527B"/>
    <w:rsid w:val="00CA6BA9"/>
    <w:rsid w:val="00CA7055"/>
    <w:rsid w:val="00CF662A"/>
    <w:rsid w:val="00D725AD"/>
    <w:rsid w:val="00D925FB"/>
    <w:rsid w:val="00DA6D32"/>
    <w:rsid w:val="00DB570B"/>
    <w:rsid w:val="00DD19B5"/>
    <w:rsid w:val="00E43B49"/>
    <w:rsid w:val="00E6586C"/>
    <w:rsid w:val="00EA5F6A"/>
    <w:rsid w:val="00EE1BFD"/>
    <w:rsid w:val="00F10329"/>
    <w:rsid w:val="00F23A6E"/>
    <w:rsid w:val="00F24EC4"/>
    <w:rsid w:val="00F621E6"/>
    <w:rsid w:val="00F64FDA"/>
    <w:rsid w:val="00F66332"/>
    <w:rsid w:val="00F669D0"/>
    <w:rsid w:val="00F82BF7"/>
    <w:rsid w:val="00F944DE"/>
    <w:rsid w:val="00F96BC0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DBD26"/>
  <w15:docId w15:val="{8E93AEDC-A244-498F-A7B6-D131A022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EE1BFD"/>
    <w:rPr>
      <w:strike w:val="0"/>
      <w:dstrike w:val="0"/>
      <w:color w:val="009245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C21C58"/>
    <w:pPr>
      <w:ind w:left="720"/>
      <w:contextualSpacing/>
    </w:pPr>
  </w:style>
  <w:style w:type="paragraph" w:customStyle="1" w:styleId="Default">
    <w:name w:val="Default"/>
    <w:rsid w:val="008411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bo-CN"/>
    </w:rPr>
  </w:style>
  <w:style w:type="character" w:customStyle="1" w:styleId="AntratsDiagrama">
    <w:name w:val="Antraštės Diagrama"/>
    <w:basedOn w:val="Numatytasispastraiposriftas"/>
    <w:link w:val="Antrats"/>
    <w:rsid w:val="007D62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edas.zelba@finmin.l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abija.brazausk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A081-6B28-441C-87A8-157F0AC3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1606</Words>
  <Characters>916</Characters>
  <Application>Microsoft Office Word</Application>
  <DocSecurity>8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Brazauskienė</dc:creator>
  <cp:lastModifiedBy>Jūratė Kišerauskė</cp:lastModifiedBy>
  <cp:revision>3</cp:revision>
  <cp:lastPrinted>2019-08-01T08:50:00Z</cp:lastPrinted>
  <dcterms:created xsi:type="dcterms:W3CDTF">2021-03-26T09:23:00Z</dcterms:created>
  <dcterms:modified xsi:type="dcterms:W3CDTF">2021-03-30T15:35:00Z</dcterms:modified>
</cp:coreProperties>
</file>