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5808" w14:textId="77777777" w:rsidR="003A59AA" w:rsidRDefault="003A59AA">
      <w:pPr>
        <w:tabs>
          <w:tab w:val="center" w:pos="4986"/>
          <w:tab w:val="right" w:pos="9972"/>
        </w:tabs>
      </w:pPr>
    </w:p>
    <w:p w14:paraId="1B67D5AA" w14:textId="77777777" w:rsidR="003A59AA" w:rsidRDefault="00CF61FB">
      <w:pPr>
        <w:tabs>
          <w:tab w:val="center" w:pos="4819"/>
          <w:tab w:val="right" w:pos="9638"/>
        </w:tabs>
        <w:ind w:left="7088"/>
        <w:rPr>
          <w:b/>
        </w:rPr>
      </w:pPr>
      <w:r>
        <w:rPr>
          <w:b/>
        </w:rPr>
        <w:t xml:space="preserve">Projekto </w:t>
      </w:r>
    </w:p>
    <w:p w14:paraId="797CA4C9" w14:textId="77777777" w:rsidR="003A59AA" w:rsidRDefault="00CF61FB">
      <w:pPr>
        <w:tabs>
          <w:tab w:val="center" w:pos="4819"/>
          <w:tab w:val="right" w:pos="9638"/>
        </w:tabs>
        <w:ind w:left="7088"/>
        <w:rPr>
          <w:b/>
        </w:rPr>
      </w:pPr>
      <w:r>
        <w:rPr>
          <w:b/>
        </w:rPr>
        <w:t xml:space="preserve">lyginamasis variantas </w:t>
      </w:r>
    </w:p>
    <w:p w14:paraId="3DCA9E8B" w14:textId="77777777" w:rsidR="003A59AA" w:rsidRDefault="003A59AA">
      <w:pPr>
        <w:ind w:left="7088"/>
        <w:jc w:val="center"/>
        <w:rPr>
          <w:caps/>
          <w:lang w:eastAsia="lt-LT"/>
        </w:rPr>
      </w:pPr>
    </w:p>
    <w:p w14:paraId="21310726" w14:textId="77777777" w:rsidR="003A59AA" w:rsidRDefault="00CF61FB">
      <w:pPr>
        <w:keepNext/>
        <w:jc w:val="center"/>
        <w:rPr>
          <w:b/>
          <w:caps/>
          <w:szCs w:val="24"/>
          <w:lang w:eastAsia="lt-LT"/>
        </w:rPr>
      </w:pPr>
      <w:r>
        <w:rPr>
          <w:b/>
          <w:caps/>
          <w:szCs w:val="24"/>
          <w:lang w:eastAsia="lt-LT"/>
        </w:rPr>
        <w:t>Lietuvos Respublikos Vyriausybė</w:t>
      </w:r>
    </w:p>
    <w:p w14:paraId="70EC0FAC" w14:textId="77777777" w:rsidR="003A59AA" w:rsidRDefault="003A59AA">
      <w:pPr>
        <w:jc w:val="center"/>
        <w:rPr>
          <w:b/>
          <w:caps/>
          <w:szCs w:val="24"/>
          <w:lang w:eastAsia="lt-LT"/>
        </w:rPr>
      </w:pPr>
    </w:p>
    <w:p w14:paraId="2B2235A4" w14:textId="77777777" w:rsidR="003A59AA" w:rsidRDefault="00CF61FB">
      <w:pPr>
        <w:jc w:val="center"/>
        <w:rPr>
          <w:b/>
          <w:caps/>
          <w:szCs w:val="24"/>
          <w:lang w:eastAsia="lt-LT"/>
        </w:rPr>
      </w:pPr>
      <w:r>
        <w:rPr>
          <w:b/>
          <w:caps/>
          <w:szCs w:val="24"/>
          <w:lang w:eastAsia="lt-LT"/>
        </w:rPr>
        <w:t>nutarimas</w:t>
      </w:r>
    </w:p>
    <w:p w14:paraId="5A70ADAB" w14:textId="77777777" w:rsidR="003A59AA" w:rsidRDefault="00CF61FB">
      <w:pPr>
        <w:jc w:val="center"/>
        <w:rPr>
          <w:b/>
          <w:szCs w:val="24"/>
          <w:lang w:eastAsia="lt-LT"/>
        </w:rPr>
      </w:pPr>
      <w:r>
        <w:rPr>
          <w:b/>
          <w:szCs w:val="24"/>
          <w:lang w:eastAsia="lt-LT"/>
        </w:rPr>
        <w:t xml:space="preserve">DĖL LIETUVOS RESPUBLIKOS VYRIAUSYBĖS 2019 M. SAUSIO 23 D. NUTARIMO NR. 85 „DĖL </w:t>
      </w:r>
      <w:r>
        <w:rPr>
          <w:b/>
          <w:color w:val="000000"/>
          <w:szCs w:val="24"/>
        </w:rPr>
        <w:t>SPORTO RĖMIMO FONDO LĖŠŲ PASKIRSTYMO PROPORCIJŲ</w:t>
      </w:r>
      <w:r>
        <w:rPr>
          <w:b/>
          <w:szCs w:val="24"/>
        </w:rPr>
        <w:t xml:space="preserve">, </w:t>
      </w:r>
      <w:r>
        <w:rPr>
          <w:b/>
          <w:color w:val="000000"/>
          <w:szCs w:val="24"/>
        </w:rPr>
        <w:t xml:space="preserve">SPORTO RĖMIMO FONDO </w:t>
      </w:r>
      <w:r>
        <w:rPr>
          <w:b/>
          <w:szCs w:val="24"/>
        </w:rPr>
        <w:t xml:space="preserve">ADMINISTRAVIMUI SKIRTŲ LĖŠŲ DALIES NUSTATYMO IR SPORTO RĖMIMO FONDO LĖŠOMIS FINANSUOJAMŲ SPORTO PROJEKTŲ FINANSAVIMO TVARKOS </w:t>
      </w:r>
      <w:r>
        <w:rPr>
          <w:b/>
          <w:szCs w:val="24"/>
          <w:lang w:eastAsia="lt-LT"/>
        </w:rPr>
        <w:t xml:space="preserve">APRAŠO PATVIRTINIMO“ PAKEITIMO </w:t>
      </w:r>
    </w:p>
    <w:p w14:paraId="2FC351D6" w14:textId="77777777" w:rsidR="003A59AA" w:rsidRDefault="003A59AA">
      <w:pPr>
        <w:tabs>
          <w:tab w:val="center" w:pos="4153"/>
          <w:tab w:val="right" w:pos="8306"/>
        </w:tabs>
        <w:rPr>
          <w:lang w:eastAsia="lt-LT"/>
        </w:rPr>
      </w:pPr>
    </w:p>
    <w:p w14:paraId="73275AFA" w14:textId="339E5A2C" w:rsidR="003A59AA" w:rsidRDefault="00CF61FB">
      <w:pPr>
        <w:ind w:firstLine="124"/>
        <w:jc w:val="center"/>
        <w:rPr>
          <w:lang w:eastAsia="lt-LT"/>
        </w:rPr>
      </w:pPr>
      <w:r>
        <w:rPr>
          <w:lang w:eastAsia="lt-LT"/>
        </w:rPr>
        <w:t>202</w:t>
      </w:r>
      <w:r>
        <w:rPr>
          <w:lang w:val="en-US" w:eastAsia="lt-LT"/>
        </w:rPr>
        <w:t>1</w:t>
      </w:r>
      <w:r>
        <w:rPr>
          <w:lang w:eastAsia="lt-LT"/>
        </w:rPr>
        <w:t xml:space="preserve"> m.               d. Nr. </w:t>
      </w:r>
    </w:p>
    <w:p w14:paraId="47DA19AA" w14:textId="77777777" w:rsidR="003A59AA" w:rsidRDefault="00CF61FB">
      <w:pPr>
        <w:jc w:val="center"/>
        <w:rPr>
          <w:lang w:eastAsia="lt-LT"/>
        </w:rPr>
      </w:pPr>
      <w:r>
        <w:rPr>
          <w:lang w:eastAsia="lt-LT"/>
        </w:rPr>
        <w:t>Vilnius</w:t>
      </w:r>
    </w:p>
    <w:p w14:paraId="15175784" w14:textId="77777777" w:rsidR="003A59AA" w:rsidRDefault="003A59AA">
      <w:pPr>
        <w:jc w:val="center"/>
        <w:rPr>
          <w:lang w:eastAsia="lt-LT"/>
        </w:rPr>
      </w:pPr>
    </w:p>
    <w:p w14:paraId="3B8524BE" w14:textId="77777777" w:rsidR="003A59AA" w:rsidRDefault="003A59AA">
      <w:pPr>
        <w:jc w:val="center"/>
        <w:rPr>
          <w:lang w:eastAsia="lt-LT"/>
        </w:rPr>
      </w:pPr>
    </w:p>
    <w:p w14:paraId="7DDF52EE" w14:textId="77777777" w:rsidR="003A59AA" w:rsidRDefault="00CF61FB">
      <w:pPr>
        <w:ind w:firstLine="851"/>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 :</w:t>
      </w:r>
    </w:p>
    <w:p w14:paraId="7B7D605B" w14:textId="77777777" w:rsidR="003A59AA" w:rsidRDefault="00CF61FB">
      <w:pPr>
        <w:tabs>
          <w:tab w:val="left" w:pos="851"/>
        </w:tabs>
        <w:ind w:firstLine="851"/>
        <w:jc w:val="both"/>
        <w:rPr>
          <w:szCs w:val="24"/>
          <w:lang w:eastAsia="lt-LT"/>
        </w:rPr>
      </w:pPr>
      <w:r>
        <w:rPr>
          <w:szCs w:val="24"/>
          <w:lang w:eastAsia="lt-LT"/>
        </w:rPr>
        <w:t xml:space="preserve">1. Pakeisti </w:t>
      </w:r>
      <w:r>
        <w:rPr>
          <w:color w:val="000000"/>
          <w:szCs w:val="24"/>
        </w:rPr>
        <w:t xml:space="preserve">Lietuvos Respublikos Vyriausybės </w:t>
      </w:r>
      <w:r>
        <w:rPr>
          <w:szCs w:val="24"/>
          <w:lang w:eastAsia="lt-LT"/>
        </w:rPr>
        <w:t xml:space="preserve">2019 m. sausio 23 d. nutarimą Nr. 85 „Dėl </w:t>
      </w:r>
      <w:r>
        <w:rPr>
          <w:color w:val="000000"/>
          <w:szCs w:val="24"/>
        </w:rPr>
        <w:t>Sporto rėmimo fondo lėšų paskirstymo proporcijų</w:t>
      </w:r>
      <w:r>
        <w:rPr>
          <w:szCs w:val="24"/>
        </w:rPr>
        <w:t xml:space="preserve">, </w:t>
      </w:r>
      <w:r>
        <w:rPr>
          <w:color w:val="000000"/>
          <w:szCs w:val="24"/>
        </w:rPr>
        <w:t xml:space="preserve">Sporto rėmimo fondo </w:t>
      </w:r>
      <w:r>
        <w:rPr>
          <w:szCs w:val="24"/>
        </w:rPr>
        <w:t xml:space="preserve">administravimui skirtų lėšų dalies nustatymo ir Sporto rėmimo fondo lėšomis finansuojamų sporto projektų finansavimo tvarkos </w:t>
      </w:r>
      <w:r>
        <w:rPr>
          <w:szCs w:val="24"/>
          <w:lang w:eastAsia="lt-LT"/>
        </w:rPr>
        <w:t>aprašo patvirtinimo“:</w:t>
      </w:r>
    </w:p>
    <w:p w14:paraId="13E6727B" w14:textId="77777777" w:rsidR="003A59AA" w:rsidRDefault="00CF61FB">
      <w:pPr>
        <w:tabs>
          <w:tab w:val="left" w:pos="851"/>
        </w:tabs>
        <w:ind w:firstLine="851"/>
        <w:jc w:val="both"/>
        <w:rPr>
          <w:szCs w:val="24"/>
          <w:lang w:eastAsia="lt-LT"/>
        </w:rPr>
      </w:pPr>
      <w:r>
        <w:rPr>
          <w:szCs w:val="24"/>
          <w:lang w:eastAsia="lt-LT"/>
        </w:rPr>
        <w:t>1.1. Pakeisti 1.1 papunktį ir jį išdėstyti taip:</w:t>
      </w:r>
    </w:p>
    <w:p w14:paraId="0AC2900F" w14:textId="77777777" w:rsidR="003A59AA" w:rsidRDefault="00CF61FB">
      <w:pPr>
        <w:tabs>
          <w:tab w:val="left" w:pos="851"/>
        </w:tabs>
        <w:ind w:firstLine="851"/>
        <w:jc w:val="both"/>
        <w:rPr>
          <w:szCs w:val="24"/>
          <w:lang w:eastAsia="lt-LT"/>
        </w:rPr>
      </w:pPr>
      <w:r>
        <w:rPr>
          <w:color w:val="000000"/>
          <w:szCs w:val="24"/>
          <w:lang w:eastAsia="lt-LT"/>
        </w:rPr>
        <w:t>„</w:t>
      </w:r>
      <w:r>
        <w:rPr>
          <w:szCs w:val="24"/>
          <w:lang w:eastAsia="lt-LT"/>
        </w:rPr>
        <w:t>1.1. Sporto rėmimo fondo lėšų paskirstymo proporcijas šioms finansuojamų veiklų sritims:</w:t>
      </w:r>
    </w:p>
    <w:p w14:paraId="651D4BD7" w14:textId="709802F6" w:rsidR="003A59AA" w:rsidRDefault="00CF61FB">
      <w:pPr>
        <w:tabs>
          <w:tab w:val="left" w:pos="851"/>
        </w:tabs>
        <w:ind w:firstLine="851"/>
        <w:jc w:val="both"/>
        <w:rPr>
          <w:szCs w:val="24"/>
          <w:lang w:eastAsia="lt-LT"/>
        </w:rPr>
      </w:pPr>
      <w:r>
        <w:rPr>
          <w:szCs w:val="24"/>
          <w:lang w:eastAsia="lt-LT"/>
        </w:rPr>
        <w:t xml:space="preserve">1.1.1. fizinio aktyvumo veikloms, skatinančioms fizinio aktyvumo plėtrą – </w:t>
      </w:r>
      <w:r>
        <w:rPr>
          <w:strike/>
          <w:szCs w:val="24"/>
          <w:lang w:eastAsia="lt-LT"/>
        </w:rPr>
        <w:t>40</w:t>
      </w:r>
      <w:r>
        <w:rPr>
          <w:szCs w:val="24"/>
          <w:lang w:eastAsia="lt-LT"/>
        </w:rPr>
        <w:t xml:space="preserve"> </w:t>
      </w:r>
      <w:r>
        <w:rPr>
          <w:b/>
          <w:szCs w:val="24"/>
          <w:lang w:eastAsia="lt-LT"/>
        </w:rPr>
        <w:t>25</w:t>
      </w:r>
      <w:r>
        <w:rPr>
          <w:szCs w:val="24"/>
          <w:lang w:eastAsia="lt-LT"/>
        </w:rPr>
        <w:t xml:space="preserve"> procent</w:t>
      </w:r>
      <w:r>
        <w:rPr>
          <w:strike/>
          <w:szCs w:val="24"/>
          <w:lang w:eastAsia="lt-LT"/>
        </w:rPr>
        <w:t>ų</w:t>
      </w:r>
      <w:r>
        <w:rPr>
          <w:b/>
          <w:szCs w:val="24"/>
          <w:lang w:eastAsia="lt-LT"/>
        </w:rPr>
        <w:t>us</w:t>
      </w:r>
      <w:r>
        <w:rPr>
          <w:szCs w:val="24"/>
          <w:lang w:eastAsia="lt-LT"/>
        </w:rPr>
        <w:t>;</w:t>
      </w:r>
    </w:p>
    <w:p w14:paraId="2FF36062" w14:textId="77777777" w:rsidR="003A59AA" w:rsidRDefault="00CF61FB">
      <w:pPr>
        <w:tabs>
          <w:tab w:val="left" w:pos="851"/>
        </w:tabs>
        <w:ind w:firstLine="851"/>
        <w:jc w:val="both"/>
        <w:rPr>
          <w:szCs w:val="24"/>
          <w:lang w:eastAsia="lt-LT"/>
        </w:rPr>
      </w:pPr>
      <w:r>
        <w:rPr>
          <w:szCs w:val="24"/>
          <w:lang w:eastAsia="lt-LT"/>
        </w:rPr>
        <w:t xml:space="preserve">1.1.2. sporto inventoriui ir įrangai įsigyti – </w:t>
      </w:r>
      <w:r>
        <w:rPr>
          <w:strike/>
          <w:szCs w:val="24"/>
          <w:lang w:eastAsia="lt-LT"/>
        </w:rPr>
        <w:t>20</w:t>
      </w:r>
      <w:r>
        <w:rPr>
          <w:szCs w:val="24"/>
          <w:lang w:eastAsia="lt-LT"/>
        </w:rPr>
        <w:t xml:space="preserve"> </w:t>
      </w:r>
      <w:r>
        <w:rPr>
          <w:b/>
          <w:szCs w:val="24"/>
          <w:lang w:eastAsia="lt-LT"/>
        </w:rPr>
        <w:t>10</w:t>
      </w:r>
      <w:r>
        <w:rPr>
          <w:szCs w:val="24"/>
          <w:lang w:eastAsia="lt-LT"/>
        </w:rPr>
        <w:t xml:space="preserve"> procentų;</w:t>
      </w:r>
    </w:p>
    <w:p w14:paraId="26C54AF2" w14:textId="2836CE1B" w:rsidR="003A59AA" w:rsidRDefault="00CF61FB">
      <w:pPr>
        <w:tabs>
          <w:tab w:val="left" w:pos="851"/>
        </w:tabs>
        <w:ind w:firstLine="851"/>
        <w:jc w:val="both"/>
        <w:rPr>
          <w:szCs w:val="24"/>
          <w:lang w:eastAsia="lt-LT"/>
        </w:rPr>
      </w:pPr>
      <w:r>
        <w:rPr>
          <w:szCs w:val="24"/>
          <w:lang w:eastAsia="lt-LT"/>
        </w:rPr>
        <w:t xml:space="preserve">1.1.3. sporto renginiams organizuoti – </w:t>
      </w:r>
      <w:r>
        <w:rPr>
          <w:strike/>
          <w:szCs w:val="24"/>
          <w:lang w:eastAsia="lt-LT"/>
        </w:rPr>
        <w:t>15</w:t>
      </w:r>
      <w:r>
        <w:rPr>
          <w:szCs w:val="24"/>
          <w:lang w:eastAsia="lt-LT"/>
        </w:rPr>
        <w:t xml:space="preserve"> </w:t>
      </w:r>
      <w:r>
        <w:rPr>
          <w:b/>
          <w:szCs w:val="24"/>
          <w:lang w:eastAsia="lt-LT"/>
        </w:rPr>
        <w:t>20</w:t>
      </w:r>
      <w:r>
        <w:rPr>
          <w:szCs w:val="24"/>
          <w:lang w:eastAsia="lt-LT"/>
        </w:rPr>
        <w:t xml:space="preserve"> procentų;</w:t>
      </w:r>
    </w:p>
    <w:p w14:paraId="79D8FA5B" w14:textId="77777777" w:rsidR="003A59AA" w:rsidRDefault="00CF61FB">
      <w:pPr>
        <w:tabs>
          <w:tab w:val="left" w:pos="851"/>
        </w:tabs>
        <w:ind w:firstLine="851"/>
        <w:jc w:val="both"/>
        <w:rPr>
          <w:szCs w:val="24"/>
          <w:lang w:eastAsia="lt-LT"/>
        </w:rPr>
      </w:pPr>
      <w:r>
        <w:rPr>
          <w:szCs w:val="24"/>
          <w:lang w:eastAsia="lt-LT"/>
        </w:rPr>
        <w:t>1.1.4. asmenų, dirbančių ar teikiančių paslaugas sporto srityje, kvalifikacijai tobulinti ir sporto informacijos sklaidai – 5 procentus;</w:t>
      </w:r>
    </w:p>
    <w:p w14:paraId="14096A19" w14:textId="77777777" w:rsidR="003A59AA" w:rsidRDefault="00CF61FB">
      <w:pPr>
        <w:tabs>
          <w:tab w:val="left" w:pos="851"/>
        </w:tabs>
        <w:ind w:firstLine="851"/>
        <w:jc w:val="both"/>
        <w:rPr>
          <w:szCs w:val="24"/>
          <w:lang w:eastAsia="lt-LT"/>
        </w:rPr>
      </w:pPr>
      <w:r>
        <w:rPr>
          <w:szCs w:val="24"/>
          <w:lang w:eastAsia="lt-LT"/>
        </w:rPr>
        <w:t xml:space="preserve">1.1.5. esamų sporto paskirties pastatų arba sporto paskirties inžinerinių statinių plėtrai, priežiūrai ir remontui – </w:t>
      </w:r>
      <w:r>
        <w:rPr>
          <w:strike/>
          <w:szCs w:val="24"/>
          <w:lang w:eastAsia="lt-LT"/>
        </w:rPr>
        <w:t>20</w:t>
      </w:r>
      <w:r>
        <w:rPr>
          <w:szCs w:val="24"/>
          <w:lang w:eastAsia="lt-LT"/>
        </w:rPr>
        <w:t xml:space="preserve"> </w:t>
      </w:r>
      <w:r>
        <w:rPr>
          <w:b/>
          <w:szCs w:val="24"/>
          <w:lang w:eastAsia="lt-LT"/>
        </w:rPr>
        <w:t>40</w:t>
      </w:r>
      <w:r>
        <w:rPr>
          <w:szCs w:val="24"/>
          <w:lang w:eastAsia="lt-LT"/>
        </w:rPr>
        <w:t xml:space="preserve"> procentų.</w:t>
      </w:r>
      <w:r>
        <w:rPr>
          <w:color w:val="000000"/>
          <w:szCs w:val="24"/>
          <w:lang w:eastAsia="lt-LT"/>
        </w:rPr>
        <w:t>“</w:t>
      </w:r>
    </w:p>
    <w:p w14:paraId="4838106E" w14:textId="77777777" w:rsidR="003A59AA" w:rsidRDefault="00CF61FB">
      <w:pPr>
        <w:tabs>
          <w:tab w:val="left" w:pos="851"/>
        </w:tabs>
        <w:ind w:firstLine="851"/>
        <w:jc w:val="both"/>
        <w:rPr>
          <w:szCs w:val="24"/>
          <w:lang w:eastAsia="lt-LT"/>
        </w:rPr>
      </w:pPr>
      <w:r>
        <w:rPr>
          <w:szCs w:val="24"/>
          <w:lang w:eastAsia="lt-LT"/>
        </w:rPr>
        <w:t>1.2. Pakeisti 1.3 papunktį ir jį išdėstyti taip:</w:t>
      </w:r>
    </w:p>
    <w:p w14:paraId="29DB3383" w14:textId="77777777" w:rsidR="003A59AA" w:rsidRDefault="00CF61FB">
      <w:pPr>
        <w:ind w:firstLine="851"/>
        <w:jc w:val="both"/>
        <w:rPr>
          <w:color w:val="000000"/>
          <w:szCs w:val="24"/>
          <w:lang w:eastAsia="lt-LT"/>
        </w:rPr>
      </w:pPr>
      <w:r>
        <w:rPr>
          <w:color w:val="000000"/>
          <w:szCs w:val="24"/>
          <w:lang w:eastAsia="lt-LT"/>
        </w:rPr>
        <w:t>„</w:t>
      </w:r>
      <w:r>
        <w:rPr>
          <w:color w:val="000000"/>
          <w:szCs w:val="24"/>
        </w:rPr>
        <w:t xml:space="preserve">1.3. Sporto rėmimo fondo administravimui skiriami </w:t>
      </w:r>
      <w:r>
        <w:rPr>
          <w:strike/>
          <w:color w:val="000000"/>
          <w:szCs w:val="24"/>
        </w:rPr>
        <w:t>3,5</w:t>
      </w:r>
      <w:r>
        <w:rPr>
          <w:color w:val="000000"/>
          <w:szCs w:val="24"/>
        </w:rPr>
        <w:t xml:space="preserve"> </w:t>
      </w:r>
      <w:r>
        <w:rPr>
          <w:b/>
          <w:color w:val="000000"/>
          <w:szCs w:val="24"/>
        </w:rPr>
        <w:t>4</w:t>
      </w:r>
      <w:r>
        <w:rPr>
          <w:color w:val="000000"/>
          <w:szCs w:val="24"/>
        </w:rPr>
        <w:t xml:space="preserve"> procent</w:t>
      </w:r>
      <w:r>
        <w:rPr>
          <w:strike/>
          <w:color w:val="000000"/>
          <w:szCs w:val="24"/>
        </w:rPr>
        <w:t>o</w:t>
      </w:r>
      <w:r>
        <w:rPr>
          <w:b/>
          <w:color w:val="000000"/>
          <w:szCs w:val="24"/>
        </w:rPr>
        <w:t>ai</w:t>
      </w:r>
      <w:r>
        <w:rPr>
          <w:color w:val="000000"/>
          <w:szCs w:val="24"/>
        </w:rPr>
        <w:t xml:space="preserve"> metinio Sporto rėmimo fondo biudžeto.</w:t>
      </w:r>
      <w:r>
        <w:rPr>
          <w:color w:val="000000"/>
          <w:szCs w:val="24"/>
          <w:lang w:eastAsia="lt-LT"/>
        </w:rPr>
        <w:t>“</w:t>
      </w:r>
    </w:p>
    <w:p w14:paraId="5954037A" w14:textId="77777777" w:rsidR="003A59AA" w:rsidRDefault="00CF61FB">
      <w:pPr>
        <w:tabs>
          <w:tab w:val="left" w:pos="851"/>
        </w:tabs>
        <w:ind w:firstLine="851"/>
        <w:jc w:val="both"/>
        <w:rPr>
          <w:szCs w:val="24"/>
          <w:lang w:eastAsia="lt-LT"/>
        </w:rPr>
      </w:pPr>
      <w:r>
        <w:rPr>
          <w:szCs w:val="24"/>
          <w:lang w:eastAsia="lt-LT"/>
        </w:rPr>
        <w:t>1.3. Pripažinti netekusiu galios 3 punktą:</w:t>
      </w:r>
    </w:p>
    <w:p w14:paraId="071645D3" w14:textId="77777777" w:rsidR="003A59AA" w:rsidRDefault="00CF61FB">
      <w:pPr>
        <w:ind w:firstLine="851"/>
        <w:jc w:val="both"/>
        <w:rPr>
          <w:sz w:val="20"/>
        </w:rPr>
      </w:pPr>
      <w:r>
        <w:rPr>
          <w:color w:val="000000"/>
          <w:szCs w:val="24"/>
          <w:lang w:eastAsia="lt-LT"/>
        </w:rPr>
        <w:t>„</w:t>
      </w:r>
      <w:r>
        <w:rPr>
          <w:strike/>
          <w:color w:val="000000"/>
          <w:szCs w:val="24"/>
        </w:rPr>
        <w:t>3. Nustatyti, kad 2019 metais Sporto rėmimo fondo lėšomis finansuojamos Lietuvos Respublikos švietimo, mokslo ir sporto ministerijos ar Lietuvos Respublikos švietimo, mokslo ir sporto ministro įgaliotos institucijos arba viešosios įstaigos Centrinės projektų valdymo agentūros tinkamomis pripažintos sporto projektų vykdytojų išlaidos, patirtos nuo 2019 m. sausio 1 d., išskyrus esamų sporto bazių plėtros, priežiūros ir remonto srities projektus.</w:t>
      </w:r>
      <w:r>
        <w:rPr>
          <w:color w:val="000000"/>
          <w:szCs w:val="24"/>
          <w:lang w:eastAsia="lt-LT"/>
        </w:rPr>
        <w:t>“</w:t>
      </w:r>
    </w:p>
    <w:p w14:paraId="7C8175B5" w14:textId="7E230BC2" w:rsidR="003A59AA" w:rsidRDefault="00CF61FB">
      <w:pPr>
        <w:tabs>
          <w:tab w:val="left" w:pos="851"/>
        </w:tabs>
        <w:ind w:firstLine="851"/>
        <w:jc w:val="both"/>
        <w:rPr>
          <w:szCs w:val="24"/>
          <w:lang w:eastAsia="lt-LT"/>
        </w:rPr>
      </w:pPr>
      <w:r>
        <w:rPr>
          <w:szCs w:val="24"/>
          <w:lang w:eastAsia="lt-LT"/>
        </w:rPr>
        <w:t xml:space="preserve">1.4. Pakeisti nurodytu nutarimu patvirtintą </w:t>
      </w:r>
      <w:r>
        <w:rPr>
          <w:bCs/>
          <w:color w:val="000000"/>
        </w:rPr>
        <w:t>Sporto rėmimo fondo lėšomis finansuojamų sporto projektų finansavimo tvarkos aprašą</w:t>
      </w:r>
      <w:r>
        <w:rPr>
          <w:szCs w:val="24"/>
          <w:lang w:eastAsia="lt-LT"/>
        </w:rPr>
        <w:t xml:space="preserve"> (toliau – Aprašas):</w:t>
      </w:r>
    </w:p>
    <w:p w14:paraId="0D8D9A97" w14:textId="3C3FCC72"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 xml:space="preserve">1. Pakeisti 3 punktą ir jį išdėstyti taip: </w:t>
      </w:r>
    </w:p>
    <w:p w14:paraId="0C7053D2" w14:textId="7BA5FBAF" w:rsidR="003A59AA" w:rsidRDefault="00CF61FB">
      <w:pPr>
        <w:ind w:firstLine="851"/>
        <w:jc w:val="both"/>
        <w:rPr>
          <w:color w:val="000000"/>
          <w:szCs w:val="24"/>
          <w:lang w:eastAsia="lt-LT"/>
        </w:rPr>
      </w:pPr>
      <w:r>
        <w:rPr>
          <w:color w:val="000000"/>
          <w:szCs w:val="24"/>
          <w:lang w:eastAsia="lt-LT"/>
        </w:rPr>
        <w:t xml:space="preserve">„3. Sporto rėmimo fondo lėšas sporto projektams, orientuotiems į Sporto įstatymo 17 straipsnio 1 dalies 1–4 punktuose nurodytas finansuojamas veiklų sritis </w:t>
      </w:r>
      <w:r>
        <w:rPr>
          <w:b/>
          <w:color w:val="000000"/>
          <w:szCs w:val="24"/>
          <w:lang w:eastAsia="lt-LT"/>
        </w:rPr>
        <w:t>(toliau – 1–4 veiklų sritys)</w:t>
      </w:r>
      <w:r>
        <w:rPr>
          <w:color w:val="000000"/>
          <w:szCs w:val="24"/>
          <w:lang w:eastAsia="lt-LT"/>
        </w:rPr>
        <w:t xml:space="preserve">, išmoka Švietimo mainų paramos fondas, sporto projektams, orientuotiems į Sporto įstatymo 17 straipsnio 1 dalies 5 punkte nurodytą finansuojamą veiklos sritį </w:t>
      </w:r>
      <w:r w:rsidR="0073452F">
        <w:rPr>
          <w:b/>
          <w:color w:val="000000"/>
          <w:szCs w:val="24"/>
          <w:lang w:eastAsia="lt-LT"/>
        </w:rPr>
        <w:t>(toliau – 5 veiklų</w:t>
      </w:r>
      <w:r>
        <w:rPr>
          <w:b/>
          <w:color w:val="000000"/>
          <w:szCs w:val="24"/>
          <w:lang w:eastAsia="lt-LT"/>
        </w:rPr>
        <w:t xml:space="preserve"> sritis)</w:t>
      </w:r>
      <w:r>
        <w:rPr>
          <w:color w:val="000000"/>
          <w:szCs w:val="24"/>
          <w:lang w:eastAsia="lt-LT"/>
        </w:rPr>
        <w:t xml:space="preserve"> – viešoji įstaiga Centrinė projektų valdymo agentūra (toliau – atsakinga institucija, toliau kartu – atsakingos institucijos).“</w:t>
      </w:r>
    </w:p>
    <w:p w14:paraId="4C4C6546" w14:textId="3F959AF3"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2. Pakeisti 10 punktą ir jį išdėstyti taip:</w:t>
      </w:r>
    </w:p>
    <w:p w14:paraId="29D5FAEF" w14:textId="77777777" w:rsidR="003A59AA" w:rsidRDefault="00CF61FB">
      <w:pPr>
        <w:ind w:firstLine="851"/>
        <w:jc w:val="both"/>
        <w:rPr>
          <w:rFonts w:eastAsia="Calibri"/>
        </w:rPr>
      </w:pPr>
      <w:r>
        <w:rPr>
          <w:color w:val="000000"/>
          <w:lang w:eastAsia="lt-LT"/>
        </w:rPr>
        <w:lastRenderedPageBreak/>
        <w:t xml:space="preserve">„10. </w:t>
      </w:r>
      <w:r>
        <w:rPr>
          <w:rFonts w:eastAsia="Calibri"/>
        </w:rPr>
        <w:t>Sporto projekto įgyvendinimo laikotarpis prasideda nuo sutartyje nurodyto termino ir tęsiasi iki sporto projekto veiklų įgyvendinimo pabaigos</w:t>
      </w:r>
      <w:r>
        <w:rPr>
          <w:rFonts w:eastAsia="Calibri"/>
          <w:strike/>
        </w:rPr>
        <w:t xml:space="preserve">, išskyrus, </w:t>
      </w:r>
      <w:r>
        <w:rPr>
          <w:strike/>
        </w:rPr>
        <w:t>kai</w:t>
      </w:r>
      <w:r>
        <w:rPr>
          <w:rFonts w:eastAsia="Calibri"/>
          <w:strike/>
        </w:rPr>
        <w:t xml:space="preserve"> </w:t>
      </w:r>
      <w:r>
        <w:rPr>
          <w:strike/>
        </w:rPr>
        <w:t>projekto vykdytojas sporto projekte yra numatęs veiklų iki planuojamos sutarties pasirašymo datos</w:t>
      </w:r>
      <w:r>
        <w:rPr>
          <w:rFonts w:eastAsia="Calibri"/>
          <w:strike/>
        </w:rPr>
        <w:t xml:space="preserve">. Tokiu atveju Sporto rėmimo fondo lėšomis finansuojamos </w:t>
      </w:r>
      <w:r>
        <w:rPr>
          <w:strike/>
          <w:color w:val="000000"/>
        </w:rPr>
        <w:t>atsakingos institucijos tinkamomis pripažintos sporto projektų vykdytojų išlaidos, patirtos po kvietime nurodyto termino teikti paraiškas pabaigos, išskyrus esamų sporto bazių plėtros, priežiūros ir remonto srities projektus</w:t>
      </w:r>
      <w:r>
        <w:rPr>
          <w:color w:val="000000"/>
        </w:rPr>
        <w:t>.</w:t>
      </w:r>
      <w:r>
        <w:rPr>
          <w:rFonts w:eastAsia="Calibri"/>
        </w:rPr>
        <w:t xml:space="preserve"> Kai paraiškoje Sporto rėmimo fondo lėšas yra planuojama skirti </w:t>
      </w:r>
      <w:r>
        <w:t xml:space="preserve">sporto inventoriui ir įrangai įsigyti arba esamų sporto </w:t>
      </w:r>
      <w:r>
        <w:rPr>
          <w:strike/>
        </w:rPr>
        <w:t>bazių</w:t>
      </w:r>
      <w:r>
        <w:rPr>
          <w:szCs w:val="24"/>
        </w:rPr>
        <w:t xml:space="preserve"> </w:t>
      </w:r>
      <w:r>
        <w:rPr>
          <w:b/>
          <w:szCs w:val="24"/>
        </w:rPr>
        <w:t>paskirties pastatų arba sporto paskirties inžinerinių statinių</w:t>
      </w:r>
      <w:r>
        <w:t xml:space="preserve"> plėtrai, priežiūrai ir remontui atlikti</w:t>
      </w:r>
      <w:r>
        <w:rPr>
          <w:rFonts w:eastAsia="Calibri"/>
        </w:rPr>
        <w:t>, pareiškėjas paraiškoje privalo nurodyti įsigyto, remontuoto, atnaujinto (modernizuoto) ir (arba) rekonstruoto turto naudojimo laikotarpį, kuris gali būti ilgesnis nei sporto projekto veiklų įgyvendinimo laikotarpis.“</w:t>
      </w:r>
    </w:p>
    <w:p w14:paraId="110867C3" w14:textId="233E788C"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3. Pakeisti 11 punktą ir jį išdėstyti taip:</w:t>
      </w:r>
    </w:p>
    <w:p w14:paraId="0A815B84" w14:textId="77777777" w:rsidR="003A59AA" w:rsidRDefault="00CF61FB">
      <w:pPr>
        <w:ind w:firstLine="851"/>
        <w:jc w:val="both"/>
        <w:rPr>
          <w:b/>
          <w:color w:val="000000"/>
        </w:rPr>
      </w:pPr>
      <w:r>
        <w:rPr>
          <w:color w:val="000000"/>
          <w:lang w:eastAsia="lt-LT"/>
        </w:rPr>
        <w:t xml:space="preserve">„11. Sporto projekto išlaidų patyrimo data negali būti </w:t>
      </w:r>
      <w:r>
        <w:rPr>
          <w:b/>
          <w:bCs/>
          <w:color w:val="000000"/>
        </w:rPr>
        <w:t>ankstesnė nei sutartyje nurodyta projekto įgyvendinimo pradžios data ir</w:t>
      </w:r>
      <w:r>
        <w:rPr>
          <w:color w:val="000000"/>
        </w:rPr>
        <w:t xml:space="preserve"> </w:t>
      </w:r>
      <w:r>
        <w:rPr>
          <w:color w:val="000000"/>
          <w:lang w:eastAsia="lt-LT"/>
        </w:rPr>
        <w:t>vėlesnė nei sporto projekto veiklų įgyvendinimo pabaigos data. Sporto projekto veiklų įgyvendinimo pabaiga laikoma sutartyje nustatyta sporto projekto veiklų įgyvendinimo pabaigos data. Sporto projekto išlaidų apmokėjimo data negali būti vėlesnė nei ataskaitos, kuria atsiskaitoma už sporto projektui skirtų lėšų panaudojimą, teikimo atsakingai institucijai pagal Taisykles, data.“</w:t>
      </w:r>
    </w:p>
    <w:p w14:paraId="1FA088DC" w14:textId="64B21B8E"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4. Pakeisti 12 punktą ir jį išdėstyti taip:</w:t>
      </w:r>
    </w:p>
    <w:p w14:paraId="6CAF1259" w14:textId="77777777" w:rsidR="003A59AA" w:rsidRDefault="00CF61FB">
      <w:pPr>
        <w:tabs>
          <w:tab w:val="left" w:pos="993"/>
        </w:tabs>
        <w:ind w:firstLine="851"/>
        <w:jc w:val="both"/>
        <w:rPr>
          <w:rFonts w:eastAsia="Calibri"/>
          <w:szCs w:val="24"/>
        </w:rPr>
      </w:pPr>
      <w:r>
        <w:rPr>
          <w:rFonts w:eastAsia="Calibri"/>
          <w:szCs w:val="24"/>
        </w:rPr>
        <w:t>„12. Sporto projektui įgyvendinti skirta Sporto rėmimo fondo lėšų suma negali būti:</w:t>
      </w:r>
    </w:p>
    <w:p w14:paraId="135FC38A" w14:textId="20880866" w:rsidR="003A59AA" w:rsidRDefault="00CF61FB">
      <w:pPr>
        <w:tabs>
          <w:tab w:val="left" w:pos="993"/>
        </w:tabs>
        <w:ind w:firstLine="851"/>
        <w:jc w:val="both"/>
        <w:rPr>
          <w:rFonts w:eastAsia="Calibri"/>
        </w:rPr>
      </w:pPr>
      <w:r>
        <w:rPr>
          <w:rFonts w:eastAsia="Calibri"/>
        </w:rPr>
        <w:t xml:space="preserve">12.1. mažesnė kaip </w:t>
      </w:r>
      <w:r>
        <w:rPr>
          <w:rFonts w:eastAsia="Calibri"/>
          <w:strike/>
        </w:rPr>
        <w:t>3 000</w:t>
      </w:r>
      <w:r>
        <w:rPr>
          <w:rFonts w:eastAsia="Calibri"/>
        </w:rPr>
        <w:t xml:space="preserve"> </w:t>
      </w:r>
      <w:r>
        <w:rPr>
          <w:rFonts w:eastAsia="Calibri"/>
          <w:b/>
        </w:rPr>
        <w:t>5 000</w:t>
      </w:r>
      <w:r>
        <w:rPr>
          <w:rFonts w:eastAsia="Calibri"/>
        </w:rPr>
        <w:t xml:space="preserve"> Eur, išskyrus esamų </w:t>
      </w:r>
      <w:r>
        <w:t xml:space="preserve">sporto </w:t>
      </w:r>
      <w:r>
        <w:rPr>
          <w:strike/>
        </w:rPr>
        <w:t>bazių</w:t>
      </w:r>
      <w:r>
        <w:rPr>
          <w:szCs w:val="24"/>
        </w:rPr>
        <w:t xml:space="preserve"> </w:t>
      </w:r>
      <w:r>
        <w:rPr>
          <w:b/>
          <w:szCs w:val="24"/>
        </w:rPr>
        <w:t>paskirties pastatų arba sporto paskirties inžinerinių statinių</w:t>
      </w:r>
      <w:r>
        <w:t xml:space="preserve"> plėtros, priežiūros ir remonto atveju – </w:t>
      </w:r>
      <w:r>
        <w:rPr>
          <w:b/>
        </w:rPr>
        <w:t>mažesnė kaip</w:t>
      </w:r>
      <w:r>
        <w:t xml:space="preserve"> </w:t>
      </w:r>
      <w:r>
        <w:rPr>
          <w:strike/>
        </w:rPr>
        <w:t>8 000</w:t>
      </w:r>
      <w:r>
        <w:t xml:space="preserve"> </w:t>
      </w:r>
      <w:r>
        <w:rPr>
          <w:b/>
        </w:rPr>
        <w:t>60 000</w:t>
      </w:r>
      <w:r>
        <w:t xml:space="preserve"> Eur</w:t>
      </w:r>
      <w:r>
        <w:rPr>
          <w:rFonts w:eastAsia="Calibri"/>
        </w:rPr>
        <w:t>;</w:t>
      </w:r>
    </w:p>
    <w:p w14:paraId="5BDD4B7D" w14:textId="77777777" w:rsidR="003A59AA" w:rsidRDefault="00CF61FB">
      <w:pPr>
        <w:tabs>
          <w:tab w:val="left" w:pos="993"/>
        </w:tabs>
        <w:ind w:firstLine="851"/>
        <w:jc w:val="both"/>
        <w:rPr>
          <w:rFonts w:eastAsia="Calibri"/>
        </w:rPr>
      </w:pPr>
      <w:r>
        <w:rPr>
          <w:rFonts w:eastAsia="Calibri"/>
        </w:rPr>
        <w:t xml:space="preserve">12.2. didesnė kaip </w:t>
      </w:r>
      <w:r>
        <w:rPr>
          <w:rFonts w:eastAsia="Calibri"/>
          <w:b/>
        </w:rPr>
        <w:t xml:space="preserve">250 000 Eur, išskyrus esamų </w:t>
      </w:r>
      <w:r>
        <w:rPr>
          <w:b/>
        </w:rPr>
        <w:t xml:space="preserve">sporto </w:t>
      </w:r>
      <w:r>
        <w:rPr>
          <w:b/>
          <w:szCs w:val="24"/>
        </w:rPr>
        <w:t>paskirties pastatų arba sporto paskirties inžinerinių statinių</w:t>
      </w:r>
      <w:r>
        <w:rPr>
          <w:b/>
        </w:rPr>
        <w:t xml:space="preserve"> plėtros, priežiūros ir remonto atveju</w:t>
      </w:r>
      <w:r>
        <w:t xml:space="preserve"> – </w:t>
      </w:r>
      <w:r>
        <w:rPr>
          <w:b/>
        </w:rPr>
        <w:t>didesnė kaip</w:t>
      </w:r>
      <w:r>
        <w:t xml:space="preserve"> </w:t>
      </w:r>
      <w:r>
        <w:rPr>
          <w:rFonts w:eastAsia="Calibri"/>
        </w:rPr>
        <w:t>450 000 Eur.“</w:t>
      </w:r>
    </w:p>
    <w:p w14:paraId="53A5E9C1" w14:textId="73729D15"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5. Pripažinti netekusiu galios 13 punktą:</w:t>
      </w:r>
    </w:p>
    <w:p w14:paraId="1F0567CF" w14:textId="77777777" w:rsidR="003A59AA" w:rsidRDefault="00CF61FB">
      <w:pPr>
        <w:tabs>
          <w:tab w:val="left" w:pos="993"/>
        </w:tabs>
        <w:ind w:firstLine="851"/>
        <w:jc w:val="both"/>
        <w:rPr>
          <w:rFonts w:eastAsia="Calibri"/>
        </w:rPr>
      </w:pPr>
      <w:r>
        <w:rPr>
          <w:rFonts w:eastAsia="Calibri"/>
        </w:rPr>
        <w:t>„</w:t>
      </w:r>
      <w:r>
        <w:rPr>
          <w:rFonts w:eastAsia="Calibri"/>
          <w:strike/>
        </w:rPr>
        <w:t>13. Sporto projektas, kuriam įgyvendinti prašoma mažesnė Sporto rėmimo fondo lėšų suma, nei nurodyta Aprašo 12.1 papunktyje, arba didesnė Sporto rėmimo fondo lėšų suma, nei nurodyta Aprašo 12.2 papunktyje, nevertinamas ir ministro ar jo įgaliotos institucijos vadovo sprendimas dėl finansavimo sporto projektui neskyrimo šiuo atveju nepriimamas.</w:t>
      </w:r>
      <w:r>
        <w:rPr>
          <w:rFonts w:eastAsia="Calibri"/>
        </w:rPr>
        <w:t>“</w:t>
      </w:r>
    </w:p>
    <w:p w14:paraId="2D6C29BF" w14:textId="510FF15B"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6. Pakeisti 18 punktą ir jį išdėstyti taip:</w:t>
      </w:r>
    </w:p>
    <w:p w14:paraId="298A4B0C" w14:textId="37D492EA" w:rsidR="003A59AA" w:rsidRDefault="00CF61FB">
      <w:pPr>
        <w:ind w:firstLine="851"/>
        <w:jc w:val="both"/>
      </w:pPr>
      <w:r>
        <w:rPr>
          <w:rFonts w:eastAsia="Calibri"/>
          <w:szCs w:val="24"/>
        </w:rPr>
        <w:t>„</w:t>
      </w:r>
      <w:r>
        <w:t xml:space="preserve">18. Sporto projekto vykdytojai turi prisidėti prie sporto projekto nuosavomis ar kitų šaltinių lėšomis (toliau – nuosavos lėšos) ne mažiau kaip 10 procentų nuo sporto projekto sąmatos, </w:t>
      </w:r>
      <w:r>
        <w:rPr>
          <w:b/>
          <w:bCs/>
        </w:rPr>
        <w:t>išskyrus esamų sporto paskirties pastatų arba sporto paskirties inžinerinių statinių plėtros, priežiūros ir remonto atveju – ne mažiau kaip 30 procentų.</w:t>
      </w:r>
      <w:r>
        <w:rPr>
          <w:rFonts w:eastAsia="Calibri"/>
        </w:rPr>
        <w:t>“</w:t>
      </w:r>
    </w:p>
    <w:p w14:paraId="396DC9DA" w14:textId="4396B197" w:rsidR="003A59AA" w:rsidRDefault="00CF61FB">
      <w:pPr>
        <w:tabs>
          <w:tab w:val="left" w:pos="1134"/>
        </w:tabs>
        <w:ind w:firstLine="851"/>
        <w:rPr>
          <w:bCs/>
          <w:color w:val="000000"/>
          <w:szCs w:val="24"/>
          <w:lang w:eastAsia="lt-LT"/>
        </w:rPr>
      </w:pPr>
      <w:r>
        <w:rPr>
          <w:szCs w:val="24"/>
          <w:lang w:eastAsia="lt-LT"/>
        </w:rPr>
        <w:t>1.4.</w:t>
      </w:r>
      <w:r>
        <w:rPr>
          <w:bCs/>
          <w:color w:val="000000"/>
          <w:szCs w:val="24"/>
          <w:lang w:eastAsia="lt-LT"/>
        </w:rPr>
        <w:t>7. Pakeisti 20 punktą ir jį išdėstyti taip:</w:t>
      </w:r>
    </w:p>
    <w:p w14:paraId="43E57667" w14:textId="77777777" w:rsidR="003A59AA" w:rsidRDefault="00CF61FB">
      <w:pPr>
        <w:tabs>
          <w:tab w:val="left" w:pos="1134"/>
        </w:tabs>
        <w:ind w:firstLine="851"/>
        <w:jc w:val="both"/>
        <w:rPr>
          <w:rFonts w:eastAsia="Calibri"/>
        </w:rPr>
      </w:pPr>
      <w:r>
        <w:rPr>
          <w:rFonts w:eastAsia="Calibri"/>
          <w:lang w:eastAsia="lt-LT"/>
        </w:rPr>
        <w:t>„20. Sporto projektų, susijusių su</w:t>
      </w:r>
      <w:r>
        <w:t xml:space="preserve"> </w:t>
      </w:r>
      <w:r>
        <w:rPr>
          <w:color w:val="000000"/>
        </w:rPr>
        <w:t xml:space="preserve">esamų sporto </w:t>
      </w:r>
      <w:r>
        <w:rPr>
          <w:strike/>
          <w:color w:val="000000"/>
        </w:rPr>
        <w:t>bazių</w:t>
      </w:r>
      <w:r>
        <w:rPr>
          <w:color w:val="000000"/>
        </w:rPr>
        <w:t xml:space="preserve"> </w:t>
      </w:r>
      <w:r>
        <w:rPr>
          <w:b/>
          <w:bCs/>
          <w:color w:val="000000"/>
        </w:rPr>
        <w:t>paskirties pastatų arba sporto paskirties inžinerinių statinių </w:t>
      </w:r>
      <w:r>
        <w:rPr>
          <w:color w:val="000000"/>
        </w:rPr>
        <w:t xml:space="preserve"> plėtra, priežiūra ir remontu</w:t>
      </w:r>
      <w:r>
        <w:t xml:space="preserve">, </w:t>
      </w:r>
      <w:r>
        <w:rPr>
          <w:rFonts w:eastAsia="Calibri"/>
        </w:rPr>
        <w:t>įgyvendinimo vieta – Lietuvos Respublikos teritorija.“</w:t>
      </w:r>
    </w:p>
    <w:p w14:paraId="3C470A10" w14:textId="77777777" w:rsidR="003A59AA" w:rsidRDefault="00CF61FB">
      <w:pPr>
        <w:tabs>
          <w:tab w:val="left" w:pos="1134"/>
        </w:tabs>
        <w:ind w:firstLine="851"/>
        <w:rPr>
          <w:szCs w:val="24"/>
          <w:lang w:eastAsia="lt-LT"/>
        </w:rPr>
      </w:pPr>
      <w:r>
        <w:rPr>
          <w:szCs w:val="24"/>
          <w:lang w:eastAsia="lt-LT"/>
        </w:rPr>
        <w:t>1.4.8. Pakeisti 29 punktą ir jį išdėstyti taip:</w:t>
      </w:r>
    </w:p>
    <w:p w14:paraId="6F46B46F" w14:textId="129C465E" w:rsidR="003A59AA" w:rsidRPr="00CF61FB" w:rsidRDefault="00CF61FB" w:rsidP="00CF61FB">
      <w:pPr>
        <w:ind w:firstLine="851"/>
        <w:jc w:val="both"/>
        <w:rPr>
          <w:color w:val="000000"/>
          <w:szCs w:val="24"/>
          <w:lang w:eastAsia="lt-LT"/>
        </w:rPr>
      </w:pPr>
      <w:r>
        <w:rPr>
          <w:szCs w:val="24"/>
          <w:lang w:eastAsia="lt-LT"/>
        </w:rPr>
        <w:t>„</w:t>
      </w:r>
      <w:r w:rsidRPr="00B63E5C">
        <w:rPr>
          <w:color w:val="000000"/>
          <w:szCs w:val="24"/>
          <w:lang w:eastAsia="lt-LT"/>
        </w:rPr>
        <w:t xml:space="preserve">29. Vienas pareiškėjas </w:t>
      </w:r>
      <w:r w:rsidRPr="006B1CAC">
        <w:rPr>
          <w:strike/>
          <w:color w:val="000000"/>
          <w:szCs w:val="24"/>
          <w:lang w:eastAsia="lt-LT"/>
        </w:rPr>
        <w:t>vienai finansuojamai veiklos sričiai</w:t>
      </w:r>
      <w:r w:rsidRPr="00B63E5C">
        <w:rPr>
          <w:color w:val="000000"/>
          <w:szCs w:val="24"/>
          <w:lang w:eastAsia="lt-LT"/>
        </w:rPr>
        <w:t xml:space="preserve"> </w:t>
      </w:r>
      <w:r w:rsidRPr="006B50C5">
        <w:rPr>
          <w:b/>
          <w:color w:val="000000"/>
          <w:szCs w:val="24"/>
          <w:lang w:eastAsia="lt-LT"/>
        </w:rPr>
        <w:t>vieno kvietimo metu</w:t>
      </w:r>
      <w:r w:rsidRPr="00B63E5C">
        <w:rPr>
          <w:color w:val="000000"/>
          <w:szCs w:val="24"/>
          <w:lang w:eastAsia="lt-LT"/>
        </w:rPr>
        <w:t xml:space="preserve"> gali teikti tik vieną paraišką </w:t>
      </w:r>
      <w:r w:rsidRPr="006B50C5">
        <w:rPr>
          <w:b/>
          <w:color w:val="000000"/>
          <w:szCs w:val="24"/>
          <w:lang w:eastAsia="lt-LT"/>
        </w:rPr>
        <w:t>1–4 veiklų sritims i</w:t>
      </w:r>
      <w:r w:rsidR="0073452F">
        <w:rPr>
          <w:b/>
          <w:color w:val="000000"/>
          <w:szCs w:val="24"/>
          <w:lang w:eastAsia="lt-LT"/>
        </w:rPr>
        <w:t>r (arba) vieną paraišką 5 veiklų</w:t>
      </w:r>
      <w:r w:rsidRPr="006B50C5">
        <w:rPr>
          <w:b/>
          <w:color w:val="000000"/>
          <w:szCs w:val="24"/>
          <w:lang w:eastAsia="lt-LT"/>
        </w:rPr>
        <w:t xml:space="preserve"> </w:t>
      </w:r>
      <w:bookmarkStart w:id="0" w:name="_GoBack"/>
      <w:r w:rsidRPr="006B50C5">
        <w:rPr>
          <w:b/>
          <w:color w:val="000000"/>
          <w:szCs w:val="24"/>
          <w:lang w:eastAsia="lt-LT"/>
        </w:rPr>
        <w:t>sričiai</w:t>
      </w:r>
      <w:r w:rsidRPr="00B63E5C">
        <w:rPr>
          <w:color w:val="000000"/>
          <w:szCs w:val="24"/>
          <w:lang w:eastAsia="lt-LT"/>
        </w:rPr>
        <w:t xml:space="preserve">. Tas pats pareiškėjas </w:t>
      </w:r>
      <w:r w:rsidRPr="006B50C5">
        <w:rPr>
          <w:b/>
          <w:color w:val="000000"/>
          <w:szCs w:val="24"/>
          <w:lang w:eastAsia="lt-LT"/>
        </w:rPr>
        <w:t>vieno kvietimo metu</w:t>
      </w:r>
      <w:r w:rsidRPr="00B63E5C">
        <w:rPr>
          <w:color w:val="000000"/>
          <w:szCs w:val="24"/>
          <w:lang w:eastAsia="lt-LT"/>
        </w:rPr>
        <w:t xml:space="preserve"> </w:t>
      </w:r>
      <w:r w:rsidRPr="00851BDA">
        <w:rPr>
          <w:color w:val="000000"/>
          <w:szCs w:val="24"/>
          <w:lang w:eastAsia="lt-LT"/>
        </w:rPr>
        <w:t>ne</w:t>
      </w:r>
      <w:r w:rsidRPr="00B63E5C">
        <w:rPr>
          <w:color w:val="000000"/>
          <w:szCs w:val="24"/>
          <w:lang w:eastAsia="lt-LT"/>
        </w:rPr>
        <w:t xml:space="preserve">gali </w:t>
      </w:r>
      <w:r w:rsidRPr="00263785">
        <w:rPr>
          <w:color w:val="000000"/>
          <w:szCs w:val="24"/>
          <w:lang w:eastAsia="lt-LT"/>
        </w:rPr>
        <w:t>teikti paraiškų</w:t>
      </w:r>
      <w:r w:rsidRPr="008557BF">
        <w:rPr>
          <w:color w:val="000000"/>
          <w:szCs w:val="24"/>
          <w:lang w:eastAsia="lt-LT"/>
        </w:rPr>
        <w:t xml:space="preserve"> </w:t>
      </w:r>
      <w:r w:rsidRPr="00EB6397">
        <w:rPr>
          <w:strike/>
          <w:color w:val="000000"/>
          <w:szCs w:val="24"/>
          <w:lang w:eastAsia="lt-LT"/>
        </w:rPr>
        <w:t>tai pačiai finansuojamai veiklos sričiai</w:t>
      </w:r>
      <w:r w:rsidRPr="00CF61FB">
        <w:rPr>
          <w:color w:val="000000"/>
          <w:szCs w:val="24"/>
          <w:lang w:eastAsia="lt-LT"/>
        </w:rPr>
        <w:t xml:space="preserve"> </w:t>
      </w:r>
      <w:r w:rsidRPr="006B50C5">
        <w:rPr>
          <w:b/>
          <w:color w:val="000000"/>
          <w:szCs w:val="24"/>
          <w:lang w:eastAsia="lt-LT"/>
        </w:rPr>
        <w:t>1–4 veiklų sri</w:t>
      </w:r>
      <w:r>
        <w:rPr>
          <w:b/>
          <w:color w:val="000000"/>
          <w:szCs w:val="24"/>
          <w:lang w:eastAsia="lt-LT"/>
        </w:rPr>
        <w:t>tims</w:t>
      </w:r>
      <w:r w:rsidRPr="006B50C5">
        <w:rPr>
          <w:b/>
          <w:color w:val="000000"/>
          <w:szCs w:val="24"/>
          <w:lang w:eastAsia="lt-LT"/>
        </w:rPr>
        <w:t xml:space="preserve"> </w:t>
      </w:r>
      <w:r w:rsidR="00393110">
        <w:rPr>
          <w:b/>
          <w:color w:val="000000"/>
          <w:szCs w:val="24"/>
          <w:lang w:eastAsia="lt-LT"/>
        </w:rPr>
        <w:t>ir (</w:t>
      </w:r>
      <w:r w:rsidRPr="006B50C5">
        <w:rPr>
          <w:b/>
          <w:color w:val="000000"/>
          <w:szCs w:val="24"/>
          <w:lang w:eastAsia="lt-LT"/>
        </w:rPr>
        <w:t>arba</w:t>
      </w:r>
      <w:r w:rsidR="00393110">
        <w:rPr>
          <w:b/>
          <w:color w:val="000000"/>
          <w:szCs w:val="24"/>
          <w:lang w:eastAsia="lt-LT"/>
        </w:rPr>
        <w:t>)</w:t>
      </w:r>
      <w:r>
        <w:rPr>
          <w:b/>
          <w:color w:val="000000"/>
          <w:szCs w:val="24"/>
          <w:lang w:eastAsia="lt-LT"/>
        </w:rPr>
        <w:t xml:space="preserve"> </w:t>
      </w:r>
      <w:r w:rsidR="0073452F">
        <w:rPr>
          <w:b/>
          <w:color w:val="000000"/>
          <w:szCs w:val="24"/>
          <w:lang w:eastAsia="lt-LT"/>
        </w:rPr>
        <w:t>5 veiklų</w:t>
      </w:r>
      <w:r w:rsidRPr="006B50C5">
        <w:rPr>
          <w:b/>
          <w:color w:val="000000"/>
          <w:szCs w:val="24"/>
          <w:lang w:eastAsia="lt-LT"/>
        </w:rPr>
        <w:t xml:space="preserve"> sričiai</w:t>
      </w:r>
      <w:r>
        <w:rPr>
          <w:b/>
          <w:color w:val="000000"/>
          <w:szCs w:val="24"/>
          <w:lang w:eastAsia="lt-LT"/>
        </w:rPr>
        <w:t>, kurio</w:t>
      </w:r>
      <w:r w:rsidR="00393110">
        <w:rPr>
          <w:b/>
          <w:color w:val="000000"/>
          <w:szCs w:val="24"/>
          <w:lang w:eastAsia="lt-LT"/>
        </w:rPr>
        <w:t>j</w:t>
      </w:r>
      <w:r>
        <w:rPr>
          <w:b/>
          <w:color w:val="000000"/>
          <w:szCs w:val="24"/>
          <w:lang w:eastAsia="lt-LT"/>
        </w:rPr>
        <w:t>e yra pateikęs paraišką</w:t>
      </w:r>
      <w:r w:rsidRPr="00EB6397">
        <w:rPr>
          <w:b/>
          <w:color w:val="000000"/>
          <w:szCs w:val="24"/>
          <w:lang w:eastAsia="lt-LT"/>
        </w:rPr>
        <w:t xml:space="preserve">, </w:t>
      </w:r>
      <w:r w:rsidRPr="00EB6397">
        <w:rPr>
          <w:color w:val="000000"/>
          <w:szCs w:val="24"/>
          <w:lang w:eastAsia="lt-LT"/>
        </w:rPr>
        <w:t>kaip jungtinės veiklos grupės narys ar kitu teisiniu pagrindu veikiantis sporto projekto partneris.</w:t>
      </w:r>
      <w:r w:rsidRPr="00B63E5C">
        <w:rPr>
          <w:color w:val="000000"/>
          <w:szCs w:val="24"/>
          <w:lang w:eastAsia="lt-LT"/>
        </w:rPr>
        <w:t xml:space="preserve"> </w:t>
      </w:r>
      <w:bookmarkEnd w:id="0"/>
      <w:r w:rsidRPr="00B63E5C">
        <w:rPr>
          <w:color w:val="000000"/>
          <w:szCs w:val="24"/>
          <w:lang w:eastAsia="lt-LT"/>
        </w:rPr>
        <w:t xml:space="preserve">Pareiškėjui pateikus daugiau kaip vieną paraišką </w:t>
      </w:r>
      <w:r w:rsidRPr="00B63E5C">
        <w:rPr>
          <w:strike/>
          <w:color w:val="000000"/>
          <w:szCs w:val="24"/>
          <w:lang w:eastAsia="lt-LT"/>
        </w:rPr>
        <w:t>tai pačiai finansuojamos veiklos sričiai</w:t>
      </w:r>
      <w:r w:rsidRPr="00B63E5C">
        <w:rPr>
          <w:color w:val="000000"/>
          <w:szCs w:val="24"/>
          <w:lang w:eastAsia="lt-LT"/>
        </w:rPr>
        <w:t xml:space="preserve">, kaip nurodyta šiame punkte, visos pareiškėjo pateiktos paraiškos nevertinamos, išskyrus atvejus, kai pareiškėjas </w:t>
      </w:r>
      <w:r w:rsidRPr="00B63E5C">
        <w:rPr>
          <w:strike/>
          <w:color w:val="000000"/>
          <w:szCs w:val="24"/>
          <w:lang w:eastAsia="lt-LT"/>
        </w:rPr>
        <w:t>pateikdamas paraišką</w:t>
      </w:r>
      <w:r w:rsidRPr="00B63E5C">
        <w:rPr>
          <w:color w:val="000000"/>
          <w:szCs w:val="24"/>
          <w:lang w:eastAsia="lt-LT"/>
        </w:rPr>
        <w:t xml:space="preserve"> </w:t>
      </w:r>
      <w:r w:rsidRPr="00B63E5C">
        <w:rPr>
          <w:b/>
          <w:szCs w:val="24"/>
          <w:lang w:eastAsia="lt-LT"/>
        </w:rPr>
        <w:t>iki kvietime nurodyto termino teikti paraiškas pabaigos</w:t>
      </w:r>
      <w:r w:rsidRPr="00B63E5C">
        <w:rPr>
          <w:color w:val="000000"/>
          <w:szCs w:val="24"/>
          <w:lang w:eastAsia="lt-LT"/>
        </w:rPr>
        <w:t xml:space="preserve"> raštu atsisako anksčiau</w:t>
      </w:r>
      <w:r>
        <w:rPr>
          <w:color w:val="000000"/>
          <w:szCs w:val="24"/>
          <w:lang w:eastAsia="lt-LT"/>
        </w:rPr>
        <w:t xml:space="preserve"> pateiktos (-ų) paraiškos (-ų).“</w:t>
      </w:r>
    </w:p>
    <w:p w14:paraId="3E47345E" w14:textId="01468469" w:rsidR="003A59AA" w:rsidRDefault="00CF61FB">
      <w:pPr>
        <w:tabs>
          <w:tab w:val="left" w:pos="1134"/>
          <w:tab w:val="left" w:pos="1418"/>
        </w:tabs>
        <w:ind w:firstLine="851"/>
        <w:rPr>
          <w:bCs/>
          <w:color w:val="000000"/>
          <w:szCs w:val="24"/>
          <w:lang w:eastAsia="lt-LT"/>
        </w:rPr>
      </w:pPr>
      <w:r>
        <w:rPr>
          <w:szCs w:val="24"/>
          <w:lang w:eastAsia="lt-LT"/>
        </w:rPr>
        <w:t>1.4.9</w:t>
      </w:r>
      <w:r>
        <w:rPr>
          <w:bCs/>
          <w:color w:val="000000"/>
          <w:szCs w:val="24"/>
          <w:lang w:eastAsia="lt-LT"/>
        </w:rPr>
        <w:t>. Papildyti 29</w:t>
      </w:r>
      <w:r>
        <w:rPr>
          <w:bCs/>
          <w:color w:val="000000"/>
          <w:szCs w:val="24"/>
          <w:vertAlign w:val="superscript"/>
          <w:lang w:eastAsia="lt-LT"/>
        </w:rPr>
        <w:t>1</w:t>
      </w:r>
      <w:r>
        <w:rPr>
          <w:bCs/>
          <w:color w:val="000000"/>
          <w:szCs w:val="24"/>
          <w:lang w:eastAsia="lt-LT"/>
        </w:rPr>
        <w:t xml:space="preserve"> punktu:</w:t>
      </w:r>
    </w:p>
    <w:p w14:paraId="4CB0E1D9" w14:textId="77777777" w:rsidR="003A59AA" w:rsidRDefault="00CF61FB">
      <w:pPr>
        <w:tabs>
          <w:tab w:val="left" w:pos="1134"/>
        </w:tabs>
        <w:ind w:firstLine="851"/>
        <w:jc w:val="both"/>
        <w:rPr>
          <w:b/>
          <w:bCs/>
        </w:rPr>
      </w:pPr>
      <w:r>
        <w:rPr>
          <w:rFonts w:eastAsia="Calibri"/>
          <w:lang w:eastAsia="lt-LT"/>
        </w:rPr>
        <w:lastRenderedPageBreak/>
        <w:t>„</w:t>
      </w:r>
      <w:r>
        <w:rPr>
          <w:b/>
          <w:bCs/>
        </w:rPr>
        <w:t>29</w:t>
      </w:r>
      <w:r>
        <w:rPr>
          <w:b/>
          <w:bCs/>
          <w:vertAlign w:val="superscript"/>
        </w:rPr>
        <w:t>1</w:t>
      </w:r>
      <w:r>
        <w:rPr>
          <w:b/>
          <w:bCs/>
        </w:rPr>
        <w:t>. 1–4 veiklų sritims teikiamo sporto projekto pradžia turi būti vėlesnė nei anksčiau Sporto rėmimo fondo lėšomis finansuoto sporto projekto įgyvendinimo pabaiga, nurodyta sutartyje.</w:t>
      </w:r>
      <w:r>
        <w:rPr>
          <w:szCs w:val="24"/>
        </w:rPr>
        <w:t>“</w:t>
      </w:r>
    </w:p>
    <w:p w14:paraId="38D52AA8" w14:textId="7FCBA223" w:rsidR="003A59AA" w:rsidRDefault="00CF61FB">
      <w:pPr>
        <w:tabs>
          <w:tab w:val="left" w:pos="1134"/>
          <w:tab w:val="left" w:pos="1418"/>
        </w:tabs>
        <w:ind w:firstLine="851"/>
        <w:rPr>
          <w:bCs/>
          <w:color w:val="000000"/>
          <w:szCs w:val="24"/>
          <w:lang w:eastAsia="lt-LT"/>
        </w:rPr>
      </w:pPr>
      <w:r>
        <w:rPr>
          <w:szCs w:val="24"/>
          <w:lang w:eastAsia="lt-LT"/>
        </w:rPr>
        <w:t>1.4.10</w:t>
      </w:r>
      <w:r>
        <w:rPr>
          <w:bCs/>
          <w:color w:val="000000"/>
          <w:szCs w:val="24"/>
          <w:lang w:eastAsia="lt-LT"/>
        </w:rPr>
        <w:t>. Papildyti 29</w:t>
      </w:r>
      <w:r>
        <w:rPr>
          <w:bCs/>
          <w:color w:val="000000"/>
          <w:szCs w:val="24"/>
          <w:vertAlign w:val="superscript"/>
          <w:lang w:eastAsia="lt-LT"/>
        </w:rPr>
        <w:t>2</w:t>
      </w:r>
      <w:r>
        <w:rPr>
          <w:bCs/>
          <w:color w:val="000000"/>
          <w:szCs w:val="24"/>
          <w:lang w:eastAsia="lt-LT"/>
        </w:rPr>
        <w:t xml:space="preserve"> punktu:</w:t>
      </w:r>
    </w:p>
    <w:p w14:paraId="64D24D4A" w14:textId="77777777" w:rsidR="003A59AA" w:rsidRDefault="00CF61FB">
      <w:pPr>
        <w:ind w:firstLine="851"/>
        <w:jc w:val="both"/>
        <w:rPr>
          <w:b/>
          <w:color w:val="000000"/>
          <w:lang w:eastAsia="lt-LT"/>
        </w:rPr>
      </w:pPr>
      <w:r>
        <w:rPr>
          <w:color w:val="000000"/>
          <w:lang w:eastAsia="lt-LT"/>
        </w:rPr>
        <w:t>„</w:t>
      </w:r>
      <w:r>
        <w:rPr>
          <w:b/>
          <w:color w:val="000000"/>
          <w:lang w:eastAsia="lt-LT"/>
        </w:rPr>
        <w:t>29</w:t>
      </w:r>
      <w:r>
        <w:rPr>
          <w:b/>
          <w:color w:val="000000"/>
          <w:vertAlign w:val="superscript"/>
          <w:lang w:eastAsia="lt-LT"/>
        </w:rPr>
        <w:t>2</w:t>
      </w:r>
      <w:r>
        <w:rPr>
          <w:b/>
          <w:color w:val="000000"/>
          <w:lang w:eastAsia="lt-LT"/>
        </w:rPr>
        <w:t xml:space="preserve">. Paraiška nevertinama </w:t>
      </w:r>
      <w:r>
        <w:rPr>
          <w:rFonts w:eastAsia="Calibri"/>
          <w:b/>
        </w:rPr>
        <w:t>ir ministro ar jo įgaliotos institucijos vadovo sprendimas dėl finansavimo sporto projektui neskyrimo nepriimamas</w:t>
      </w:r>
      <w:r>
        <w:rPr>
          <w:b/>
          <w:color w:val="000000"/>
          <w:lang w:eastAsia="lt-LT"/>
        </w:rPr>
        <w:t xml:space="preserve"> šiais atvejais:</w:t>
      </w:r>
    </w:p>
    <w:p w14:paraId="72EBFD0D" w14:textId="77777777" w:rsidR="003A59AA" w:rsidRDefault="00CF61FB">
      <w:pPr>
        <w:ind w:firstLine="851"/>
        <w:jc w:val="both"/>
        <w:rPr>
          <w:b/>
          <w:color w:val="000000"/>
          <w:lang w:eastAsia="lt-LT"/>
        </w:rPr>
      </w:pPr>
      <w:r>
        <w:rPr>
          <w:b/>
          <w:color w:val="000000"/>
          <w:lang w:eastAsia="lt-LT"/>
        </w:rPr>
        <w:t>29</w:t>
      </w:r>
      <w:r>
        <w:rPr>
          <w:b/>
          <w:color w:val="000000"/>
          <w:vertAlign w:val="superscript"/>
          <w:lang w:eastAsia="lt-LT"/>
        </w:rPr>
        <w:t>2</w:t>
      </w:r>
      <w:r>
        <w:rPr>
          <w:b/>
          <w:color w:val="000000"/>
          <w:lang w:eastAsia="lt-LT"/>
        </w:rPr>
        <w:t>.1. paraiška pateikta pasibaigus kvietime nustatytam sporto projektų paraiškų priėmimo terminui;</w:t>
      </w:r>
    </w:p>
    <w:p w14:paraId="5D9A5BEB" w14:textId="41A95019" w:rsidR="003A59AA" w:rsidRDefault="00CF61FB">
      <w:pPr>
        <w:ind w:firstLine="851"/>
        <w:jc w:val="both"/>
        <w:rPr>
          <w:rFonts w:eastAsia="Calibri"/>
        </w:rPr>
      </w:pPr>
      <w:r>
        <w:rPr>
          <w:b/>
          <w:color w:val="000000"/>
          <w:lang w:eastAsia="lt-LT"/>
        </w:rPr>
        <w:t>29</w:t>
      </w:r>
      <w:r>
        <w:rPr>
          <w:b/>
          <w:color w:val="000000"/>
          <w:vertAlign w:val="superscript"/>
          <w:lang w:eastAsia="lt-LT"/>
        </w:rPr>
        <w:t>2</w:t>
      </w:r>
      <w:r>
        <w:rPr>
          <w:b/>
          <w:color w:val="000000"/>
          <w:lang w:eastAsia="lt-LT"/>
        </w:rPr>
        <w:t>.2. Aprašo 29 punkte nustatytais atvejais pareiškėjui pateikus daugiau nei vieną paraišką vieno kvietimo metu</w:t>
      </w:r>
      <w:r>
        <w:rPr>
          <w:b/>
          <w:szCs w:val="24"/>
        </w:rPr>
        <w:t>.</w:t>
      </w:r>
      <w:r>
        <w:rPr>
          <w:rFonts w:eastAsia="Calibri"/>
        </w:rPr>
        <w:t>“</w:t>
      </w:r>
    </w:p>
    <w:p w14:paraId="05C52888" w14:textId="27AFC7C6" w:rsidR="003A59AA" w:rsidRDefault="00CF61FB">
      <w:pPr>
        <w:tabs>
          <w:tab w:val="left" w:pos="1134"/>
          <w:tab w:val="left" w:pos="1418"/>
        </w:tabs>
        <w:ind w:firstLine="851"/>
        <w:rPr>
          <w:bCs/>
          <w:color w:val="000000"/>
          <w:szCs w:val="24"/>
          <w:lang w:eastAsia="lt-LT"/>
        </w:rPr>
      </w:pPr>
      <w:r>
        <w:rPr>
          <w:szCs w:val="24"/>
          <w:lang w:eastAsia="lt-LT"/>
        </w:rPr>
        <w:t>1.4.</w:t>
      </w:r>
      <w:r>
        <w:rPr>
          <w:bCs/>
          <w:color w:val="000000"/>
          <w:szCs w:val="24"/>
          <w:lang w:eastAsia="lt-LT"/>
        </w:rPr>
        <w:t>11. Pakeisti 33 punktą ir jį išdėstyti taip:</w:t>
      </w:r>
    </w:p>
    <w:p w14:paraId="77B09AEE" w14:textId="77777777" w:rsidR="003A59AA" w:rsidRDefault="00CF61FB">
      <w:pPr>
        <w:ind w:firstLine="851"/>
        <w:jc w:val="both"/>
        <w:rPr>
          <w:color w:val="000000"/>
          <w:szCs w:val="24"/>
          <w:lang w:eastAsia="lt-LT"/>
        </w:rPr>
      </w:pPr>
      <w:r>
        <w:rPr>
          <w:color w:val="000000"/>
          <w:szCs w:val="24"/>
          <w:lang w:eastAsia="lt-LT"/>
        </w:rPr>
        <w:t xml:space="preserve">„33. Paraiškų administracinės atitikties tinkamumo vertinimo metu atsakinga institucija nustato, ar paraiška </w:t>
      </w:r>
      <w:r>
        <w:rPr>
          <w:strike/>
          <w:color w:val="000000"/>
          <w:szCs w:val="24"/>
          <w:lang w:eastAsia="lt-LT"/>
        </w:rPr>
        <w:t>yra pateikta nepraleidus kvietime nustatyto termino,</w:t>
      </w:r>
      <w:r>
        <w:rPr>
          <w:color w:val="000000"/>
          <w:szCs w:val="24"/>
          <w:lang w:eastAsia="lt-LT"/>
        </w:rPr>
        <w:t xml:space="preserve"> atitinka Apraše</w:t>
      </w:r>
      <w:r>
        <w:rPr>
          <w:b/>
          <w:color w:val="000000"/>
          <w:szCs w:val="24"/>
          <w:lang w:eastAsia="lt-LT"/>
        </w:rPr>
        <w:t>,</w:t>
      </w:r>
      <w:r>
        <w:rPr>
          <w:color w:val="000000"/>
          <w:szCs w:val="24"/>
          <w:lang w:eastAsia="lt-LT"/>
        </w:rPr>
        <w:t xml:space="preserve"> </w:t>
      </w:r>
      <w:r>
        <w:rPr>
          <w:strike/>
          <w:color w:val="000000"/>
          <w:szCs w:val="24"/>
          <w:lang w:eastAsia="lt-LT"/>
        </w:rPr>
        <w:t>ir</w:t>
      </w:r>
      <w:r>
        <w:rPr>
          <w:color w:val="000000"/>
          <w:szCs w:val="24"/>
          <w:lang w:eastAsia="lt-LT"/>
        </w:rPr>
        <w:t xml:space="preserve"> Taisyklėse </w:t>
      </w:r>
      <w:r>
        <w:rPr>
          <w:b/>
          <w:color w:val="000000"/>
          <w:szCs w:val="24"/>
          <w:lang w:eastAsia="lt-LT"/>
        </w:rPr>
        <w:t>ir kvietime</w:t>
      </w:r>
      <w:r>
        <w:rPr>
          <w:color w:val="000000"/>
          <w:szCs w:val="24"/>
          <w:lang w:eastAsia="lt-LT"/>
        </w:rPr>
        <w:t xml:space="preserve"> paraiškai nustatytus reikalavimus.“</w:t>
      </w:r>
    </w:p>
    <w:p w14:paraId="37B6B6BE" w14:textId="3BE04C31" w:rsidR="003A59AA" w:rsidRDefault="00CF61FB">
      <w:pPr>
        <w:tabs>
          <w:tab w:val="left" w:pos="1134"/>
          <w:tab w:val="left" w:pos="1418"/>
        </w:tabs>
        <w:ind w:firstLine="851"/>
        <w:rPr>
          <w:bCs/>
          <w:color w:val="000000"/>
          <w:szCs w:val="24"/>
          <w:lang w:eastAsia="lt-LT"/>
        </w:rPr>
      </w:pPr>
      <w:r>
        <w:rPr>
          <w:szCs w:val="24"/>
          <w:lang w:eastAsia="lt-LT"/>
        </w:rPr>
        <w:t>1.4.</w:t>
      </w:r>
      <w:r>
        <w:rPr>
          <w:bCs/>
          <w:color w:val="000000"/>
          <w:szCs w:val="24"/>
          <w:lang w:eastAsia="lt-LT"/>
        </w:rPr>
        <w:t>12. Pakeisti 36 punktą ir jį išdėstyti taip:</w:t>
      </w:r>
    </w:p>
    <w:p w14:paraId="778D71C2" w14:textId="77777777" w:rsidR="003A59AA" w:rsidRDefault="00CF61FB">
      <w:pPr>
        <w:ind w:firstLine="851"/>
        <w:jc w:val="both"/>
        <w:rPr>
          <w:sz w:val="20"/>
        </w:rPr>
      </w:pPr>
      <w:r>
        <w:rPr>
          <w:color w:val="000000"/>
          <w:szCs w:val="24"/>
          <w:lang w:eastAsia="lt-LT"/>
        </w:rPr>
        <w:t>„</w:t>
      </w:r>
      <w:r>
        <w:rPr>
          <w:color w:val="000000"/>
          <w:szCs w:val="24"/>
        </w:rPr>
        <w:t xml:space="preserve">36. Netikslumai paraiškoje, kurie nesudaro esminių kliūčių paraiškos administracinės atitikties tinkamumo vertinimui (pavyzdžiui, </w:t>
      </w:r>
      <w:r>
        <w:rPr>
          <w:strike/>
          <w:color w:val="000000"/>
          <w:szCs w:val="24"/>
        </w:rPr>
        <w:t>paraiškos surašymo datos,</w:t>
      </w:r>
      <w:r>
        <w:rPr>
          <w:color w:val="000000"/>
          <w:szCs w:val="24"/>
        </w:rPr>
        <w:t xml:space="preserve"> rašybos klaidos ir kiti neesminiai netikslumai), nėra pakankamas pagrindas paraišką įvertinti kaip netinkamą.</w:t>
      </w:r>
      <w:r>
        <w:rPr>
          <w:color w:val="000000"/>
          <w:szCs w:val="24"/>
          <w:lang w:eastAsia="lt-LT"/>
        </w:rPr>
        <w:t>“</w:t>
      </w:r>
    </w:p>
    <w:p w14:paraId="30B78009" w14:textId="5A96CB2C" w:rsidR="003A59AA" w:rsidRDefault="00CF61FB">
      <w:pPr>
        <w:tabs>
          <w:tab w:val="left" w:pos="1134"/>
          <w:tab w:val="left" w:pos="1418"/>
        </w:tabs>
        <w:ind w:firstLine="851"/>
        <w:rPr>
          <w:bCs/>
          <w:color w:val="000000"/>
          <w:szCs w:val="24"/>
          <w:lang w:eastAsia="lt-LT"/>
        </w:rPr>
      </w:pPr>
      <w:r>
        <w:rPr>
          <w:szCs w:val="24"/>
          <w:lang w:eastAsia="lt-LT"/>
        </w:rPr>
        <w:t>1.4.13</w:t>
      </w:r>
      <w:r>
        <w:rPr>
          <w:bCs/>
          <w:color w:val="000000"/>
          <w:szCs w:val="24"/>
          <w:lang w:eastAsia="lt-LT"/>
        </w:rPr>
        <w:t>. Pakeisti 43 punktą ir jį išdėstyti taip:</w:t>
      </w:r>
    </w:p>
    <w:p w14:paraId="0AB7AEEB" w14:textId="77777777" w:rsidR="003A59AA" w:rsidRDefault="00CF61FB">
      <w:pPr>
        <w:ind w:firstLine="851"/>
        <w:jc w:val="both"/>
        <w:rPr>
          <w:color w:val="000000"/>
          <w:lang w:eastAsia="lt-LT"/>
        </w:rPr>
      </w:pPr>
      <w:r>
        <w:rPr>
          <w:color w:val="000000"/>
          <w:lang w:eastAsia="lt-LT"/>
        </w:rPr>
        <w:t>„43. </w:t>
      </w:r>
      <w:r>
        <w:rPr>
          <w:strike/>
          <w:color w:val="000000"/>
          <w:lang w:eastAsia="lt-LT"/>
        </w:rPr>
        <w:t>Jeigu</w:t>
      </w:r>
      <w:r>
        <w:rPr>
          <w:color w:val="000000"/>
          <w:lang w:eastAsia="lt-LT"/>
        </w:rPr>
        <w:t xml:space="preserve"> </w:t>
      </w:r>
      <w:r>
        <w:rPr>
          <w:b/>
          <w:color w:val="000000"/>
          <w:lang w:eastAsia="lt-LT"/>
        </w:rPr>
        <w:t>Atsakinga institucija</w:t>
      </w:r>
      <w:r>
        <w:rPr>
          <w:color w:val="000000"/>
          <w:lang w:eastAsia="lt-LT"/>
        </w:rPr>
        <w:t xml:space="preserve"> paraiškos atrankos metu </w:t>
      </w:r>
      <w:r>
        <w:rPr>
          <w:strike/>
          <w:color w:val="000000"/>
          <w:lang w:eastAsia="lt-LT"/>
        </w:rPr>
        <w:t>kyla neaiškumų</w:t>
      </w:r>
      <w:r>
        <w:rPr>
          <w:color w:val="000000"/>
          <w:lang w:eastAsia="lt-LT"/>
        </w:rPr>
        <w:t xml:space="preserve"> dėl dviprasmiškos </w:t>
      </w:r>
      <w:r>
        <w:rPr>
          <w:strike/>
          <w:color w:val="000000"/>
          <w:lang w:eastAsia="lt-LT"/>
        </w:rPr>
        <w:t>ar neišsamios</w:t>
      </w:r>
      <w:r>
        <w:rPr>
          <w:color w:val="000000"/>
          <w:lang w:eastAsia="lt-LT"/>
        </w:rPr>
        <w:t xml:space="preserve"> informacijos, </w:t>
      </w:r>
      <w:r>
        <w:rPr>
          <w:b/>
          <w:color w:val="000000"/>
          <w:lang w:eastAsia="lt-LT"/>
        </w:rPr>
        <w:t xml:space="preserve">kai </w:t>
      </w:r>
      <w:r>
        <w:rPr>
          <w:b/>
        </w:rPr>
        <w:t>trūkumai yra redakcinio pobūdžio, objektyviai nustatytini ir paprastai ištaisytini (t. y. jiems pakanka paprasto pareiškėjo paaiškinimo, o ne detalaus ar tikslaus paraiškos patikslinimo, papildymo naujais duomenimis)</w:t>
      </w:r>
      <w:r>
        <w:rPr>
          <w:color w:val="000000"/>
          <w:lang w:eastAsia="lt-LT"/>
        </w:rPr>
        <w:t xml:space="preserve">, </w:t>
      </w:r>
      <w:r>
        <w:rPr>
          <w:strike/>
          <w:color w:val="000000"/>
          <w:lang w:eastAsia="lt-LT"/>
        </w:rPr>
        <w:t>atsakinga institucija</w:t>
      </w:r>
      <w:r>
        <w:rPr>
          <w:color w:val="000000"/>
          <w:lang w:eastAsia="lt-LT"/>
        </w:rPr>
        <w:t xml:space="preserve"> kreipiasi į pareiškėją prašydama per atsakingos institucijos nustatytą ne trumpesnį nei 5 darbo dienų ir ne ilgesnį nei 10 darbo dienų terminą pateikti paaiškinimus ir (ar) papildomą informaciją. </w:t>
      </w:r>
      <w:r>
        <w:rPr>
          <w:b/>
          <w:color w:val="000000"/>
        </w:rPr>
        <w:t>Jeigu pareiškėjas per nustatytą terminą nepateikia prašomos informacijos arba pareiškėjo pateiktos informacijos nepakanka, sporto projekto vertinimas atliekamas vadovaujantis tik turima informacija.</w:t>
      </w:r>
      <w:r>
        <w:rPr>
          <w:color w:val="000000"/>
        </w:rPr>
        <w:t xml:space="preserve"> Atsakinga institucija negali prašyti paaiškinimų</w:t>
      </w:r>
      <w:r>
        <w:rPr>
          <w:b/>
          <w:color w:val="000000"/>
        </w:rPr>
        <w:t>, papildymų, patikslinimų</w:t>
      </w:r>
      <w:r>
        <w:rPr>
          <w:color w:val="000000"/>
        </w:rPr>
        <w:t xml:space="preserve"> ir (ar) informacijos, </w:t>
      </w:r>
      <w:r>
        <w:rPr>
          <w:strike/>
          <w:color w:val="000000"/>
        </w:rPr>
        <w:t>kurie nepaaiškina paraiškos atitikties sporto projektų vertinimo kriterijams</w:t>
      </w:r>
      <w:r>
        <w:rPr>
          <w:b/>
          <w:color w:val="000000"/>
        </w:rPr>
        <w:t xml:space="preserve"> kuri pakeistų paraiškos turinį ar esmę arba </w:t>
      </w:r>
      <w:r>
        <w:rPr>
          <w:b/>
          <w:szCs w:val="24"/>
        </w:rPr>
        <w:t xml:space="preserve">padarytų kitų pakeitimų, dėl kurių </w:t>
      </w:r>
      <w:r>
        <w:rPr>
          <w:b/>
          <w:color w:val="000000"/>
        </w:rPr>
        <w:t>sporto projektų vertinimo kriterijų</w:t>
      </w:r>
      <w:r>
        <w:rPr>
          <w:b/>
          <w:szCs w:val="24"/>
        </w:rPr>
        <w:t xml:space="preserve"> neatitinkanti paraiška taptų atitinkanti Apraše, Taisyklėse ir kvietime nustatytus reikalavimus</w:t>
      </w:r>
      <w:r>
        <w:rPr>
          <w:strike/>
          <w:color w:val="000000"/>
        </w:rPr>
        <w:t>, o tik</w:t>
      </w:r>
      <w:r>
        <w:rPr>
          <w:color w:val="000000"/>
        </w:rPr>
        <w:t xml:space="preserve"> </w:t>
      </w:r>
      <w:r>
        <w:rPr>
          <w:strike/>
          <w:color w:val="000000"/>
        </w:rPr>
        <w:t>sustiprina paraiškos atitiktį sporto projektų vertinimo kriterijams</w:t>
      </w:r>
      <w:r>
        <w:rPr>
          <w:color w:val="000000"/>
        </w:rPr>
        <w:t>.</w:t>
      </w:r>
      <w:r>
        <w:t>“</w:t>
      </w:r>
    </w:p>
    <w:p w14:paraId="43BE1216" w14:textId="5340C8E9" w:rsidR="003A59AA" w:rsidRDefault="00CF61FB">
      <w:pPr>
        <w:tabs>
          <w:tab w:val="left" w:pos="1134"/>
          <w:tab w:val="left" w:pos="1418"/>
        </w:tabs>
        <w:ind w:firstLine="851"/>
        <w:rPr>
          <w:bCs/>
          <w:color w:val="000000"/>
          <w:szCs w:val="24"/>
          <w:lang w:eastAsia="lt-LT"/>
        </w:rPr>
      </w:pPr>
      <w:r>
        <w:rPr>
          <w:szCs w:val="24"/>
          <w:lang w:eastAsia="lt-LT"/>
        </w:rPr>
        <w:t>1.4.14</w:t>
      </w:r>
      <w:r>
        <w:rPr>
          <w:bCs/>
          <w:color w:val="000000"/>
          <w:szCs w:val="24"/>
          <w:lang w:eastAsia="lt-LT"/>
        </w:rPr>
        <w:t>. Pakeisti 44 punktą ir jį išdėstyti taip:</w:t>
      </w:r>
    </w:p>
    <w:p w14:paraId="6DC8AFFB" w14:textId="56016155" w:rsidR="003A59AA" w:rsidRDefault="00CF61FB">
      <w:pPr>
        <w:ind w:firstLine="851"/>
        <w:jc w:val="both"/>
        <w:rPr>
          <w:color w:val="000000"/>
          <w:lang w:eastAsia="lt-LT"/>
        </w:rPr>
      </w:pPr>
      <w:r>
        <w:rPr>
          <w:color w:val="000000"/>
          <w:lang w:eastAsia="lt-LT"/>
        </w:rPr>
        <w:t xml:space="preserve">„44. Jeigu paraiškų turinio ir išlaidų tinkamumo vertinimo metu nustatoma, kad pareiškėjas paraišką pateikė ne į tą </w:t>
      </w:r>
      <w:r>
        <w:t xml:space="preserve">finansuojamą veiklos </w:t>
      </w:r>
      <w:r>
        <w:rPr>
          <w:color w:val="000000"/>
          <w:lang w:eastAsia="lt-LT"/>
        </w:rPr>
        <w:t xml:space="preserve">sritį, paraišką siūloma perkelti į kitą </w:t>
      </w:r>
      <w:r>
        <w:t xml:space="preserve">finansuojamą veiklos </w:t>
      </w:r>
      <w:r>
        <w:rPr>
          <w:color w:val="000000"/>
          <w:lang w:eastAsia="lt-LT"/>
        </w:rPr>
        <w:t xml:space="preserve">sritį </w:t>
      </w:r>
      <w:r>
        <w:rPr>
          <w:b/>
          <w:color w:val="000000"/>
          <w:lang w:eastAsia="lt-LT"/>
        </w:rPr>
        <w:t>(paraiškos</w:t>
      </w:r>
      <w:r w:rsidR="0073452F">
        <w:rPr>
          <w:b/>
          <w:color w:val="000000"/>
          <w:lang w:eastAsia="lt-LT"/>
        </w:rPr>
        <w:t xml:space="preserve"> iš 1–4 veiklų sričių į 5 veiklų</w:t>
      </w:r>
      <w:r>
        <w:rPr>
          <w:b/>
          <w:color w:val="000000"/>
          <w:lang w:eastAsia="lt-LT"/>
        </w:rPr>
        <w:t xml:space="preserve"> sritį ir atvirkščiai yra neperkeliamos ir nevertinamos</w:t>
      </w:r>
      <w:r>
        <w:rPr>
          <w:b/>
          <w:szCs w:val="24"/>
          <w:lang w:eastAsia="lt-LT"/>
        </w:rPr>
        <w:t>)</w:t>
      </w:r>
      <w:r>
        <w:rPr>
          <w:szCs w:val="24"/>
          <w:lang w:eastAsia="lt-LT"/>
        </w:rPr>
        <w:t>.</w:t>
      </w:r>
      <w:r>
        <w:rPr>
          <w:b/>
          <w:szCs w:val="24"/>
          <w:lang w:eastAsia="lt-LT"/>
        </w:rPr>
        <w:t xml:space="preserve"> </w:t>
      </w:r>
      <w:r>
        <w:rPr>
          <w:color w:val="000000"/>
          <w:lang w:eastAsia="lt-LT"/>
        </w:rPr>
        <w:t xml:space="preserve">Tokiu atveju atsakinga institucija kreipiasi į pareiškėją prašydama per atsakingos institucijos nustatytą ne trumpesnį nei 3 darbo dienų ir ne ilgesnį nei 5 darbo dienų terminą pateikti sutikimą dėl paraiškos perkėlimo į kitą </w:t>
      </w:r>
      <w:r>
        <w:t xml:space="preserve">finansuojamą veiklos </w:t>
      </w:r>
      <w:r>
        <w:rPr>
          <w:color w:val="000000"/>
          <w:lang w:eastAsia="lt-LT"/>
        </w:rPr>
        <w:t xml:space="preserve">sritį. Pareiškėjui nesutikus arba per nustatytą terminą nepateikus sutikimo dėl paraiškos perkėlimo į kitą </w:t>
      </w:r>
      <w:r>
        <w:t xml:space="preserve">finansuojamą veiklos </w:t>
      </w:r>
      <w:r>
        <w:rPr>
          <w:color w:val="000000"/>
          <w:lang w:eastAsia="lt-LT"/>
        </w:rPr>
        <w:t>sritį, paraiška yra atmetama.“</w:t>
      </w:r>
    </w:p>
    <w:p w14:paraId="47140FCB" w14:textId="61FCA8BB" w:rsidR="003A59AA" w:rsidRDefault="00CF61FB">
      <w:pPr>
        <w:tabs>
          <w:tab w:val="left" w:pos="1134"/>
          <w:tab w:val="left" w:pos="1418"/>
        </w:tabs>
        <w:ind w:firstLine="851"/>
        <w:rPr>
          <w:bCs/>
          <w:color w:val="000000"/>
          <w:szCs w:val="24"/>
          <w:lang w:eastAsia="lt-LT"/>
        </w:rPr>
      </w:pPr>
      <w:r>
        <w:rPr>
          <w:szCs w:val="24"/>
          <w:lang w:eastAsia="lt-LT"/>
        </w:rPr>
        <w:t>1.4.15</w:t>
      </w:r>
      <w:r>
        <w:rPr>
          <w:bCs/>
          <w:color w:val="000000"/>
          <w:szCs w:val="24"/>
          <w:lang w:eastAsia="lt-LT"/>
        </w:rPr>
        <w:t>. Papildyti 44</w:t>
      </w:r>
      <w:r>
        <w:rPr>
          <w:bCs/>
          <w:color w:val="000000"/>
          <w:szCs w:val="24"/>
          <w:vertAlign w:val="superscript"/>
          <w:lang w:eastAsia="lt-LT"/>
        </w:rPr>
        <w:t xml:space="preserve">1 </w:t>
      </w:r>
      <w:r>
        <w:rPr>
          <w:bCs/>
          <w:color w:val="000000"/>
          <w:szCs w:val="24"/>
          <w:lang w:eastAsia="lt-LT"/>
        </w:rPr>
        <w:t>punktu:</w:t>
      </w:r>
    </w:p>
    <w:p w14:paraId="67AEAFE4" w14:textId="77777777" w:rsidR="003A59AA" w:rsidRDefault="00CF61FB">
      <w:pPr>
        <w:tabs>
          <w:tab w:val="left" w:pos="1134"/>
        </w:tabs>
        <w:ind w:firstLine="851"/>
        <w:jc w:val="both"/>
        <w:rPr>
          <w:color w:val="000000"/>
        </w:rPr>
      </w:pPr>
      <w:r>
        <w:rPr>
          <w:color w:val="000000"/>
        </w:rPr>
        <w:t>„</w:t>
      </w:r>
      <w:r>
        <w:rPr>
          <w:b/>
          <w:color w:val="000000"/>
        </w:rPr>
        <w:t>44</w:t>
      </w:r>
      <w:r>
        <w:rPr>
          <w:b/>
          <w:color w:val="000000"/>
          <w:vertAlign w:val="superscript"/>
        </w:rPr>
        <w:t>1</w:t>
      </w:r>
      <w:r>
        <w:rPr>
          <w:b/>
          <w:color w:val="000000"/>
        </w:rPr>
        <w:t xml:space="preserve">. Atsakinga institucija, prieš priimdama eksperto atliktą paraiškos turinio </w:t>
      </w:r>
      <w:r>
        <w:rPr>
          <w:b/>
          <w:color w:val="000000"/>
          <w:szCs w:val="24"/>
          <w:lang w:eastAsia="lt-LT"/>
        </w:rPr>
        <w:t>ir sporto projektų išlaidų pagrįstumo</w:t>
      </w:r>
      <w:r>
        <w:rPr>
          <w:color w:val="000000"/>
          <w:szCs w:val="24"/>
          <w:lang w:eastAsia="lt-LT"/>
        </w:rPr>
        <w:t xml:space="preserve"> </w:t>
      </w:r>
      <w:r>
        <w:rPr>
          <w:b/>
          <w:color w:val="000000"/>
        </w:rPr>
        <w:t>vertinimą, turi įsitikinti, kad paraiškos vertinimą atlikęs ekspertas paraišką įvertino nepažeisdamas Apraše, Taisyklėse ir kvietime nustatytų vertinimo procedūrų, jei tai turėjo ar galėjo turėti įtakos vertinimo rezultatams.</w:t>
      </w:r>
      <w:r>
        <w:rPr>
          <w:color w:val="000000"/>
        </w:rPr>
        <w:t>“</w:t>
      </w:r>
    </w:p>
    <w:p w14:paraId="339EB32B" w14:textId="48C091A1" w:rsidR="003A59AA" w:rsidRDefault="00CF61FB">
      <w:pPr>
        <w:tabs>
          <w:tab w:val="left" w:pos="1134"/>
          <w:tab w:val="left" w:pos="1418"/>
        </w:tabs>
        <w:ind w:firstLine="851"/>
        <w:rPr>
          <w:bCs/>
          <w:color w:val="000000"/>
          <w:szCs w:val="24"/>
          <w:lang w:eastAsia="lt-LT"/>
        </w:rPr>
      </w:pPr>
      <w:r>
        <w:rPr>
          <w:szCs w:val="24"/>
          <w:lang w:eastAsia="lt-LT"/>
        </w:rPr>
        <w:t>1.4.16</w:t>
      </w:r>
      <w:r>
        <w:rPr>
          <w:bCs/>
          <w:color w:val="000000"/>
          <w:szCs w:val="24"/>
          <w:lang w:eastAsia="lt-LT"/>
        </w:rPr>
        <w:t>. Pakeisti 45 punktą ir jį išdėstyti taip:</w:t>
      </w:r>
    </w:p>
    <w:p w14:paraId="6A4C3D54" w14:textId="77777777" w:rsidR="003A59AA" w:rsidRDefault="00CF61FB">
      <w:pPr>
        <w:ind w:firstLine="851"/>
        <w:jc w:val="both"/>
        <w:rPr>
          <w:color w:val="000000"/>
          <w:lang w:eastAsia="lt-LT"/>
        </w:rPr>
      </w:pPr>
      <w:r>
        <w:rPr>
          <w:color w:val="000000"/>
          <w:lang w:eastAsia="lt-LT"/>
        </w:rPr>
        <w:t xml:space="preserve">„45. Paraiškos atrankos etape, atliekant </w:t>
      </w:r>
      <w:r>
        <w:rPr>
          <w:b/>
          <w:color w:val="000000"/>
          <w:lang w:eastAsia="lt-LT"/>
        </w:rPr>
        <w:t>sporto projektų</w:t>
      </w:r>
      <w:r>
        <w:rPr>
          <w:color w:val="000000"/>
          <w:lang w:eastAsia="lt-LT"/>
        </w:rPr>
        <w:t xml:space="preserve"> išlaidų pagrįstumo vertinimą, nustatomas maksimalus Sporto</w:t>
      </w:r>
      <w:r>
        <w:rPr>
          <w:b/>
          <w:color w:val="000000"/>
          <w:lang w:eastAsia="lt-LT"/>
        </w:rPr>
        <w:t xml:space="preserve"> rėmimo</w:t>
      </w:r>
      <w:r>
        <w:rPr>
          <w:color w:val="000000"/>
          <w:lang w:eastAsia="lt-LT"/>
        </w:rPr>
        <w:t xml:space="preserve"> fondo lėšų, reikalingų sporto projektui įgyvendinti, dydis:</w:t>
      </w:r>
    </w:p>
    <w:p w14:paraId="09D9AF03" w14:textId="77777777" w:rsidR="003A59AA" w:rsidRDefault="00CF61FB">
      <w:pPr>
        <w:ind w:firstLine="851"/>
        <w:jc w:val="both"/>
        <w:rPr>
          <w:color w:val="000000"/>
          <w:lang w:eastAsia="lt-LT"/>
        </w:rPr>
      </w:pPr>
      <w:r>
        <w:rPr>
          <w:color w:val="000000"/>
          <w:lang w:eastAsia="lt-LT"/>
        </w:rPr>
        <w:t>45.1. jeigu dalis sporto projekto išlaidų yra nepagrįsta, nėra akivaizdaus šių išlaidų būtinumo sporto projekto veikloms įgyvendinti, atsakinga institucija</w:t>
      </w:r>
      <w:r>
        <w:rPr>
          <w:b/>
          <w:color w:val="000000"/>
          <w:lang w:eastAsia="lt-LT"/>
        </w:rPr>
        <w:t xml:space="preserve">, </w:t>
      </w:r>
      <w:r>
        <w:rPr>
          <w:b/>
        </w:rPr>
        <w:t xml:space="preserve">siekdama nustatyti tinkamą </w:t>
      </w:r>
      <w:r>
        <w:rPr>
          <w:b/>
        </w:rPr>
        <w:lastRenderedPageBreak/>
        <w:t>finansuoti sporto projekto sumą,</w:t>
      </w:r>
      <w:r>
        <w:rPr>
          <w:color w:val="000000"/>
          <w:lang w:eastAsia="lt-LT"/>
        </w:rPr>
        <w:t xml:space="preserve"> raštu pareiškėjo paprašo pagrįsti tokias išlaidas ir (arba) pasiūlo sumažinti dalį sporto projekto išlaidų. Jei pareiškėjas per atsakingos institucijos nustatytą ne trumpesnį nei </w:t>
      </w:r>
      <w:r>
        <w:rPr>
          <w:strike/>
          <w:color w:val="000000"/>
          <w:lang w:eastAsia="lt-LT"/>
        </w:rPr>
        <w:t>5</w:t>
      </w:r>
      <w:r>
        <w:rPr>
          <w:color w:val="000000"/>
          <w:lang w:eastAsia="lt-LT"/>
        </w:rPr>
        <w:t xml:space="preserve"> </w:t>
      </w:r>
      <w:r>
        <w:rPr>
          <w:b/>
          <w:color w:val="000000"/>
          <w:lang w:eastAsia="lt-LT"/>
        </w:rPr>
        <w:t>3</w:t>
      </w:r>
      <w:r>
        <w:rPr>
          <w:color w:val="000000"/>
          <w:lang w:eastAsia="lt-LT"/>
        </w:rPr>
        <w:t xml:space="preserve"> darbo dienų ir ne ilgesnį nei </w:t>
      </w:r>
      <w:r>
        <w:rPr>
          <w:strike/>
          <w:color w:val="000000"/>
          <w:lang w:eastAsia="lt-LT"/>
        </w:rPr>
        <w:t>10</w:t>
      </w:r>
      <w:r>
        <w:rPr>
          <w:color w:val="000000"/>
          <w:lang w:eastAsia="lt-LT"/>
        </w:rPr>
        <w:t xml:space="preserve"> </w:t>
      </w:r>
      <w:r>
        <w:rPr>
          <w:b/>
          <w:color w:val="000000"/>
          <w:lang w:eastAsia="lt-LT"/>
        </w:rPr>
        <w:t>5</w:t>
      </w:r>
      <w:r>
        <w:rPr>
          <w:color w:val="000000"/>
          <w:lang w:eastAsia="lt-LT"/>
        </w:rPr>
        <w:t xml:space="preserve"> darbo dienų terminą nepateikia prašomos informacijos arba jo pateikta informacija nepagrindžia išlaidų būtinumo sporto projekto veiklai įgyvendinti, nepagrįstos išlaidos laikomos netinkamomis finansuoti. Terminas gali būti pratęstas tam pačiam terminui, jei pareiškėjas, norėdamas pagrįsti pateiktą informaciją, turi kreiptis į kitą (-as) instituciją (-as). </w:t>
      </w:r>
      <w:r>
        <w:rPr>
          <w:b/>
        </w:rPr>
        <w:t xml:space="preserve">Pareiškėjas negali pateikti tokios informacijos, kuri pakeistų paraiškos turinį ar esmę ir </w:t>
      </w:r>
      <w:r>
        <w:rPr>
          <w:b/>
          <w:color w:val="000000"/>
        </w:rPr>
        <w:t xml:space="preserve">sustiprintų (arba pagerintų) paraiškos atitiktį sporto projektų vertinimo kriterijams </w:t>
      </w:r>
      <w:r>
        <w:rPr>
          <w:b/>
          <w:szCs w:val="24"/>
        </w:rPr>
        <w:t xml:space="preserve">arba padaryti kitų pakeitimų, dėl kurių </w:t>
      </w:r>
      <w:r>
        <w:rPr>
          <w:b/>
          <w:color w:val="000000"/>
        </w:rPr>
        <w:t>sporto projektų vertinimo kriterijų</w:t>
      </w:r>
      <w:r>
        <w:rPr>
          <w:b/>
          <w:szCs w:val="24"/>
        </w:rPr>
        <w:t xml:space="preserve"> neatitinkanti paraiška taptų atitinkanti Apraše, Taisyklėse ir kvietime nustatytus reikalavimus</w:t>
      </w:r>
      <w:r>
        <w:t>;</w:t>
      </w:r>
    </w:p>
    <w:p w14:paraId="7F1BC45A" w14:textId="77777777" w:rsidR="003A59AA" w:rsidRDefault="00CF61FB">
      <w:pPr>
        <w:ind w:firstLine="851"/>
        <w:jc w:val="both"/>
        <w:rPr>
          <w:rFonts w:eastAsia="Calibri"/>
        </w:rPr>
      </w:pPr>
      <w:r>
        <w:rPr>
          <w:rFonts w:eastAsia="Calibri"/>
          <w:lang w:eastAsia="lt-LT"/>
        </w:rPr>
        <w:t xml:space="preserve">45.2. jei paraiškos vertinimo metu nustatoma, kad sporto projekto išlaidos yra suskaičiuotos remiantis rinkos kainas viršijančiais įkainiais, </w:t>
      </w:r>
      <w:r>
        <w:rPr>
          <w:rFonts w:eastAsia="Calibri"/>
          <w:strike/>
          <w:lang w:eastAsia="lt-LT"/>
        </w:rPr>
        <w:t>vertintojai</w:t>
      </w:r>
      <w:r>
        <w:rPr>
          <w:rFonts w:eastAsia="Calibri"/>
          <w:lang w:eastAsia="lt-LT"/>
        </w:rPr>
        <w:t xml:space="preserve"> </w:t>
      </w:r>
      <w:r>
        <w:rPr>
          <w:rFonts w:eastAsia="Calibri"/>
          <w:b/>
          <w:lang w:eastAsia="lt-LT"/>
        </w:rPr>
        <w:t>atsakinga institucija</w:t>
      </w:r>
      <w:r>
        <w:rPr>
          <w:rFonts w:eastAsia="Calibri"/>
          <w:lang w:eastAsia="lt-LT"/>
        </w:rPr>
        <w:t xml:space="preserve">, </w:t>
      </w:r>
      <w:r>
        <w:rPr>
          <w:rFonts w:eastAsia="Calibri"/>
          <w:strike/>
          <w:lang w:eastAsia="lt-LT"/>
        </w:rPr>
        <w:t>vadovaudamiesi</w:t>
      </w:r>
      <w:r>
        <w:rPr>
          <w:rFonts w:eastAsia="Calibri"/>
          <w:lang w:eastAsia="lt-LT"/>
        </w:rPr>
        <w:t xml:space="preserve"> </w:t>
      </w:r>
      <w:r>
        <w:rPr>
          <w:rFonts w:eastAsia="Calibri"/>
          <w:b/>
          <w:lang w:eastAsia="lt-LT"/>
        </w:rPr>
        <w:t>vadovaudamasi</w:t>
      </w:r>
      <w:r>
        <w:rPr>
          <w:rFonts w:eastAsia="Calibri"/>
          <w:lang w:eastAsia="lt-LT"/>
        </w:rPr>
        <w:t xml:space="preserve"> Taisyklėse nustatyta tvarka, turi perskaičiuoti sporto projekto biudžetą </w:t>
      </w:r>
      <w:r>
        <w:rPr>
          <w:rFonts w:eastAsia="Calibri"/>
          <w:strike/>
          <w:lang w:eastAsia="lt-LT"/>
        </w:rPr>
        <w:t>naudodami</w:t>
      </w:r>
      <w:r>
        <w:rPr>
          <w:rFonts w:eastAsia="Calibri"/>
          <w:lang w:eastAsia="lt-LT"/>
        </w:rPr>
        <w:t xml:space="preserve"> </w:t>
      </w:r>
      <w:r>
        <w:rPr>
          <w:rFonts w:eastAsia="Calibri"/>
          <w:b/>
          <w:lang w:eastAsia="lt-LT"/>
        </w:rPr>
        <w:t>naudodama</w:t>
      </w:r>
      <w:r>
        <w:rPr>
          <w:rFonts w:eastAsia="Calibri"/>
          <w:lang w:eastAsia="lt-LT"/>
        </w:rPr>
        <w:t xml:space="preserve"> rinkos įkainius ir turi atitinkamai sumažinti sporto projekto tinkamas finansuoti išlaidas;</w:t>
      </w:r>
    </w:p>
    <w:p w14:paraId="6748AEB9" w14:textId="77777777" w:rsidR="003A59AA" w:rsidRDefault="00CF61FB">
      <w:pPr>
        <w:ind w:firstLine="851"/>
        <w:jc w:val="both"/>
        <w:rPr>
          <w:color w:val="000000"/>
          <w:lang w:eastAsia="lt-LT"/>
        </w:rPr>
      </w:pPr>
      <w:r>
        <w:rPr>
          <w:color w:val="000000"/>
          <w:lang w:eastAsia="lt-LT"/>
        </w:rPr>
        <w:t>45.3. sporto projektui skirtinas (neviršijant paraiškoje nurodyto) Sporto rėmimo fondo lėšų dydis turi būti nustatomas kaip didžiausia sporto projektui įgyvendinti būtina lėšų suma, įvertinus visų kitų finansavimo šaltinių panaudojimo galimybes.“</w:t>
      </w:r>
    </w:p>
    <w:p w14:paraId="5990BC62" w14:textId="52B4C9C0" w:rsidR="003A59AA" w:rsidRDefault="00CF61FB">
      <w:pPr>
        <w:tabs>
          <w:tab w:val="left" w:pos="1134"/>
          <w:tab w:val="left" w:pos="1418"/>
        </w:tabs>
        <w:ind w:firstLine="851"/>
        <w:rPr>
          <w:bCs/>
          <w:color w:val="000000"/>
          <w:szCs w:val="24"/>
          <w:lang w:eastAsia="lt-LT"/>
        </w:rPr>
      </w:pPr>
      <w:r>
        <w:rPr>
          <w:szCs w:val="24"/>
          <w:lang w:eastAsia="lt-LT"/>
        </w:rPr>
        <w:t>1.4.17</w:t>
      </w:r>
      <w:r>
        <w:rPr>
          <w:bCs/>
          <w:color w:val="000000"/>
          <w:szCs w:val="24"/>
          <w:lang w:eastAsia="lt-LT"/>
        </w:rPr>
        <w:t>. Pakeisti 46 punktą ir jį išdėstyti taip:</w:t>
      </w:r>
    </w:p>
    <w:p w14:paraId="2097F00B" w14:textId="77777777" w:rsidR="003A59AA" w:rsidRDefault="00CF61FB">
      <w:pPr>
        <w:ind w:firstLine="851"/>
        <w:jc w:val="both"/>
        <w:rPr>
          <w:color w:val="000000"/>
          <w:szCs w:val="24"/>
          <w:lang w:eastAsia="lt-LT"/>
        </w:rPr>
      </w:pPr>
      <w:r>
        <w:rPr>
          <w:color w:val="000000"/>
          <w:szCs w:val="24"/>
          <w:lang w:eastAsia="lt-LT"/>
        </w:rPr>
        <w:t>„46. Atsakingai institucijai įvertinus visas jai pateiktas paraiškas</w:t>
      </w:r>
      <w:r>
        <w:rPr>
          <w:b/>
          <w:color w:val="000000"/>
          <w:szCs w:val="24"/>
          <w:lang w:eastAsia="lt-LT"/>
        </w:rPr>
        <w:t xml:space="preserve">, patikrinus, ar nėra aplinkybių, nurodytų Sporto įstatymo 20 straipsnyje, </w:t>
      </w:r>
      <w:r>
        <w:rPr>
          <w:color w:val="000000"/>
          <w:szCs w:val="24"/>
          <w:lang w:eastAsia="lt-LT"/>
        </w:rPr>
        <w:t xml:space="preserve">ir atlikus atranką, atsakinga institucija parengia išvadas dėl paraiškų (su vertinimo balais nuo didžiausio iki mažiausio), kuriose nurodo pareiškėjo pavadinimą, motyvuotus vertinimo rezultatus, prašomų Sporto rėmimo fondo lėšų dalį ir siūlomą skirti lėšų dalį </w:t>
      </w:r>
      <w:r>
        <w:rPr>
          <w:b/>
          <w:color w:val="000000"/>
        </w:rPr>
        <w:t xml:space="preserve">(išskyrus į Aprašo 46.2 papunktį nurodytą sąrašą įtrauktų paraiškų, kurioms siūloma skirti </w:t>
      </w:r>
      <w:r>
        <w:rPr>
          <w:b/>
          <w:color w:val="000000"/>
          <w:szCs w:val="24"/>
          <w:lang w:eastAsia="lt-LT"/>
        </w:rPr>
        <w:t xml:space="preserve">Sporto rėmimo fondo </w:t>
      </w:r>
      <w:r>
        <w:rPr>
          <w:b/>
          <w:color w:val="000000"/>
        </w:rPr>
        <w:t>lėšų dalis nėra įvardijama)</w:t>
      </w:r>
      <w:r>
        <w:rPr>
          <w:strike/>
          <w:color w:val="000000"/>
          <w:szCs w:val="24"/>
          <w:lang w:eastAsia="lt-LT"/>
        </w:rPr>
        <w:t>,</w:t>
      </w:r>
      <w:r>
        <w:rPr>
          <w:color w:val="000000"/>
          <w:szCs w:val="24"/>
          <w:lang w:eastAsia="lt-LT"/>
        </w:rPr>
        <w:t xml:space="preserve"> kartu su siūlymais dėl paraiškų finansavimo ir nefinansavimo</w:t>
      </w:r>
      <w:r>
        <w:rPr>
          <w:strike/>
          <w:color w:val="000000"/>
          <w:szCs w:val="24"/>
          <w:lang w:eastAsia="lt-LT"/>
        </w:rPr>
        <w:t>,</w:t>
      </w:r>
      <w:r>
        <w:rPr>
          <w:color w:val="000000"/>
          <w:szCs w:val="24"/>
          <w:lang w:eastAsia="lt-LT"/>
        </w:rPr>
        <w:t xml:space="preserve"> sudarydama:</w:t>
      </w:r>
    </w:p>
    <w:p w14:paraId="7FE093CF" w14:textId="77777777" w:rsidR="003A59AA" w:rsidRDefault="00CF61FB">
      <w:pPr>
        <w:ind w:firstLine="851"/>
        <w:jc w:val="both"/>
        <w:rPr>
          <w:color w:val="000000"/>
          <w:szCs w:val="24"/>
          <w:lang w:eastAsia="lt-LT"/>
        </w:rPr>
      </w:pPr>
      <w:r>
        <w:rPr>
          <w:color w:val="000000"/>
          <w:szCs w:val="24"/>
          <w:lang w:eastAsia="lt-LT"/>
        </w:rPr>
        <w:t>46.1. paraiškų, kurioms rekomenduojama skirti finansavimą, sąrašą;</w:t>
      </w:r>
    </w:p>
    <w:p w14:paraId="659366C8" w14:textId="77777777" w:rsidR="003A59AA" w:rsidRDefault="00CF61FB">
      <w:pPr>
        <w:ind w:firstLine="851"/>
        <w:jc w:val="both"/>
        <w:rPr>
          <w:color w:val="000000"/>
          <w:szCs w:val="24"/>
          <w:lang w:eastAsia="lt-LT"/>
        </w:rPr>
      </w:pPr>
      <w:r>
        <w:rPr>
          <w:color w:val="000000"/>
          <w:szCs w:val="24"/>
          <w:lang w:eastAsia="lt-LT"/>
        </w:rPr>
        <w:t>46.2. paraiškų, kurioms nerekomenduojama skirti finansavimo, sąrašą.“</w:t>
      </w:r>
    </w:p>
    <w:p w14:paraId="497F7161" w14:textId="1D2007B2" w:rsidR="003A59AA" w:rsidRDefault="00CF61FB">
      <w:pPr>
        <w:tabs>
          <w:tab w:val="left" w:pos="1134"/>
          <w:tab w:val="left" w:pos="1418"/>
        </w:tabs>
        <w:ind w:firstLine="851"/>
        <w:rPr>
          <w:bCs/>
          <w:color w:val="000000"/>
          <w:szCs w:val="24"/>
          <w:lang w:eastAsia="lt-LT"/>
        </w:rPr>
      </w:pPr>
      <w:r>
        <w:rPr>
          <w:szCs w:val="24"/>
          <w:lang w:eastAsia="lt-LT"/>
        </w:rPr>
        <w:t>1.4.18</w:t>
      </w:r>
      <w:r>
        <w:rPr>
          <w:bCs/>
          <w:color w:val="000000"/>
          <w:szCs w:val="24"/>
          <w:lang w:eastAsia="lt-LT"/>
        </w:rPr>
        <w:t>. Pakeisti 48 punktą ir jį išdėstyti taip:</w:t>
      </w:r>
    </w:p>
    <w:p w14:paraId="392D7B04" w14:textId="77777777" w:rsidR="003A59AA" w:rsidRDefault="00CF61FB">
      <w:pPr>
        <w:ind w:firstLine="851"/>
        <w:jc w:val="both"/>
        <w:rPr>
          <w:color w:val="000000"/>
          <w:lang w:eastAsia="lt-LT"/>
        </w:rPr>
      </w:pPr>
      <w:r>
        <w:rPr>
          <w:color w:val="000000"/>
          <w:lang w:eastAsia="lt-LT"/>
        </w:rPr>
        <w:t xml:space="preserve">„48. Jei pagal visus bendruosius sporto projektų vertinimo kriterijus </w:t>
      </w:r>
      <w:r>
        <w:rPr>
          <w:strike/>
          <w:color w:val="000000"/>
          <w:lang w:eastAsia="lt-LT"/>
        </w:rPr>
        <w:t>tokie</w:t>
      </w:r>
      <w:r>
        <w:rPr>
          <w:color w:val="000000"/>
          <w:lang w:eastAsia="lt-LT"/>
        </w:rPr>
        <w:t xml:space="preserve"> sporto projektai įvertinti vienodai </w:t>
      </w:r>
      <w:r>
        <w:rPr>
          <w:b/>
          <w:color w:val="000000"/>
          <w:lang w:eastAsia="lt-LT"/>
        </w:rPr>
        <w:t>(t. y. surinko tą patį balų skaičių)</w:t>
      </w:r>
      <w:r>
        <w:rPr>
          <w:color w:val="000000"/>
          <w:lang w:eastAsia="lt-LT"/>
        </w:rPr>
        <w:t>, pirmenybė suteikiama sporto projektams, surinkusiems daugiau balų pagal konkrečiam kvietimui ministro nustatytus specialiuosius sporto projektų vertinimo kriterijus.“</w:t>
      </w:r>
    </w:p>
    <w:p w14:paraId="20D52E0F" w14:textId="61891D10" w:rsidR="003A59AA" w:rsidRDefault="00CF61FB">
      <w:pPr>
        <w:tabs>
          <w:tab w:val="left" w:pos="1134"/>
          <w:tab w:val="left" w:pos="1418"/>
        </w:tabs>
        <w:ind w:firstLine="851"/>
        <w:rPr>
          <w:bCs/>
          <w:color w:val="000000"/>
          <w:szCs w:val="24"/>
          <w:lang w:eastAsia="lt-LT"/>
        </w:rPr>
      </w:pPr>
      <w:r>
        <w:rPr>
          <w:szCs w:val="24"/>
          <w:lang w:eastAsia="lt-LT"/>
        </w:rPr>
        <w:t>1.4.19</w:t>
      </w:r>
      <w:r>
        <w:rPr>
          <w:bCs/>
          <w:color w:val="000000"/>
          <w:szCs w:val="24"/>
          <w:lang w:eastAsia="lt-LT"/>
        </w:rPr>
        <w:t>. Pakeisti 49 punktą ir jį išdėstyti taip:</w:t>
      </w:r>
    </w:p>
    <w:p w14:paraId="2D54B49E" w14:textId="77777777" w:rsidR="003A59AA" w:rsidRDefault="00CF61FB">
      <w:pPr>
        <w:ind w:firstLine="851"/>
        <w:jc w:val="both"/>
        <w:rPr>
          <w:color w:val="000000"/>
        </w:rPr>
      </w:pPr>
      <w:r>
        <w:rPr>
          <w:color w:val="000000"/>
          <w:lang w:eastAsia="lt-LT"/>
        </w:rPr>
        <w:t xml:space="preserve">„49. Jei pagal konkrečiam kvietimui ministro nustatytus specialiuosius sporto projektų vertinimo kriterijus </w:t>
      </w:r>
      <w:r>
        <w:rPr>
          <w:strike/>
          <w:color w:val="000000"/>
          <w:lang w:eastAsia="lt-LT"/>
        </w:rPr>
        <w:t>tokie</w:t>
      </w:r>
      <w:r>
        <w:rPr>
          <w:color w:val="000000"/>
          <w:lang w:eastAsia="lt-LT"/>
        </w:rPr>
        <w:t xml:space="preserve"> sporto projektai įvertinti vienodai</w:t>
      </w:r>
      <w:r>
        <w:rPr>
          <w:color w:val="000000"/>
          <w:szCs w:val="24"/>
        </w:rPr>
        <w:t xml:space="preserve"> </w:t>
      </w:r>
      <w:r>
        <w:rPr>
          <w:b/>
          <w:color w:val="000000"/>
          <w:szCs w:val="24"/>
        </w:rPr>
        <w:t>(t. y. surinko tą patį balų skaičių)</w:t>
      </w:r>
      <w:r>
        <w:rPr>
          <w:color w:val="000000"/>
          <w:lang w:eastAsia="lt-LT"/>
        </w:rPr>
        <w:t xml:space="preserve">, iš eilės siūlomas finansavimas tam sporto projektui, kuriam finansuoti pakanka kvietimui teikti paraiškas likusios Sporto rėmimo fondo lėšų sumos. </w:t>
      </w:r>
      <w:r>
        <w:rPr>
          <w:strike/>
          <w:color w:val="000000"/>
          <w:lang w:eastAsia="lt-LT"/>
        </w:rPr>
        <w:t>Tuo atveju, jei kvietimui teikti paraiškas likusios Sporto rėmimo fondo lėšų sumos nepakanka nei vienam iš vienodai įvertintų sporto projektų, tokie sporto projektai nefinansuojami.</w:t>
      </w:r>
      <w:r>
        <w:rPr>
          <w:color w:val="000000"/>
          <w:lang w:eastAsia="lt-LT"/>
        </w:rPr>
        <w:t xml:space="preserve"> </w:t>
      </w:r>
      <w:r>
        <w:rPr>
          <w:b/>
          <w:color w:val="000000"/>
          <w:lang w:eastAsia="lt-LT"/>
        </w:rPr>
        <w:t>Jei kvietimui teikti paraiškas likusios Sporto rėmimo fondo lėšų sumos nepakanka visiems vienodai įvertintiems (t. y. surinkusiems tą patį balų skaičių) sporto projektams, šių sporto projektų pareiškėjams siūloma prisidėti prie sporto projekto didesne nuosavų lėšų dalimi, kuri užtikrintų viso sporto projekto finansavimą. Toks pasiūlymas pirmiausia pateikiamas pareiškėjui, kurio paraiškoje nurodyta didžiausia procentinė nuosavų lėšų dalis.</w:t>
      </w:r>
      <w:r>
        <w:rPr>
          <w:color w:val="000000"/>
          <w:lang w:eastAsia="lt-LT"/>
        </w:rPr>
        <w:t>“</w:t>
      </w:r>
    </w:p>
    <w:p w14:paraId="25A1C999" w14:textId="0FFF2669" w:rsidR="003A59AA" w:rsidRDefault="00CF61FB">
      <w:pPr>
        <w:tabs>
          <w:tab w:val="left" w:pos="1134"/>
          <w:tab w:val="left" w:pos="1418"/>
        </w:tabs>
        <w:ind w:firstLine="851"/>
        <w:rPr>
          <w:bCs/>
          <w:color w:val="000000"/>
          <w:szCs w:val="24"/>
          <w:lang w:eastAsia="lt-LT"/>
        </w:rPr>
      </w:pPr>
      <w:r>
        <w:rPr>
          <w:szCs w:val="24"/>
          <w:lang w:eastAsia="lt-LT"/>
        </w:rPr>
        <w:t>1.4.20</w:t>
      </w:r>
      <w:r>
        <w:rPr>
          <w:bCs/>
          <w:color w:val="000000"/>
          <w:szCs w:val="24"/>
          <w:lang w:eastAsia="lt-LT"/>
        </w:rPr>
        <w:t>. Papildyti 49</w:t>
      </w:r>
      <w:r>
        <w:rPr>
          <w:bCs/>
          <w:color w:val="000000"/>
          <w:szCs w:val="24"/>
          <w:vertAlign w:val="superscript"/>
          <w:lang w:eastAsia="lt-LT"/>
        </w:rPr>
        <w:t>1</w:t>
      </w:r>
      <w:r>
        <w:rPr>
          <w:bCs/>
          <w:color w:val="000000"/>
          <w:szCs w:val="24"/>
          <w:lang w:eastAsia="lt-LT"/>
        </w:rPr>
        <w:t xml:space="preserve"> punktu:</w:t>
      </w:r>
    </w:p>
    <w:p w14:paraId="4ABFAEE6" w14:textId="77777777" w:rsidR="003A59AA" w:rsidRDefault="00CF61FB">
      <w:pPr>
        <w:tabs>
          <w:tab w:val="left" w:pos="1134"/>
        </w:tabs>
        <w:ind w:firstLine="851"/>
        <w:jc w:val="both"/>
        <w:rPr>
          <w:rFonts w:eastAsia="Calibri"/>
          <w:b/>
          <w:lang w:eastAsia="lt-LT"/>
        </w:rPr>
      </w:pPr>
      <w:r>
        <w:rPr>
          <w:rFonts w:eastAsia="Calibri"/>
          <w:lang w:eastAsia="lt-LT"/>
        </w:rPr>
        <w:t>„</w:t>
      </w:r>
      <w:r>
        <w:rPr>
          <w:rFonts w:eastAsia="Calibri"/>
          <w:b/>
          <w:lang w:eastAsia="lt-LT"/>
        </w:rPr>
        <w:t>49</w:t>
      </w:r>
      <w:r>
        <w:rPr>
          <w:rFonts w:eastAsia="Calibri"/>
          <w:b/>
          <w:vertAlign w:val="superscript"/>
          <w:lang w:eastAsia="lt-LT"/>
        </w:rPr>
        <w:t>1</w:t>
      </w:r>
      <w:r>
        <w:rPr>
          <w:rFonts w:eastAsia="Calibri"/>
          <w:b/>
          <w:lang w:eastAsia="lt-LT"/>
        </w:rPr>
        <w:t xml:space="preserve">. Jei pasiūlymo prisidėti prie sporto projekto didesne procentine nuosavų lėšų dalimi atsisako visi vienodai įvertintų </w:t>
      </w:r>
      <w:r>
        <w:rPr>
          <w:b/>
          <w:color w:val="000000"/>
          <w:lang w:eastAsia="lt-LT"/>
        </w:rPr>
        <w:t xml:space="preserve">(t. y. surinkusių tą patį balų skaičių) </w:t>
      </w:r>
      <w:r>
        <w:rPr>
          <w:rFonts w:eastAsia="Calibri"/>
          <w:b/>
          <w:lang w:eastAsia="lt-LT"/>
        </w:rPr>
        <w:t>sporto projektų pareiškėjai, toks pat pasiūlymas gali būti pateikiamas pagal sudarytą eilę kitiems iš eilės daugiausia balų surinkusiems sporto projekto pareiškėjams.</w:t>
      </w:r>
      <w:r>
        <w:rPr>
          <w:rFonts w:eastAsia="Calibri"/>
          <w:lang w:eastAsia="lt-LT"/>
        </w:rPr>
        <w:t>“</w:t>
      </w:r>
    </w:p>
    <w:p w14:paraId="36A58FDD" w14:textId="5DAD26C8" w:rsidR="003A59AA" w:rsidRDefault="00CF61FB">
      <w:pPr>
        <w:tabs>
          <w:tab w:val="left" w:pos="1134"/>
          <w:tab w:val="left" w:pos="1418"/>
        </w:tabs>
        <w:ind w:firstLine="851"/>
        <w:rPr>
          <w:bCs/>
          <w:color w:val="000000"/>
          <w:szCs w:val="24"/>
          <w:lang w:eastAsia="lt-LT"/>
        </w:rPr>
      </w:pPr>
      <w:r>
        <w:rPr>
          <w:szCs w:val="24"/>
          <w:lang w:eastAsia="lt-LT"/>
        </w:rPr>
        <w:t>1.4.21</w:t>
      </w:r>
      <w:r>
        <w:rPr>
          <w:bCs/>
          <w:color w:val="000000"/>
          <w:szCs w:val="24"/>
          <w:lang w:eastAsia="lt-LT"/>
        </w:rPr>
        <w:t>. Pakeisti 52 punktą ir jį išdėstyti taip:</w:t>
      </w:r>
    </w:p>
    <w:p w14:paraId="088CD0C1" w14:textId="77777777" w:rsidR="003A59AA" w:rsidRDefault="00CF61FB">
      <w:pPr>
        <w:tabs>
          <w:tab w:val="left" w:pos="1134"/>
        </w:tabs>
        <w:ind w:firstLine="851"/>
        <w:jc w:val="both"/>
        <w:rPr>
          <w:bCs/>
          <w:color w:val="000000"/>
          <w:szCs w:val="24"/>
          <w:lang w:eastAsia="lt-LT"/>
        </w:rPr>
      </w:pPr>
      <w:r>
        <w:rPr>
          <w:color w:val="000000"/>
        </w:rPr>
        <w:lastRenderedPageBreak/>
        <w:t xml:space="preserve">„52. Ministras ar ministro įgaliotos institucijos vadovas, per Aprašo 51 </w:t>
      </w:r>
      <w:r>
        <w:rPr>
          <w:b/>
          <w:color w:val="000000"/>
        </w:rPr>
        <w:t>arba 54</w:t>
      </w:r>
      <w:r>
        <w:rPr>
          <w:color w:val="000000"/>
        </w:rPr>
        <w:t xml:space="preserve"> punkt</w:t>
      </w:r>
      <w:r>
        <w:rPr>
          <w:b/>
          <w:color w:val="000000"/>
        </w:rPr>
        <w:t>uos</w:t>
      </w:r>
      <w:r>
        <w:rPr>
          <w:color w:val="000000"/>
        </w:rPr>
        <w:t>e nurodytą terminą negavęs siūlymų iš komisijos, turi teisę priimti sprendimą dėl sporto projektų finansavimo, įvertindamas atsakingos institucijos išvadas dėl projektų tinkamumo finansuoti vertinimo.“</w:t>
      </w:r>
    </w:p>
    <w:p w14:paraId="5B108BDA" w14:textId="6E7E466C" w:rsidR="003A59AA" w:rsidRDefault="00CF61FB">
      <w:pPr>
        <w:tabs>
          <w:tab w:val="left" w:pos="1134"/>
          <w:tab w:val="left" w:pos="1418"/>
        </w:tabs>
        <w:ind w:firstLine="851"/>
        <w:rPr>
          <w:bCs/>
          <w:color w:val="000000"/>
          <w:szCs w:val="24"/>
          <w:lang w:eastAsia="lt-LT"/>
        </w:rPr>
      </w:pPr>
      <w:r>
        <w:rPr>
          <w:szCs w:val="24"/>
          <w:lang w:eastAsia="lt-LT"/>
        </w:rPr>
        <w:t>1.4.22</w:t>
      </w:r>
      <w:r>
        <w:rPr>
          <w:bCs/>
          <w:color w:val="000000"/>
          <w:szCs w:val="24"/>
          <w:lang w:eastAsia="lt-LT"/>
        </w:rPr>
        <w:t>. Pakeisti 57 punktą ir jį išdėstyti taip:</w:t>
      </w:r>
    </w:p>
    <w:p w14:paraId="24D201F1" w14:textId="77777777" w:rsidR="003A59AA" w:rsidRDefault="00CF61FB">
      <w:pPr>
        <w:tabs>
          <w:tab w:val="left" w:pos="1134"/>
        </w:tabs>
        <w:ind w:firstLine="851"/>
        <w:jc w:val="both"/>
        <w:rPr>
          <w:color w:val="000000"/>
        </w:rPr>
      </w:pPr>
      <w:r>
        <w:rPr>
          <w:color w:val="000000"/>
        </w:rPr>
        <w:t>„57. Ministrui ar ministro įgaliotos institucijos vadovui priėmus sprendimus dėl Sporto rėmimo fondo lėšų skyrimo sporto projektams, ministerija savo interneto svetainėje viešina: sprendimus dėl lėšų skyrimo (neskyrimo) ir šių sprendimų motyvus</w:t>
      </w:r>
      <w:r>
        <w:rPr>
          <w:strike/>
          <w:color w:val="000000"/>
        </w:rPr>
        <w:t>,</w:t>
      </w:r>
      <w:r>
        <w:rPr>
          <w:b/>
          <w:color w:val="000000"/>
        </w:rPr>
        <w:t>.</w:t>
      </w:r>
      <w:r>
        <w:rPr>
          <w:color w:val="000000"/>
        </w:rPr>
        <w:t xml:space="preserve"> </w:t>
      </w:r>
      <w:r>
        <w:rPr>
          <w:b/>
          <w:color w:val="000000"/>
        </w:rPr>
        <w:t>Atsakinga institucija Sporto rėmimo fondo ir savo interneto svetainėse skelbia:</w:t>
      </w:r>
      <w:r>
        <w:rPr>
          <w:color w:val="000000"/>
        </w:rPr>
        <w:t xml:space="preserve"> sporto projektų turinio vertinimo rezultatus, vertinimų balus, paraiškų, kurioms įgyvendinti skirtos Sporto rėmimo fondo lėšos, sąrašą, kuriame nurodomas kiekvieno finansuojamo sporto projekto pareiškėjas, sporto projekto pavadinimas, prašomų skirti ir sporto projektams skirtų Sporto rėmimo fondo lėšų dydžiai, sporto projektų trukmė ir sporto projekto turinio santrauka, atsakingų institucijų darbuotojų, vertinusių sporto projektus, ir ekspertų, kurie buvo pasitelkti sporto projektams vertinti, sąrašą (sąraše nurodomi šių asmenų vardai ir pavardės). Sporto projektų įgyvendinimo laikotarpiu atsakinga institucija </w:t>
      </w:r>
      <w:r>
        <w:rPr>
          <w:b/>
          <w:color w:val="000000"/>
        </w:rPr>
        <w:t>Sporto rėmimo fondo ir</w:t>
      </w:r>
      <w:r>
        <w:rPr>
          <w:color w:val="000000"/>
        </w:rPr>
        <w:t xml:space="preserve"> </w:t>
      </w:r>
      <w:r>
        <w:rPr>
          <w:b/>
          <w:color w:val="000000"/>
        </w:rPr>
        <w:t>savo</w:t>
      </w:r>
      <w:r>
        <w:rPr>
          <w:color w:val="000000"/>
        </w:rPr>
        <w:t xml:space="preserve"> interneto svetainė</w:t>
      </w:r>
      <w:r>
        <w:rPr>
          <w:strike/>
          <w:color w:val="000000"/>
        </w:rPr>
        <w:t>j</w:t>
      </w:r>
      <w:r>
        <w:rPr>
          <w:b/>
          <w:color w:val="000000"/>
        </w:rPr>
        <w:t>s</w:t>
      </w:r>
      <w:r>
        <w:rPr>
          <w:color w:val="000000"/>
        </w:rPr>
        <w:t>e taip pat skelbia informaciją apie sporto projektų įgyvendinimo rezultatus, Sporto rėmimo fondo lėšų mokėjimo sustabdymą ar nutraukimą.“</w:t>
      </w:r>
    </w:p>
    <w:p w14:paraId="27A13991" w14:textId="31FCCA82" w:rsidR="003A59AA" w:rsidRDefault="00CF61FB">
      <w:pPr>
        <w:tabs>
          <w:tab w:val="left" w:pos="1134"/>
          <w:tab w:val="left" w:pos="1418"/>
        </w:tabs>
        <w:ind w:firstLine="851"/>
        <w:rPr>
          <w:bCs/>
          <w:color w:val="000000"/>
          <w:szCs w:val="24"/>
          <w:lang w:eastAsia="lt-LT"/>
        </w:rPr>
      </w:pPr>
      <w:r>
        <w:rPr>
          <w:szCs w:val="24"/>
          <w:lang w:eastAsia="lt-LT"/>
        </w:rPr>
        <w:t>1.4.23</w:t>
      </w:r>
      <w:r>
        <w:rPr>
          <w:bCs/>
          <w:color w:val="000000"/>
          <w:szCs w:val="24"/>
          <w:lang w:eastAsia="lt-LT"/>
        </w:rPr>
        <w:t>. Pakeisti 61 punktą ir jį išdėstyti taip:</w:t>
      </w:r>
    </w:p>
    <w:p w14:paraId="6F2A404C" w14:textId="77777777" w:rsidR="003A59AA" w:rsidRDefault="00CF61FB">
      <w:pPr>
        <w:ind w:firstLine="851"/>
        <w:jc w:val="both"/>
        <w:rPr>
          <w:color w:val="000000"/>
          <w:lang w:eastAsia="lt-LT"/>
        </w:rPr>
      </w:pPr>
      <w:r>
        <w:rPr>
          <w:color w:val="000000"/>
          <w:lang w:eastAsia="lt-LT"/>
        </w:rPr>
        <w:t>„61. Tuo atveju, kai Sporto rėmimo fondo lėšos yra skiriamos sporto inventoriui ir įrangai įsigyti, esamų </w:t>
      </w:r>
      <w:r>
        <w:rPr>
          <w:color w:val="000000"/>
          <w:szCs w:val="24"/>
        </w:rPr>
        <w:t xml:space="preserve">sporto </w:t>
      </w:r>
      <w:r>
        <w:rPr>
          <w:strike/>
          <w:color w:val="000000"/>
          <w:szCs w:val="24"/>
        </w:rPr>
        <w:t>bazių</w:t>
      </w:r>
      <w:r>
        <w:rPr>
          <w:color w:val="000000"/>
          <w:szCs w:val="24"/>
        </w:rPr>
        <w:t xml:space="preserve"> </w:t>
      </w:r>
      <w:r>
        <w:rPr>
          <w:b/>
          <w:color w:val="000000"/>
          <w:szCs w:val="24"/>
        </w:rPr>
        <w:t xml:space="preserve">paskirties pastatų arba sporto paskirties inžinerinių statinių </w:t>
      </w:r>
      <w:r>
        <w:rPr>
          <w:color w:val="000000"/>
          <w:lang w:eastAsia="lt-LT"/>
        </w:rPr>
        <w:t>plėtrai, priežiūrai ir remontui, sutartyje turi būti numatytas draudimas be atsakingos institucijos sutikimo sporto projekto vykdytojui perleisti, įkeisti ar kitaip apsunkinti tokį turtą sutartyje nurodytą laikotarpį.“</w:t>
      </w:r>
    </w:p>
    <w:p w14:paraId="42F18E88" w14:textId="10483946" w:rsidR="003A59AA" w:rsidRDefault="00CF61FB">
      <w:pPr>
        <w:tabs>
          <w:tab w:val="left" w:pos="1134"/>
          <w:tab w:val="left" w:pos="1418"/>
        </w:tabs>
        <w:ind w:firstLine="851"/>
        <w:rPr>
          <w:bCs/>
          <w:color w:val="000000"/>
          <w:szCs w:val="24"/>
          <w:lang w:eastAsia="lt-LT"/>
        </w:rPr>
      </w:pPr>
      <w:r>
        <w:rPr>
          <w:szCs w:val="24"/>
          <w:lang w:eastAsia="lt-LT"/>
        </w:rPr>
        <w:t>1.4.24</w:t>
      </w:r>
      <w:r>
        <w:rPr>
          <w:bCs/>
          <w:color w:val="000000"/>
          <w:szCs w:val="24"/>
          <w:lang w:eastAsia="lt-LT"/>
        </w:rPr>
        <w:t>. Pakeisti 62 punktą ir jį išdėstyti taip:</w:t>
      </w:r>
    </w:p>
    <w:p w14:paraId="47F5D90A" w14:textId="77777777" w:rsidR="003A59AA" w:rsidRDefault="00CF61FB">
      <w:pPr>
        <w:ind w:firstLine="851"/>
        <w:jc w:val="both"/>
        <w:rPr>
          <w:color w:val="000000"/>
          <w:lang w:eastAsia="lt-LT"/>
        </w:rPr>
      </w:pPr>
      <w:r>
        <w:rPr>
          <w:color w:val="000000"/>
          <w:lang w:eastAsia="lt-LT"/>
        </w:rPr>
        <w:t xml:space="preserve">„62. Tuo atveju, kai Sporto rėmimo fondo lėšos yra skiriamos sporto inventoriui ir įrangai įsigyti, esamų sporto </w:t>
      </w:r>
      <w:r>
        <w:rPr>
          <w:strike/>
          <w:color w:val="000000"/>
          <w:lang w:eastAsia="lt-LT"/>
        </w:rPr>
        <w:t>bazių</w:t>
      </w:r>
      <w:r>
        <w:rPr>
          <w:color w:val="000000"/>
          <w:szCs w:val="24"/>
        </w:rPr>
        <w:t xml:space="preserve"> </w:t>
      </w:r>
      <w:r>
        <w:rPr>
          <w:b/>
          <w:color w:val="000000"/>
          <w:szCs w:val="24"/>
        </w:rPr>
        <w:t>paskirties pastatų arba sporto paskirties inžinerinių statin</w:t>
      </w:r>
      <w:r>
        <w:rPr>
          <w:b/>
          <w:color w:val="000000"/>
          <w:lang w:eastAsia="lt-LT"/>
        </w:rPr>
        <w:t>ių</w:t>
      </w:r>
      <w:r>
        <w:rPr>
          <w:color w:val="000000"/>
          <w:lang w:eastAsia="lt-LT"/>
        </w:rPr>
        <w:t xml:space="preserve"> plėtrai, priežiūrai ir remontui, sutartyje turi būti numatyta pareiga sporto projekto vykdytojui naudoti įsigytą, remontuotą, atnaujintą (modernizuotą) ir (arba) rekonstruotą turtą sporto projekto tikslais sutartyje nurodytą laikotarpį, kuris negali būti trumpesnis nei paraiškoje nurodytas laikotarpis.“</w:t>
      </w:r>
    </w:p>
    <w:p w14:paraId="3D94221C" w14:textId="21EFC4DF" w:rsidR="003A59AA" w:rsidRDefault="00CF61FB">
      <w:pPr>
        <w:tabs>
          <w:tab w:val="left" w:pos="1134"/>
          <w:tab w:val="left" w:pos="1418"/>
        </w:tabs>
        <w:ind w:firstLine="851"/>
        <w:rPr>
          <w:bCs/>
          <w:color w:val="000000"/>
          <w:szCs w:val="24"/>
          <w:lang w:eastAsia="lt-LT"/>
        </w:rPr>
      </w:pPr>
      <w:r>
        <w:rPr>
          <w:szCs w:val="24"/>
          <w:lang w:eastAsia="lt-LT"/>
        </w:rPr>
        <w:t>1.4.25</w:t>
      </w:r>
      <w:r>
        <w:rPr>
          <w:bCs/>
          <w:color w:val="000000"/>
          <w:szCs w:val="24"/>
          <w:lang w:eastAsia="lt-LT"/>
        </w:rPr>
        <w:t>. Pakeisti 64.9 papunktį ir jį išdėstyti taip:</w:t>
      </w:r>
    </w:p>
    <w:p w14:paraId="76ED5EF7" w14:textId="77777777" w:rsidR="003A59AA" w:rsidRDefault="00CF61FB">
      <w:r>
        <w:rPr>
          <w:szCs w:val="24"/>
        </w:rPr>
        <w:t xml:space="preserve">„64.9. viešinti sporto projektą Taisyklėse nustatyta tvarka sporto projekto dokumentuose (pirkimo dokumentuose, pirkimo sutartyse, mokymų medžiagose, dalyvių sąrašuose ir kituose dokumentuose) bei Taisyklėse nustatytose kitose viešinimo ir informavimo priemonėse. Sporto projekto viešinimo priemonėse privaloma nurodyti, kad sporto projektas (ar konkreti jo veikla) iš dalies finansuojamas Sporto rėmimo fondo lėšomis, o jį administruoja atsakinga institucija (ši informacija nurodoma tekstu ir </w:t>
      </w:r>
      <w:r>
        <w:rPr>
          <w:strike/>
          <w:szCs w:val="24"/>
        </w:rPr>
        <w:t>(ar) esant galimybei</w:t>
      </w:r>
      <w:r>
        <w:rPr>
          <w:szCs w:val="24"/>
        </w:rPr>
        <w:t xml:space="preserve"> naudojant Sporto rėmimo fondo </w:t>
      </w:r>
      <w:r>
        <w:rPr>
          <w:strike/>
          <w:szCs w:val="24"/>
        </w:rPr>
        <w:t>logotipą</w:t>
      </w:r>
      <w:r>
        <w:rPr>
          <w:szCs w:val="24"/>
        </w:rPr>
        <w:t xml:space="preserve"> </w:t>
      </w:r>
      <w:r>
        <w:rPr>
          <w:b/>
          <w:bCs/>
          <w:szCs w:val="24"/>
        </w:rPr>
        <w:t>ženklą</w:t>
      </w:r>
      <w:r>
        <w:rPr>
          <w:szCs w:val="24"/>
        </w:rPr>
        <w:t>);“.</w:t>
      </w:r>
    </w:p>
    <w:p w14:paraId="0B611EEC" w14:textId="7E04C8CF" w:rsidR="003A59AA" w:rsidRDefault="00CF61FB">
      <w:pPr>
        <w:tabs>
          <w:tab w:val="left" w:pos="1134"/>
          <w:tab w:val="left" w:pos="1418"/>
        </w:tabs>
        <w:ind w:firstLine="851"/>
        <w:rPr>
          <w:bCs/>
          <w:color w:val="000000"/>
          <w:szCs w:val="24"/>
          <w:lang w:eastAsia="lt-LT"/>
        </w:rPr>
      </w:pPr>
      <w:r>
        <w:rPr>
          <w:szCs w:val="24"/>
          <w:lang w:eastAsia="lt-LT"/>
        </w:rPr>
        <w:t>1.4.26</w:t>
      </w:r>
      <w:r>
        <w:rPr>
          <w:bCs/>
          <w:color w:val="000000"/>
          <w:szCs w:val="24"/>
          <w:lang w:eastAsia="lt-LT"/>
        </w:rPr>
        <w:t>. Pakeisti 66.5 papunktį ir jį išdėstyti taip:</w:t>
      </w:r>
    </w:p>
    <w:p w14:paraId="27EBFA82" w14:textId="77777777" w:rsidR="003A59AA" w:rsidRDefault="00CF61FB">
      <w:pPr>
        <w:tabs>
          <w:tab w:val="left" w:pos="1134"/>
        </w:tabs>
        <w:ind w:firstLine="851"/>
        <w:jc w:val="both"/>
        <w:rPr>
          <w:bCs/>
          <w:color w:val="000000"/>
          <w:szCs w:val="24"/>
          <w:lang w:eastAsia="lt-LT"/>
        </w:rPr>
      </w:pPr>
      <w:r>
        <w:rPr>
          <w:color w:val="000000"/>
        </w:rPr>
        <w:t xml:space="preserve">„66.5. yra patirtos laikantis Lietuvos Respublikos viešųjų pirkimų įstatymo nuostatų, jeigu sporto projekto vykdytojas (arba partneris, jei pirkimą vykdo projekto partneris), vadovaujantis Lietuvos Respublikos viešųjų pirkimų įstatymo nuostatomis, yra perkančioji organizacija, arba yra patirtos laikantis </w:t>
      </w:r>
      <w:r>
        <w:rPr>
          <w:strike/>
          <w:color w:val="000000"/>
        </w:rPr>
        <w:t>atsakingos institucijos</w:t>
      </w:r>
      <w:r>
        <w:rPr>
          <w:color w:val="000000"/>
        </w:rPr>
        <w:t xml:space="preserve"> </w:t>
      </w:r>
      <w:r>
        <w:rPr>
          <w:b/>
          <w:color w:val="000000"/>
        </w:rPr>
        <w:t>ministerijos</w:t>
      </w:r>
      <w:r>
        <w:rPr>
          <w:color w:val="000000"/>
        </w:rPr>
        <w:t xml:space="preserve"> nustatytos neperkančiųjų organizacijų pirkimų vykdymo tvarkos, jei sporto projekto vykdytojas nėra perkančioji organizacija.“</w:t>
      </w:r>
    </w:p>
    <w:p w14:paraId="22F61E9A" w14:textId="4C62F927" w:rsidR="003A59AA" w:rsidRDefault="00CF61FB">
      <w:pPr>
        <w:tabs>
          <w:tab w:val="left" w:pos="1134"/>
          <w:tab w:val="left" w:pos="1418"/>
        </w:tabs>
        <w:ind w:firstLine="851"/>
        <w:rPr>
          <w:bCs/>
          <w:color w:val="000000"/>
          <w:szCs w:val="24"/>
          <w:lang w:eastAsia="lt-LT"/>
        </w:rPr>
      </w:pPr>
      <w:r>
        <w:rPr>
          <w:szCs w:val="24"/>
          <w:lang w:eastAsia="lt-LT"/>
        </w:rPr>
        <w:t>1.4.27</w:t>
      </w:r>
      <w:r>
        <w:rPr>
          <w:bCs/>
          <w:color w:val="000000"/>
          <w:szCs w:val="24"/>
          <w:lang w:eastAsia="lt-LT"/>
        </w:rPr>
        <w:t>. Pakeisti 68.3 papunktį ir jį išdėstyti taip:</w:t>
      </w:r>
    </w:p>
    <w:p w14:paraId="5700B776" w14:textId="77777777" w:rsidR="003A59AA" w:rsidRDefault="00CF61FB">
      <w:pPr>
        <w:tabs>
          <w:tab w:val="left" w:pos="993"/>
          <w:tab w:val="left" w:pos="1134"/>
        </w:tabs>
        <w:ind w:firstLine="851"/>
        <w:jc w:val="both"/>
        <w:rPr>
          <w:rFonts w:eastAsia="Calibri"/>
        </w:rPr>
      </w:pPr>
      <w:r>
        <w:rPr>
          <w:rFonts w:eastAsia="Calibri"/>
          <w:lang w:eastAsia="lt-LT"/>
        </w:rPr>
        <w:t xml:space="preserve">„68.3. </w:t>
      </w:r>
      <w:r>
        <w:rPr>
          <w:rFonts w:eastAsia="Calibri"/>
        </w:rPr>
        <w:t xml:space="preserve">sporto projektų veikloms, kurios yra </w:t>
      </w:r>
      <w:r>
        <w:rPr>
          <w:rFonts w:eastAsia="Calibri"/>
          <w:b/>
        </w:rPr>
        <w:t>ikimokyklinio ugdymo,</w:t>
      </w:r>
      <w:r>
        <w:rPr>
          <w:rFonts w:eastAsia="Calibri"/>
        </w:rPr>
        <w:t xml:space="preserve"> bendrojo ugdymo, profesinio mokymo ar aukštojo mokslo studijų programų dalis </w:t>
      </w:r>
      <w:r>
        <w:rPr>
          <w:rFonts w:eastAsia="Calibri"/>
          <w:b/>
        </w:rPr>
        <w:t>arba skirtos aukšto meistriškumo sportui</w:t>
      </w:r>
      <w:r>
        <w:rPr>
          <w:rFonts w:eastAsia="Calibri"/>
        </w:rPr>
        <w:t>;“.</w:t>
      </w:r>
    </w:p>
    <w:p w14:paraId="518B0893" w14:textId="5E64F979" w:rsidR="003A59AA" w:rsidRDefault="00CF61FB">
      <w:pPr>
        <w:tabs>
          <w:tab w:val="left" w:pos="1134"/>
          <w:tab w:val="left" w:pos="1418"/>
        </w:tabs>
        <w:ind w:firstLine="851"/>
        <w:rPr>
          <w:bCs/>
          <w:color w:val="000000"/>
          <w:szCs w:val="24"/>
          <w:lang w:eastAsia="lt-LT"/>
        </w:rPr>
      </w:pPr>
      <w:r>
        <w:rPr>
          <w:szCs w:val="24"/>
          <w:lang w:eastAsia="lt-LT"/>
        </w:rPr>
        <w:t>1.4.28</w:t>
      </w:r>
      <w:r>
        <w:rPr>
          <w:bCs/>
          <w:color w:val="000000"/>
          <w:szCs w:val="24"/>
          <w:lang w:eastAsia="lt-LT"/>
        </w:rPr>
        <w:t>. Pakeisti 68.7 papunktį ir jį išdėstyti taip:</w:t>
      </w:r>
    </w:p>
    <w:p w14:paraId="5DD4E005" w14:textId="77777777" w:rsidR="003A59AA" w:rsidRDefault="00CF61FB">
      <w:pPr>
        <w:tabs>
          <w:tab w:val="left" w:pos="993"/>
          <w:tab w:val="left" w:pos="1134"/>
        </w:tabs>
        <w:ind w:firstLine="851"/>
        <w:jc w:val="both"/>
        <w:rPr>
          <w:rFonts w:eastAsia="Calibri"/>
        </w:rPr>
      </w:pPr>
      <w:r>
        <w:rPr>
          <w:rFonts w:eastAsia="Calibri"/>
          <w:lang w:eastAsia="lt-LT"/>
        </w:rPr>
        <w:t xml:space="preserve">„68.7. </w:t>
      </w:r>
      <w:r>
        <w:rPr>
          <w:rFonts w:eastAsia="Calibri"/>
        </w:rPr>
        <w:t xml:space="preserve">pastatų ir patalpų remontui </w:t>
      </w:r>
      <w:r>
        <w:rPr>
          <w:rFonts w:eastAsia="Calibri"/>
          <w:b/>
        </w:rPr>
        <w:t>bei kitiems infrastruktūros gerinimo darbams</w:t>
      </w:r>
      <w:r>
        <w:rPr>
          <w:rFonts w:eastAsia="Calibri"/>
        </w:rPr>
        <w:t xml:space="preserve"> (išskyrus atvejus, kai paraiška teikiama ir sutartis sudaroma dėl esamų </w:t>
      </w:r>
      <w:r>
        <w:rPr>
          <w:color w:val="000000"/>
        </w:rPr>
        <w:t xml:space="preserve">sporto </w:t>
      </w:r>
      <w:r>
        <w:rPr>
          <w:strike/>
          <w:color w:val="000000"/>
        </w:rPr>
        <w:t>bazių</w:t>
      </w:r>
      <w:r>
        <w:rPr>
          <w:color w:val="000000"/>
        </w:rPr>
        <w:t xml:space="preserve"> </w:t>
      </w:r>
      <w:r>
        <w:rPr>
          <w:b/>
          <w:color w:val="000000"/>
          <w:szCs w:val="24"/>
        </w:rPr>
        <w:t>paskirties pastatų arba sporto paskirties inžinerinių statinių</w:t>
      </w:r>
      <w:r>
        <w:rPr>
          <w:color w:val="000000"/>
        </w:rPr>
        <w:t xml:space="preserve"> plėtros, priežiūros ir remonto)</w:t>
      </w:r>
      <w:r>
        <w:rPr>
          <w:rFonts w:eastAsia="Calibri"/>
        </w:rPr>
        <w:t>;“.</w:t>
      </w:r>
    </w:p>
    <w:p w14:paraId="4AA2F9E1" w14:textId="3CDF834F" w:rsidR="003A59AA" w:rsidRDefault="00CF61FB">
      <w:pPr>
        <w:tabs>
          <w:tab w:val="left" w:pos="1134"/>
          <w:tab w:val="left" w:pos="1418"/>
        </w:tabs>
        <w:ind w:firstLine="851"/>
        <w:rPr>
          <w:bCs/>
          <w:color w:val="000000"/>
          <w:szCs w:val="24"/>
          <w:lang w:eastAsia="lt-LT"/>
        </w:rPr>
      </w:pPr>
      <w:r>
        <w:rPr>
          <w:szCs w:val="24"/>
          <w:lang w:eastAsia="lt-LT"/>
        </w:rPr>
        <w:lastRenderedPageBreak/>
        <w:t>1.4.29</w:t>
      </w:r>
      <w:r>
        <w:rPr>
          <w:bCs/>
          <w:color w:val="000000"/>
          <w:szCs w:val="24"/>
          <w:lang w:eastAsia="lt-LT"/>
        </w:rPr>
        <w:t>. Pakeisti 68.19 papunktį ir jį išdėstyti taip:</w:t>
      </w:r>
    </w:p>
    <w:p w14:paraId="69591350" w14:textId="77777777" w:rsidR="003A59AA" w:rsidRDefault="00CF61FB">
      <w:pPr>
        <w:tabs>
          <w:tab w:val="left" w:pos="567"/>
          <w:tab w:val="left" w:pos="993"/>
        </w:tabs>
        <w:ind w:firstLine="851"/>
        <w:jc w:val="both"/>
      </w:pPr>
      <w:r>
        <w:t>„68.19. išlaidoms, skirtoms licencijoms ir leidimams įsigyti</w:t>
      </w:r>
      <w:r>
        <w:rPr>
          <w:b/>
        </w:rPr>
        <w:t>, išskyrus licencijas dėl muzikos kūrinių naudojimo, leidimus naudoti programinę įrangą ar kitus leidimus ar licencijas, kurie būtini sporto projekto veikloms organizuoti</w:t>
      </w:r>
      <w:r>
        <w:rPr>
          <w:strike/>
          <w:lang w:eastAsia="lt-LT"/>
        </w:rPr>
        <w:t>.</w:t>
      </w:r>
      <w:r>
        <w:rPr>
          <w:b/>
          <w:lang w:eastAsia="lt-LT"/>
        </w:rPr>
        <w:t>;</w:t>
      </w:r>
      <w:r>
        <w:rPr>
          <w:lang w:eastAsia="lt-LT"/>
        </w:rPr>
        <w:t>“.</w:t>
      </w:r>
    </w:p>
    <w:p w14:paraId="1946D774" w14:textId="23C5BE05" w:rsidR="003A59AA" w:rsidRDefault="00CF61FB">
      <w:pPr>
        <w:tabs>
          <w:tab w:val="left" w:pos="1134"/>
          <w:tab w:val="left" w:pos="1418"/>
        </w:tabs>
        <w:ind w:firstLine="851"/>
        <w:rPr>
          <w:bCs/>
          <w:color w:val="000000"/>
          <w:szCs w:val="24"/>
          <w:lang w:eastAsia="lt-LT"/>
        </w:rPr>
      </w:pPr>
      <w:r>
        <w:rPr>
          <w:szCs w:val="24"/>
          <w:lang w:eastAsia="lt-LT"/>
        </w:rPr>
        <w:t>1.4.30</w:t>
      </w:r>
      <w:r>
        <w:rPr>
          <w:bCs/>
          <w:color w:val="000000"/>
          <w:szCs w:val="24"/>
          <w:lang w:eastAsia="lt-LT"/>
        </w:rPr>
        <w:t>. Papildyti 68.20 papunkčiu:</w:t>
      </w:r>
    </w:p>
    <w:p w14:paraId="4DC44C7D" w14:textId="77777777" w:rsidR="003A59AA" w:rsidRDefault="00CF61FB">
      <w:pPr>
        <w:tabs>
          <w:tab w:val="left" w:pos="1134"/>
          <w:tab w:val="left" w:pos="1418"/>
        </w:tabs>
        <w:ind w:firstLine="851"/>
        <w:jc w:val="both"/>
        <w:rPr>
          <w:bCs/>
          <w:color w:val="000000"/>
          <w:szCs w:val="24"/>
          <w:lang w:eastAsia="lt-LT"/>
        </w:rPr>
      </w:pPr>
      <w:r>
        <w:rPr>
          <w:bCs/>
          <w:color w:val="000000"/>
          <w:szCs w:val="24"/>
          <w:lang w:eastAsia="lt-LT"/>
        </w:rPr>
        <w:t>„</w:t>
      </w:r>
      <w:r>
        <w:rPr>
          <w:b/>
          <w:bCs/>
          <w:color w:val="000000"/>
          <w:szCs w:val="24"/>
          <w:lang w:eastAsia="lt-LT"/>
        </w:rPr>
        <w:t xml:space="preserve">68.20. </w:t>
      </w:r>
      <w:r>
        <w:rPr>
          <w:b/>
          <w:color w:val="000000"/>
        </w:rPr>
        <w:t>nepagrįstai didelėms išlaidoms (sporto projekto išlaidas vertintojas mažina Aprašo 45.2 papunkčio nustatyta tvarka).</w:t>
      </w:r>
      <w:r>
        <w:rPr>
          <w:bCs/>
          <w:color w:val="000000"/>
          <w:szCs w:val="24"/>
          <w:lang w:eastAsia="lt-LT"/>
        </w:rPr>
        <w:t>“</w:t>
      </w:r>
    </w:p>
    <w:p w14:paraId="7EB73EF5" w14:textId="7BE8D581" w:rsidR="003A59AA" w:rsidRDefault="00CF61FB">
      <w:pPr>
        <w:tabs>
          <w:tab w:val="left" w:pos="1134"/>
          <w:tab w:val="left" w:pos="1418"/>
        </w:tabs>
        <w:ind w:firstLine="851"/>
        <w:jc w:val="both"/>
        <w:rPr>
          <w:bCs/>
          <w:color w:val="000000"/>
          <w:szCs w:val="24"/>
          <w:lang w:eastAsia="lt-LT"/>
        </w:rPr>
      </w:pPr>
      <w:r>
        <w:rPr>
          <w:szCs w:val="24"/>
          <w:lang w:eastAsia="lt-LT"/>
        </w:rPr>
        <w:t>1.4.31</w:t>
      </w:r>
      <w:r>
        <w:rPr>
          <w:bCs/>
          <w:color w:val="000000"/>
          <w:szCs w:val="24"/>
          <w:lang w:eastAsia="lt-LT"/>
        </w:rPr>
        <w:t>. Pakeisti 71 punktą ir jį išdėstyti taip:</w:t>
      </w:r>
    </w:p>
    <w:p w14:paraId="56F73E41" w14:textId="77777777" w:rsidR="003A59AA" w:rsidRDefault="00CF61FB">
      <w:pPr>
        <w:ind w:firstLine="851"/>
        <w:jc w:val="both"/>
      </w:pPr>
      <w:r>
        <w:t>„71. Sporto projekto vykdytojas sporto projekto įgyvendinimo metu gali pakeisti sporto projekto partnerį</w:t>
      </w:r>
      <w:r>
        <w:rPr>
          <w:b/>
        </w:rPr>
        <w:t>, pridėti naują sporto projekto partnerį</w:t>
      </w:r>
      <w:r>
        <w:t xml:space="preserve"> arba sporto projektą toliau vykdyti be sporto projekto partnerio, jei kitas sporto projekto partneris arba pats sporto projekto vykdytojas įsipareigoja užtikrinti visų sporto projekte numatytų įsipareigojimų įgyvendinimą, gavęs atsakingos institucijos sutikimą. </w:t>
      </w:r>
      <w:r>
        <w:rPr>
          <w:b/>
        </w:rPr>
        <w:t>Naujas sporto projekto partneris gali būti įtraukiamas, jeigu tai neprieštarauja Aprašo 29 punktui.</w:t>
      </w:r>
      <w:r>
        <w:t>“</w:t>
      </w:r>
    </w:p>
    <w:p w14:paraId="661C2A30" w14:textId="0785E813" w:rsidR="003A59AA" w:rsidRDefault="00CF61FB">
      <w:pPr>
        <w:ind w:firstLine="851"/>
        <w:jc w:val="both"/>
        <w:rPr>
          <w:color w:val="000000"/>
        </w:rPr>
      </w:pPr>
      <w:r>
        <w:rPr>
          <w:color w:val="000000"/>
        </w:rPr>
        <w:t xml:space="preserve">2. Nustatyti, kad šio nutarimo </w:t>
      </w:r>
      <w:r>
        <w:rPr>
          <w:color w:val="000000"/>
          <w:szCs w:val="24"/>
        </w:rPr>
        <w:t xml:space="preserve">1.1, </w:t>
      </w:r>
      <w:r>
        <w:rPr>
          <w:bCs/>
          <w:color w:val="000000"/>
          <w:szCs w:val="24"/>
          <w:lang w:eastAsia="lt-LT"/>
        </w:rPr>
        <w:t>1.4.</w:t>
      </w:r>
      <w:r>
        <w:rPr>
          <w:color w:val="000000"/>
          <w:szCs w:val="24"/>
        </w:rPr>
        <w:t xml:space="preserve">3, </w:t>
      </w:r>
      <w:r>
        <w:rPr>
          <w:bCs/>
          <w:color w:val="000000"/>
          <w:szCs w:val="24"/>
          <w:lang w:eastAsia="lt-LT"/>
        </w:rPr>
        <w:t>1.4.</w:t>
      </w:r>
      <w:r>
        <w:rPr>
          <w:color w:val="000000"/>
          <w:szCs w:val="24"/>
        </w:rPr>
        <w:t xml:space="preserve">4 ir </w:t>
      </w:r>
      <w:r>
        <w:rPr>
          <w:bCs/>
          <w:color w:val="000000"/>
          <w:szCs w:val="24"/>
          <w:lang w:eastAsia="lt-LT"/>
        </w:rPr>
        <w:t>1.4.</w:t>
      </w:r>
      <w:r>
        <w:rPr>
          <w:color w:val="000000"/>
          <w:szCs w:val="24"/>
        </w:rPr>
        <w:t>6 papunkčiai nėra taikomi iki šio nutarimo įsigaliojimo Aprašo nustatyta tvarka atrinktiems sporto projektams, dėl kurių finansavimo Sporto rėmimo fondo lėšomis yra sudarytos sutartys.</w:t>
      </w:r>
    </w:p>
    <w:p w14:paraId="618B66D3" w14:textId="77777777" w:rsidR="003A59AA" w:rsidRDefault="003A59AA">
      <w:pPr>
        <w:ind w:firstLine="851"/>
        <w:jc w:val="both"/>
        <w:rPr>
          <w:color w:val="000000"/>
        </w:rPr>
      </w:pPr>
    </w:p>
    <w:p w14:paraId="3BF4A25E" w14:textId="209B1140" w:rsidR="003A59AA" w:rsidRDefault="003A59AA">
      <w:pPr>
        <w:ind w:firstLine="851"/>
        <w:jc w:val="both"/>
        <w:rPr>
          <w:color w:val="000000"/>
        </w:rPr>
      </w:pPr>
    </w:p>
    <w:p w14:paraId="77F196F8" w14:textId="77777777" w:rsidR="003A59AA" w:rsidRDefault="003A59AA">
      <w:pPr>
        <w:ind w:firstLine="851"/>
        <w:jc w:val="both"/>
        <w:rPr>
          <w:color w:val="000000"/>
        </w:rPr>
      </w:pPr>
    </w:p>
    <w:p w14:paraId="3305B156" w14:textId="77777777" w:rsidR="003A59AA" w:rsidRDefault="00CF61FB">
      <w:pPr>
        <w:spacing w:line="360" w:lineRule="atLeast"/>
        <w:rPr>
          <w:szCs w:val="24"/>
          <w:lang w:eastAsia="lt-LT"/>
        </w:rPr>
      </w:pPr>
      <w:r>
        <w:rPr>
          <w:szCs w:val="24"/>
          <w:lang w:eastAsia="lt-LT"/>
        </w:rPr>
        <w:t xml:space="preserve">Ministras Pirmininkas                                                                      </w:t>
      </w:r>
    </w:p>
    <w:p w14:paraId="7C710B20" w14:textId="04710603" w:rsidR="003A59AA" w:rsidRDefault="003A59AA">
      <w:pPr>
        <w:rPr>
          <w:szCs w:val="24"/>
        </w:rPr>
      </w:pPr>
    </w:p>
    <w:p w14:paraId="7F0061C0" w14:textId="77777777" w:rsidR="003A59AA" w:rsidRDefault="003A59AA">
      <w:pPr>
        <w:rPr>
          <w:szCs w:val="24"/>
        </w:rPr>
      </w:pPr>
    </w:p>
    <w:p w14:paraId="17C4D77E" w14:textId="77777777" w:rsidR="003A59AA" w:rsidRDefault="003A59AA">
      <w:pPr>
        <w:rPr>
          <w:szCs w:val="24"/>
        </w:rPr>
      </w:pPr>
    </w:p>
    <w:p w14:paraId="758BC2D4" w14:textId="77777777" w:rsidR="003A59AA" w:rsidRDefault="00CF61FB">
      <w:pPr>
        <w:spacing w:line="360" w:lineRule="atLeast"/>
        <w:rPr>
          <w:szCs w:val="24"/>
          <w:lang w:eastAsia="lt-LT"/>
        </w:rPr>
      </w:pPr>
      <w:r>
        <w:rPr>
          <w:szCs w:val="24"/>
          <w:lang w:eastAsia="lt-LT"/>
        </w:rPr>
        <w:t xml:space="preserve">Švietimo, mokslo ir sporto ministras                                                      </w:t>
      </w:r>
    </w:p>
    <w:p w14:paraId="0DBE38DA" w14:textId="77777777" w:rsidR="003A59AA" w:rsidRDefault="003A59AA">
      <w:pPr>
        <w:ind w:firstLine="851"/>
        <w:jc w:val="both"/>
        <w:rPr>
          <w:color w:val="000000"/>
        </w:rPr>
      </w:pPr>
    </w:p>
    <w:sectPr w:rsidR="003A59A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BDEB" w16cex:dateUtc="2021-07-15T11:00:00Z"/>
  <w16cex:commentExtensible w16cex:durableId="249BE2A6" w16cex:dateUtc="2021-07-16T07:49:00Z"/>
  <w16cex:commentExtensible w16cex:durableId="249ABED7" w16cex:dateUtc="2021-07-15T11:04:00Z"/>
  <w16cex:commentExtensible w16cex:durableId="249BD3DB" w16cex:dateUtc="2021-07-16T06:46:00Z"/>
  <w16cex:commentExtensible w16cex:durableId="249ABFD6" w16cex:dateUtc="2021-07-15T11:08:00Z"/>
  <w16cex:commentExtensible w16cex:durableId="249BD515" w16cex:dateUtc="2021-07-16T06:51:00Z"/>
  <w16cex:commentExtensible w16cex:durableId="249BD65A" w16cex:dateUtc="2021-07-16T06:56:00Z"/>
  <w16cex:commentExtensible w16cex:durableId="249BE13A" w16cex:dateUtc="2021-07-16T07:43:00Z"/>
  <w16cex:commentExtensible w16cex:durableId="249AC22C" w16cex:dateUtc="2021-07-15T11:18:00Z"/>
  <w16cex:commentExtensible w16cex:durableId="249AC28F" w16cex:dateUtc="2021-07-15T11:19:00Z"/>
  <w16cex:commentExtensible w16cex:durableId="249BE1A1" w16cex:dateUtc="2021-07-16T07:44:00Z"/>
  <w16cex:commentExtensible w16cex:durableId="249AC7CC" w16cex:dateUtc="2021-07-15T11:42:00Z"/>
  <w16cex:commentExtensible w16cex:durableId="249AC7EE" w16cex:dateUtc="2021-07-15T11:42:00Z"/>
  <w16cex:commentExtensible w16cex:durableId="249AEACC" w16cex:dateUtc="2021-07-15T14:11:00Z"/>
  <w16cex:commentExtensible w16cex:durableId="249AC931" w16cex:dateUtc="2021-07-15T11:48:00Z"/>
  <w16cex:commentExtensible w16cex:durableId="249BDA63" w16cex:dateUtc="2021-07-16T07:13:00Z"/>
  <w16cex:commentExtensible w16cex:durableId="249ACA1B" w16cex:dateUtc="2021-07-15T11:52:00Z"/>
  <w16cex:commentExtensible w16cex:durableId="249BDB02" w16cex:dateUtc="2021-07-16T07:16:00Z"/>
  <w16cex:commentExtensible w16cex:durableId="249BDB60" w16cex:dateUtc="2021-07-16T07:18:00Z"/>
  <w16cex:commentExtensible w16cex:durableId="249AED3F" w16cex:dateUtc="2021-07-15T14:22:00Z"/>
  <w16cex:commentExtensible w16cex:durableId="249BDB68" w16cex:dateUtc="2021-07-16T07:18:00Z"/>
  <w16cex:commentExtensible w16cex:durableId="249AEAF9" w16cex:dateUtc="2021-07-15T14:12:00Z"/>
  <w16cex:commentExtensible w16cex:durableId="249BDBB3" w16cex:dateUtc="2021-07-16T07:19:00Z"/>
  <w16cex:commentExtensible w16cex:durableId="249BDBF7" w16cex:dateUtc="2021-07-16T07:20: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FD8F4" w16cid:durableId="249ABDEB"/>
  <w16cid:commentId w16cid:paraId="012B7FB0" w16cid:durableId="249BE2A6"/>
  <w16cid:commentId w16cid:paraId="5B7AF463" w16cid:durableId="249ABED7"/>
  <w16cid:commentId w16cid:paraId="42409E6C" w16cid:durableId="249BD3DB"/>
  <w16cid:commentId w16cid:paraId="6C3470DB" w16cid:durableId="249ABFD6"/>
  <w16cid:commentId w16cid:paraId="03A53A14" w16cid:durableId="249BD515"/>
  <w16cid:commentId w16cid:paraId="3377DBC8" w16cid:durableId="249BD65A"/>
  <w16cid:commentId w16cid:paraId="480066F2" w16cid:durableId="249BE13A"/>
  <w16cid:commentId w16cid:paraId="245BF54B" w16cid:durableId="249ABCA0"/>
  <w16cid:commentId w16cid:paraId="29B646A1" w16cid:durableId="249AC22C"/>
  <w16cid:commentId w16cid:paraId="396FA32C" w16cid:durableId="249ABCA1"/>
  <w16cid:commentId w16cid:paraId="4D4AC8CC" w16cid:durableId="249AC28F"/>
  <w16cid:commentId w16cid:paraId="54E93D84" w16cid:durableId="249BE1A1"/>
  <w16cid:commentId w16cid:paraId="49A2ECB7" w16cid:durableId="249AC7CC"/>
  <w16cid:commentId w16cid:paraId="1A334377" w16cid:durableId="249ABCA2"/>
  <w16cid:commentId w16cid:paraId="509068B1" w16cid:durableId="249AC7EE"/>
  <w16cid:commentId w16cid:paraId="511D726E" w16cid:durableId="249AEACC"/>
  <w16cid:commentId w16cid:paraId="11FD3DC0" w16cid:durableId="249ABCA3"/>
  <w16cid:commentId w16cid:paraId="7472BF0A" w16cid:durableId="249AC931"/>
  <w16cid:commentId w16cid:paraId="5EFFEE78" w16cid:durableId="249BDA63"/>
  <w16cid:commentId w16cid:paraId="64FFC670" w16cid:durableId="249ACA1B"/>
  <w16cid:commentId w16cid:paraId="10571F46" w16cid:durableId="249BDB02"/>
  <w16cid:commentId w16cid:paraId="7AC6EAF6" w16cid:durableId="249BDB60"/>
  <w16cid:commentId w16cid:paraId="32BD7B5A" w16cid:durableId="249AED3F"/>
  <w16cid:commentId w16cid:paraId="7FF92639" w16cid:durableId="249BDB68"/>
  <w16cid:commentId w16cid:paraId="6B7AE4DD" w16cid:durableId="249ABCA4"/>
  <w16cid:commentId w16cid:paraId="0BA62196" w16cid:durableId="249AEAF9"/>
  <w16cid:commentId w16cid:paraId="7585ED21" w16cid:durableId="249BDBB3"/>
  <w16cid:commentId w16cid:paraId="6E31D6AF" w16cid:durableId="249BD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8838" w14:textId="77777777" w:rsidR="003A59AA" w:rsidRDefault="00CF61FB">
      <w:r>
        <w:separator/>
      </w:r>
    </w:p>
  </w:endnote>
  <w:endnote w:type="continuationSeparator" w:id="0">
    <w:p w14:paraId="1E6E8D26" w14:textId="77777777" w:rsidR="003A59AA" w:rsidRDefault="00CF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D0BA" w14:textId="77777777" w:rsidR="003A59AA" w:rsidRDefault="003A59A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6EE5" w14:textId="77777777" w:rsidR="003A59AA" w:rsidRDefault="003A59A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923B" w14:textId="77777777" w:rsidR="003A59AA" w:rsidRDefault="003A59A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A1C8" w14:textId="77777777" w:rsidR="003A59AA" w:rsidRDefault="00CF61FB">
      <w:r>
        <w:separator/>
      </w:r>
    </w:p>
  </w:footnote>
  <w:footnote w:type="continuationSeparator" w:id="0">
    <w:p w14:paraId="178D9654" w14:textId="77777777" w:rsidR="003A59AA" w:rsidRDefault="00CF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79194" w14:textId="77777777" w:rsidR="003A59AA" w:rsidRDefault="003A59A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7A54" w14:textId="7AEDB3DE" w:rsidR="003A59AA" w:rsidRDefault="00CF61F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64C8F">
      <w:rPr>
        <w:noProof/>
        <w:szCs w:val="24"/>
        <w:lang w:eastAsia="lt-LT"/>
      </w:rPr>
      <w:t>3</w:t>
    </w:r>
    <w:r>
      <w:rPr>
        <w:szCs w:val="24"/>
        <w:lang w:eastAsia="lt-LT"/>
      </w:rPr>
      <w:fldChar w:fldCharType="end"/>
    </w:r>
  </w:p>
  <w:p w14:paraId="70A4B251" w14:textId="77777777" w:rsidR="003A59AA" w:rsidRDefault="003A59A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6206" w14:textId="77777777" w:rsidR="003A59AA" w:rsidRDefault="003A59A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A7"/>
    <w:rsid w:val="00393110"/>
    <w:rsid w:val="003A59AA"/>
    <w:rsid w:val="00464C8F"/>
    <w:rsid w:val="0073452F"/>
    <w:rsid w:val="009352C2"/>
    <w:rsid w:val="00A2006B"/>
    <w:rsid w:val="00CD27ED"/>
    <w:rsid w:val="00CF61FB"/>
    <w:rsid w:val="00EB4A34"/>
    <w:rsid w:val="00FD77A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9EC1D"/>
  <w15:docId w15:val="{29D60D46-7E08-4071-9AAD-8162B228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8395">
      <w:bodyDiv w:val="1"/>
      <w:marLeft w:val="0"/>
      <w:marRight w:val="0"/>
      <w:marTop w:val="0"/>
      <w:marBottom w:val="0"/>
      <w:divBdr>
        <w:top w:val="none" w:sz="0" w:space="0" w:color="auto"/>
        <w:left w:val="none" w:sz="0" w:space="0" w:color="auto"/>
        <w:bottom w:val="none" w:sz="0" w:space="0" w:color="auto"/>
        <w:right w:val="none" w:sz="0" w:space="0" w:color="auto"/>
      </w:divBdr>
    </w:div>
    <w:div w:id="89393337">
      <w:bodyDiv w:val="1"/>
      <w:marLeft w:val="0"/>
      <w:marRight w:val="0"/>
      <w:marTop w:val="0"/>
      <w:marBottom w:val="0"/>
      <w:divBdr>
        <w:top w:val="none" w:sz="0" w:space="0" w:color="auto"/>
        <w:left w:val="none" w:sz="0" w:space="0" w:color="auto"/>
        <w:bottom w:val="none" w:sz="0" w:space="0" w:color="auto"/>
        <w:right w:val="none" w:sz="0" w:space="0" w:color="auto"/>
      </w:divBdr>
    </w:div>
    <w:div w:id="97992713">
      <w:bodyDiv w:val="1"/>
      <w:marLeft w:val="0"/>
      <w:marRight w:val="0"/>
      <w:marTop w:val="0"/>
      <w:marBottom w:val="0"/>
      <w:divBdr>
        <w:top w:val="none" w:sz="0" w:space="0" w:color="auto"/>
        <w:left w:val="none" w:sz="0" w:space="0" w:color="auto"/>
        <w:bottom w:val="none" w:sz="0" w:space="0" w:color="auto"/>
        <w:right w:val="none" w:sz="0" w:space="0" w:color="auto"/>
      </w:divBdr>
      <w:divsChild>
        <w:div w:id="241645797">
          <w:marLeft w:val="0"/>
          <w:marRight w:val="0"/>
          <w:marTop w:val="0"/>
          <w:marBottom w:val="0"/>
          <w:divBdr>
            <w:top w:val="none" w:sz="0" w:space="0" w:color="auto"/>
            <w:left w:val="none" w:sz="0" w:space="0" w:color="auto"/>
            <w:bottom w:val="none" w:sz="0" w:space="0" w:color="auto"/>
            <w:right w:val="none" w:sz="0" w:space="0" w:color="auto"/>
          </w:divBdr>
        </w:div>
        <w:div w:id="1204102984">
          <w:marLeft w:val="0"/>
          <w:marRight w:val="0"/>
          <w:marTop w:val="0"/>
          <w:marBottom w:val="0"/>
          <w:divBdr>
            <w:top w:val="none" w:sz="0" w:space="0" w:color="auto"/>
            <w:left w:val="none" w:sz="0" w:space="0" w:color="auto"/>
            <w:bottom w:val="none" w:sz="0" w:space="0" w:color="auto"/>
            <w:right w:val="none" w:sz="0" w:space="0" w:color="auto"/>
          </w:divBdr>
        </w:div>
      </w:divsChild>
    </w:div>
    <w:div w:id="101194153">
      <w:bodyDiv w:val="1"/>
      <w:marLeft w:val="0"/>
      <w:marRight w:val="0"/>
      <w:marTop w:val="0"/>
      <w:marBottom w:val="0"/>
      <w:divBdr>
        <w:top w:val="none" w:sz="0" w:space="0" w:color="auto"/>
        <w:left w:val="none" w:sz="0" w:space="0" w:color="auto"/>
        <w:bottom w:val="none" w:sz="0" w:space="0" w:color="auto"/>
        <w:right w:val="none" w:sz="0" w:space="0" w:color="auto"/>
      </w:divBdr>
    </w:div>
    <w:div w:id="121266887">
      <w:bodyDiv w:val="1"/>
      <w:marLeft w:val="0"/>
      <w:marRight w:val="0"/>
      <w:marTop w:val="0"/>
      <w:marBottom w:val="0"/>
      <w:divBdr>
        <w:top w:val="none" w:sz="0" w:space="0" w:color="auto"/>
        <w:left w:val="none" w:sz="0" w:space="0" w:color="auto"/>
        <w:bottom w:val="none" w:sz="0" w:space="0" w:color="auto"/>
        <w:right w:val="none" w:sz="0" w:space="0" w:color="auto"/>
      </w:divBdr>
    </w:div>
    <w:div w:id="183174695">
      <w:bodyDiv w:val="1"/>
      <w:marLeft w:val="0"/>
      <w:marRight w:val="0"/>
      <w:marTop w:val="0"/>
      <w:marBottom w:val="0"/>
      <w:divBdr>
        <w:top w:val="none" w:sz="0" w:space="0" w:color="auto"/>
        <w:left w:val="none" w:sz="0" w:space="0" w:color="auto"/>
        <w:bottom w:val="none" w:sz="0" w:space="0" w:color="auto"/>
        <w:right w:val="none" w:sz="0" w:space="0" w:color="auto"/>
      </w:divBdr>
    </w:div>
    <w:div w:id="189758131">
      <w:bodyDiv w:val="1"/>
      <w:marLeft w:val="0"/>
      <w:marRight w:val="0"/>
      <w:marTop w:val="0"/>
      <w:marBottom w:val="0"/>
      <w:divBdr>
        <w:top w:val="none" w:sz="0" w:space="0" w:color="auto"/>
        <w:left w:val="none" w:sz="0" w:space="0" w:color="auto"/>
        <w:bottom w:val="none" w:sz="0" w:space="0" w:color="auto"/>
        <w:right w:val="none" w:sz="0" w:space="0" w:color="auto"/>
      </w:divBdr>
    </w:div>
    <w:div w:id="253975305">
      <w:bodyDiv w:val="1"/>
      <w:marLeft w:val="0"/>
      <w:marRight w:val="0"/>
      <w:marTop w:val="0"/>
      <w:marBottom w:val="0"/>
      <w:divBdr>
        <w:top w:val="none" w:sz="0" w:space="0" w:color="auto"/>
        <w:left w:val="none" w:sz="0" w:space="0" w:color="auto"/>
        <w:bottom w:val="none" w:sz="0" w:space="0" w:color="auto"/>
        <w:right w:val="none" w:sz="0" w:space="0" w:color="auto"/>
      </w:divBdr>
      <w:divsChild>
        <w:div w:id="2050167">
          <w:marLeft w:val="0"/>
          <w:marRight w:val="0"/>
          <w:marTop w:val="0"/>
          <w:marBottom w:val="0"/>
          <w:divBdr>
            <w:top w:val="none" w:sz="0" w:space="0" w:color="auto"/>
            <w:left w:val="none" w:sz="0" w:space="0" w:color="auto"/>
            <w:bottom w:val="none" w:sz="0" w:space="0" w:color="auto"/>
            <w:right w:val="none" w:sz="0" w:space="0" w:color="auto"/>
          </w:divBdr>
          <w:divsChild>
            <w:div w:id="1221020498">
              <w:marLeft w:val="0"/>
              <w:marRight w:val="0"/>
              <w:marTop w:val="0"/>
              <w:marBottom w:val="0"/>
              <w:divBdr>
                <w:top w:val="none" w:sz="0" w:space="0" w:color="auto"/>
                <w:left w:val="none" w:sz="0" w:space="0" w:color="auto"/>
                <w:bottom w:val="none" w:sz="0" w:space="0" w:color="auto"/>
                <w:right w:val="none" w:sz="0" w:space="0" w:color="auto"/>
              </w:divBdr>
            </w:div>
            <w:div w:id="729766099">
              <w:marLeft w:val="0"/>
              <w:marRight w:val="0"/>
              <w:marTop w:val="0"/>
              <w:marBottom w:val="0"/>
              <w:divBdr>
                <w:top w:val="none" w:sz="0" w:space="0" w:color="auto"/>
                <w:left w:val="none" w:sz="0" w:space="0" w:color="auto"/>
                <w:bottom w:val="none" w:sz="0" w:space="0" w:color="auto"/>
                <w:right w:val="none" w:sz="0" w:space="0" w:color="auto"/>
              </w:divBdr>
            </w:div>
            <w:div w:id="765418519">
              <w:marLeft w:val="0"/>
              <w:marRight w:val="0"/>
              <w:marTop w:val="0"/>
              <w:marBottom w:val="0"/>
              <w:divBdr>
                <w:top w:val="none" w:sz="0" w:space="0" w:color="auto"/>
                <w:left w:val="none" w:sz="0" w:space="0" w:color="auto"/>
                <w:bottom w:val="none" w:sz="0" w:space="0" w:color="auto"/>
                <w:right w:val="none" w:sz="0" w:space="0" w:color="auto"/>
              </w:divBdr>
            </w:div>
            <w:div w:id="124667657">
              <w:marLeft w:val="0"/>
              <w:marRight w:val="0"/>
              <w:marTop w:val="0"/>
              <w:marBottom w:val="0"/>
              <w:divBdr>
                <w:top w:val="none" w:sz="0" w:space="0" w:color="auto"/>
                <w:left w:val="none" w:sz="0" w:space="0" w:color="auto"/>
                <w:bottom w:val="none" w:sz="0" w:space="0" w:color="auto"/>
                <w:right w:val="none" w:sz="0" w:space="0" w:color="auto"/>
              </w:divBdr>
            </w:div>
            <w:div w:id="1302928276">
              <w:marLeft w:val="0"/>
              <w:marRight w:val="0"/>
              <w:marTop w:val="0"/>
              <w:marBottom w:val="0"/>
              <w:divBdr>
                <w:top w:val="none" w:sz="0" w:space="0" w:color="auto"/>
                <w:left w:val="none" w:sz="0" w:space="0" w:color="auto"/>
                <w:bottom w:val="none" w:sz="0" w:space="0" w:color="auto"/>
                <w:right w:val="none" w:sz="0" w:space="0" w:color="auto"/>
              </w:divBdr>
            </w:div>
            <w:div w:id="1670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7318">
      <w:bodyDiv w:val="1"/>
      <w:marLeft w:val="0"/>
      <w:marRight w:val="0"/>
      <w:marTop w:val="0"/>
      <w:marBottom w:val="0"/>
      <w:divBdr>
        <w:top w:val="none" w:sz="0" w:space="0" w:color="auto"/>
        <w:left w:val="none" w:sz="0" w:space="0" w:color="auto"/>
        <w:bottom w:val="none" w:sz="0" w:space="0" w:color="auto"/>
        <w:right w:val="none" w:sz="0" w:space="0" w:color="auto"/>
      </w:divBdr>
    </w:div>
    <w:div w:id="333339835">
      <w:bodyDiv w:val="1"/>
      <w:marLeft w:val="0"/>
      <w:marRight w:val="0"/>
      <w:marTop w:val="0"/>
      <w:marBottom w:val="0"/>
      <w:divBdr>
        <w:top w:val="none" w:sz="0" w:space="0" w:color="auto"/>
        <w:left w:val="none" w:sz="0" w:space="0" w:color="auto"/>
        <w:bottom w:val="none" w:sz="0" w:space="0" w:color="auto"/>
        <w:right w:val="none" w:sz="0" w:space="0" w:color="auto"/>
      </w:divBdr>
    </w:div>
    <w:div w:id="391776620">
      <w:bodyDiv w:val="1"/>
      <w:marLeft w:val="0"/>
      <w:marRight w:val="0"/>
      <w:marTop w:val="0"/>
      <w:marBottom w:val="0"/>
      <w:divBdr>
        <w:top w:val="none" w:sz="0" w:space="0" w:color="auto"/>
        <w:left w:val="none" w:sz="0" w:space="0" w:color="auto"/>
        <w:bottom w:val="none" w:sz="0" w:space="0" w:color="auto"/>
        <w:right w:val="none" w:sz="0" w:space="0" w:color="auto"/>
      </w:divBdr>
    </w:div>
    <w:div w:id="420179681">
      <w:bodyDiv w:val="1"/>
      <w:marLeft w:val="0"/>
      <w:marRight w:val="0"/>
      <w:marTop w:val="0"/>
      <w:marBottom w:val="0"/>
      <w:divBdr>
        <w:top w:val="none" w:sz="0" w:space="0" w:color="auto"/>
        <w:left w:val="none" w:sz="0" w:space="0" w:color="auto"/>
        <w:bottom w:val="none" w:sz="0" w:space="0" w:color="auto"/>
        <w:right w:val="none" w:sz="0" w:space="0" w:color="auto"/>
      </w:divBdr>
      <w:divsChild>
        <w:div w:id="1455363392">
          <w:marLeft w:val="0"/>
          <w:marRight w:val="0"/>
          <w:marTop w:val="0"/>
          <w:marBottom w:val="0"/>
          <w:divBdr>
            <w:top w:val="none" w:sz="0" w:space="0" w:color="auto"/>
            <w:left w:val="none" w:sz="0" w:space="0" w:color="auto"/>
            <w:bottom w:val="none" w:sz="0" w:space="0" w:color="auto"/>
            <w:right w:val="none" w:sz="0" w:space="0" w:color="auto"/>
          </w:divBdr>
        </w:div>
        <w:div w:id="1487820875">
          <w:marLeft w:val="0"/>
          <w:marRight w:val="0"/>
          <w:marTop w:val="0"/>
          <w:marBottom w:val="0"/>
          <w:divBdr>
            <w:top w:val="none" w:sz="0" w:space="0" w:color="auto"/>
            <w:left w:val="none" w:sz="0" w:space="0" w:color="auto"/>
            <w:bottom w:val="none" w:sz="0" w:space="0" w:color="auto"/>
            <w:right w:val="none" w:sz="0" w:space="0" w:color="auto"/>
          </w:divBdr>
        </w:div>
        <w:div w:id="1775904338">
          <w:marLeft w:val="0"/>
          <w:marRight w:val="0"/>
          <w:marTop w:val="0"/>
          <w:marBottom w:val="0"/>
          <w:divBdr>
            <w:top w:val="none" w:sz="0" w:space="0" w:color="auto"/>
            <w:left w:val="none" w:sz="0" w:space="0" w:color="auto"/>
            <w:bottom w:val="none" w:sz="0" w:space="0" w:color="auto"/>
            <w:right w:val="none" w:sz="0" w:space="0" w:color="auto"/>
          </w:divBdr>
        </w:div>
        <w:div w:id="1009722761">
          <w:marLeft w:val="0"/>
          <w:marRight w:val="0"/>
          <w:marTop w:val="0"/>
          <w:marBottom w:val="0"/>
          <w:divBdr>
            <w:top w:val="none" w:sz="0" w:space="0" w:color="auto"/>
            <w:left w:val="none" w:sz="0" w:space="0" w:color="auto"/>
            <w:bottom w:val="none" w:sz="0" w:space="0" w:color="auto"/>
            <w:right w:val="none" w:sz="0" w:space="0" w:color="auto"/>
          </w:divBdr>
        </w:div>
        <w:div w:id="473523788">
          <w:marLeft w:val="0"/>
          <w:marRight w:val="0"/>
          <w:marTop w:val="0"/>
          <w:marBottom w:val="0"/>
          <w:divBdr>
            <w:top w:val="none" w:sz="0" w:space="0" w:color="auto"/>
            <w:left w:val="none" w:sz="0" w:space="0" w:color="auto"/>
            <w:bottom w:val="none" w:sz="0" w:space="0" w:color="auto"/>
            <w:right w:val="none" w:sz="0" w:space="0" w:color="auto"/>
          </w:divBdr>
        </w:div>
      </w:divsChild>
    </w:div>
    <w:div w:id="432212440">
      <w:bodyDiv w:val="1"/>
      <w:marLeft w:val="0"/>
      <w:marRight w:val="0"/>
      <w:marTop w:val="0"/>
      <w:marBottom w:val="0"/>
      <w:divBdr>
        <w:top w:val="none" w:sz="0" w:space="0" w:color="auto"/>
        <w:left w:val="none" w:sz="0" w:space="0" w:color="auto"/>
        <w:bottom w:val="none" w:sz="0" w:space="0" w:color="auto"/>
        <w:right w:val="none" w:sz="0" w:space="0" w:color="auto"/>
      </w:divBdr>
      <w:divsChild>
        <w:div w:id="1089736945">
          <w:marLeft w:val="0"/>
          <w:marRight w:val="0"/>
          <w:marTop w:val="0"/>
          <w:marBottom w:val="0"/>
          <w:divBdr>
            <w:top w:val="none" w:sz="0" w:space="0" w:color="auto"/>
            <w:left w:val="none" w:sz="0" w:space="0" w:color="auto"/>
            <w:bottom w:val="none" w:sz="0" w:space="0" w:color="auto"/>
            <w:right w:val="none" w:sz="0" w:space="0" w:color="auto"/>
          </w:divBdr>
          <w:divsChild>
            <w:div w:id="233973045">
              <w:marLeft w:val="0"/>
              <w:marRight w:val="0"/>
              <w:marTop w:val="0"/>
              <w:marBottom w:val="0"/>
              <w:divBdr>
                <w:top w:val="none" w:sz="0" w:space="0" w:color="auto"/>
                <w:left w:val="none" w:sz="0" w:space="0" w:color="auto"/>
                <w:bottom w:val="none" w:sz="0" w:space="0" w:color="auto"/>
                <w:right w:val="none" w:sz="0" w:space="0" w:color="auto"/>
              </w:divBdr>
            </w:div>
            <w:div w:id="2024088717">
              <w:marLeft w:val="0"/>
              <w:marRight w:val="0"/>
              <w:marTop w:val="0"/>
              <w:marBottom w:val="0"/>
              <w:divBdr>
                <w:top w:val="none" w:sz="0" w:space="0" w:color="auto"/>
                <w:left w:val="none" w:sz="0" w:space="0" w:color="auto"/>
                <w:bottom w:val="none" w:sz="0" w:space="0" w:color="auto"/>
                <w:right w:val="none" w:sz="0" w:space="0" w:color="auto"/>
              </w:divBdr>
            </w:div>
          </w:divsChild>
        </w:div>
        <w:div w:id="1571772152">
          <w:marLeft w:val="0"/>
          <w:marRight w:val="0"/>
          <w:marTop w:val="0"/>
          <w:marBottom w:val="0"/>
          <w:divBdr>
            <w:top w:val="none" w:sz="0" w:space="0" w:color="auto"/>
            <w:left w:val="none" w:sz="0" w:space="0" w:color="auto"/>
            <w:bottom w:val="none" w:sz="0" w:space="0" w:color="auto"/>
            <w:right w:val="none" w:sz="0" w:space="0" w:color="auto"/>
          </w:divBdr>
          <w:divsChild>
            <w:div w:id="1835220634">
              <w:marLeft w:val="0"/>
              <w:marRight w:val="0"/>
              <w:marTop w:val="0"/>
              <w:marBottom w:val="0"/>
              <w:divBdr>
                <w:top w:val="none" w:sz="0" w:space="0" w:color="auto"/>
                <w:left w:val="none" w:sz="0" w:space="0" w:color="auto"/>
                <w:bottom w:val="none" w:sz="0" w:space="0" w:color="auto"/>
                <w:right w:val="none" w:sz="0" w:space="0" w:color="auto"/>
              </w:divBdr>
            </w:div>
            <w:div w:id="8931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6773">
      <w:bodyDiv w:val="1"/>
      <w:marLeft w:val="0"/>
      <w:marRight w:val="0"/>
      <w:marTop w:val="0"/>
      <w:marBottom w:val="0"/>
      <w:divBdr>
        <w:top w:val="none" w:sz="0" w:space="0" w:color="auto"/>
        <w:left w:val="none" w:sz="0" w:space="0" w:color="auto"/>
        <w:bottom w:val="none" w:sz="0" w:space="0" w:color="auto"/>
        <w:right w:val="none" w:sz="0" w:space="0" w:color="auto"/>
      </w:divBdr>
      <w:divsChild>
        <w:div w:id="446703283">
          <w:marLeft w:val="0"/>
          <w:marRight w:val="0"/>
          <w:marTop w:val="0"/>
          <w:marBottom w:val="0"/>
          <w:divBdr>
            <w:top w:val="none" w:sz="0" w:space="0" w:color="auto"/>
            <w:left w:val="none" w:sz="0" w:space="0" w:color="auto"/>
            <w:bottom w:val="none" w:sz="0" w:space="0" w:color="auto"/>
            <w:right w:val="none" w:sz="0" w:space="0" w:color="auto"/>
          </w:divBdr>
          <w:divsChild>
            <w:div w:id="46732576">
              <w:marLeft w:val="0"/>
              <w:marRight w:val="0"/>
              <w:marTop w:val="0"/>
              <w:marBottom w:val="0"/>
              <w:divBdr>
                <w:top w:val="none" w:sz="0" w:space="0" w:color="auto"/>
                <w:left w:val="none" w:sz="0" w:space="0" w:color="auto"/>
                <w:bottom w:val="none" w:sz="0" w:space="0" w:color="auto"/>
                <w:right w:val="none" w:sz="0" w:space="0" w:color="auto"/>
              </w:divBdr>
            </w:div>
            <w:div w:id="1847742547">
              <w:marLeft w:val="0"/>
              <w:marRight w:val="0"/>
              <w:marTop w:val="0"/>
              <w:marBottom w:val="0"/>
              <w:divBdr>
                <w:top w:val="none" w:sz="0" w:space="0" w:color="auto"/>
                <w:left w:val="none" w:sz="0" w:space="0" w:color="auto"/>
                <w:bottom w:val="none" w:sz="0" w:space="0" w:color="auto"/>
                <w:right w:val="none" w:sz="0" w:space="0" w:color="auto"/>
              </w:divBdr>
            </w:div>
          </w:divsChild>
        </w:div>
        <w:div w:id="996301941">
          <w:marLeft w:val="0"/>
          <w:marRight w:val="0"/>
          <w:marTop w:val="0"/>
          <w:marBottom w:val="0"/>
          <w:divBdr>
            <w:top w:val="none" w:sz="0" w:space="0" w:color="auto"/>
            <w:left w:val="none" w:sz="0" w:space="0" w:color="auto"/>
            <w:bottom w:val="none" w:sz="0" w:space="0" w:color="auto"/>
            <w:right w:val="none" w:sz="0" w:space="0" w:color="auto"/>
          </w:divBdr>
          <w:divsChild>
            <w:div w:id="1099252130">
              <w:marLeft w:val="0"/>
              <w:marRight w:val="0"/>
              <w:marTop w:val="0"/>
              <w:marBottom w:val="0"/>
              <w:divBdr>
                <w:top w:val="none" w:sz="0" w:space="0" w:color="auto"/>
                <w:left w:val="none" w:sz="0" w:space="0" w:color="auto"/>
                <w:bottom w:val="none" w:sz="0" w:space="0" w:color="auto"/>
                <w:right w:val="none" w:sz="0" w:space="0" w:color="auto"/>
              </w:divBdr>
            </w:div>
            <w:div w:id="1905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3326">
      <w:bodyDiv w:val="1"/>
      <w:marLeft w:val="0"/>
      <w:marRight w:val="0"/>
      <w:marTop w:val="0"/>
      <w:marBottom w:val="0"/>
      <w:divBdr>
        <w:top w:val="none" w:sz="0" w:space="0" w:color="auto"/>
        <w:left w:val="none" w:sz="0" w:space="0" w:color="auto"/>
        <w:bottom w:val="none" w:sz="0" w:space="0" w:color="auto"/>
        <w:right w:val="none" w:sz="0" w:space="0" w:color="auto"/>
      </w:divBdr>
    </w:div>
    <w:div w:id="565335664">
      <w:bodyDiv w:val="1"/>
      <w:marLeft w:val="0"/>
      <w:marRight w:val="0"/>
      <w:marTop w:val="0"/>
      <w:marBottom w:val="0"/>
      <w:divBdr>
        <w:top w:val="none" w:sz="0" w:space="0" w:color="auto"/>
        <w:left w:val="none" w:sz="0" w:space="0" w:color="auto"/>
        <w:bottom w:val="none" w:sz="0" w:space="0" w:color="auto"/>
        <w:right w:val="none" w:sz="0" w:space="0" w:color="auto"/>
      </w:divBdr>
    </w:div>
    <w:div w:id="597447955">
      <w:bodyDiv w:val="1"/>
      <w:marLeft w:val="0"/>
      <w:marRight w:val="0"/>
      <w:marTop w:val="0"/>
      <w:marBottom w:val="0"/>
      <w:divBdr>
        <w:top w:val="none" w:sz="0" w:space="0" w:color="auto"/>
        <w:left w:val="none" w:sz="0" w:space="0" w:color="auto"/>
        <w:bottom w:val="none" w:sz="0" w:space="0" w:color="auto"/>
        <w:right w:val="none" w:sz="0" w:space="0" w:color="auto"/>
      </w:divBdr>
    </w:div>
    <w:div w:id="713115950">
      <w:bodyDiv w:val="1"/>
      <w:marLeft w:val="0"/>
      <w:marRight w:val="0"/>
      <w:marTop w:val="0"/>
      <w:marBottom w:val="0"/>
      <w:divBdr>
        <w:top w:val="none" w:sz="0" w:space="0" w:color="auto"/>
        <w:left w:val="none" w:sz="0" w:space="0" w:color="auto"/>
        <w:bottom w:val="none" w:sz="0" w:space="0" w:color="auto"/>
        <w:right w:val="none" w:sz="0" w:space="0" w:color="auto"/>
      </w:divBdr>
    </w:div>
    <w:div w:id="735519674">
      <w:bodyDiv w:val="1"/>
      <w:marLeft w:val="0"/>
      <w:marRight w:val="0"/>
      <w:marTop w:val="0"/>
      <w:marBottom w:val="0"/>
      <w:divBdr>
        <w:top w:val="none" w:sz="0" w:space="0" w:color="auto"/>
        <w:left w:val="none" w:sz="0" w:space="0" w:color="auto"/>
        <w:bottom w:val="none" w:sz="0" w:space="0" w:color="auto"/>
        <w:right w:val="none" w:sz="0" w:space="0" w:color="auto"/>
      </w:divBdr>
    </w:div>
    <w:div w:id="838153380">
      <w:bodyDiv w:val="1"/>
      <w:marLeft w:val="0"/>
      <w:marRight w:val="0"/>
      <w:marTop w:val="0"/>
      <w:marBottom w:val="0"/>
      <w:divBdr>
        <w:top w:val="none" w:sz="0" w:space="0" w:color="auto"/>
        <w:left w:val="none" w:sz="0" w:space="0" w:color="auto"/>
        <w:bottom w:val="none" w:sz="0" w:space="0" w:color="auto"/>
        <w:right w:val="none" w:sz="0" w:space="0" w:color="auto"/>
      </w:divBdr>
    </w:div>
    <w:div w:id="904871922">
      <w:bodyDiv w:val="1"/>
      <w:marLeft w:val="0"/>
      <w:marRight w:val="0"/>
      <w:marTop w:val="0"/>
      <w:marBottom w:val="0"/>
      <w:divBdr>
        <w:top w:val="none" w:sz="0" w:space="0" w:color="auto"/>
        <w:left w:val="none" w:sz="0" w:space="0" w:color="auto"/>
        <w:bottom w:val="none" w:sz="0" w:space="0" w:color="auto"/>
        <w:right w:val="none" w:sz="0" w:space="0" w:color="auto"/>
      </w:divBdr>
    </w:div>
    <w:div w:id="958147260">
      <w:bodyDiv w:val="1"/>
      <w:marLeft w:val="0"/>
      <w:marRight w:val="0"/>
      <w:marTop w:val="0"/>
      <w:marBottom w:val="0"/>
      <w:divBdr>
        <w:top w:val="none" w:sz="0" w:space="0" w:color="auto"/>
        <w:left w:val="none" w:sz="0" w:space="0" w:color="auto"/>
        <w:bottom w:val="none" w:sz="0" w:space="0" w:color="auto"/>
        <w:right w:val="none" w:sz="0" w:space="0" w:color="auto"/>
      </w:divBdr>
    </w:div>
    <w:div w:id="1200976156">
      <w:bodyDiv w:val="1"/>
      <w:marLeft w:val="0"/>
      <w:marRight w:val="0"/>
      <w:marTop w:val="0"/>
      <w:marBottom w:val="0"/>
      <w:divBdr>
        <w:top w:val="none" w:sz="0" w:space="0" w:color="auto"/>
        <w:left w:val="none" w:sz="0" w:space="0" w:color="auto"/>
        <w:bottom w:val="none" w:sz="0" w:space="0" w:color="auto"/>
        <w:right w:val="none" w:sz="0" w:space="0" w:color="auto"/>
      </w:divBdr>
    </w:div>
    <w:div w:id="1217232796">
      <w:bodyDiv w:val="1"/>
      <w:marLeft w:val="0"/>
      <w:marRight w:val="0"/>
      <w:marTop w:val="0"/>
      <w:marBottom w:val="0"/>
      <w:divBdr>
        <w:top w:val="none" w:sz="0" w:space="0" w:color="auto"/>
        <w:left w:val="none" w:sz="0" w:space="0" w:color="auto"/>
        <w:bottom w:val="none" w:sz="0" w:space="0" w:color="auto"/>
        <w:right w:val="none" w:sz="0" w:space="0" w:color="auto"/>
      </w:divBdr>
    </w:div>
    <w:div w:id="1243643034">
      <w:bodyDiv w:val="1"/>
      <w:marLeft w:val="0"/>
      <w:marRight w:val="0"/>
      <w:marTop w:val="0"/>
      <w:marBottom w:val="0"/>
      <w:divBdr>
        <w:top w:val="none" w:sz="0" w:space="0" w:color="auto"/>
        <w:left w:val="none" w:sz="0" w:space="0" w:color="auto"/>
        <w:bottom w:val="none" w:sz="0" w:space="0" w:color="auto"/>
        <w:right w:val="none" w:sz="0" w:space="0" w:color="auto"/>
      </w:divBdr>
    </w:div>
    <w:div w:id="1255016591">
      <w:bodyDiv w:val="1"/>
      <w:marLeft w:val="0"/>
      <w:marRight w:val="0"/>
      <w:marTop w:val="0"/>
      <w:marBottom w:val="0"/>
      <w:divBdr>
        <w:top w:val="none" w:sz="0" w:space="0" w:color="auto"/>
        <w:left w:val="none" w:sz="0" w:space="0" w:color="auto"/>
        <w:bottom w:val="none" w:sz="0" w:space="0" w:color="auto"/>
        <w:right w:val="none" w:sz="0" w:space="0" w:color="auto"/>
      </w:divBdr>
      <w:divsChild>
        <w:div w:id="72628660">
          <w:marLeft w:val="0"/>
          <w:marRight w:val="0"/>
          <w:marTop w:val="0"/>
          <w:marBottom w:val="0"/>
          <w:divBdr>
            <w:top w:val="none" w:sz="0" w:space="0" w:color="auto"/>
            <w:left w:val="none" w:sz="0" w:space="0" w:color="auto"/>
            <w:bottom w:val="none" w:sz="0" w:space="0" w:color="auto"/>
            <w:right w:val="none" w:sz="0" w:space="0" w:color="auto"/>
          </w:divBdr>
          <w:divsChild>
            <w:div w:id="1877694471">
              <w:marLeft w:val="0"/>
              <w:marRight w:val="0"/>
              <w:marTop w:val="0"/>
              <w:marBottom w:val="0"/>
              <w:divBdr>
                <w:top w:val="none" w:sz="0" w:space="0" w:color="auto"/>
                <w:left w:val="none" w:sz="0" w:space="0" w:color="auto"/>
                <w:bottom w:val="none" w:sz="0" w:space="0" w:color="auto"/>
                <w:right w:val="none" w:sz="0" w:space="0" w:color="auto"/>
              </w:divBdr>
            </w:div>
            <w:div w:id="401408357">
              <w:marLeft w:val="0"/>
              <w:marRight w:val="0"/>
              <w:marTop w:val="0"/>
              <w:marBottom w:val="0"/>
              <w:divBdr>
                <w:top w:val="none" w:sz="0" w:space="0" w:color="auto"/>
                <w:left w:val="none" w:sz="0" w:space="0" w:color="auto"/>
                <w:bottom w:val="none" w:sz="0" w:space="0" w:color="auto"/>
                <w:right w:val="none" w:sz="0" w:space="0" w:color="auto"/>
              </w:divBdr>
            </w:div>
          </w:divsChild>
        </w:div>
        <w:div w:id="1036546488">
          <w:marLeft w:val="0"/>
          <w:marRight w:val="0"/>
          <w:marTop w:val="0"/>
          <w:marBottom w:val="0"/>
          <w:divBdr>
            <w:top w:val="none" w:sz="0" w:space="0" w:color="auto"/>
            <w:left w:val="none" w:sz="0" w:space="0" w:color="auto"/>
            <w:bottom w:val="none" w:sz="0" w:space="0" w:color="auto"/>
            <w:right w:val="none" w:sz="0" w:space="0" w:color="auto"/>
          </w:divBdr>
          <w:divsChild>
            <w:div w:id="1372417194">
              <w:marLeft w:val="0"/>
              <w:marRight w:val="0"/>
              <w:marTop w:val="0"/>
              <w:marBottom w:val="0"/>
              <w:divBdr>
                <w:top w:val="none" w:sz="0" w:space="0" w:color="auto"/>
                <w:left w:val="none" w:sz="0" w:space="0" w:color="auto"/>
                <w:bottom w:val="none" w:sz="0" w:space="0" w:color="auto"/>
                <w:right w:val="none" w:sz="0" w:space="0" w:color="auto"/>
              </w:divBdr>
            </w:div>
            <w:div w:id="17610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00201">
      <w:bodyDiv w:val="1"/>
      <w:marLeft w:val="0"/>
      <w:marRight w:val="0"/>
      <w:marTop w:val="0"/>
      <w:marBottom w:val="0"/>
      <w:divBdr>
        <w:top w:val="none" w:sz="0" w:space="0" w:color="auto"/>
        <w:left w:val="none" w:sz="0" w:space="0" w:color="auto"/>
        <w:bottom w:val="none" w:sz="0" w:space="0" w:color="auto"/>
        <w:right w:val="none" w:sz="0" w:space="0" w:color="auto"/>
      </w:divBdr>
    </w:div>
    <w:div w:id="1355502397">
      <w:bodyDiv w:val="1"/>
      <w:marLeft w:val="0"/>
      <w:marRight w:val="0"/>
      <w:marTop w:val="0"/>
      <w:marBottom w:val="0"/>
      <w:divBdr>
        <w:top w:val="none" w:sz="0" w:space="0" w:color="auto"/>
        <w:left w:val="none" w:sz="0" w:space="0" w:color="auto"/>
        <w:bottom w:val="none" w:sz="0" w:space="0" w:color="auto"/>
        <w:right w:val="none" w:sz="0" w:space="0" w:color="auto"/>
      </w:divBdr>
    </w:div>
    <w:div w:id="1418745718">
      <w:bodyDiv w:val="1"/>
      <w:marLeft w:val="0"/>
      <w:marRight w:val="0"/>
      <w:marTop w:val="0"/>
      <w:marBottom w:val="0"/>
      <w:divBdr>
        <w:top w:val="none" w:sz="0" w:space="0" w:color="auto"/>
        <w:left w:val="none" w:sz="0" w:space="0" w:color="auto"/>
        <w:bottom w:val="none" w:sz="0" w:space="0" w:color="auto"/>
        <w:right w:val="none" w:sz="0" w:space="0" w:color="auto"/>
      </w:divBdr>
    </w:div>
    <w:div w:id="1476022510">
      <w:bodyDiv w:val="1"/>
      <w:marLeft w:val="0"/>
      <w:marRight w:val="0"/>
      <w:marTop w:val="0"/>
      <w:marBottom w:val="0"/>
      <w:divBdr>
        <w:top w:val="none" w:sz="0" w:space="0" w:color="auto"/>
        <w:left w:val="none" w:sz="0" w:space="0" w:color="auto"/>
        <w:bottom w:val="none" w:sz="0" w:space="0" w:color="auto"/>
        <w:right w:val="none" w:sz="0" w:space="0" w:color="auto"/>
      </w:divBdr>
      <w:divsChild>
        <w:div w:id="378940207">
          <w:marLeft w:val="0"/>
          <w:marRight w:val="0"/>
          <w:marTop w:val="0"/>
          <w:marBottom w:val="0"/>
          <w:divBdr>
            <w:top w:val="none" w:sz="0" w:space="0" w:color="auto"/>
            <w:left w:val="none" w:sz="0" w:space="0" w:color="auto"/>
            <w:bottom w:val="none" w:sz="0" w:space="0" w:color="auto"/>
            <w:right w:val="none" w:sz="0" w:space="0" w:color="auto"/>
          </w:divBdr>
          <w:divsChild>
            <w:div w:id="1465536275">
              <w:marLeft w:val="0"/>
              <w:marRight w:val="0"/>
              <w:marTop w:val="0"/>
              <w:marBottom w:val="0"/>
              <w:divBdr>
                <w:top w:val="none" w:sz="0" w:space="0" w:color="auto"/>
                <w:left w:val="none" w:sz="0" w:space="0" w:color="auto"/>
                <w:bottom w:val="none" w:sz="0" w:space="0" w:color="auto"/>
                <w:right w:val="none" w:sz="0" w:space="0" w:color="auto"/>
              </w:divBdr>
            </w:div>
            <w:div w:id="943417225">
              <w:marLeft w:val="0"/>
              <w:marRight w:val="0"/>
              <w:marTop w:val="0"/>
              <w:marBottom w:val="0"/>
              <w:divBdr>
                <w:top w:val="none" w:sz="0" w:space="0" w:color="auto"/>
                <w:left w:val="none" w:sz="0" w:space="0" w:color="auto"/>
                <w:bottom w:val="none" w:sz="0" w:space="0" w:color="auto"/>
                <w:right w:val="none" w:sz="0" w:space="0" w:color="auto"/>
              </w:divBdr>
            </w:div>
          </w:divsChild>
        </w:div>
        <w:div w:id="625236113">
          <w:marLeft w:val="0"/>
          <w:marRight w:val="0"/>
          <w:marTop w:val="0"/>
          <w:marBottom w:val="0"/>
          <w:divBdr>
            <w:top w:val="none" w:sz="0" w:space="0" w:color="auto"/>
            <w:left w:val="none" w:sz="0" w:space="0" w:color="auto"/>
            <w:bottom w:val="none" w:sz="0" w:space="0" w:color="auto"/>
            <w:right w:val="none" w:sz="0" w:space="0" w:color="auto"/>
          </w:divBdr>
          <w:divsChild>
            <w:div w:id="1266380354">
              <w:marLeft w:val="0"/>
              <w:marRight w:val="0"/>
              <w:marTop w:val="0"/>
              <w:marBottom w:val="0"/>
              <w:divBdr>
                <w:top w:val="none" w:sz="0" w:space="0" w:color="auto"/>
                <w:left w:val="none" w:sz="0" w:space="0" w:color="auto"/>
                <w:bottom w:val="none" w:sz="0" w:space="0" w:color="auto"/>
                <w:right w:val="none" w:sz="0" w:space="0" w:color="auto"/>
              </w:divBdr>
            </w:div>
            <w:div w:id="21115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0659">
      <w:bodyDiv w:val="1"/>
      <w:marLeft w:val="0"/>
      <w:marRight w:val="0"/>
      <w:marTop w:val="0"/>
      <w:marBottom w:val="0"/>
      <w:divBdr>
        <w:top w:val="none" w:sz="0" w:space="0" w:color="auto"/>
        <w:left w:val="none" w:sz="0" w:space="0" w:color="auto"/>
        <w:bottom w:val="none" w:sz="0" w:space="0" w:color="auto"/>
        <w:right w:val="none" w:sz="0" w:space="0" w:color="auto"/>
      </w:divBdr>
      <w:divsChild>
        <w:div w:id="1138574221">
          <w:marLeft w:val="0"/>
          <w:marRight w:val="0"/>
          <w:marTop w:val="0"/>
          <w:marBottom w:val="0"/>
          <w:divBdr>
            <w:top w:val="none" w:sz="0" w:space="0" w:color="auto"/>
            <w:left w:val="none" w:sz="0" w:space="0" w:color="auto"/>
            <w:bottom w:val="none" w:sz="0" w:space="0" w:color="auto"/>
            <w:right w:val="none" w:sz="0" w:space="0" w:color="auto"/>
          </w:divBdr>
        </w:div>
        <w:div w:id="611858103">
          <w:marLeft w:val="0"/>
          <w:marRight w:val="0"/>
          <w:marTop w:val="0"/>
          <w:marBottom w:val="0"/>
          <w:divBdr>
            <w:top w:val="none" w:sz="0" w:space="0" w:color="auto"/>
            <w:left w:val="none" w:sz="0" w:space="0" w:color="auto"/>
            <w:bottom w:val="none" w:sz="0" w:space="0" w:color="auto"/>
            <w:right w:val="none" w:sz="0" w:space="0" w:color="auto"/>
          </w:divBdr>
        </w:div>
        <w:div w:id="541786822">
          <w:marLeft w:val="0"/>
          <w:marRight w:val="0"/>
          <w:marTop w:val="0"/>
          <w:marBottom w:val="0"/>
          <w:divBdr>
            <w:top w:val="none" w:sz="0" w:space="0" w:color="auto"/>
            <w:left w:val="none" w:sz="0" w:space="0" w:color="auto"/>
            <w:bottom w:val="none" w:sz="0" w:space="0" w:color="auto"/>
            <w:right w:val="none" w:sz="0" w:space="0" w:color="auto"/>
          </w:divBdr>
        </w:div>
      </w:divsChild>
    </w:div>
    <w:div w:id="1615558689">
      <w:bodyDiv w:val="1"/>
      <w:marLeft w:val="0"/>
      <w:marRight w:val="0"/>
      <w:marTop w:val="0"/>
      <w:marBottom w:val="0"/>
      <w:divBdr>
        <w:top w:val="none" w:sz="0" w:space="0" w:color="auto"/>
        <w:left w:val="none" w:sz="0" w:space="0" w:color="auto"/>
        <w:bottom w:val="none" w:sz="0" w:space="0" w:color="auto"/>
        <w:right w:val="none" w:sz="0" w:space="0" w:color="auto"/>
      </w:divBdr>
    </w:div>
    <w:div w:id="1624532121">
      <w:bodyDiv w:val="1"/>
      <w:marLeft w:val="0"/>
      <w:marRight w:val="0"/>
      <w:marTop w:val="0"/>
      <w:marBottom w:val="0"/>
      <w:divBdr>
        <w:top w:val="none" w:sz="0" w:space="0" w:color="auto"/>
        <w:left w:val="none" w:sz="0" w:space="0" w:color="auto"/>
        <w:bottom w:val="none" w:sz="0" w:space="0" w:color="auto"/>
        <w:right w:val="none" w:sz="0" w:space="0" w:color="auto"/>
      </w:divBdr>
    </w:div>
    <w:div w:id="1694649395">
      <w:bodyDiv w:val="1"/>
      <w:marLeft w:val="0"/>
      <w:marRight w:val="0"/>
      <w:marTop w:val="0"/>
      <w:marBottom w:val="0"/>
      <w:divBdr>
        <w:top w:val="none" w:sz="0" w:space="0" w:color="auto"/>
        <w:left w:val="none" w:sz="0" w:space="0" w:color="auto"/>
        <w:bottom w:val="none" w:sz="0" w:space="0" w:color="auto"/>
        <w:right w:val="none" w:sz="0" w:space="0" w:color="auto"/>
      </w:divBdr>
      <w:divsChild>
        <w:div w:id="1086732404">
          <w:marLeft w:val="0"/>
          <w:marRight w:val="0"/>
          <w:marTop w:val="0"/>
          <w:marBottom w:val="0"/>
          <w:divBdr>
            <w:top w:val="none" w:sz="0" w:space="0" w:color="auto"/>
            <w:left w:val="none" w:sz="0" w:space="0" w:color="auto"/>
            <w:bottom w:val="none" w:sz="0" w:space="0" w:color="auto"/>
            <w:right w:val="none" w:sz="0" w:space="0" w:color="auto"/>
          </w:divBdr>
        </w:div>
        <w:div w:id="1644772239">
          <w:marLeft w:val="0"/>
          <w:marRight w:val="0"/>
          <w:marTop w:val="0"/>
          <w:marBottom w:val="0"/>
          <w:divBdr>
            <w:top w:val="none" w:sz="0" w:space="0" w:color="auto"/>
            <w:left w:val="none" w:sz="0" w:space="0" w:color="auto"/>
            <w:bottom w:val="none" w:sz="0" w:space="0" w:color="auto"/>
            <w:right w:val="none" w:sz="0" w:space="0" w:color="auto"/>
          </w:divBdr>
        </w:div>
      </w:divsChild>
    </w:div>
    <w:div w:id="1807507174">
      <w:bodyDiv w:val="1"/>
      <w:marLeft w:val="0"/>
      <w:marRight w:val="0"/>
      <w:marTop w:val="0"/>
      <w:marBottom w:val="0"/>
      <w:divBdr>
        <w:top w:val="none" w:sz="0" w:space="0" w:color="auto"/>
        <w:left w:val="none" w:sz="0" w:space="0" w:color="auto"/>
        <w:bottom w:val="none" w:sz="0" w:space="0" w:color="auto"/>
        <w:right w:val="none" w:sz="0" w:space="0" w:color="auto"/>
      </w:divBdr>
    </w:div>
    <w:div w:id="1882591924">
      <w:bodyDiv w:val="1"/>
      <w:marLeft w:val="0"/>
      <w:marRight w:val="0"/>
      <w:marTop w:val="0"/>
      <w:marBottom w:val="0"/>
      <w:divBdr>
        <w:top w:val="none" w:sz="0" w:space="0" w:color="auto"/>
        <w:left w:val="none" w:sz="0" w:space="0" w:color="auto"/>
        <w:bottom w:val="none" w:sz="0" w:space="0" w:color="auto"/>
        <w:right w:val="none" w:sz="0" w:space="0" w:color="auto"/>
      </w:divBdr>
    </w:div>
    <w:div w:id="1927763277">
      <w:bodyDiv w:val="1"/>
      <w:marLeft w:val="0"/>
      <w:marRight w:val="0"/>
      <w:marTop w:val="0"/>
      <w:marBottom w:val="0"/>
      <w:divBdr>
        <w:top w:val="none" w:sz="0" w:space="0" w:color="auto"/>
        <w:left w:val="none" w:sz="0" w:space="0" w:color="auto"/>
        <w:bottom w:val="none" w:sz="0" w:space="0" w:color="auto"/>
        <w:right w:val="none" w:sz="0" w:space="0" w:color="auto"/>
      </w:divBdr>
    </w:div>
    <w:div w:id="1931039211">
      <w:bodyDiv w:val="1"/>
      <w:marLeft w:val="0"/>
      <w:marRight w:val="0"/>
      <w:marTop w:val="0"/>
      <w:marBottom w:val="0"/>
      <w:divBdr>
        <w:top w:val="none" w:sz="0" w:space="0" w:color="auto"/>
        <w:left w:val="none" w:sz="0" w:space="0" w:color="auto"/>
        <w:bottom w:val="none" w:sz="0" w:space="0" w:color="auto"/>
        <w:right w:val="none" w:sz="0" w:space="0" w:color="auto"/>
      </w:divBdr>
    </w:div>
    <w:div w:id="1946422918">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8">
          <w:marLeft w:val="0"/>
          <w:marRight w:val="0"/>
          <w:marTop w:val="0"/>
          <w:marBottom w:val="0"/>
          <w:divBdr>
            <w:top w:val="none" w:sz="0" w:space="0" w:color="auto"/>
            <w:left w:val="none" w:sz="0" w:space="0" w:color="auto"/>
            <w:bottom w:val="none" w:sz="0" w:space="0" w:color="auto"/>
            <w:right w:val="none" w:sz="0" w:space="0" w:color="auto"/>
          </w:divBdr>
          <w:divsChild>
            <w:div w:id="731738982">
              <w:marLeft w:val="0"/>
              <w:marRight w:val="0"/>
              <w:marTop w:val="0"/>
              <w:marBottom w:val="0"/>
              <w:divBdr>
                <w:top w:val="none" w:sz="0" w:space="0" w:color="auto"/>
                <w:left w:val="none" w:sz="0" w:space="0" w:color="auto"/>
                <w:bottom w:val="none" w:sz="0" w:space="0" w:color="auto"/>
                <w:right w:val="none" w:sz="0" w:space="0" w:color="auto"/>
              </w:divBdr>
            </w:div>
            <w:div w:id="858783932">
              <w:marLeft w:val="0"/>
              <w:marRight w:val="0"/>
              <w:marTop w:val="0"/>
              <w:marBottom w:val="0"/>
              <w:divBdr>
                <w:top w:val="none" w:sz="0" w:space="0" w:color="auto"/>
                <w:left w:val="none" w:sz="0" w:space="0" w:color="auto"/>
                <w:bottom w:val="none" w:sz="0" w:space="0" w:color="auto"/>
                <w:right w:val="none" w:sz="0" w:space="0" w:color="auto"/>
              </w:divBdr>
            </w:div>
            <w:div w:id="1111975031">
              <w:marLeft w:val="0"/>
              <w:marRight w:val="0"/>
              <w:marTop w:val="0"/>
              <w:marBottom w:val="0"/>
              <w:divBdr>
                <w:top w:val="none" w:sz="0" w:space="0" w:color="auto"/>
                <w:left w:val="none" w:sz="0" w:space="0" w:color="auto"/>
                <w:bottom w:val="none" w:sz="0" w:space="0" w:color="auto"/>
                <w:right w:val="none" w:sz="0" w:space="0" w:color="auto"/>
              </w:divBdr>
            </w:div>
            <w:div w:id="1220946208">
              <w:marLeft w:val="0"/>
              <w:marRight w:val="0"/>
              <w:marTop w:val="0"/>
              <w:marBottom w:val="0"/>
              <w:divBdr>
                <w:top w:val="none" w:sz="0" w:space="0" w:color="auto"/>
                <w:left w:val="none" w:sz="0" w:space="0" w:color="auto"/>
                <w:bottom w:val="none" w:sz="0" w:space="0" w:color="auto"/>
                <w:right w:val="none" w:sz="0" w:space="0" w:color="auto"/>
              </w:divBdr>
            </w:div>
            <w:div w:id="11745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0500">
      <w:bodyDiv w:val="1"/>
      <w:marLeft w:val="0"/>
      <w:marRight w:val="0"/>
      <w:marTop w:val="0"/>
      <w:marBottom w:val="0"/>
      <w:divBdr>
        <w:top w:val="none" w:sz="0" w:space="0" w:color="auto"/>
        <w:left w:val="none" w:sz="0" w:space="0" w:color="auto"/>
        <w:bottom w:val="none" w:sz="0" w:space="0" w:color="auto"/>
        <w:right w:val="none" w:sz="0" w:space="0" w:color="auto"/>
      </w:divBdr>
    </w:div>
    <w:div w:id="2108891825">
      <w:bodyDiv w:val="1"/>
      <w:marLeft w:val="0"/>
      <w:marRight w:val="0"/>
      <w:marTop w:val="0"/>
      <w:marBottom w:val="0"/>
      <w:divBdr>
        <w:top w:val="none" w:sz="0" w:space="0" w:color="auto"/>
        <w:left w:val="none" w:sz="0" w:space="0" w:color="auto"/>
        <w:bottom w:val="none" w:sz="0" w:space="0" w:color="auto"/>
        <w:right w:val="none" w:sz="0" w:space="0" w:color="auto"/>
      </w:divBdr>
    </w:div>
    <w:div w:id="2134591048">
      <w:bodyDiv w:val="1"/>
      <w:marLeft w:val="0"/>
      <w:marRight w:val="0"/>
      <w:marTop w:val="0"/>
      <w:marBottom w:val="0"/>
      <w:divBdr>
        <w:top w:val="none" w:sz="0" w:space="0" w:color="auto"/>
        <w:left w:val="none" w:sz="0" w:space="0" w:color="auto"/>
        <w:bottom w:val="none" w:sz="0" w:space="0" w:color="auto"/>
        <w:right w:val="none" w:sz="0" w:space="0" w:color="auto"/>
      </w:divBdr>
    </w:div>
    <w:div w:id="2143384332">
      <w:bodyDiv w:val="1"/>
      <w:marLeft w:val="0"/>
      <w:marRight w:val="0"/>
      <w:marTop w:val="0"/>
      <w:marBottom w:val="0"/>
      <w:divBdr>
        <w:top w:val="none" w:sz="0" w:space="0" w:color="auto"/>
        <w:left w:val="none" w:sz="0" w:space="0" w:color="auto"/>
        <w:bottom w:val="none" w:sz="0" w:space="0" w:color="auto"/>
        <w:right w:val="none" w:sz="0" w:space="0" w:color="auto"/>
      </w:divBdr>
      <w:divsChild>
        <w:div w:id="212547821">
          <w:marLeft w:val="0"/>
          <w:marRight w:val="0"/>
          <w:marTop w:val="0"/>
          <w:marBottom w:val="0"/>
          <w:divBdr>
            <w:top w:val="none" w:sz="0" w:space="0" w:color="auto"/>
            <w:left w:val="none" w:sz="0" w:space="0" w:color="auto"/>
            <w:bottom w:val="none" w:sz="0" w:space="0" w:color="auto"/>
            <w:right w:val="none" w:sz="0" w:space="0" w:color="auto"/>
          </w:divBdr>
          <w:divsChild>
            <w:div w:id="15886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24" Target="commentsIds.xml"
                 Type="http://schemas.microsoft.com/office/2016/09/relationships/commentsIds"/>
   <Relationship Id="rId25"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FE5E0C-5465-4602-94E8-304581342877}">
  <ds:schemaRefs>
    <ds:schemaRef ds:uri="http://schemas.microsoft.com/sharepoint/v3/contenttype/forms"/>
  </ds:schemaRefs>
</ds:datastoreItem>
</file>

<file path=customXml/itemProps2.xml><?xml version="1.0" encoding="utf-8"?>
<ds:datastoreItem xmlns:ds="http://schemas.openxmlformats.org/officeDocument/2006/customXml" ds:itemID="{66581B9F-A335-487F-B377-546F06B8B0F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064B041A-9102-4592-92E3-F6CA386E7031}"/>
</file>

<file path=customXml/itemProps4.xml><?xml version="1.0" encoding="utf-8"?>
<ds:datastoreItem xmlns:ds="http://schemas.openxmlformats.org/officeDocument/2006/customXml" ds:itemID="{2B674A5C-0BCC-42EB-936B-E4F0E891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13079</Words>
  <Characters>7456</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bfb0f436-b811-4a2b-a357-d000c9399844</vt:lpstr>
    </vt:vector>
  </TitlesOfParts>
  <Company>HP</Company>
  <LinksUpToDate>false</LinksUpToDate>
  <CharactersWithSpaces>20495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2021-10-14T05:18:00Z</dcterms:created>
  <dc:creator>Šimkūnaitė Ilona</dc:creator>
  <cp:lastModifiedBy>Šimkūnaitė Ilona | ŠMSM</cp:lastModifiedBy>
  <cp:lastPrinted>2020-10-14T06:32:00Z</cp:lastPrinted>
  <dcterms:modified xsi:type="dcterms:W3CDTF">2021-10-19T12:08:00Z</dcterms:modified>
  <cp:revision>7</cp:revision>
  <dc:title>8a237f03-4187-475d-a2d4-f4fae9f64505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