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3F595" w14:textId="77777777" w:rsidR="00547662" w:rsidRDefault="00547662" w:rsidP="00547662">
      <w:pPr>
        <w:ind w:left="4820"/>
        <w:rPr>
          <w:lang w:eastAsia="ar-SA"/>
        </w:rPr>
      </w:pPr>
      <w:r>
        <w:rPr>
          <w:lang w:eastAsia="ar-SA"/>
        </w:rPr>
        <w:t>PATVIRTINTA</w:t>
      </w:r>
    </w:p>
    <w:p w14:paraId="4243F596" w14:textId="77777777" w:rsidR="00547662" w:rsidRDefault="00547662" w:rsidP="00547662">
      <w:pPr>
        <w:ind w:left="4820"/>
        <w:rPr>
          <w:lang w:eastAsia="ar-SA"/>
        </w:rPr>
      </w:pPr>
      <w:r>
        <w:rPr>
          <w:lang w:eastAsia="ar-SA"/>
        </w:rPr>
        <w:t>Lietuvos Respublikos Vyriausybės</w:t>
      </w:r>
      <w:bookmarkStart w:id="0" w:name="OLE_LINK10"/>
      <w:bookmarkStart w:id="1" w:name="OLE_LINK9"/>
      <w:bookmarkStart w:id="2" w:name="OLE_LINK7"/>
      <w:bookmarkStart w:id="3" w:name="OLE_LINK6"/>
    </w:p>
    <w:p w14:paraId="4243F597" w14:textId="4D6BA114" w:rsidR="00547662" w:rsidRDefault="00547662" w:rsidP="00547662">
      <w:pPr>
        <w:ind w:left="4820"/>
      </w:pPr>
      <w:r>
        <w:rPr>
          <w:lang w:eastAsia="lt-LT"/>
        </w:rPr>
        <w:t>20</w:t>
      </w:r>
      <w:r w:rsidR="007F3EEA">
        <w:rPr>
          <w:lang w:eastAsia="lt-LT"/>
        </w:rPr>
        <w:t>2</w:t>
      </w:r>
      <w:r w:rsidR="00262977">
        <w:rPr>
          <w:lang w:eastAsia="lt-LT"/>
        </w:rPr>
        <w:t>1</w:t>
      </w:r>
      <w:r>
        <w:rPr>
          <w:lang w:eastAsia="lt-LT"/>
        </w:rPr>
        <w:t xml:space="preserve"> m.                    d.</w:t>
      </w:r>
      <w:bookmarkEnd w:id="0"/>
      <w:bookmarkEnd w:id="1"/>
      <w:r>
        <w:t xml:space="preserve"> </w:t>
      </w:r>
      <w:r>
        <w:rPr>
          <w:lang w:eastAsia="ar-SA"/>
        </w:rPr>
        <w:t xml:space="preserve">nutarimu </w:t>
      </w:r>
      <w:r>
        <w:t>Nr.</w:t>
      </w:r>
      <w:bookmarkEnd w:id="2"/>
      <w:bookmarkEnd w:id="3"/>
      <w:r>
        <w:t xml:space="preserve"> </w:t>
      </w:r>
    </w:p>
    <w:p w14:paraId="4243F598" w14:textId="77777777" w:rsidR="00547662" w:rsidRPr="00DF5E1F" w:rsidRDefault="00547662" w:rsidP="00547662">
      <w:pPr>
        <w:ind w:left="4820"/>
      </w:pPr>
    </w:p>
    <w:p w14:paraId="4243F59A" w14:textId="17690417" w:rsidR="00547662" w:rsidRDefault="007F3EEA" w:rsidP="00547662">
      <w:pPr>
        <w:pStyle w:val="Pagrindinistekstas2"/>
        <w:spacing w:after="0" w:line="240" w:lineRule="auto"/>
        <w:jc w:val="center"/>
        <w:rPr>
          <w:b/>
          <w:caps/>
        </w:rPr>
      </w:pPr>
      <w:r>
        <w:rPr>
          <w:b/>
          <w:caps/>
        </w:rPr>
        <w:t>202</w:t>
      </w:r>
      <w:r w:rsidR="00856C66">
        <w:rPr>
          <w:b/>
          <w:caps/>
          <w:lang w:val="en-US"/>
        </w:rPr>
        <w:t>1</w:t>
      </w:r>
      <w:r>
        <w:rPr>
          <w:b/>
          <w:caps/>
        </w:rPr>
        <w:t xml:space="preserve"> </w:t>
      </w:r>
      <w:r w:rsidR="00547662">
        <w:rPr>
          <w:b/>
          <w:caps/>
        </w:rPr>
        <w:t>metų kelių priežiūros ir plėtros programos FINANSAVIMO lėšų REZERVO valstybės reikmėms, susijusioms su keliais, finansuoti PASKIRSTYMO SĄRAŠAS</w:t>
      </w:r>
    </w:p>
    <w:p w14:paraId="4243F59B" w14:textId="77777777" w:rsidR="00547662" w:rsidRDefault="00547662" w:rsidP="00547662">
      <w:pPr>
        <w:jc w:val="center"/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984"/>
        <w:gridCol w:w="6045"/>
        <w:gridCol w:w="1327"/>
      </w:tblGrid>
      <w:tr w:rsidR="00547662" w:rsidRPr="00FC7F34" w14:paraId="4243F5A2" w14:textId="77777777" w:rsidTr="006741B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F59C" w14:textId="77777777" w:rsidR="00547662" w:rsidRPr="00FC7F34" w:rsidRDefault="00547662" w:rsidP="00FC7F34">
            <w:pPr>
              <w:spacing w:line="276" w:lineRule="auto"/>
              <w:jc w:val="center"/>
              <w:rPr>
                <w:b/>
                <w:szCs w:val="24"/>
              </w:rPr>
            </w:pPr>
            <w:bookmarkStart w:id="4" w:name="_Hlk68278440"/>
            <w:r w:rsidRPr="00FC7F34">
              <w:rPr>
                <w:b/>
                <w:szCs w:val="24"/>
              </w:rPr>
              <w:t>Eil. Nr.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F59D" w14:textId="77777777" w:rsidR="00547662" w:rsidRPr="00FC7F34" w:rsidRDefault="00E83ABF" w:rsidP="00FC7F34">
            <w:pPr>
              <w:spacing w:line="276" w:lineRule="auto"/>
              <w:jc w:val="center"/>
              <w:rPr>
                <w:b/>
                <w:szCs w:val="24"/>
              </w:rPr>
            </w:pPr>
            <w:r w:rsidRPr="00FC7F34">
              <w:rPr>
                <w:b/>
                <w:szCs w:val="24"/>
              </w:rPr>
              <w:t>Savivaldybės, valstybės institucijos pavadinimas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F59E" w14:textId="77777777" w:rsidR="00547662" w:rsidRPr="00FC7F34" w:rsidRDefault="00547662" w:rsidP="00FC7F34">
            <w:pPr>
              <w:spacing w:line="276" w:lineRule="auto"/>
              <w:jc w:val="center"/>
              <w:rPr>
                <w:b/>
                <w:szCs w:val="24"/>
              </w:rPr>
            </w:pPr>
            <w:r w:rsidRPr="00FC7F34">
              <w:rPr>
                <w:b/>
                <w:szCs w:val="24"/>
              </w:rPr>
              <w:t>Objekto ar finansuojamo projekto pavadinimas,</w:t>
            </w:r>
          </w:p>
          <w:p w14:paraId="4243F59F" w14:textId="77777777" w:rsidR="00547662" w:rsidRPr="00FC7F34" w:rsidRDefault="00547662" w:rsidP="00FC7F34">
            <w:pPr>
              <w:spacing w:line="276" w:lineRule="auto"/>
              <w:jc w:val="center"/>
              <w:rPr>
                <w:b/>
                <w:szCs w:val="24"/>
              </w:rPr>
            </w:pPr>
            <w:r w:rsidRPr="00FC7F34">
              <w:rPr>
                <w:b/>
                <w:szCs w:val="24"/>
              </w:rPr>
              <w:t>numatomi darbai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F5A0" w14:textId="77777777" w:rsidR="00547662" w:rsidRPr="00FC7F34" w:rsidRDefault="00547662" w:rsidP="00FC7F34">
            <w:pPr>
              <w:spacing w:line="276" w:lineRule="auto"/>
              <w:jc w:val="center"/>
              <w:rPr>
                <w:b/>
                <w:szCs w:val="24"/>
              </w:rPr>
            </w:pPr>
            <w:r w:rsidRPr="00FC7F34">
              <w:rPr>
                <w:b/>
                <w:szCs w:val="24"/>
              </w:rPr>
              <w:t>Suma,</w:t>
            </w:r>
          </w:p>
          <w:p w14:paraId="4243F5A1" w14:textId="77777777" w:rsidR="00547662" w:rsidRPr="00FC7F34" w:rsidRDefault="00547662" w:rsidP="00FC7F34">
            <w:pPr>
              <w:spacing w:line="276" w:lineRule="auto"/>
              <w:jc w:val="center"/>
              <w:rPr>
                <w:b/>
                <w:szCs w:val="24"/>
              </w:rPr>
            </w:pPr>
            <w:r w:rsidRPr="00FC7F34">
              <w:rPr>
                <w:b/>
                <w:szCs w:val="24"/>
              </w:rPr>
              <w:t>tūkst. Eur</w:t>
            </w:r>
          </w:p>
        </w:tc>
      </w:tr>
      <w:tr w:rsidR="00AA5AB5" w:rsidRPr="00FC7F34" w14:paraId="03A64AB3" w14:textId="77777777" w:rsidTr="006741B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01BD" w14:textId="77777777" w:rsidR="00AA5AB5" w:rsidRPr="00FC7F34" w:rsidRDefault="00AA5AB5" w:rsidP="00FC7F34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8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99F2" w14:textId="7FF86A5E" w:rsidR="00AA5AB5" w:rsidRPr="00FC7F34" w:rsidRDefault="00AA5AB5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 xml:space="preserve">Valstybės reikmėms, susijusioms su keliais, finansuoti (Kelių priežiūros ir </w:t>
            </w:r>
            <w:r w:rsidR="00874F2B">
              <w:rPr>
                <w:szCs w:val="24"/>
              </w:rPr>
              <w:t>p</w:t>
            </w:r>
            <w:r w:rsidRPr="00FC7F34">
              <w:rPr>
                <w:szCs w:val="24"/>
              </w:rPr>
              <w:t>lėtros programos finansavimo lėšų rezervas),</w:t>
            </w:r>
          </w:p>
          <w:p w14:paraId="72BBAE4B" w14:textId="79D6C555" w:rsidR="00AA5AB5" w:rsidRPr="00FC7F34" w:rsidRDefault="00AA5AB5" w:rsidP="00FC7F34">
            <w:pPr>
              <w:spacing w:line="276" w:lineRule="auto"/>
              <w:jc w:val="both"/>
              <w:rPr>
                <w:b/>
                <w:szCs w:val="24"/>
              </w:rPr>
            </w:pPr>
            <w:r w:rsidRPr="00FC7F34">
              <w:rPr>
                <w:szCs w:val="24"/>
              </w:rPr>
              <w:t>iš šiai veiklai numatytų lėšų: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7925" w14:textId="0B65AD8D" w:rsidR="00AA5AB5" w:rsidRPr="00FC7F34" w:rsidRDefault="00262977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19 330</w:t>
            </w:r>
            <w:r w:rsidR="00AA5AB5" w:rsidRPr="00FC7F34">
              <w:rPr>
                <w:szCs w:val="24"/>
              </w:rPr>
              <w:t>,0</w:t>
            </w:r>
          </w:p>
        </w:tc>
      </w:tr>
      <w:tr w:rsidR="00857862" w:rsidRPr="00FC7F34" w14:paraId="4243F5AC" w14:textId="77777777" w:rsidTr="006741B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F5A8" w14:textId="11552AC4" w:rsidR="00857862" w:rsidRPr="00FC7F34" w:rsidRDefault="00857862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1.</w:t>
            </w:r>
          </w:p>
        </w:tc>
        <w:tc>
          <w:tcPr>
            <w:tcW w:w="8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F5A9" w14:textId="49E03D64" w:rsidR="00857862" w:rsidRPr="00FC7F34" w:rsidRDefault="007F3EEA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valstybės ir savivaldybių institucijų valdomų vietinės reikšmės kelių, nukentėjusių nuo ekstremaliųjų situacijų, skubaus taisymo (remonto)</w:t>
            </w:r>
            <w:r w:rsidR="00453A99">
              <w:rPr>
                <w:szCs w:val="24"/>
              </w:rPr>
              <w:t>,</w:t>
            </w:r>
            <w:r w:rsidRPr="00FC7F34">
              <w:rPr>
                <w:szCs w:val="24"/>
              </w:rPr>
              <w:t xml:space="preserve"> rekonstravimo </w:t>
            </w:r>
            <w:r w:rsidR="00453A99" w:rsidRPr="00453A99">
              <w:rPr>
                <w:szCs w:val="24"/>
              </w:rPr>
              <w:t xml:space="preserve">ar kelių statinių statybos </w:t>
            </w:r>
            <w:r w:rsidRPr="00FC7F34">
              <w:rPr>
                <w:szCs w:val="24"/>
              </w:rPr>
              <w:t>dėl avarijos grėsmės išlaidoms kompensuoti</w:t>
            </w:r>
            <w:r w:rsidR="00857862" w:rsidRPr="00FC7F34">
              <w:rPr>
                <w:szCs w:val="24"/>
              </w:rPr>
              <w:t>,</w:t>
            </w:r>
          </w:p>
          <w:p w14:paraId="4243F5AA" w14:textId="77777777" w:rsidR="00857862" w:rsidRPr="00FC7F34" w:rsidRDefault="00857862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iš jų: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AB" w14:textId="0FC463C6" w:rsidR="00857862" w:rsidRPr="00FC7F34" w:rsidRDefault="00262977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458,7</w:t>
            </w:r>
          </w:p>
        </w:tc>
      </w:tr>
      <w:tr w:rsidR="007F3EEA" w:rsidRPr="00FC7F34" w14:paraId="7DF82106" w14:textId="77777777" w:rsidTr="006741B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CE93" w14:textId="090CD39F" w:rsidR="007F3EEA" w:rsidRPr="00FC7F34" w:rsidRDefault="00AA5AB5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1.</w:t>
            </w:r>
            <w:r w:rsidR="009C3C18" w:rsidRPr="00FC7F34">
              <w:rPr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B7B1" w14:textId="3E23AE19" w:rsidR="007F3EEA" w:rsidRPr="00FC7F34" w:rsidRDefault="007F3EEA" w:rsidP="00FC7F34">
            <w:pPr>
              <w:spacing w:line="276" w:lineRule="auto"/>
              <w:rPr>
                <w:szCs w:val="24"/>
              </w:rPr>
            </w:pPr>
            <w:r w:rsidRPr="00FC7F34">
              <w:rPr>
                <w:szCs w:val="24"/>
              </w:rPr>
              <w:t>Kauno miesto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D66B" w14:textId="75450526" w:rsidR="007F3EEA" w:rsidRPr="00FC7F34" w:rsidRDefault="007F3EEA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viadukui Žemaičių gatvėje (Nr. 9070) virš P. Kalpoko gatvės rekonstruoti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ADE6" w14:textId="0966A2B5" w:rsidR="007F3EEA" w:rsidRPr="00FC7F34" w:rsidRDefault="00262977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426,7</w:t>
            </w:r>
          </w:p>
        </w:tc>
      </w:tr>
      <w:tr w:rsidR="00C61996" w:rsidRPr="00FC7F34" w14:paraId="4243F5C0" w14:textId="77777777" w:rsidTr="006741BE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BC" w14:textId="6332C37C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1.2.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BD" w14:textId="0DBB8437" w:rsidR="00C61996" w:rsidRPr="00FC7F34" w:rsidRDefault="00C61996" w:rsidP="00FC7F34">
            <w:pPr>
              <w:spacing w:line="276" w:lineRule="auto"/>
              <w:rPr>
                <w:szCs w:val="24"/>
              </w:rPr>
            </w:pPr>
            <w:r w:rsidRPr="00FC7F34">
              <w:rPr>
                <w:szCs w:val="24"/>
              </w:rPr>
              <w:t>Ukmergės rajono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F5BE" w14:textId="47603848" w:rsidR="00C61996" w:rsidRPr="00FC7F34" w:rsidRDefault="00C61996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Šešuolių seniūnijos vietinės reikšmės keliui Nr. Še-23 Liaušiai–Pilionys taisyti (remontuoti)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BF" w14:textId="0B8CA7FA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7,3</w:t>
            </w:r>
          </w:p>
        </w:tc>
      </w:tr>
      <w:tr w:rsidR="00C61996" w:rsidRPr="00FC7F34" w14:paraId="4243F5C5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C1" w14:textId="7AE763CD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C2" w14:textId="2C71EB41" w:rsidR="00C61996" w:rsidRPr="00FC7F34" w:rsidRDefault="00C61996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F5C3" w14:textId="69A05816" w:rsidR="00C61996" w:rsidRPr="00FC7F34" w:rsidRDefault="00C61996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Šešuolių seniūnijos vietinės reikšmės keliui Nr. Še-37 Mišniūnai–Kertušas taisyti (remontuoti)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C4" w14:textId="6F3F222D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6,6</w:t>
            </w:r>
          </w:p>
        </w:tc>
      </w:tr>
      <w:tr w:rsidR="00C61996" w:rsidRPr="00FC7F34" w14:paraId="52EAECF4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79CC" w14:textId="77777777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50EA" w14:textId="77777777" w:rsidR="00C61996" w:rsidRPr="00FC7F34" w:rsidRDefault="00C61996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F7A0" w14:textId="20B43DBF" w:rsidR="00C61996" w:rsidRPr="00FC7F34" w:rsidRDefault="00C61996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Pivonijos seniūnijos vietinės reikšmės keliui Nr. Pi2-17 Alionys–Bagužiškis taisyti (remontuoti)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8E10" w14:textId="316FF382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4,5</w:t>
            </w:r>
          </w:p>
        </w:tc>
      </w:tr>
      <w:tr w:rsidR="00C61996" w:rsidRPr="00FC7F34" w14:paraId="27D0AF04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470C" w14:textId="77777777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49DC" w14:textId="77777777" w:rsidR="00C61996" w:rsidRPr="00FC7F34" w:rsidRDefault="00C61996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6719" w14:textId="5F340493" w:rsidR="00C61996" w:rsidRPr="00FC7F34" w:rsidRDefault="00C61996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Veprių seniūnijos Veprių miestelio Ežero gatvei (Nr. Ve-32) taisyti (remontuoti)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EC64" w14:textId="02779ADE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3,6</w:t>
            </w:r>
          </w:p>
        </w:tc>
      </w:tr>
      <w:tr w:rsidR="00C61996" w:rsidRPr="00FC7F34" w14:paraId="502B9F42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9FD8" w14:textId="77777777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D312" w14:textId="77777777" w:rsidR="00C61996" w:rsidRPr="00FC7F34" w:rsidRDefault="00C61996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3CD1" w14:textId="50553D84" w:rsidR="00C61996" w:rsidRPr="00FC7F34" w:rsidRDefault="00C61996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Pivonijos seniūnijos vietinės reikšmės keliui Nr. Pi2-30 Gailiūnai–Pabaisko seniūnijos riba taisyti (remontuoti)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119D" w14:textId="6E76D315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3,1</w:t>
            </w:r>
          </w:p>
        </w:tc>
      </w:tr>
      <w:tr w:rsidR="00C61996" w:rsidRPr="00FC7F34" w14:paraId="22D51F8F" w14:textId="77777777" w:rsidTr="00C156E6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EC5C" w14:textId="77777777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2FD4" w14:textId="77777777" w:rsidR="00C61996" w:rsidRPr="00FC7F34" w:rsidRDefault="00C61996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D0DF" w14:textId="52B655D9" w:rsidR="00C61996" w:rsidRPr="00FC7F34" w:rsidRDefault="00C61996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Pivonijos seniūnijos vietinės reikšmės keliui Nr. Pi2-27 automagistralė–Urnėžiai taisyti (remontuoti)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FAB0" w14:textId="5F8CCDBB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2,9</w:t>
            </w:r>
          </w:p>
        </w:tc>
      </w:tr>
      <w:tr w:rsidR="00C61996" w:rsidRPr="00FC7F34" w14:paraId="1AF0A377" w14:textId="77777777" w:rsidTr="006741BE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ACB8" w14:textId="77777777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E46A" w14:textId="77777777" w:rsidR="00C61996" w:rsidRPr="00FC7F34" w:rsidRDefault="00C61996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7A9F" w14:textId="113599E3" w:rsidR="00C61996" w:rsidRPr="00FC7F34" w:rsidRDefault="00C61996" w:rsidP="00FC7F34">
            <w:pPr>
              <w:spacing w:line="276" w:lineRule="auto"/>
              <w:jc w:val="both"/>
              <w:rPr>
                <w:szCs w:val="24"/>
              </w:rPr>
            </w:pPr>
            <w:r w:rsidRPr="00C61996">
              <w:rPr>
                <w:szCs w:val="24"/>
              </w:rPr>
              <w:t>Želvos seniūnijos vietinės reikšmės keliui Nr. Žl-16 Žvynėnai–Adomiškis taisyti (remontuoti)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DD82" w14:textId="13AF59EE" w:rsidR="00C61996" w:rsidRPr="00C61996" w:rsidRDefault="00C61996" w:rsidP="00FC7F34">
            <w:pPr>
              <w:spacing w:line="27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4,0</w:t>
            </w:r>
          </w:p>
        </w:tc>
      </w:tr>
      <w:tr w:rsidR="00857862" w:rsidRPr="00FC7F34" w14:paraId="4243F5CA" w14:textId="77777777" w:rsidTr="006741B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C6" w14:textId="75D577AB" w:rsidR="00857862" w:rsidRPr="00FC7F34" w:rsidRDefault="00857862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2.</w:t>
            </w:r>
          </w:p>
        </w:tc>
        <w:tc>
          <w:tcPr>
            <w:tcW w:w="8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A83D" w14:textId="5D0423BE" w:rsidR="009B0900" w:rsidRPr="00FC7F34" w:rsidRDefault="009B0900" w:rsidP="00453A99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kelių objektams, kuriuos vykdant bus įgyvendinam</w:t>
            </w:r>
            <w:r>
              <w:rPr>
                <w:szCs w:val="24"/>
              </w:rPr>
              <w:t>as</w:t>
            </w:r>
            <w:r w:rsidRPr="00FC7F34">
              <w:rPr>
                <w:szCs w:val="24"/>
              </w:rPr>
              <w:t xml:space="preserve"> </w:t>
            </w:r>
            <w:r w:rsidRPr="00717E9E">
              <w:rPr>
                <w:szCs w:val="24"/>
              </w:rPr>
              <w:t>Aštuonioliktosios Lietuvos Respublikos Vyriausybės programos nuostatų įgyvendinimo plan</w:t>
            </w:r>
            <w:r>
              <w:rPr>
                <w:szCs w:val="24"/>
              </w:rPr>
              <w:t>as</w:t>
            </w:r>
            <w:r w:rsidR="00453A99">
              <w:rPr>
                <w:szCs w:val="24"/>
              </w:rPr>
              <w:t xml:space="preserve">, </w:t>
            </w:r>
            <w:r w:rsidR="00453A99" w:rsidRPr="00453A99">
              <w:rPr>
                <w:szCs w:val="24"/>
              </w:rPr>
              <w:t>patvirtinta</w:t>
            </w:r>
            <w:r w:rsidR="00453A99">
              <w:rPr>
                <w:szCs w:val="24"/>
              </w:rPr>
              <w:t>s</w:t>
            </w:r>
            <w:r w:rsidR="00453A99" w:rsidRPr="00453A99">
              <w:rPr>
                <w:szCs w:val="24"/>
              </w:rPr>
              <w:t xml:space="preserve"> Lietuvos Respublikos Vyriausybės</w:t>
            </w:r>
            <w:r w:rsidR="00453A99">
              <w:rPr>
                <w:szCs w:val="24"/>
              </w:rPr>
              <w:t xml:space="preserve"> </w:t>
            </w:r>
            <w:r w:rsidR="00453A99" w:rsidRPr="00453A99">
              <w:rPr>
                <w:szCs w:val="24"/>
              </w:rPr>
              <w:t>2021 m. kovo 10 d. nutarimu Nr. 155 „Dėl Aštuonioliktosios Lietuvos Respublikos Vyriausybės</w:t>
            </w:r>
            <w:r w:rsidR="00453A99">
              <w:rPr>
                <w:szCs w:val="24"/>
              </w:rPr>
              <w:t xml:space="preserve"> </w:t>
            </w:r>
            <w:r w:rsidR="00453A99" w:rsidRPr="00453A99">
              <w:rPr>
                <w:szCs w:val="24"/>
              </w:rPr>
              <w:t>programos nuostatų įgyvendinimo plano patvirtinimo“</w:t>
            </w:r>
            <w:r w:rsidR="00453A99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FC7F34">
              <w:rPr>
                <w:szCs w:val="24"/>
              </w:rPr>
              <w:t>ir kurie turės teigiamą poveikį saugiam eismui ir naudą visuomenei</w:t>
            </w:r>
            <w:r>
              <w:rPr>
                <w:szCs w:val="24"/>
              </w:rPr>
              <w:t>,</w:t>
            </w:r>
            <w:r w:rsidRPr="00FC7F34">
              <w:rPr>
                <w:szCs w:val="24"/>
              </w:rPr>
              <w:t xml:space="preserve"> bei </w:t>
            </w:r>
            <w:r w:rsidRPr="00FC7F34">
              <w:rPr>
                <w:color w:val="000000"/>
                <w:szCs w:val="24"/>
              </w:rPr>
              <w:t>valstybės ir savivaldybių institucijų valdom</w:t>
            </w:r>
            <w:r>
              <w:rPr>
                <w:color w:val="000000"/>
                <w:szCs w:val="24"/>
              </w:rPr>
              <w:t>ų</w:t>
            </w:r>
            <w:r w:rsidRPr="00FC7F34">
              <w:rPr>
                <w:color w:val="000000"/>
                <w:szCs w:val="24"/>
              </w:rPr>
              <w:t xml:space="preserve"> keli</w:t>
            </w:r>
            <w:r>
              <w:rPr>
                <w:color w:val="000000"/>
                <w:szCs w:val="24"/>
              </w:rPr>
              <w:t>ų</w:t>
            </w:r>
            <w:r w:rsidRPr="00FC7F34">
              <w:rPr>
                <w:color w:val="000000"/>
                <w:szCs w:val="24"/>
              </w:rPr>
              <w:t>, vedan</w:t>
            </w:r>
            <w:r>
              <w:rPr>
                <w:color w:val="000000"/>
                <w:szCs w:val="24"/>
              </w:rPr>
              <w:t>čių</w:t>
            </w:r>
            <w:r w:rsidRPr="00FC7F34">
              <w:rPr>
                <w:color w:val="000000"/>
                <w:szCs w:val="24"/>
              </w:rPr>
              <w:t xml:space="preserve"> į teritorijas, kuriose kuriamos darbo vietos, objektams įgyvendinti,</w:t>
            </w:r>
          </w:p>
          <w:p w14:paraId="4243F5C8" w14:textId="173CE316" w:rsidR="00857862" w:rsidRPr="00FC7F34" w:rsidRDefault="009B0900" w:rsidP="009B0900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iš jų: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C9" w14:textId="4F9E2DB0" w:rsidR="00857862" w:rsidRPr="00FC7F34" w:rsidRDefault="0098615B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1</w:t>
            </w:r>
            <w:r w:rsidR="0055094E" w:rsidRPr="00FC7F34">
              <w:rPr>
                <w:szCs w:val="24"/>
              </w:rPr>
              <w:t>8</w:t>
            </w:r>
            <w:r w:rsidR="00F74B0A" w:rsidRPr="00FC7F34">
              <w:rPr>
                <w:szCs w:val="24"/>
              </w:rPr>
              <w:t> </w:t>
            </w:r>
            <w:r w:rsidR="0055094E" w:rsidRPr="00FC7F34">
              <w:rPr>
                <w:szCs w:val="24"/>
              </w:rPr>
              <w:t>87</w:t>
            </w:r>
            <w:r w:rsidR="00F74B0A" w:rsidRPr="00FC7F34">
              <w:rPr>
                <w:szCs w:val="24"/>
              </w:rPr>
              <w:t>1,</w:t>
            </w:r>
            <w:r w:rsidR="0055094E" w:rsidRPr="00FC7F34">
              <w:rPr>
                <w:szCs w:val="24"/>
              </w:rPr>
              <w:t>3</w:t>
            </w:r>
          </w:p>
        </w:tc>
      </w:tr>
      <w:tr w:rsidR="006741BE" w:rsidRPr="00FC7F34" w14:paraId="7F0C568E" w14:textId="77777777" w:rsidTr="006741B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2DDF" w14:textId="53D9B6AF" w:rsidR="006741BE" w:rsidRPr="00FC7F34" w:rsidRDefault="006741BE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2.1.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AA84" w14:textId="64B8664B" w:rsidR="006741BE" w:rsidRPr="00FC7F34" w:rsidRDefault="006741BE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Alytaus miesto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0321" w14:textId="1139284F" w:rsidR="006741BE" w:rsidRPr="00FC7F34" w:rsidRDefault="006741BE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Naujajai gatvei nuo geležinkelio viaduko iki Alytaus miesto administracinės ribos rekonstruoti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805B" w14:textId="3A9FF760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73EA5002" w14:textId="4F31B410" w:rsidR="006741BE" w:rsidRPr="00FC7F34" w:rsidRDefault="00394EE2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463,1</w:t>
            </w:r>
          </w:p>
        </w:tc>
      </w:tr>
      <w:tr w:rsidR="006741BE" w:rsidRPr="00FC7F34" w14:paraId="0699F0FB" w14:textId="77777777" w:rsidTr="006741BE"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D984" w14:textId="4F42E057" w:rsidR="006741BE" w:rsidRPr="00FC7F34" w:rsidRDefault="006741BE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lastRenderedPageBreak/>
              <w:t>2.</w:t>
            </w:r>
            <w:r w:rsidR="00FC7F34">
              <w:rPr>
                <w:szCs w:val="24"/>
              </w:rPr>
              <w:t>2</w:t>
            </w:r>
            <w:r w:rsidRPr="00FC7F34">
              <w:rPr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8CC0" w14:textId="45983920" w:rsidR="006741BE" w:rsidRPr="00FC7F34" w:rsidRDefault="006741BE" w:rsidP="00FC7F34">
            <w:pPr>
              <w:pStyle w:val="Sraopastraipa"/>
              <w:spacing w:line="276" w:lineRule="auto"/>
              <w:ind w:left="34" w:hanging="34"/>
              <w:rPr>
                <w:szCs w:val="24"/>
              </w:rPr>
            </w:pPr>
            <w:r w:rsidRPr="00FC7F34">
              <w:rPr>
                <w:szCs w:val="24"/>
              </w:rPr>
              <w:t>Elektrėnų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5586" w14:textId="10E37213" w:rsidR="006741BE" w:rsidRPr="00FC7F34" w:rsidRDefault="00581FEE" w:rsidP="00FC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</w:t>
            </w:r>
            <w:r w:rsidR="006741BE" w:rsidRPr="00FC7F34">
              <w:rPr>
                <w:szCs w:val="24"/>
              </w:rPr>
              <w:t>viejų lygių geležinkelio kelio ir automobilių kelio sankirtai Lentvaris–Vievis 38+855 km pervažoje įrengti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BC65" w14:textId="25E1F3BF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5780E339" w14:textId="61C50B48" w:rsidR="006741BE" w:rsidRPr="00FC7F34" w:rsidRDefault="000A2469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</w:tr>
      <w:tr w:rsidR="00856C66" w:rsidRPr="00FC7F34" w14:paraId="07630CAA" w14:textId="77777777" w:rsidTr="00BF452C"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3181" w14:textId="26756756" w:rsidR="00856C66" w:rsidRPr="00FC7F34" w:rsidRDefault="00856C66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2.</w:t>
            </w:r>
            <w:r w:rsidR="00FC7F34">
              <w:rPr>
                <w:szCs w:val="24"/>
              </w:rPr>
              <w:t>3</w:t>
            </w:r>
            <w:r w:rsidRPr="00FC7F34">
              <w:rPr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0FDB" w14:textId="347CBFF4" w:rsidR="00856C66" w:rsidRPr="00FC7F34" w:rsidRDefault="00856C66" w:rsidP="00FC7F34">
            <w:pPr>
              <w:pStyle w:val="Sraopastraipa"/>
              <w:spacing w:line="276" w:lineRule="auto"/>
              <w:ind w:left="34" w:hanging="34"/>
              <w:rPr>
                <w:szCs w:val="24"/>
              </w:rPr>
            </w:pPr>
            <w:r w:rsidRPr="00FC7F34">
              <w:rPr>
                <w:rFonts w:eastAsia="Proxima Nova"/>
                <w:szCs w:val="24"/>
              </w:rPr>
              <w:t>Klaipėdos miesto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3746" w14:textId="6DD079E5" w:rsidR="00856C66" w:rsidRPr="00FC7F34" w:rsidRDefault="00856C66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rFonts w:eastAsia="Proxima Nova"/>
                <w:szCs w:val="24"/>
              </w:rPr>
              <w:t xml:space="preserve">Lypkių gatvei </w:t>
            </w:r>
            <w:r w:rsidR="00874F2B">
              <w:rPr>
                <w:rFonts w:eastAsia="Proxima Nova"/>
                <w:szCs w:val="24"/>
              </w:rPr>
              <w:t>(</w:t>
            </w:r>
            <w:r w:rsidRPr="00FC7F34">
              <w:rPr>
                <w:rFonts w:eastAsia="Proxima Nova"/>
                <w:szCs w:val="24"/>
              </w:rPr>
              <w:t>Nr. LM0677</w:t>
            </w:r>
            <w:r w:rsidR="00874F2B">
              <w:rPr>
                <w:rFonts w:eastAsia="Proxima Nova"/>
                <w:szCs w:val="24"/>
              </w:rPr>
              <w:t>)</w:t>
            </w:r>
            <w:r w:rsidRPr="00FC7F34">
              <w:rPr>
                <w:rFonts w:eastAsia="Proxima Nova"/>
                <w:szCs w:val="24"/>
              </w:rPr>
              <w:t xml:space="preserve">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0306" w14:textId="6850A001" w:rsidR="007D7C11" w:rsidRDefault="007D7C11" w:rsidP="00974B55">
            <w:pPr>
              <w:jc w:val="center"/>
              <w:rPr>
                <w:color w:val="000000"/>
                <w:szCs w:val="24"/>
              </w:rPr>
            </w:pPr>
          </w:p>
          <w:p w14:paraId="0FB755CB" w14:textId="6A9E5677" w:rsidR="00856C66" w:rsidRPr="00974B55" w:rsidRDefault="00394EE2" w:rsidP="00974B5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Cs w:val="24"/>
              </w:rPr>
              <w:t>575,</w:t>
            </w:r>
            <w:r w:rsidR="000A2469">
              <w:rPr>
                <w:color w:val="000000"/>
                <w:szCs w:val="24"/>
              </w:rPr>
              <w:t>0</w:t>
            </w:r>
          </w:p>
        </w:tc>
      </w:tr>
      <w:tr w:rsidR="006741BE" w:rsidRPr="00FC7F34" w14:paraId="4243F5DE" w14:textId="77777777" w:rsidTr="006741BE">
        <w:trPr>
          <w:trHeight w:val="6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DA" w14:textId="1CD15586" w:rsidR="006741BE" w:rsidRPr="00FC7F34" w:rsidRDefault="006741BE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2.</w:t>
            </w:r>
            <w:r w:rsidR="00FC7F34">
              <w:rPr>
                <w:szCs w:val="24"/>
              </w:rPr>
              <w:t>4</w:t>
            </w:r>
            <w:r w:rsidRPr="00FC7F34">
              <w:rPr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DB" w14:textId="77777777" w:rsidR="006741BE" w:rsidRPr="00FC7F34" w:rsidRDefault="006741BE" w:rsidP="00FC7F34">
            <w:pPr>
              <w:spacing w:line="276" w:lineRule="auto"/>
              <w:rPr>
                <w:szCs w:val="24"/>
              </w:rPr>
            </w:pPr>
            <w:r w:rsidRPr="00FC7F34">
              <w:rPr>
                <w:szCs w:val="24"/>
              </w:rPr>
              <w:t>Kretingos rajono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3F5DC" w14:textId="009C054B" w:rsidR="006741BE" w:rsidRPr="00FC7F34" w:rsidRDefault="00581FEE" w:rsidP="00FC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6741BE" w:rsidRPr="00FC7F34">
              <w:rPr>
                <w:szCs w:val="24"/>
              </w:rPr>
              <w:t>ožeminės perėjos p</w:t>
            </w:r>
            <w:r w:rsidR="00874F2B">
              <w:rPr>
                <w:szCs w:val="24"/>
              </w:rPr>
              <w:t>o</w:t>
            </w:r>
            <w:r w:rsidR="006741BE" w:rsidRPr="00FC7F34">
              <w:rPr>
                <w:szCs w:val="24"/>
              </w:rPr>
              <w:t xml:space="preserve"> geležinkel</w:t>
            </w:r>
            <w:r w:rsidR="00874F2B">
              <w:rPr>
                <w:szCs w:val="24"/>
              </w:rPr>
              <w:t>iu</w:t>
            </w:r>
            <w:r w:rsidR="006741BE" w:rsidRPr="00FC7F34">
              <w:rPr>
                <w:szCs w:val="24"/>
              </w:rPr>
              <w:t xml:space="preserve"> Kretingos miesto Palangos gatvėje statybai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2BF9" w14:textId="78173A59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4243F5DD" w14:textId="4C48D751" w:rsidR="006741BE" w:rsidRPr="00FC7F34" w:rsidRDefault="00394EE2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104,2</w:t>
            </w:r>
          </w:p>
        </w:tc>
      </w:tr>
      <w:tr w:rsidR="006741BE" w:rsidRPr="00FC7F34" w14:paraId="5B4DC652" w14:textId="77777777" w:rsidTr="006741BE">
        <w:trPr>
          <w:trHeight w:val="9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2D82" w14:textId="6710238A" w:rsidR="006741BE" w:rsidRPr="00FC7F34" w:rsidRDefault="006741BE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2.</w:t>
            </w:r>
            <w:r w:rsidR="00FC7F34">
              <w:rPr>
                <w:szCs w:val="24"/>
              </w:rPr>
              <w:t>5</w:t>
            </w:r>
            <w:r w:rsidRPr="00FC7F34">
              <w:rPr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A0E0" w14:textId="51BE1081" w:rsidR="006741BE" w:rsidRPr="00FC7F34" w:rsidRDefault="006741BE" w:rsidP="00FC7F34">
            <w:pPr>
              <w:spacing w:line="276" w:lineRule="auto"/>
              <w:rPr>
                <w:szCs w:val="24"/>
              </w:rPr>
            </w:pPr>
            <w:r w:rsidRPr="00FC7F34">
              <w:rPr>
                <w:szCs w:val="24"/>
              </w:rPr>
              <w:t xml:space="preserve">Marijampolės 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CAA9B" w14:textId="1B283596" w:rsidR="006741BE" w:rsidRPr="00FC7F34" w:rsidRDefault="00817F5D" w:rsidP="00FC7F34">
            <w:pPr>
              <w:spacing w:line="276" w:lineRule="auto"/>
              <w:jc w:val="both"/>
              <w:rPr>
                <w:szCs w:val="24"/>
              </w:rPr>
            </w:pPr>
            <w:r w:rsidRPr="00817F5D">
              <w:rPr>
                <w:szCs w:val="24"/>
              </w:rPr>
              <w:t>Sasnavos seniūnijos vietinės reikšmės keliui Nr. SS0070 „Privažiuojamasis kelias prie degalinės nuo kelio 230 Mauručiai–Vinčai–Puskelniai (Kantališkių k. Lakštingalų g.)“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9782" w14:textId="2E266F6E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2CC9F877" w14:textId="4098B85D" w:rsidR="006741BE" w:rsidRPr="00FC7F34" w:rsidRDefault="00394EE2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</w:tr>
      <w:tr w:rsidR="006741BE" w:rsidRPr="00FC7F34" w14:paraId="4243F5E3" w14:textId="77777777" w:rsidTr="006741B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DF" w14:textId="0C61813B" w:rsidR="006741BE" w:rsidRPr="00FC7F34" w:rsidRDefault="006741BE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br w:type="page"/>
              <w:t>2.</w:t>
            </w:r>
            <w:r w:rsidR="00FC7F34">
              <w:rPr>
                <w:szCs w:val="24"/>
              </w:rPr>
              <w:t>6</w:t>
            </w:r>
            <w:r w:rsidRPr="00FC7F34">
              <w:rPr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E0" w14:textId="77777777" w:rsidR="006741BE" w:rsidRPr="00FC7F34" w:rsidRDefault="006741BE" w:rsidP="00FC7F34">
            <w:pPr>
              <w:spacing w:line="276" w:lineRule="auto"/>
              <w:rPr>
                <w:szCs w:val="24"/>
              </w:rPr>
            </w:pPr>
            <w:r w:rsidRPr="00FC7F34">
              <w:rPr>
                <w:szCs w:val="24"/>
              </w:rPr>
              <w:t>Neringos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F5E1" w14:textId="0DBF07C4" w:rsidR="006741BE" w:rsidRPr="00FC7F34" w:rsidRDefault="006741BE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Taikos gatvei (Nr. NR7001)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BC43" w14:textId="54787BB2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4243F5E2" w14:textId="2BF23A42" w:rsidR="006741BE" w:rsidRPr="00FC7F34" w:rsidRDefault="00394EE2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1 312,2</w:t>
            </w:r>
          </w:p>
        </w:tc>
      </w:tr>
      <w:tr w:rsidR="008A6ED7" w:rsidRPr="00FC7F34" w14:paraId="776711C6" w14:textId="77777777" w:rsidTr="006741B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FABB" w14:textId="004E94CC" w:rsidR="008A6ED7" w:rsidRPr="008A6ED7" w:rsidRDefault="008A6ED7" w:rsidP="00FC7F34">
            <w:pPr>
              <w:spacing w:line="27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2.7.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F0B" w14:textId="16359A31" w:rsidR="008A6ED7" w:rsidRPr="00FC7F34" w:rsidRDefault="008A6ED7" w:rsidP="00FC7F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Plungės rajono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2AEE" w14:textId="2D2E3A9A" w:rsidR="008A6ED7" w:rsidRPr="00FC7F34" w:rsidRDefault="008A6ED7" w:rsidP="00FC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color w:val="000000"/>
              </w:rPr>
              <w:t>Plungės miesto Rietavo</w:t>
            </w:r>
            <w:r w:rsidR="00453A99">
              <w:rPr>
                <w:color w:val="000000"/>
              </w:rPr>
              <w:t xml:space="preserve"> gatvei</w:t>
            </w:r>
            <w:r>
              <w:rPr>
                <w:color w:val="000000"/>
              </w:rPr>
              <w:t xml:space="preserve"> (Nr. PL154), Laisvės</w:t>
            </w:r>
            <w:r w:rsidR="00453A99">
              <w:rPr>
                <w:color w:val="000000"/>
              </w:rPr>
              <w:t xml:space="preserve"> gatvei</w:t>
            </w:r>
            <w:r>
              <w:rPr>
                <w:color w:val="000000"/>
              </w:rPr>
              <w:t xml:space="preserve"> (Nr. PL128), Minijos </w:t>
            </w:r>
            <w:r w:rsidR="00453A99">
              <w:rPr>
                <w:color w:val="000000"/>
              </w:rPr>
              <w:t xml:space="preserve">gatvei </w:t>
            </w:r>
            <w:r>
              <w:rPr>
                <w:color w:val="000000"/>
              </w:rPr>
              <w:t xml:space="preserve">(Nr. PL133) ir Telšių </w:t>
            </w:r>
            <w:r w:rsidR="00453A99">
              <w:rPr>
                <w:color w:val="000000"/>
              </w:rPr>
              <w:t xml:space="preserve">gatvei </w:t>
            </w:r>
            <w:r w:rsidR="00453A99">
              <w:rPr>
                <w:color w:val="000000"/>
              </w:rPr>
              <w:br/>
            </w:r>
            <w:r>
              <w:rPr>
                <w:color w:val="000000"/>
              </w:rPr>
              <w:t>(Nr. PL167)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0F83" w14:textId="278FECBA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525DE6AB" w14:textId="6B901859" w:rsidR="008A6ED7" w:rsidRPr="00817F5D" w:rsidRDefault="00394EE2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710,1</w:t>
            </w:r>
          </w:p>
        </w:tc>
      </w:tr>
      <w:tr w:rsidR="006741BE" w:rsidRPr="00FC7F34" w14:paraId="73796112" w14:textId="77777777" w:rsidTr="006741B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CDBD" w14:textId="14A7BECE" w:rsidR="006741BE" w:rsidRPr="00FC7F34" w:rsidRDefault="006741BE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2.</w:t>
            </w:r>
            <w:r w:rsidR="008A6ED7">
              <w:rPr>
                <w:szCs w:val="24"/>
              </w:rPr>
              <w:t>8</w:t>
            </w:r>
            <w:r w:rsidRPr="00FC7F34">
              <w:rPr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73F9" w14:textId="663C6B7F" w:rsidR="006741BE" w:rsidRPr="00FC7F34" w:rsidRDefault="006741BE" w:rsidP="00FC7F34">
            <w:pPr>
              <w:spacing w:line="276" w:lineRule="auto"/>
              <w:rPr>
                <w:szCs w:val="24"/>
              </w:rPr>
            </w:pPr>
            <w:r w:rsidRPr="00FC7F34">
              <w:rPr>
                <w:szCs w:val="24"/>
              </w:rPr>
              <w:t>Radviliškio rajono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E6A8" w14:textId="0119C411" w:rsidR="006741BE" w:rsidRPr="00FC7F34" w:rsidRDefault="006741BE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Radviliškio miesto Miško gatvės dalims RD8035, RD8036 sujungti, RD8036 daliai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7C04" w14:textId="57795CE8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1C5E94A6" w14:textId="1A76CDC3" w:rsidR="006741BE" w:rsidRPr="00FC7F34" w:rsidRDefault="000A2469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</w:tr>
      <w:tr w:rsidR="000A2469" w:rsidRPr="00FC7F34" w14:paraId="6A91341B" w14:textId="77777777" w:rsidTr="006741B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4AC5" w14:textId="18FA742D" w:rsidR="000A2469" w:rsidRPr="00FC7F34" w:rsidRDefault="000A2469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53B0" w14:textId="27CB2A88" w:rsidR="000A2469" w:rsidRPr="00FC7F34" w:rsidRDefault="000A2469" w:rsidP="00FC7F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Rietavo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464E6" w14:textId="1F94A9BF" w:rsidR="000A2469" w:rsidRPr="00FC7F34" w:rsidRDefault="000A2469" w:rsidP="00FC7F34">
            <w:pPr>
              <w:spacing w:line="276" w:lineRule="auto"/>
              <w:jc w:val="both"/>
              <w:rPr>
                <w:szCs w:val="24"/>
              </w:rPr>
            </w:pPr>
            <w:r w:rsidRPr="000A2469">
              <w:rPr>
                <w:szCs w:val="24"/>
              </w:rPr>
              <w:t>Daugėdų s</w:t>
            </w:r>
            <w:r>
              <w:rPr>
                <w:szCs w:val="24"/>
              </w:rPr>
              <w:t>e</w:t>
            </w:r>
            <w:r w:rsidRPr="000A2469">
              <w:rPr>
                <w:szCs w:val="24"/>
              </w:rPr>
              <w:t>niūnijos Gudalių gatv</w:t>
            </w:r>
            <w:r>
              <w:rPr>
                <w:szCs w:val="24"/>
              </w:rPr>
              <w:t>ei</w:t>
            </w:r>
            <w:r w:rsidRPr="000A2469">
              <w:rPr>
                <w:szCs w:val="24"/>
              </w:rPr>
              <w:t xml:space="preserve"> (RT7008) rekon</w:t>
            </w:r>
            <w:r>
              <w:rPr>
                <w:szCs w:val="24"/>
              </w:rPr>
              <w:t>s</w:t>
            </w:r>
            <w:r w:rsidRPr="000A2469">
              <w:rPr>
                <w:szCs w:val="24"/>
              </w:rPr>
              <w:t>tr</w:t>
            </w:r>
            <w:r>
              <w:rPr>
                <w:szCs w:val="24"/>
              </w:rPr>
              <w:t>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9CDA" w14:textId="5EAEFED7" w:rsidR="000A2469" w:rsidRPr="00817F5D" w:rsidDel="000A2469" w:rsidRDefault="000A2469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82,3</w:t>
            </w:r>
          </w:p>
        </w:tc>
      </w:tr>
      <w:tr w:rsidR="008A6ED7" w:rsidRPr="00FC7F34" w14:paraId="55618FB1" w14:textId="77777777" w:rsidTr="006741B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9A6B" w14:textId="65EE191B" w:rsidR="007D7C11" w:rsidRDefault="007D7C11" w:rsidP="00FC7F34">
            <w:pPr>
              <w:spacing w:line="276" w:lineRule="auto"/>
              <w:jc w:val="center"/>
              <w:rPr>
                <w:szCs w:val="24"/>
                <w:lang w:val="en-US"/>
              </w:rPr>
            </w:pPr>
          </w:p>
          <w:p w14:paraId="32396CF9" w14:textId="3D2B3009" w:rsidR="008A6ED7" w:rsidRPr="008A6ED7" w:rsidRDefault="000A2469" w:rsidP="00FC7F34">
            <w:pPr>
              <w:spacing w:line="27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5643" w14:textId="63C99C8F" w:rsidR="008A6ED7" w:rsidRPr="00FC7F34" w:rsidRDefault="008A6ED7" w:rsidP="00FC7F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Šilutės rajono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1EF5" w14:textId="6560B065" w:rsidR="008A6ED7" w:rsidRPr="00FC7F34" w:rsidRDefault="008A6ED7" w:rsidP="00FC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color w:val="000000"/>
              </w:rPr>
              <w:t>Šilutės miesto Nemuno gatvei (Nr. 1S310) kapitališkai remontuoti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3B57" w14:textId="7A45FF11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70C875F1" w14:textId="25629EEA" w:rsidR="008A6ED7" w:rsidRPr="00817F5D" w:rsidRDefault="000A2469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308,8</w:t>
            </w:r>
          </w:p>
        </w:tc>
      </w:tr>
      <w:tr w:rsidR="006741BE" w:rsidRPr="00FC7F34" w14:paraId="7BF4709A" w14:textId="77777777" w:rsidTr="006741BE"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1151" w14:textId="06C82CAE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6EFE705C" w14:textId="5EB17764" w:rsidR="006741BE" w:rsidRPr="00FC7F34" w:rsidRDefault="000A2469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2.11.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5A28" w14:textId="6B90B349" w:rsidR="006741BE" w:rsidRPr="00FC7F34" w:rsidRDefault="006741BE" w:rsidP="00FC7F34">
            <w:pPr>
              <w:spacing w:line="276" w:lineRule="auto"/>
              <w:rPr>
                <w:szCs w:val="24"/>
              </w:rPr>
            </w:pPr>
            <w:r w:rsidRPr="00FC7F34">
              <w:rPr>
                <w:szCs w:val="24"/>
              </w:rPr>
              <w:t xml:space="preserve">Širvintų rajono 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7730" w14:textId="45819E9D" w:rsidR="006741BE" w:rsidRPr="00FC7F34" w:rsidRDefault="006741BE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Širvintų miesto Vilniaus gatvei (Nr. ŠIRVM28) ir I. Šeiniaus gatvei (Nr. ŠIRVM2</w:t>
            </w:r>
            <w:r w:rsidRPr="00FC7F34">
              <w:rPr>
                <w:szCs w:val="24"/>
                <w:lang w:val="en-US"/>
              </w:rPr>
              <w:t>9</w:t>
            </w:r>
            <w:r w:rsidRPr="00FC7F34">
              <w:rPr>
                <w:szCs w:val="24"/>
              </w:rPr>
              <w:t>) ir Širvintų seniūnijos Kabaldos kaimo Paširvinčio gatvei (Nr. ŠIR123) kapitališkai remontuoti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85A1" w14:textId="4866C6E2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4A0D514A" w14:textId="202C6B9F" w:rsidR="006741BE" w:rsidRPr="00FC7F34" w:rsidRDefault="000A2469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2 315,7</w:t>
            </w:r>
          </w:p>
        </w:tc>
      </w:tr>
      <w:tr w:rsidR="006741BE" w:rsidRPr="00FC7F34" w14:paraId="576D9779" w14:textId="77777777" w:rsidTr="006741BE"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F890" w14:textId="780A1464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700784D6" w14:textId="3B1249E7" w:rsidR="006741BE" w:rsidRPr="00FC7F34" w:rsidRDefault="007D7C11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2.12.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EFEA" w14:textId="2258EAE1" w:rsidR="006741BE" w:rsidRPr="00FC7F34" w:rsidRDefault="006741BE" w:rsidP="00FC7F34">
            <w:pPr>
              <w:spacing w:line="276" w:lineRule="auto"/>
              <w:rPr>
                <w:szCs w:val="24"/>
              </w:rPr>
            </w:pPr>
            <w:r w:rsidRPr="00FC7F34">
              <w:rPr>
                <w:szCs w:val="24"/>
              </w:rPr>
              <w:t>Telšių rajono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CCAF" w14:textId="44FA89ED" w:rsidR="006741BE" w:rsidRPr="00FC7F34" w:rsidRDefault="006741BE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Telšių miesto Respublikos gatvei (Nr. 1293)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2BF5" w14:textId="35BD2D0D" w:rsidR="007D7C11" w:rsidRDefault="007D7C11" w:rsidP="00FC7F34">
            <w:pPr>
              <w:spacing w:line="276" w:lineRule="auto"/>
              <w:jc w:val="center"/>
              <w:rPr>
                <w:spacing w:val="-6"/>
                <w:szCs w:val="24"/>
              </w:rPr>
            </w:pPr>
          </w:p>
          <w:p w14:paraId="467025F9" w14:textId="4AF86DA5" w:rsidR="006741BE" w:rsidRPr="00FC7F34" w:rsidRDefault="000A2469" w:rsidP="00FC7F34">
            <w:pPr>
              <w:spacing w:line="276" w:lineRule="auto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1 884,2</w:t>
            </w:r>
          </w:p>
        </w:tc>
      </w:tr>
      <w:tr w:rsidR="006741BE" w:rsidRPr="00FC7F34" w14:paraId="16030578" w14:textId="77777777" w:rsidTr="006741BE"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F0CA" w14:textId="01BE49FF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761B5D08" w14:textId="56A68108" w:rsidR="006741BE" w:rsidRPr="00FC7F34" w:rsidRDefault="007D7C11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2.13.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F777" w14:textId="77C4481E" w:rsidR="006741BE" w:rsidRPr="00FC7F34" w:rsidRDefault="006741BE" w:rsidP="00FC7F34">
            <w:pPr>
              <w:spacing w:line="276" w:lineRule="auto"/>
              <w:rPr>
                <w:szCs w:val="24"/>
              </w:rPr>
            </w:pPr>
            <w:r w:rsidRPr="00FC7F34">
              <w:rPr>
                <w:szCs w:val="24"/>
              </w:rPr>
              <w:t>Vilniaus miesto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57EF" w14:textId="400F99C4" w:rsidR="006741BE" w:rsidRPr="00FC7F34" w:rsidRDefault="006741BE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Vilniaus miesto Logistikos gatvės ir privažiuojamųjų kelių infrastruktūros „Rail Baltica“ projekto jungčiai su Vilniaus miesto viešuoju logistikos centru įrengti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D11C" w14:textId="7C29769A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5EC06582" w14:textId="240A27C1" w:rsidR="006741BE" w:rsidRPr="00FC7F34" w:rsidRDefault="000A2469" w:rsidP="00FC7F34">
            <w:pPr>
              <w:spacing w:line="276" w:lineRule="auto"/>
              <w:jc w:val="center"/>
              <w:rPr>
                <w:spacing w:val="-6"/>
                <w:szCs w:val="24"/>
              </w:rPr>
            </w:pPr>
            <w:r>
              <w:rPr>
                <w:szCs w:val="24"/>
              </w:rPr>
              <w:t>2 720,9</w:t>
            </w:r>
          </w:p>
        </w:tc>
      </w:tr>
      <w:tr w:rsidR="00856C66" w:rsidRPr="00FC7F34" w14:paraId="0289C0C4" w14:textId="77777777" w:rsidTr="001E62B0"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5C65" w14:textId="1788379A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0FD69F1D" w14:textId="0D35DEEA" w:rsidR="00856C66" w:rsidRPr="00FC7F34" w:rsidRDefault="007D7C11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2.14.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CFC3" w14:textId="77777777" w:rsidR="00856C66" w:rsidRPr="00FC7F34" w:rsidRDefault="00856C66" w:rsidP="00FC7F34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FC7F34">
              <w:rPr>
                <w:rFonts w:eastAsia="Proxima Nova"/>
                <w:szCs w:val="24"/>
              </w:rPr>
              <w:t>Vilniaus rajono</w:t>
            </w:r>
          </w:p>
        </w:tc>
        <w:tc>
          <w:tcPr>
            <w:tcW w:w="6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3677" w14:textId="2596984A" w:rsidR="00856C66" w:rsidRPr="00FC7F34" w:rsidRDefault="00856C66" w:rsidP="00FC7F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FC7F34">
              <w:rPr>
                <w:rFonts w:eastAsia="Proxima Nova"/>
                <w:szCs w:val="24"/>
              </w:rPr>
              <w:t>Pagirių seniūnijos Pagirių kaimo vietinės reikšmės privažiuojamajam keliui nuo valstybinės reikšmės krašto kelio Nr. 202 Vaidotai–Baltoji Vokė, kuriam suteiktas Durpių gatvės pavadinimas, iki Pagirių pramonės parko tiesti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14EC" w14:textId="59D59F2C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087B7024" w14:textId="0B99E948" w:rsidR="00856C66" w:rsidRPr="00FC7F34" w:rsidRDefault="000A2469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849,1</w:t>
            </w:r>
          </w:p>
        </w:tc>
      </w:tr>
      <w:tr w:rsidR="006741BE" w:rsidRPr="00FC7F34" w14:paraId="407FA7F3" w14:textId="77777777" w:rsidTr="001E62B0"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0A7B" w14:textId="722882F2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78E04381" w14:textId="13B4D604" w:rsidR="006741BE" w:rsidRPr="00FC7F34" w:rsidRDefault="007D7C11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2.15.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9177" w14:textId="77777777" w:rsidR="006741BE" w:rsidRPr="00FC7F34" w:rsidRDefault="006741BE" w:rsidP="00FC7F34">
            <w:pPr>
              <w:autoSpaceDE w:val="0"/>
              <w:autoSpaceDN w:val="0"/>
              <w:adjustRightInd w:val="0"/>
              <w:spacing w:line="276" w:lineRule="auto"/>
              <w:rPr>
                <w:rFonts w:eastAsia="Proxima Nova"/>
                <w:szCs w:val="24"/>
              </w:rPr>
            </w:pPr>
            <w:r w:rsidRPr="00FC7F34">
              <w:rPr>
                <w:rFonts w:eastAsia="Proxima Nova"/>
                <w:szCs w:val="24"/>
              </w:rPr>
              <w:t>Visagino</w:t>
            </w:r>
          </w:p>
        </w:tc>
        <w:tc>
          <w:tcPr>
            <w:tcW w:w="6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67C2" w14:textId="0B835803" w:rsidR="006741BE" w:rsidRPr="00FC7F34" w:rsidRDefault="006741BE" w:rsidP="00FC7F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FC7F34">
              <w:rPr>
                <w:rFonts w:eastAsia="Proxima Nova"/>
                <w:szCs w:val="24"/>
              </w:rPr>
              <w:t xml:space="preserve">Dūkšto keliui Nr. 1718-1 </w:t>
            </w:r>
            <w:r w:rsidR="00874F2B">
              <w:rPr>
                <w:rFonts w:eastAsia="Proxima Nova"/>
                <w:szCs w:val="24"/>
              </w:rPr>
              <w:t>tiesti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A615" w14:textId="17346997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2BC85C0A" w14:textId="010A6A32" w:rsidR="006741BE" w:rsidRPr="00FC7F34" w:rsidRDefault="000A2469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113,5</w:t>
            </w:r>
          </w:p>
        </w:tc>
      </w:tr>
      <w:tr w:rsidR="00FC7F34" w:rsidRPr="00FC7F34" w14:paraId="4243F61F" w14:textId="77777777" w:rsidTr="006741BE"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4244" w14:textId="3ED3245D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4243F61B" w14:textId="56EE2B5C" w:rsidR="00FC7F34" w:rsidRPr="00FC7F34" w:rsidRDefault="007D7C11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2.16.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61C" w14:textId="563C59E2" w:rsidR="00FC7F34" w:rsidRPr="00FC7F34" w:rsidRDefault="00AF0B75" w:rsidP="00FC7F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FC7F34" w:rsidRPr="00FC7F34">
              <w:rPr>
                <w:szCs w:val="24"/>
              </w:rPr>
              <w:t>alstybės įmonei Lietuvos automobilių kelių direkcija</w:t>
            </w:r>
            <w:r>
              <w:rPr>
                <w:szCs w:val="24"/>
              </w:rPr>
              <w:t>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61D" w14:textId="300CC9EF" w:rsidR="00FC7F34" w:rsidRPr="00FC7F34" w:rsidRDefault="00FC7F34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valstybinės reikšmės rajoninio kelio Nr. 3305 Stakliškės– Butrimonys ruožui nuo 1,101 iki 4,718 km kapitališkai remontuoti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D9EE" w14:textId="4526D9A7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4243F61E" w14:textId="062823AA" w:rsidR="00FC7F34" w:rsidRPr="00FC7F34" w:rsidRDefault="000A2469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1 458,9</w:t>
            </w:r>
          </w:p>
        </w:tc>
      </w:tr>
      <w:tr w:rsidR="00FC7F34" w:rsidRPr="00FC7F34" w14:paraId="15600E57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E06C" w14:textId="77777777" w:rsidR="00FC7F34" w:rsidRPr="00FC7F34" w:rsidRDefault="00FC7F34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6819" w14:textId="77777777" w:rsidR="00FC7F34" w:rsidRPr="00FC7F34" w:rsidRDefault="00FC7F34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7141" w14:textId="1DBBAE31" w:rsidR="00FC7F34" w:rsidRPr="00FC7F34" w:rsidRDefault="00FC7F34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 xml:space="preserve">valstybinės reikšmės rajoninio kelio Nr. 1918 Palemonas–Neveronys–Ramučiai ruožui nuo </w:t>
            </w:r>
            <w:r w:rsidR="00EC04C9" w:rsidRPr="00EC04C9">
              <w:rPr>
                <w:szCs w:val="24"/>
              </w:rPr>
              <w:t>4,308 iki 5,837 km kapitališkai remontuoti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2C0E" w14:textId="7E78BBA6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75D8B336" w14:textId="35716541" w:rsidR="00FC7F34" w:rsidRPr="00FC7F34" w:rsidRDefault="000A2469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1 284,7</w:t>
            </w:r>
          </w:p>
        </w:tc>
      </w:tr>
      <w:tr w:rsidR="00FC7F34" w:rsidRPr="00FC7F34" w14:paraId="12D4D308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5F35" w14:textId="77777777" w:rsidR="00FC7F34" w:rsidRPr="00FC7F34" w:rsidRDefault="00FC7F34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3CB6" w14:textId="77777777" w:rsidR="00FC7F34" w:rsidRPr="00FC7F34" w:rsidRDefault="00FC7F34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DE65" w14:textId="27DE0F6B" w:rsidR="00FC7F34" w:rsidRPr="00FC7F34" w:rsidRDefault="00FC7F34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valstybinės reikšmės rajoninio kelio Nr. 4707 Grigiškės–Lentvaris–Dobrovolė ruožui nuo 1,90 iki 2,1</w:t>
            </w:r>
            <w:r w:rsidR="00EC04C9">
              <w:rPr>
                <w:szCs w:val="24"/>
              </w:rPr>
              <w:t>2</w:t>
            </w:r>
            <w:r w:rsidRPr="00FC7F34">
              <w:rPr>
                <w:szCs w:val="24"/>
              </w:rPr>
              <w:t xml:space="preserve"> km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4F64" w14:textId="78C3C34A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5EA59F15" w14:textId="5114ECD4" w:rsidR="00FC7F34" w:rsidRPr="00FC7F34" w:rsidRDefault="000A2469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331,4</w:t>
            </w:r>
          </w:p>
        </w:tc>
      </w:tr>
      <w:tr w:rsidR="00FC7F34" w:rsidRPr="00FC7F34" w14:paraId="4B48CCF0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9A95" w14:textId="77777777" w:rsidR="00FC7F34" w:rsidRPr="00FC7F34" w:rsidRDefault="00FC7F34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382C" w14:textId="77777777" w:rsidR="00FC7F34" w:rsidRPr="00FC7F34" w:rsidRDefault="00FC7F34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B4FF" w14:textId="0DBDEB3E" w:rsidR="00FC7F34" w:rsidRPr="00FC7F34" w:rsidRDefault="00AF0B75" w:rsidP="00FC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FC7F34" w:rsidRPr="00FC7F34">
              <w:rPr>
                <w:szCs w:val="24"/>
              </w:rPr>
              <w:t>alstybinės reikšmės magistralinio kelio A5 Kaunas</w:t>
            </w:r>
            <w:r w:rsidR="00874F2B" w:rsidRPr="00FC7F34">
              <w:rPr>
                <w:szCs w:val="24"/>
              </w:rPr>
              <w:t>–</w:t>
            </w:r>
            <w:r w:rsidR="00FC7F34" w:rsidRPr="00FC7F34">
              <w:rPr>
                <w:szCs w:val="24"/>
              </w:rPr>
              <w:t>Marijampolė</w:t>
            </w:r>
            <w:r w:rsidR="00874F2B" w:rsidRPr="00FC7F34">
              <w:rPr>
                <w:szCs w:val="24"/>
              </w:rPr>
              <w:t>–</w:t>
            </w:r>
            <w:r w:rsidR="00FC7F34" w:rsidRPr="00FC7F34">
              <w:rPr>
                <w:szCs w:val="24"/>
              </w:rPr>
              <w:t xml:space="preserve">Suvalkai ruožui nuo 88,50 iki 89,24 km </w:t>
            </w:r>
            <w:r w:rsidR="00FC7F34" w:rsidRPr="00FC7F34">
              <w:rPr>
                <w:szCs w:val="24"/>
              </w:rPr>
              <w:lastRenderedPageBreak/>
              <w:t xml:space="preserve">kapitališkai remontuoti, įrengiant pėsčiųjų ir dviračių takus, </w:t>
            </w:r>
            <w:r w:rsidR="00FC7F34" w:rsidRPr="009B0900">
              <w:rPr>
                <w:szCs w:val="24"/>
              </w:rPr>
              <w:t>technini</w:t>
            </w:r>
            <w:r w:rsidR="00AC5D69" w:rsidRPr="009B0900">
              <w:rPr>
                <w:szCs w:val="24"/>
              </w:rPr>
              <w:t>am</w:t>
            </w:r>
            <w:r w:rsidR="00FC7F34" w:rsidRPr="009B0900">
              <w:rPr>
                <w:szCs w:val="24"/>
              </w:rPr>
              <w:t xml:space="preserve"> darbo projekt</w:t>
            </w:r>
            <w:r w:rsidR="00E44199" w:rsidRPr="009B0900">
              <w:rPr>
                <w:szCs w:val="24"/>
              </w:rPr>
              <w:t>ui</w:t>
            </w:r>
            <w:r w:rsidR="00FC7F34" w:rsidRPr="009B0900">
              <w:rPr>
                <w:szCs w:val="24"/>
              </w:rPr>
              <w:t xml:space="preserve"> pareng</w:t>
            </w:r>
            <w:r w:rsidR="00E44199" w:rsidRPr="009B0900">
              <w:rPr>
                <w:szCs w:val="24"/>
              </w:rPr>
              <w:t>t</w:t>
            </w:r>
            <w:r w:rsidR="00FC7F34" w:rsidRPr="009B0900">
              <w:rPr>
                <w:szCs w:val="24"/>
              </w:rPr>
              <w:t>i</w:t>
            </w:r>
            <w:r w:rsidR="00FC7F34" w:rsidRPr="00FC7F34">
              <w:rPr>
                <w:szCs w:val="24"/>
              </w:rPr>
              <w:t xml:space="preserve"> (darbams atlikti ir projekto vykdymo priežiūrai vykdyti)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488C" w14:textId="0927F4FB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6A975946" w14:textId="47C88904" w:rsidR="00FC7F34" w:rsidRPr="00FC7F34" w:rsidRDefault="000A2469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611,2</w:t>
            </w:r>
          </w:p>
        </w:tc>
      </w:tr>
      <w:tr w:rsidR="00FC7F34" w:rsidRPr="00FC7F34" w14:paraId="5836102A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EC5A" w14:textId="77777777" w:rsidR="00FC7F34" w:rsidRPr="00FC7F34" w:rsidRDefault="00FC7F34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1861" w14:textId="77777777" w:rsidR="00FC7F34" w:rsidRPr="00FC7F34" w:rsidRDefault="00FC7F34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195A" w14:textId="49F65D4D" w:rsidR="00FC7F34" w:rsidRPr="00FC7F34" w:rsidRDefault="00AF0B75" w:rsidP="00FC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FC7F34" w:rsidRPr="00FC7F34">
              <w:rPr>
                <w:szCs w:val="24"/>
              </w:rPr>
              <w:t>alstybinės reikšmės rajoninio kelio Nr. 2602 Kazlų Rūda–Višakio Rūda–Bliuviškiai ruožui nuo 3,00 iki 5,358 km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E11B" w14:textId="5CEE07D7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410782EA" w14:textId="11152ADB" w:rsidR="00FC7F34" w:rsidRPr="00FC7F34" w:rsidRDefault="000A2469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892,7</w:t>
            </w:r>
          </w:p>
        </w:tc>
      </w:tr>
      <w:tr w:rsidR="00817F5D" w:rsidRPr="00FC7F34" w14:paraId="6DEC0D70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6BDE" w14:textId="77777777" w:rsidR="00817F5D" w:rsidRPr="00FC7F34" w:rsidRDefault="00817F5D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F3F8" w14:textId="77777777" w:rsidR="00817F5D" w:rsidRPr="00FC7F34" w:rsidRDefault="00817F5D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6681" w14:textId="0B6625A9" w:rsidR="00817F5D" w:rsidRPr="00FC7F34" w:rsidRDefault="00AF0B75" w:rsidP="00FC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817F5D" w:rsidRPr="00817F5D">
              <w:rPr>
                <w:szCs w:val="24"/>
              </w:rPr>
              <w:t>alstybinės reikšmės rajoninio kelio Nr. 2602 Kazlų Rūda–Višakio Rūda–Bliuviškiai ruož</w:t>
            </w:r>
            <w:r w:rsidR="00817F5D">
              <w:rPr>
                <w:szCs w:val="24"/>
              </w:rPr>
              <w:t>ui</w:t>
            </w:r>
            <w:r w:rsidR="00817F5D" w:rsidRPr="00817F5D">
              <w:rPr>
                <w:szCs w:val="24"/>
              </w:rPr>
              <w:t xml:space="preserve"> nuo 5,358 iki 9,240 km (II etapas) </w:t>
            </w:r>
            <w:r w:rsidR="00817F5D" w:rsidRPr="00FC7F34">
              <w:rPr>
                <w:szCs w:val="24"/>
              </w:rPr>
              <w:t>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6A0B" w14:textId="32AFA7F6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705E54E7" w14:textId="1FDDC8F0" w:rsidR="00817F5D" w:rsidRPr="00817F5D" w:rsidRDefault="000A2469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463,1</w:t>
            </w:r>
          </w:p>
        </w:tc>
      </w:tr>
      <w:tr w:rsidR="00FC7F34" w:rsidRPr="00FC7F34" w14:paraId="4689B76B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4BB8" w14:textId="5ED6D489" w:rsidR="00FC7F34" w:rsidRPr="00FC7F34" w:rsidRDefault="00FC7F34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C6CF" w14:textId="77777777" w:rsidR="00FC7F34" w:rsidRPr="00FC7F34" w:rsidRDefault="00FC7F34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BB6F" w14:textId="1A3D9BFF" w:rsidR="00FC7F34" w:rsidRPr="00FC7F34" w:rsidRDefault="00AF0B75" w:rsidP="00FC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FC7F34" w:rsidRPr="00FC7F34">
              <w:rPr>
                <w:szCs w:val="24"/>
              </w:rPr>
              <w:t>alstybinės reikšmės rajoninio kelio Nr. 3302</w:t>
            </w:r>
            <w:r w:rsidR="00453A99">
              <w:rPr>
                <w:szCs w:val="24"/>
              </w:rPr>
              <w:t xml:space="preserve"> </w:t>
            </w:r>
            <w:r w:rsidR="00453A99" w:rsidRPr="00453A99">
              <w:rPr>
                <w:szCs w:val="24"/>
              </w:rPr>
              <w:t>Išlaužas–Klebiškis–Igliauka</w:t>
            </w:r>
            <w:r w:rsidR="00FC7F34" w:rsidRPr="00FC7F34">
              <w:rPr>
                <w:szCs w:val="24"/>
              </w:rPr>
              <w:t xml:space="preserve"> ruožui nuo 27,229 iki 29,270 km kapitališkai remontuoti (</w:t>
            </w:r>
            <w:r w:rsidR="00FC7F34" w:rsidRPr="009B0900">
              <w:rPr>
                <w:szCs w:val="24"/>
              </w:rPr>
              <w:t>techniniam darbo projektui parengti,</w:t>
            </w:r>
            <w:r w:rsidR="00FC7F34" w:rsidRPr="00FC7F34">
              <w:rPr>
                <w:szCs w:val="24"/>
              </w:rPr>
              <w:t xml:space="preserve"> darbams atlikti ir projekto vykdymo priežiūrai vykdyti)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043C" w14:textId="17CB4E94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697848B2" w14:textId="325AED15" w:rsidR="00FC7F34" w:rsidRPr="00FC7F34" w:rsidRDefault="000A2469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316,3</w:t>
            </w:r>
          </w:p>
        </w:tc>
      </w:tr>
      <w:tr w:rsidR="00FC7F34" w:rsidRPr="00FC7F34" w14:paraId="5DD75E2B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D168" w14:textId="77777777" w:rsidR="00FC7F34" w:rsidRPr="00FC7F34" w:rsidRDefault="00FC7F34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434C" w14:textId="77777777" w:rsidR="00FC7F34" w:rsidRPr="00FC7F34" w:rsidRDefault="00FC7F34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7D25" w14:textId="5328622A" w:rsidR="00FC7F34" w:rsidRPr="00FC7F34" w:rsidRDefault="00FC7F34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valstybinės reikšmės rajoninio kelio Nr. 1705 Mikutaičiai I–Vertimai ruož</w:t>
            </w:r>
            <w:r w:rsidR="0074240A">
              <w:rPr>
                <w:szCs w:val="24"/>
              </w:rPr>
              <w:t>ams</w:t>
            </w:r>
            <w:r w:rsidRPr="00FC7F34">
              <w:rPr>
                <w:szCs w:val="24"/>
              </w:rPr>
              <w:t xml:space="preserve"> nuo 0,000 iki 3,770 km ir nuo 4,379 iki 4,54 km kapitališkai remontuoti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2AC9D" w14:textId="6D923ECF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301CD9AC" w14:textId="4A1D682F" w:rsidR="00FC7F34" w:rsidRPr="00FC7F34" w:rsidRDefault="000A2469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1 825,1</w:t>
            </w:r>
          </w:p>
        </w:tc>
      </w:tr>
      <w:tr w:rsidR="00FC7F34" w:rsidRPr="00FC7F34" w14:paraId="584DF982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71CF" w14:textId="06C9C85A" w:rsidR="00FC7F34" w:rsidRPr="00FC7F34" w:rsidRDefault="00FC7F34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D018" w14:textId="5A12300A" w:rsidR="00FC7F34" w:rsidRPr="00FC7F34" w:rsidRDefault="00FC7F34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FC9B" w14:textId="1E806A23" w:rsidR="00FC7F34" w:rsidRPr="00FC7F34" w:rsidRDefault="00AF0B75" w:rsidP="00FC7F34">
            <w:pPr>
              <w:spacing w:line="27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</w:t>
            </w:r>
            <w:r w:rsidR="00FC7F34" w:rsidRPr="00FC7F34">
              <w:rPr>
                <w:color w:val="000000"/>
                <w:szCs w:val="24"/>
              </w:rPr>
              <w:t>alstybinės reikšmės krašto kelio Nr. 202 Vaidotai–Baltoji Vokė 10,75 km esančiai sankryžai su Kalno g</w:t>
            </w:r>
            <w:r w:rsidR="00453A99">
              <w:rPr>
                <w:color w:val="000000"/>
                <w:szCs w:val="24"/>
              </w:rPr>
              <w:t>atve</w:t>
            </w:r>
            <w:r w:rsidR="00FC7F34" w:rsidRPr="00FC7F34">
              <w:rPr>
                <w:color w:val="000000"/>
                <w:szCs w:val="24"/>
              </w:rPr>
              <w:t xml:space="preserve"> rekonstruoti, įrengiant žiedinę sankryžą (</w:t>
            </w:r>
            <w:r w:rsidR="00FC7F34" w:rsidRPr="009B0900">
              <w:rPr>
                <w:color w:val="000000"/>
                <w:szCs w:val="24"/>
              </w:rPr>
              <w:t>techniniam darbo projektui parengti,</w:t>
            </w:r>
            <w:r w:rsidR="00FC7F34" w:rsidRPr="00FC7F34">
              <w:rPr>
                <w:color w:val="000000"/>
                <w:szCs w:val="24"/>
              </w:rPr>
              <w:t xml:space="preserve"> darbams atlikti ir projekto vykdymo priežiūrai vykdyti)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6B0A" w14:textId="3F747996" w:rsidR="007D7C11" w:rsidRDefault="007D7C11" w:rsidP="00FC7F34">
            <w:pPr>
              <w:spacing w:line="276" w:lineRule="auto"/>
              <w:jc w:val="center"/>
              <w:rPr>
                <w:szCs w:val="24"/>
              </w:rPr>
            </w:pPr>
          </w:p>
          <w:p w14:paraId="6F66DD8A" w14:textId="6414DF32" w:rsidR="00FC7F34" w:rsidRPr="00FC7F34" w:rsidRDefault="000A2469" w:rsidP="00FC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</w:tr>
      <w:bookmarkEnd w:id="4"/>
    </w:tbl>
    <w:p w14:paraId="4243F773" w14:textId="77777777" w:rsidR="00681D97" w:rsidRDefault="00681D97" w:rsidP="00681D97">
      <w:pPr>
        <w:rPr>
          <w:color w:val="000000"/>
        </w:rPr>
      </w:pPr>
    </w:p>
    <w:p w14:paraId="4243F774" w14:textId="77777777" w:rsidR="00681D97" w:rsidRDefault="00681D97" w:rsidP="00681D97">
      <w:pPr>
        <w:jc w:val="center"/>
        <w:rPr>
          <w:color w:val="000000"/>
        </w:rPr>
      </w:pPr>
    </w:p>
    <w:p w14:paraId="4243F775" w14:textId="77777777" w:rsidR="00547662" w:rsidRDefault="00686A4C" w:rsidP="00681D97">
      <w:pPr>
        <w:jc w:val="center"/>
      </w:pPr>
      <w:r>
        <w:rPr>
          <w:color w:val="000000"/>
        </w:rPr>
        <w:t xml:space="preserve">       </w:t>
      </w:r>
      <w:r w:rsidR="00547662">
        <w:rPr>
          <w:color w:val="000000"/>
        </w:rPr>
        <w:t>––––––––––––––––––––</w:t>
      </w:r>
    </w:p>
    <w:p w14:paraId="4243F776" w14:textId="77777777" w:rsidR="00147F01" w:rsidRDefault="00147F01"/>
    <w:sectPr w:rsidR="00147F01" w:rsidSect="00147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A1075" w14:textId="77777777" w:rsidR="005D761A" w:rsidRDefault="005D761A">
      <w:r>
        <w:separator/>
      </w:r>
    </w:p>
  </w:endnote>
  <w:endnote w:type="continuationSeparator" w:id="0">
    <w:p w14:paraId="167E69D5" w14:textId="77777777" w:rsidR="005D761A" w:rsidRDefault="005D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roxima Nova">
    <w:altName w:val="Tahoma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3F77F" w14:textId="77777777" w:rsidR="00262977" w:rsidRDefault="0026297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3F780" w14:textId="77777777" w:rsidR="00262977" w:rsidRDefault="0026297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3F782" w14:textId="77777777" w:rsidR="00262977" w:rsidRDefault="0026297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34231" w14:textId="77777777" w:rsidR="005D761A" w:rsidRDefault="005D761A">
      <w:r>
        <w:separator/>
      </w:r>
    </w:p>
  </w:footnote>
  <w:footnote w:type="continuationSeparator" w:id="0">
    <w:p w14:paraId="6862F07A" w14:textId="77777777" w:rsidR="005D761A" w:rsidRDefault="005D7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3F77B" w14:textId="77777777" w:rsidR="00262977" w:rsidRDefault="00262977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243F77C" w14:textId="77777777" w:rsidR="00262977" w:rsidRDefault="00262977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3F77D" w14:textId="77777777" w:rsidR="00262977" w:rsidRDefault="00262977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noProof/>
        <w:lang w:eastAsia="lt-LT"/>
      </w:rPr>
      <w:t>9</w:t>
    </w:r>
    <w:r>
      <w:rPr>
        <w:lang w:eastAsia="lt-LT"/>
      </w:rPr>
      <w:fldChar w:fldCharType="end"/>
    </w:r>
  </w:p>
  <w:p w14:paraId="4243F77E" w14:textId="77777777" w:rsidR="00262977" w:rsidRDefault="00262977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3F781" w14:textId="77777777" w:rsidR="00262977" w:rsidRDefault="00262977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62"/>
    <w:rsid w:val="000305EC"/>
    <w:rsid w:val="00054366"/>
    <w:rsid w:val="00054736"/>
    <w:rsid w:val="00082049"/>
    <w:rsid w:val="00091647"/>
    <w:rsid w:val="000A2469"/>
    <w:rsid w:val="000A2CB4"/>
    <w:rsid w:val="000C4B88"/>
    <w:rsid w:val="000C59B5"/>
    <w:rsid w:val="000C7539"/>
    <w:rsid w:val="00104B1B"/>
    <w:rsid w:val="00105D71"/>
    <w:rsid w:val="00115BBE"/>
    <w:rsid w:val="00127440"/>
    <w:rsid w:val="00147F01"/>
    <w:rsid w:val="0016021D"/>
    <w:rsid w:val="00161ACD"/>
    <w:rsid w:val="001733A4"/>
    <w:rsid w:val="001A3FA2"/>
    <w:rsid w:val="001B15CC"/>
    <w:rsid w:val="001D38C0"/>
    <w:rsid w:val="001F2F60"/>
    <w:rsid w:val="00206E1D"/>
    <w:rsid w:val="0022072A"/>
    <w:rsid w:val="002223F3"/>
    <w:rsid w:val="00222741"/>
    <w:rsid w:val="00237567"/>
    <w:rsid w:val="002501BD"/>
    <w:rsid w:val="00262977"/>
    <w:rsid w:val="0026528A"/>
    <w:rsid w:val="002726B8"/>
    <w:rsid w:val="00292849"/>
    <w:rsid w:val="002A6249"/>
    <w:rsid w:val="002B3CCB"/>
    <w:rsid w:val="002C08C0"/>
    <w:rsid w:val="002D500D"/>
    <w:rsid w:val="00306C90"/>
    <w:rsid w:val="00377ADC"/>
    <w:rsid w:val="00380A4B"/>
    <w:rsid w:val="00394EE2"/>
    <w:rsid w:val="003A3D5A"/>
    <w:rsid w:val="003C4B42"/>
    <w:rsid w:val="003C5876"/>
    <w:rsid w:val="003C79DA"/>
    <w:rsid w:val="003D03A2"/>
    <w:rsid w:val="003F00DC"/>
    <w:rsid w:val="0041309E"/>
    <w:rsid w:val="0042404B"/>
    <w:rsid w:val="00442746"/>
    <w:rsid w:val="00453A99"/>
    <w:rsid w:val="00464335"/>
    <w:rsid w:val="0046770E"/>
    <w:rsid w:val="004A098E"/>
    <w:rsid w:val="004A581D"/>
    <w:rsid w:val="004A745D"/>
    <w:rsid w:val="004B5AA1"/>
    <w:rsid w:val="004D1328"/>
    <w:rsid w:val="00515D13"/>
    <w:rsid w:val="00517790"/>
    <w:rsid w:val="00522652"/>
    <w:rsid w:val="00547662"/>
    <w:rsid w:val="0055094E"/>
    <w:rsid w:val="005679F3"/>
    <w:rsid w:val="00581FEE"/>
    <w:rsid w:val="00585D10"/>
    <w:rsid w:val="00592500"/>
    <w:rsid w:val="00594659"/>
    <w:rsid w:val="005C000F"/>
    <w:rsid w:val="005D069D"/>
    <w:rsid w:val="005D761A"/>
    <w:rsid w:val="005E1FFB"/>
    <w:rsid w:val="00611490"/>
    <w:rsid w:val="00641691"/>
    <w:rsid w:val="00666D91"/>
    <w:rsid w:val="006741BE"/>
    <w:rsid w:val="00677022"/>
    <w:rsid w:val="00681D97"/>
    <w:rsid w:val="00682A7D"/>
    <w:rsid w:val="00686217"/>
    <w:rsid w:val="00686A4C"/>
    <w:rsid w:val="006A16E0"/>
    <w:rsid w:val="006B08A3"/>
    <w:rsid w:val="006C2E44"/>
    <w:rsid w:val="006C7640"/>
    <w:rsid w:val="006D1EBF"/>
    <w:rsid w:val="007136CB"/>
    <w:rsid w:val="00736096"/>
    <w:rsid w:val="0074240A"/>
    <w:rsid w:val="00757E77"/>
    <w:rsid w:val="00786CB4"/>
    <w:rsid w:val="00795C20"/>
    <w:rsid w:val="007D02CE"/>
    <w:rsid w:val="007D7C11"/>
    <w:rsid w:val="007E519C"/>
    <w:rsid w:val="007F3EEA"/>
    <w:rsid w:val="00800356"/>
    <w:rsid w:val="008008C9"/>
    <w:rsid w:val="00804DC7"/>
    <w:rsid w:val="00817F5D"/>
    <w:rsid w:val="00831AD7"/>
    <w:rsid w:val="00832763"/>
    <w:rsid w:val="00856C66"/>
    <w:rsid w:val="00857862"/>
    <w:rsid w:val="0086506D"/>
    <w:rsid w:val="00874F2B"/>
    <w:rsid w:val="00896715"/>
    <w:rsid w:val="008A6ED7"/>
    <w:rsid w:val="008B2D43"/>
    <w:rsid w:val="008C0BE7"/>
    <w:rsid w:val="008C7E09"/>
    <w:rsid w:val="008E719C"/>
    <w:rsid w:val="008F506E"/>
    <w:rsid w:val="00911244"/>
    <w:rsid w:val="00912B24"/>
    <w:rsid w:val="00974B55"/>
    <w:rsid w:val="009765E4"/>
    <w:rsid w:val="009847D4"/>
    <w:rsid w:val="0098615B"/>
    <w:rsid w:val="009918A8"/>
    <w:rsid w:val="00991EA4"/>
    <w:rsid w:val="009A1255"/>
    <w:rsid w:val="009B0900"/>
    <w:rsid w:val="009C0DD7"/>
    <w:rsid w:val="009C3C18"/>
    <w:rsid w:val="009D41DB"/>
    <w:rsid w:val="009F72E9"/>
    <w:rsid w:val="00A0429A"/>
    <w:rsid w:val="00A52E7B"/>
    <w:rsid w:val="00A5370F"/>
    <w:rsid w:val="00A95F7C"/>
    <w:rsid w:val="00AA4D1D"/>
    <w:rsid w:val="00AA5AB5"/>
    <w:rsid w:val="00AB59DA"/>
    <w:rsid w:val="00AC5D69"/>
    <w:rsid w:val="00AD0BD8"/>
    <w:rsid w:val="00AD6C19"/>
    <w:rsid w:val="00AE0CE1"/>
    <w:rsid w:val="00AE3504"/>
    <w:rsid w:val="00AE62A5"/>
    <w:rsid w:val="00AF0B75"/>
    <w:rsid w:val="00B120D2"/>
    <w:rsid w:val="00B179B1"/>
    <w:rsid w:val="00B527C8"/>
    <w:rsid w:val="00B750CE"/>
    <w:rsid w:val="00BA46F1"/>
    <w:rsid w:val="00BD533B"/>
    <w:rsid w:val="00BF6494"/>
    <w:rsid w:val="00C05605"/>
    <w:rsid w:val="00C25D42"/>
    <w:rsid w:val="00C61996"/>
    <w:rsid w:val="00C70431"/>
    <w:rsid w:val="00C913E1"/>
    <w:rsid w:val="00C9372B"/>
    <w:rsid w:val="00CA431B"/>
    <w:rsid w:val="00CB1193"/>
    <w:rsid w:val="00D00D40"/>
    <w:rsid w:val="00D14357"/>
    <w:rsid w:val="00D171F2"/>
    <w:rsid w:val="00D215F2"/>
    <w:rsid w:val="00D26C3D"/>
    <w:rsid w:val="00D50AA6"/>
    <w:rsid w:val="00D62241"/>
    <w:rsid w:val="00D72757"/>
    <w:rsid w:val="00D85079"/>
    <w:rsid w:val="00D97212"/>
    <w:rsid w:val="00DB3C29"/>
    <w:rsid w:val="00DC24B1"/>
    <w:rsid w:val="00DD4305"/>
    <w:rsid w:val="00DF77C0"/>
    <w:rsid w:val="00E0111C"/>
    <w:rsid w:val="00E44199"/>
    <w:rsid w:val="00E75637"/>
    <w:rsid w:val="00E83ABF"/>
    <w:rsid w:val="00EA6F36"/>
    <w:rsid w:val="00EB5592"/>
    <w:rsid w:val="00EC04C9"/>
    <w:rsid w:val="00EC680D"/>
    <w:rsid w:val="00EE2DAA"/>
    <w:rsid w:val="00F20633"/>
    <w:rsid w:val="00F20F0D"/>
    <w:rsid w:val="00F3014E"/>
    <w:rsid w:val="00F34997"/>
    <w:rsid w:val="00F5069C"/>
    <w:rsid w:val="00F54B95"/>
    <w:rsid w:val="00F74B0A"/>
    <w:rsid w:val="00F92CFC"/>
    <w:rsid w:val="00FC7F34"/>
    <w:rsid w:val="00FE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F593"/>
  <w15:chartTrackingRefBased/>
  <w15:docId w15:val="{87ECADD4-F5E3-4532-9C0B-B0190176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roxima Nova" w:eastAsia="Proxima Nova" w:hAnsi="Proxima Nova" w:cs="Proxima Nova"/>
        <w:sz w:val="22"/>
        <w:szCs w:val="22"/>
        <w:lang w:val="lt-L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47662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rsid w:val="00222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223F3"/>
  </w:style>
  <w:style w:type="character" w:customStyle="1" w:styleId="BetarpDiagrama">
    <w:name w:val="Be tarpų Diagrama"/>
    <w:basedOn w:val="Numatytasispastraiposriftas"/>
    <w:link w:val="Betarp"/>
    <w:uiPriority w:val="1"/>
    <w:rsid w:val="002223F3"/>
  </w:style>
  <w:style w:type="character" w:customStyle="1" w:styleId="Antrat1Diagrama">
    <w:name w:val="Antraštė 1 Diagrama"/>
    <w:basedOn w:val="Numatytasispastraiposriftas"/>
    <w:link w:val="Antrat1"/>
    <w:uiPriority w:val="9"/>
    <w:rsid w:val="002223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223F3"/>
    <w:pPr>
      <w:spacing w:after="80" w:line="259" w:lineRule="auto"/>
      <w:outlineLvl w:val="9"/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547662"/>
    <w:rPr>
      <w:lang w:eastAsia="lt-LT"/>
    </w:rPr>
  </w:style>
  <w:style w:type="paragraph" w:styleId="Antrats">
    <w:name w:val="header"/>
    <w:aliases w:val="Char,Diagrama"/>
    <w:basedOn w:val="prastasis"/>
    <w:link w:val="AntratsDiagrama"/>
    <w:unhideWhenUsed/>
    <w:rsid w:val="00547662"/>
    <w:pPr>
      <w:tabs>
        <w:tab w:val="center" w:pos="4153"/>
        <w:tab w:val="right" w:pos="8306"/>
      </w:tabs>
    </w:pPr>
    <w:rPr>
      <w:rFonts w:ascii="Proxima Nova" w:eastAsia="Proxima Nova" w:hAnsi="Proxima Nova" w:cs="Proxima Nova"/>
      <w:sz w:val="22"/>
      <w:szCs w:val="22"/>
      <w:lang w:eastAsia="lt-LT"/>
    </w:rPr>
  </w:style>
  <w:style w:type="character" w:customStyle="1" w:styleId="AntratsDiagrama1">
    <w:name w:val="Antraštės Diagrama1"/>
    <w:basedOn w:val="Numatytasispastraiposriftas"/>
    <w:uiPriority w:val="99"/>
    <w:semiHidden/>
    <w:rsid w:val="00547662"/>
    <w:rPr>
      <w:rFonts w:ascii="Times New Roman" w:eastAsia="Times New Roman" w:hAnsi="Times New Roman" w:cs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547662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54766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54766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A09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A098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A098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09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098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09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098E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C4B8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D50A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50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7465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488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979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0048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7475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195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094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067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21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5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AA84-140A-4FA2-A6D7-2E7011F5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3717</Words>
  <Characters>2120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2021-04-06T13:19:00Z</dcterms:created>
  <dc:creator>Sergėjus Volkovas</dc:creator>
  <cp:lastModifiedBy>Asta Krasočkienė</cp:lastModifiedBy>
  <cp:lastPrinted>2019-05-16T06:02:00Z</cp:lastPrinted>
  <dcterms:modified xsi:type="dcterms:W3CDTF">2021-04-06T13:19:00Z</dcterms:modified>
  <cp:revision>2</cp:revision>
</cp:coreProperties>
</file>