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80E2" w14:textId="55AA3C91" w:rsidR="00616846" w:rsidRPr="008606BD" w:rsidRDefault="00616846" w:rsidP="005B7B66">
      <w:pPr>
        <w:spacing w:after="0" w:line="240" w:lineRule="auto"/>
        <w:ind w:left="6804"/>
        <w:rPr>
          <w:b/>
          <w:bCs/>
        </w:rPr>
      </w:pPr>
      <w:r w:rsidRPr="008606BD">
        <w:rPr>
          <w:b/>
          <w:bCs/>
        </w:rPr>
        <w:t>Projekt</w:t>
      </w:r>
      <w:r w:rsidR="00845098">
        <w:rPr>
          <w:b/>
          <w:bCs/>
        </w:rPr>
        <w:t>as</w:t>
      </w:r>
      <w:r w:rsidRPr="008606BD">
        <w:rPr>
          <w:b/>
          <w:bCs/>
        </w:rPr>
        <w:br/>
      </w:r>
    </w:p>
    <w:p w14:paraId="7C1386AC" w14:textId="77777777" w:rsidR="00616846" w:rsidRPr="00616846" w:rsidRDefault="00616846" w:rsidP="005B7B66">
      <w:pPr>
        <w:spacing w:after="0" w:line="240" w:lineRule="auto"/>
        <w:rPr>
          <w:rFonts w:eastAsia="Times New Roman" w:cs="Times New Roman"/>
          <w:bCs/>
          <w:szCs w:val="24"/>
        </w:rPr>
      </w:pPr>
    </w:p>
    <w:p w14:paraId="4DCAE091" w14:textId="12D453B3" w:rsidR="00616846" w:rsidRPr="00BA63A4" w:rsidRDefault="00616846" w:rsidP="005B7B66">
      <w:pPr>
        <w:spacing w:after="0" w:line="240" w:lineRule="auto"/>
        <w:jc w:val="center"/>
        <w:rPr>
          <w:rFonts w:eastAsia="Times New Roman" w:cs="Times New Roman"/>
          <w:b/>
          <w:caps/>
          <w:szCs w:val="24"/>
        </w:rPr>
      </w:pPr>
      <w:r w:rsidRPr="00380611">
        <w:rPr>
          <w:rFonts w:eastAsia="Times New Roman" w:cs="Times New Roman"/>
          <w:b/>
          <w:caps/>
          <w:szCs w:val="24"/>
        </w:rPr>
        <w:t>Lietuvos Respublikos</w:t>
      </w:r>
      <w:r w:rsidRPr="00380611">
        <w:rPr>
          <w:rFonts w:eastAsia="Times New Roman" w:cs="Times New Roman"/>
          <w:b/>
          <w:caps/>
          <w:szCs w:val="24"/>
        </w:rPr>
        <w:br/>
      </w:r>
      <w:r w:rsidR="002D0A49">
        <w:rPr>
          <w:rFonts w:eastAsia="Times New Roman" w:cs="Times New Roman"/>
          <w:b/>
          <w:caps/>
          <w:szCs w:val="24"/>
        </w:rPr>
        <w:t>elektros energetikos</w:t>
      </w:r>
      <w:r w:rsidR="00BA63A4" w:rsidRPr="00380611">
        <w:rPr>
          <w:rFonts w:eastAsia="Times New Roman" w:cs="Times New Roman"/>
          <w:b/>
          <w:caps/>
          <w:szCs w:val="24"/>
        </w:rPr>
        <w:t xml:space="preserve"> įstatymo Nr. </w:t>
      </w:r>
      <w:r w:rsidR="002D0A49">
        <w:rPr>
          <w:rFonts w:eastAsia="Times New Roman" w:cs="Times New Roman"/>
          <w:b/>
          <w:caps/>
          <w:szCs w:val="24"/>
        </w:rPr>
        <w:t>VIII-1881</w:t>
      </w:r>
      <w:r w:rsidR="00AE6705">
        <w:rPr>
          <w:rFonts w:eastAsia="Times New Roman" w:cs="Times New Roman"/>
          <w:b/>
          <w:caps/>
          <w:szCs w:val="24"/>
        </w:rPr>
        <w:t xml:space="preserve"> </w:t>
      </w:r>
      <w:r w:rsidR="00BA63A4" w:rsidRPr="0029474F">
        <w:rPr>
          <w:rFonts w:eastAsia="Times New Roman" w:cs="Times New Roman"/>
          <w:b/>
          <w:caps/>
          <w:szCs w:val="24"/>
        </w:rPr>
        <w:t>pakeitimo</w:t>
      </w:r>
      <w:r w:rsidR="00BA63A4" w:rsidRPr="00380611">
        <w:rPr>
          <w:rFonts w:eastAsia="Times New Roman" w:cs="Times New Roman"/>
          <w:b/>
          <w:caps/>
          <w:szCs w:val="24"/>
        </w:rPr>
        <w:br/>
        <w:t>įstatymas</w:t>
      </w:r>
    </w:p>
    <w:p w14:paraId="0184A599" w14:textId="79AEF736" w:rsidR="00616846" w:rsidRDefault="00616846" w:rsidP="005B7B66">
      <w:pPr>
        <w:spacing w:after="0" w:line="240" w:lineRule="auto"/>
        <w:rPr>
          <w:rFonts w:eastAsia="Times New Roman" w:cs="Times New Roman"/>
          <w:bCs/>
          <w:szCs w:val="24"/>
        </w:rPr>
      </w:pPr>
    </w:p>
    <w:p w14:paraId="484EC5EF" w14:textId="414164D1" w:rsidR="00BA63A4" w:rsidRDefault="006E6E0E" w:rsidP="005B7B66">
      <w:pPr>
        <w:spacing w:after="0" w:line="240" w:lineRule="auto"/>
        <w:jc w:val="center"/>
        <w:rPr>
          <w:rFonts w:eastAsia="Times New Roman" w:cs="Times New Roman"/>
          <w:bCs/>
          <w:szCs w:val="24"/>
        </w:rPr>
      </w:pPr>
      <w:r w:rsidRPr="006E6E0E">
        <w:rPr>
          <w:rFonts w:eastAsia="Times New Roman" w:cs="Times New Roman"/>
          <w:bCs/>
          <w:szCs w:val="24"/>
        </w:rPr>
        <w:t>202</w:t>
      </w:r>
      <w:r w:rsidR="009775A5">
        <w:rPr>
          <w:rFonts w:eastAsia="Times New Roman" w:cs="Times New Roman"/>
          <w:bCs/>
          <w:szCs w:val="24"/>
        </w:rPr>
        <w:t>1</w:t>
      </w:r>
      <w:r w:rsidRPr="006E6E0E">
        <w:rPr>
          <w:rFonts w:eastAsia="Times New Roman" w:cs="Times New Roman"/>
          <w:bCs/>
          <w:szCs w:val="24"/>
        </w:rPr>
        <w:t xml:space="preserve"> m.</w:t>
      </w:r>
      <w:r w:rsidR="009D124F">
        <w:rPr>
          <w:rFonts w:eastAsia="Times New Roman" w:cs="Times New Roman"/>
          <w:bCs/>
          <w:szCs w:val="24"/>
        </w:rPr>
        <w:t xml:space="preserve">           </w:t>
      </w:r>
      <w:r w:rsidRPr="006E6E0E">
        <w:rPr>
          <w:rFonts w:eastAsia="Times New Roman" w:cs="Times New Roman"/>
          <w:bCs/>
          <w:szCs w:val="24"/>
        </w:rPr>
        <w:t>d.</w:t>
      </w:r>
      <w:r>
        <w:rPr>
          <w:rFonts w:eastAsia="Times New Roman" w:cs="Times New Roman"/>
          <w:bCs/>
          <w:szCs w:val="24"/>
        </w:rPr>
        <w:t xml:space="preserve"> </w:t>
      </w:r>
      <w:r w:rsidR="00BA63A4">
        <w:rPr>
          <w:rFonts w:eastAsia="Times New Roman" w:cs="Times New Roman"/>
          <w:bCs/>
          <w:szCs w:val="24"/>
        </w:rPr>
        <w:t>Nr.</w:t>
      </w:r>
      <w:r>
        <w:rPr>
          <w:rFonts w:eastAsia="Times New Roman" w:cs="Times New Roman"/>
          <w:bCs/>
          <w:szCs w:val="24"/>
        </w:rPr>
        <w:t xml:space="preserve"> </w:t>
      </w:r>
    </w:p>
    <w:p w14:paraId="3C5F6718" w14:textId="766D2FA6" w:rsidR="00BA63A4" w:rsidRPr="00616846" w:rsidRDefault="00BA63A4" w:rsidP="005B7B66">
      <w:pPr>
        <w:spacing w:after="0" w:line="240" w:lineRule="auto"/>
        <w:jc w:val="center"/>
        <w:rPr>
          <w:rFonts w:eastAsia="Times New Roman" w:cs="Times New Roman"/>
          <w:bCs/>
          <w:szCs w:val="24"/>
        </w:rPr>
      </w:pPr>
      <w:r>
        <w:rPr>
          <w:rFonts w:eastAsia="Times New Roman" w:cs="Times New Roman"/>
          <w:bCs/>
          <w:szCs w:val="24"/>
        </w:rPr>
        <w:t>Vilnius</w:t>
      </w:r>
    </w:p>
    <w:p w14:paraId="77B57675" w14:textId="2C60D750" w:rsidR="00616846" w:rsidRDefault="00616846" w:rsidP="005B7B66">
      <w:pPr>
        <w:spacing w:after="0" w:line="240" w:lineRule="auto"/>
        <w:jc w:val="both"/>
        <w:rPr>
          <w:rFonts w:eastAsia="Times New Roman" w:cs="Times New Roman"/>
          <w:bCs/>
          <w:szCs w:val="24"/>
        </w:rPr>
      </w:pPr>
    </w:p>
    <w:p w14:paraId="58E1758B" w14:textId="4C371F29" w:rsidR="00CA1AD8" w:rsidRDefault="002D0A49" w:rsidP="3BA92A10">
      <w:pPr>
        <w:spacing w:after="0" w:line="240" w:lineRule="auto"/>
        <w:ind w:firstLine="709"/>
        <w:jc w:val="both"/>
        <w:rPr>
          <w:rFonts w:eastAsia="Times New Roman" w:cs="Times New Roman"/>
          <w:b/>
          <w:bCs/>
        </w:rPr>
      </w:pPr>
      <w:r w:rsidRPr="3BA92A10">
        <w:rPr>
          <w:rFonts w:eastAsia="Times New Roman" w:cs="Times New Roman"/>
          <w:b/>
          <w:bCs/>
        </w:rPr>
        <w:t xml:space="preserve">1 straipsnis. </w:t>
      </w:r>
      <w:r w:rsidR="00CA1AD8" w:rsidRPr="3BA92A10">
        <w:rPr>
          <w:rFonts w:eastAsia="Times New Roman" w:cs="Times New Roman"/>
          <w:b/>
          <w:bCs/>
        </w:rPr>
        <w:t>1 straipsnio pakeitimas</w:t>
      </w:r>
    </w:p>
    <w:p w14:paraId="1E27ED79" w14:textId="317994DB" w:rsidR="00D625E1" w:rsidRPr="009D124F" w:rsidRDefault="00D625E1" w:rsidP="005B7B66">
      <w:pPr>
        <w:spacing w:after="0" w:line="240" w:lineRule="auto"/>
        <w:ind w:firstLine="709"/>
        <w:jc w:val="both"/>
        <w:rPr>
          <w:rFonts w:eastAsia="Times New Roman" w:cs="Times New Roman"/>
          <w:bCs/>
          <w:szCs w:val="24"/>
        </w:rPr>
      </w:pPr>
      <w:r w:rsidRPr="009D124F">
        <w:rPr>
          <w:rFonts w:eastAsia="Times New Roman" w:cs="Times New Roman"/>
          <w:bCs/>
          <w:szCs w:val="24"/>
        </w:rPr>
        <w:t>Pakeisti 1 straipsn</w:t>
      </w:r>
      <w:r w:rsidR="00B81E2B" w:rsidRPr="009D124F">
        <w:rPr>
          <w:rFonts w:eastAsia="Times New Roman" w:cs="Times New Roman"/>
          <w:bCs/>
          <w:szCs w:val="24"/>
        </w:rPr>
        <w:t>į</w:t>
      </w:r>
      <w:r w:rsidR="00B854E6" w:rsidRPr="009D124F">
        <w:rPr>
          <w:rFonts w:eastAsia="Times New Roman" w:cs="Times New Roman"/>
          <w:bCs/>
          <w:szCs w:val="24"/>
        </w:rPr>
        <w:t xml:space="preserve"> ir </w:t>
      </w:r>
      <w:r w:rsidRPr="009D124F">
        <w:rPr>
          <w:rFonts w:eastAsia="Times New Roman" w:cs="Times New Roman"/>
          <w:bCs/>
          <w:szCs w:val="24"/>
        </w:rPr>
        <w:t>j</w:t>
      </w:r>
      <w:r w:rsidR="00B81E2B" w:rsidRPr="009D124F">
        <w:rPr>
          <w:rFonts w:eastAsia="Times New Roman" w:cs="Times New Roman"/>
          <w:bCs/>
          <w:szCs w:val="24"/>
        </w:rPr>
        <w:t>į</w:t>
      </w:r>
      <w:r w:rsidRPr="009D124F">
        <w:rPr>
          <w:rFonts w:eastAsia="Times New Roman" w:cs="Times New Roman"/>
          <w:bCs/>
          <w:szCs w:val="24"/>
        </w:rPr>
        <w:t xml:space="preserve"> išdėstyti taip:</w:t>
      </w:r>
    </w:p>
    <w:p w14:paraId="0D9E1FAD" w14:textId="5AB35209" w:rsidR="00B81E2B" w:rsidRPr="009D124F" w:rsidRDefault="00D625E1" w:rsidP="005B7B66">
      <w:pPr>
        <w:spacing w:after="0" w:line="240" w:lineRule="auto"/>
        <w:ind w:firstLine="709"/>
        <w:jc w:val="both"/>
        <w:rPr>
          <w:rFonts w:eastAsia="Times New Roman" w:cs="Times New Roman"/>
          <w:bCs/>
          <w:szCs w:val="24"/>
        </w:rPr>
      </w:pPr>
      <w:r w:rsidRPr="009D124F">
        <w:rPr>
          <w:rFonts w:eastAsia="Times New Roman" w:cs="Times New Roman"/>
          <w:bCs/>
          <w:szCs w:val="24"/>
        </w:rPr>
        <w:t>„</w:t>
      </w:r>
      <w:r w:rsidR="00D75C1B" w:rsidRPr="000D6BA2">
        <w:rPr>
          <w:rFonts w:eastAsia="Times New Roman" w:cs="Times New Roman"/>
          <w:b/>
          <w:szCs w:val="24"/>
        </w:rPr>
        <w:t>1 straipsnis. Įstatymo paskirtis</w:t>
      </w:r>
    </w:p>
    <w:p w14:paraId="29AD62F2" w14:textId="3655B453" w:rsidR="00D625E1" w:rsidRPr="009D124F" w:rsidRDefault="0097415B" w:rsidP="005B7B66">
      <w:pPr>
        <w:spacing w:after="0" w:line="240" w:lineRule="auto"/>
        <w:ind w:firstLine="709"/>
        <w:jc w:val="both"/>
        <w:rPr>
          <w:rFonts w:eastAsia="Times New Roman" w:cs="Times New Roman"/>
          <w:bCs/>
          <w:szCs w:val="24"/>
        </w:rPr>
      </w:pPr>
      <w:r w:rsidRPr="009D124F">
        <w:rPr>
          <w:rFonts w:eastAsia="Times New Roman" w:cs="Times New Roman"/>
          <w:bCs/>
          <w:szCs w:val="24"/>
        </w:rPr>
        <w:t xml:space="preserve">1. </w:t>
      </w:r>
      <w:r w:rsidR="00D625E1" w:rsidRPr="009D124F">
        <w:rPr>
          <w:rFonts w:eastAsia="Times New Roman" w:cs="Times New Roman"/>
          <w:bCs/>
          <w:szCs w:val="24"/>
        </w:rPr>
        <w:t>Šis įstatymas nustato Lietuvos Respublikos elektros energetikos sektoriaus valstybinio valdymo, reguliavimo, priežiūros ir kontrolės bei veiklos elektros energetikos sektoriuje organizavimo teisinius pagrindus, taip pat reglamentuoja elektros energijos</w:t>
      </w:r>
      <w:r w:rsidR="009D124F" w:rsidRPr="009D124F">
        <w:rPr>
          <w:rFonts w:eastAsia="Times New Roman" w:cs="Times New Roman"/>
          <w:bCs/>
          <w:szCs w:val="24"/>
        </w:rPr>
        <w:t xml:space="preserve"> </w:t>
      </w:r>
      <w:r w:rsidR="00D625E1" w:rsidRPr="009D124F">
        <w:rPr>
          <w:rFonts w:eastAsia="Times New Roman" w:cs="Times New Roman"/>
          <w:bCs/>
          <w:szCs w:val="24"/>
        </w:rPr>
        <w:t xml:space="preserve">vartotojų, </w:t>
      </w:r>
      <w:r w:rsidR="007F34BB" w:rsidRPr="009D124F">
        <w:rPr>
          <w:rFonts w:eastAsia="Times New Roman" w:cs="Times New Roman"/>
          <w:bCs/>
          <w:szCs w:val="24"/>
        </w:rPr>
        <w:t>elektros energijos rinkos dalyvių</w:t>
      </w:r>
      <w:r w:rsidR="00395423" w:rsidRPr="009D124F">
        <w:rPr>
          <w:rFonts w:eastAsia="Times New Roman" w:cs="Times New Roman"/>
          <w:bCs/>
          <w:szCs w:val="24"/>
        </w:rPr>
        <w:t>, tinklų operatorių</w:t>
      </w:r>
      <w:r w:rsidR="00D625E1" w:rsidRPr="009D124F">
        <w:rPr>
          <w:rFonts w:eastAsia="Times New Roman" w:cs="Times New Roman"/>
          <w:bCs/>
          <w:szCs w:val="24"/>
        </w:rPr>
        <w:t xml:space="preserve"> ir valstybinį elektros energetikos sektoriaus reguliavimą, priežiūrą ir kontrolę vykdančių institucijų tarpusavio santykius</w:t>
      </w:r>
      <w:r w:rsidR="009D124F" w:rsidRPr="009D124F">
        <w:rPr>
          <w:rFonts w:eastAsia="Times New Roman" w:cs="Times New Roman"/>
          <w:bCs/>
          <w:szCs w:val="24"/>
        </w:rPr>
        <w:t xml:space="preserve"> </w:t>
      </w:r>
      <w:r w:rsidR="007F34BB" w:rsidRPr="009D124F">
        <w:rPr>
          <w:rFonts w:eastAsia="Times New Roman" w:cs="Times New Roman"/>
          <w:bCs/>
          <w:szCs w:val="24"/>
        </w:rPr>
        <w:t>veiklos</w:t>
      </w:r>
      <w:r w:rsidR="00362E31" w:rsidRPr="009D124F">
        <w:rPr>
          <w:rFonts w:eastAsia="Times New Roman" w:cs="Times New Roman"/>
          <w:bCs/>
          <w:szCs w:val="24"/>
        </w:rPr>
        <w:t xml:space="preserve">, </w:t>
      </w:r>
      <w:r w:rsidR="00362E31" w:rsidRPr="009D124F">
        <w:rPr>
          <w:bCs/>
        </w:rPr>
        <w:t>asmens duomenų ir privatumo apsaugos bei</w:t>
      </w:r>
      <w:r w:rsidR="009D124F" w:rsidRPr="009D124F">
        <w:rPr>
          <w:rFonts w:eastAsia="Times New Roman" w:cs="Times New Roman"/>
          <w:bCs/>
          <w:szCs w:val="24"/>
        </w:rPr>
        <w:t xml:space="preserve"> </w:t>
      </w:r>
      <w:r w:rsidR="00D625E1" w:rsidRPr="009D124F">
        <w:rPr>
          <w:rFonts w:eastAsia="Times New Roman" w:cs="Times New Roman"/>
          <w:bCs/>
          <w:szCs w:val="24"/>
        </w:rPr>
        <w:t>vartotojų teisių ir teisėtų interesų užtikrinimo srityse.</w:t>
      </w:r>
    </w:p>
    <w:p w14:paraId="7FF12C7E" w14:textId="24123C4B" w:rsidR="00CA1AD8" w:rsidRPr="009D124F" w:rsidRDefault="00D15852" w:rsidP="005B7B66">
      <w:pPr>
        <w:spacing w:after="0" w:line="240" w:lineRule="auto"/>
        <w:ind w:firstLine="709"/>
        <w:jc w:val="both"/>
        <w:rPr>
          <w:rFonts w:eastAsia="Times New Roman" w:cs="Times New Roman"/>
          <w:bCs/>
          <w:szCs w:val="24"/>
        </w:rPr>
      </w:pPr>
      <w:r w:rsidRPr="009D124F">
        <w:rPr>
          <w:bCs/>
          <w:color w:val="000000"/>
        </w:rPr>
        <w:t>2. Šio įstatymo nuostatos suderintos su Europos Sąjungos teisės aktais, nurodytais šio įstatymo priede.</w:t>
      </w:r>
    </w:p>
    <w:p w14:paraId="62AE69E9" w14:textId="47615E27" w:rsidR="00CA1AD8" w:rsidRPr="009D124F" w:rsidRDefault="00CA1AD8" w:rsidP="3BA92A10">
      <w:pPr>
        <w:spacing w:after="0" w:line="240" w:lineRule="auto"/>
        <w:ind w:firstLine="709"/>
        <w:jc w:val="both"/>
        <w:rPr>
          <w:rFonts w:eastAsia="Times New Roman" w:cs="Times New Roman"/>
          <w:bCs/>
        </w:rPr>
      </w:pPr>
      <w:r w:rsidRPr="009D124F">
        <w:rPr>
          <w:rFonts w:eastAsia="Times New Roman" w:cs="Times New Roman"/>
          <w:bCs/>
        </w:rPr>
        <w:t>3. Šis įstatymas netaikomas teisiniams santykiams, atsirandantiems naudojantis kontaktiniu geležinkelių tinklu ir reglamentuojamiems Lietuvos Respublikos geležinkelių transporto kodekse, išskyrus tuos atvejus, kai šis kodeksas nustato kitaip.“</w:t>
      </w:r>
    </w:p>
    <w:p w14:paraId="382A9373" w14:textId="77777777" w:rsidR="00D625E1" w:rsidRPr="009D124F" w:rsidRDefault="00D625E1" w:rsidP="005B7B66">
      <w:pPr>
        <w:spacing w:after="0" w:line="240" w:lineRule="auto"/>
        <w:ind w:firstLine="709"/>
        <w:jc w:val="both"/>
        <w:rPr>
          <w:rFonts w:eastAsia="Times New Roman" w:cs="Times New Roman"/>
          <w:bCs/>
          <w:szCs w:val="24"/>
        </w:rPr>
      </w:pPr>
    </w:p>
    <w:p w14:paraId="5B2424BE" w14:textId="5768C9C1" w:rsidR="002D0A49" w:rsidRPr="002D0A49" w:rsidRDefault="3478B9A7" w:rsidP="005B7B66">
      <w:pPr>
        <w:spacing w:after="0" w:line="240" w:lineRule="auto"/>
        <w:ind w:firstLine="709"/>
        <w:jc w:val="both"/>
        <w:rPr>
          <w:rFonts w:eastAsia="Times New Roman" w:cs="Times New Roman"/>
          <w:b/>
          <w:bCs/>
          <w:szCs w:val="24"/>
        </w:rPr>
      </w:pPr>
      <w:r w:rsidRPr="742BE72B">
        <w:rPr>
          <w:rFonts w:eastAsia="Times New Roman" w:cs="Times New Roman"/>
          <w:b/>
          <w:bCs/>
          <w:szCs w:val="24"/>
        </w:rPr>
        <w:t xml:space="preserve">2 straipsnis. </w:t>
      </w:r>
      <w:r w:rsidR="2F7ACFDA" w:rsidRPr="742BE72B">
        <w:rPr>
          <w:rFonts w:eastAsia="Times New Roman" w:cs="Times New Roman"/>
          <w:b/>
          <w:bCs/>
          <w:szCs w:val="24"/>
        </w:rPr>
        <w:t>2 straipsnio pakeitimas</w:t>
      </w:r>
    </w:p>
    <w:p w14:paraId="3CFE8EEC" w14:textId="4261E165" w:rsidR="00AB07A1" w:rsidRPr="009D124F" w:rsidRDefault="001D3943" w:rsidP="005B7B66">
      <w:pPr>
        <w:spacing w:after="0" w:line="240" w:lineRule="auto"/>
        <w:ind w:firstLine="709"/>
        <w:jc w:val="both"/>
        <w:rPr>
          <w:rFonts w:eastAsia="Times New Roman" w:cs="Times New Roman"/>
          <w:bCs/>
          <w:szCs w:val="24"/>
        </w:rPr>
      </w:pPr>
      <w:r w:rsidRPr="009D124F">
        <w:rPr>
          <w:rFonts w:eastAsia="Times New Roman" w:cs="Times New Roman"/>
          <w:bCs/>
          <w:szCs w:val="24"/>
        </w:rPr>
        <w:t xml:space="preserve">Pakeisti </w:t>
      </w:r>
      <w:r w:rsidR="00CB29FD" w:rsidRPr="009D124F">
        <w:rPr>
          <w:rFonts w:eastAsia="Times New Roman" w:cs="Times New Roman"/>
          <w:bCs/>
          <w:szCs w:val="24"/>
        </w:rPr>
        <w:t xml:space="preserve">2 straipsnį </w:t>
      </w:r>
      <w:r w:rsidRPr="009D124F">
        <w:rPr>
          <w:rFonts w:eastAsia="Times New Roman" w:cs="Times New Roman"/>
          <w:bCs/>
          <w:szCs w:val="24"/>
        </w:rPr>
        <w:t>ir jį išdėstyti taip</w:t>
      </w:r>
      <w:r w:rsidR="00CB29FD" w:rsidRPr="009D124F">
        <w:rPr>
          <w:rFonts w:eastAsia="Times New Roman" w:cs="Times New Roman"/>
          <w:bCs/>
          <w:szCs w:val="24"/>
        </w:rPr>
        <w:t>:</w:t>
      </w:r>
    </w:p>
    <w:p w14:paraId="467BCD66" w14:textId="79A8509D" w:rsidR="007F0B39" w:rsidRPr="009D124F" w:rsidRDefault="00352ABE" w:rsidP="005B7B66">
      <w:pPr>
        <w:spacing w:after="0" w:line="240" w:lineRule="auto"/>
        <w:ind w:firstLine="709"/>
        <w:jc w:val="both"/>
        <w:rPr>
          <w:rFonts w:eastAsia="Times New Roman" w:cs="Times New Roman"/>
          <w:b/>
          <w:szCs w:val="24"/>
        </w:rPr>
      </w:pPr>
      <w:r w:rsidRPr="009D124F">
        <w:rPr>
          <w:rFonts w:eastAsia="Times New Roman" w:cs="Times New Roman"/>
          <w:bCs/>
          <w:szCs w:val="24"/>
        </w:rPr>
        <w:t>„</w:t>
      </w:r>
      <w:r w:rsidR="007F0B39" w:rsidRPr="009D124F">
        <w:rPr>
          <w:rFonts w:eastAsia="Times New Roman" w:cs="Times New Roman"/>
          <w:b/>
          <w:szCs w:val="24"/>
        </w:rPr>
        <w:t>2 straipsnis. Pagrindinės šio įstatymo sąvokos</w:t>
      </w:r>
    </w:p>
    <w:p w14:paraId="7E6AC9D9" w14:textId="6EFC8F6D" w:rsidR="007F0B39" w:rsidRPr="009D124F" w:rsidRDefault="00CF11DB" w:rsidP="005B7B66">
      <w:pPr>
        <w:spacing w:after="0" w:line="240" w:lineRule="auto"/>
        <w:ind w:firstLine="709"/>
        <w:jc w:val="both"/>
        <w:rPr>
          <w:rFonts w:eastAsia="Times New Roman" w:cs="Times New Roman"/>
          <w:bCs/>
          <w:szCs w:val="24"/>
        </w:rPr>
      </w:pPr>
      <w:r w:rsidRPr="009D124F">
        <w:rPr>
          <w:rFonts w:eastAsia="Times New Roman" w:cs="Times New Roman"/>
          <w:bCs/>
          <w:szCs w:val="24"/>
        </w:rPr>
        <w:t xml:space="preserve">1. </w:t>
      </w:r>
      <w:r w:rsidRPr="009D124F">
        <w:rPr>
          <w:rFonts w:eastAsia="Times New Roman" w:cs="Times New Roman"/>
          <w:b/>
          <w:szCs w:val="24"/>
        </w:rPr>
        <w:t>Atsinaujinančių išteklių elektros energijos pirkimo–pardavimo sutartis</w:t>
      </w:r>
      <w:r w:rsidRPr="009D124F">
        <w:rPr>
          <w:rFonts w:eastAsia="Times New Roman" w:cs="Times New Roman"/>
          <w:bCs/>
          <w:szCs w:val="24"/>
        </w:rPr>
        <w:t xml:space="preserve"> – sutartis, pagal kurią fizinis arba juridinis asmuo sutinka iš elektros energijos iš atsinaujinančių išteklių gamintojo tiesiogiai pirkti elektros energiją, o gamintojas – ją parduoti.</w:t>
      </w:r>
    </w:p>
    <w:p w14:paraId="2F4205BC" w14:textId="2E9261BA" w:rsidR="00D72ECF" w:rsidRPr="009D124F" w:rsidRDefault="00D72ECF" w:rsidP="005B7B66">
      <w:pPr>
        <w:spacing w:after="0" w:line="240" w:lineRule="auto"/>
        <w:ind w:firstLine="709"/>
        <w:jc w:val="both"/>
        <w:rPr>
          <w:rFonts w:eastAsia="Times New Roman" w:cs="Times New Roman"/>
          <w:bCs/>
          <w:szCs w:val="24"/>
        </w:rPr>
      </w:pPr>
      <w:r w:rsidRPr="009D124F">
        <w:rPr>
          <w:rFonts w:eastAsia="Times New Roman" w:cs="Times New Roman"/>
          <w:bCs/>
          <w:szCs w:val="24"/>
        </w:rPr>
        <w:t xml:space="preserve">2. </w:t>
      </w:r>
      <w:r w:rsidRPr="009D124F">
        <w:rPr>
          <w:rFonts w:eastAsia="Times New Roman" w:cs="Times New Roman"/>
          <w:b/>
          <w:szCs w:val="24"/>
        </w:rPr>
        <w:t xml:space="preserve">Aktyvusis elektros energijos vartotojas </w:t>
      </w:r>
      <w:r w:rsidRPr="009D124F">
        <w:rPr>
          <w:rFonts w:eastAsia="Times New Roman" w:cs="Times New Roman"/>
          <w:bCs/>
          <w:szCs w:val="24"/>
        </w:rPr>
        <w:t>(toliau – aktyvusis vartotojas) –</w:t>
      </w:r>
      <w:r w:rsidR="00D3204F" w:rsidRPr="009D124F">
        <w:rPr>
          <w:rFonts w:eastAsia="Times New Roman" w:cs="Times New Roman"/>
          <w:bCs/>
          <w:szCs w:val="24"/>
        </w:rPr>
        <w:t xml:space="preserve"> </w:t>
      </w:r>
      <w:r w:rsidRPr="009D124F">
        <w:rPr>
          <w:rFonts w:eastAsia="Times New Roman" w:cs="Times New Roman"/>
          <w:bCs/>
          <w:szCs w:val="24"/>
        </w:rPr>
        <w:t>elektros energijos vartotojas arba grupė kartu veikiančių tokių vartotojų, kurie vartoja ir (ar) kaupia elektros energiją, pagamintą jų nekilnojamuos</w:t>
      </w:r>
      <w:r w:rsidR="00FF7986" w:rsidRPr="009D124F">
        <w:rPr>
          <w:rFonts w:eastAsia="Times New Roman" w:cs="Times New Roman"/>
          <w:bCs/>
          <w:szCs w:val="24"/>
        </w:rPr>
        <w:t>iuos</w:t>
      </w:r>
      <w:r w:rsidRPr="009D124F">
        <w:rPr>
          <w:rFonts w:eastAsia="Times New Roman" w:cs="Times New Roman"/>
          <w:bCs/>
          <w:szCs w:val="24"/>
        </w:rPr>
        <w:t>e daiktuose, valdomuose nuosavybės teise ar kitais teisėtais pagrindais, arba kurie parduoda pačių pasigamintą elektros energiją, arba dalyvauja teikiant elektros energetikos sistemos lankstumo paslaugas ir (ar) diegiant energijos vartojimo efektyvumo didinimo priemones, jeigu tokia ūkinė veikla nėra jų pagrindinė veikla.</w:t>
      </w:r>
    </w:p>
    <w:p w14:paraId="40C888F2" w14:textId="77777777" w:rsidR="00242A77" w:rsidRPr="009D124F" w:rsidRDefault="00242A77" w:rsidP="005B7B66">
      <w:pPr>
        <w:spacing w:after="0"/>
        <w:ind w:firstLine="709"/>
        <w:jc w:val="both"/>
        <w:rPr>
          <w:rFonts w:cs="Times New Roman"/>
          <w:bCs/>
          <w:szCs w:val="24"/>
        </w:rPr>
      </w:pPr>
      <w:r w:rsidRPr="009D124F">
        <w:rPr>
          <w:rFonts w:cs="Times New Roman"/>
          <w:bCs/>
          <w:szCs w:val="24"/>
        </w:rPr>
        <w:t xml:space="preserve">3. </w:t>
      </w:r>
      <w:r w:rsidRPr="009D124F">
        <w:rPr>
          <w:rFonts w:cs="Times New Roman"/>
          <w:b/>
          <w:szCs w:val="24"/>
        </w:rPr>
        <w:t>Balansavimo elektros energija</w:t>
      </w:r>
      <w:r w:rsidRPr="009D124F">
        <w:rPr>
          <w:rFonts w:cs="Times New Roman"/>
          <w:bCs/>
          <w:szCs w:val="24"/>
        </w:rPr>
        <w:t xml:space="preserve"> (toliau – balansavimo energija) – sąvoka atitinka Reglamento (ES) 2019/943 2 straipsnio 11 punkte apibrėžtą sąvoką „balansavimo energija“.</w:t>
      </w:r>
    </w:p>
    <w:p w14:paraId="47B6DD96" w14:textId="25A8CAC9" w:rsidR="009A5583" w:rsidRPr="009D124F" w:rsidRDefault="009A5583" w:rsidP="005B7B66">
      <w:pPr>
        <w:spacing w:after="0"/>
        <w:ind w:firstLine="709"/>
        <w:jc w:val="both"/>
        <w:rPr>
          <w:rFonts w:cs="Times New Roman"/>
          <w:bCs/>
          <w:szCs w:val="24"/>
        </w:rPr>
      </w:pPr>
      <w:r w:rsidRPr="009D124F">
        <w:rPr>
          <w:rFonts w:cs="Times New Roman"/>
          <w:bCs/>
          <w:szCs w:val="24"/>
        </w:rPr>
        <w:t xml:space="preserve">4. </w:t>
      </w:r>
      <w:r w:rsidRPr="009D124F">
        <w:rPr>
          <w:rFonts w:cs="Times New Roman"/>
          <w:b/>
          <w:szCs w:val="24"/>
        </w:rPr>
        <w:t>Beveik tikrasis laikas</w:t>
      </w:r>
      <w:r w:rsidRPr="009D124F">
        <w:rPr>
          <w:rFonts w:cs="Times New Roman"/>
          <w:bCs/>
          <w:szCs w:val="24"/>
        </w:rPr>
        <w:t xml:space="preserve"> – laikas, nuo tikrojo laiko paprastai atsiliekantis keliomis sekundėmis arba ne ilgiau, nei trunka Reglamente (ES) 2019/943 apibrėžtas atsiskaitymo už disbalansą laikotarpis Lietuvos Respublikos elektros energijos rinkoje.</w:t>
      </w:r>
    </w:p>
    <w:p w14:paraId="716381C0" w14:textId="54046214" w:rsidR="00F466CA" w:rsidRPr="009D124F" w:rsidRDefault="00894916" w:rsidP="005B7B66">
      <w:pPr>
        <w:spacing w:after="0" w:line="240" w:lineRule="auto"/>
        <w:ind w:firstLine="709"/>
        <w:jc w:val="both"/>
        <w:rPr>
          <w:rFonts w:cs="Times New Roman"/>
          <w:bCs/>
          <w:color w:val="000000"/>
        </w:rPr>
      </w:pPr>
      <w:r w:rsidRPr="009D124F">
        <w:rPr>
          <w:rFonts w:cs="Times New Roman"/>
          <w:bCs/>
          <w:color w:val="000000" w:themeColor="text1"/>
        </w:rPr>
        <w:t xml:space="preserve">5. </w:t>
      </w:r>
      <w:r w:rsidRPr="009D124F">
        <w:rPr>
          <w:rFonts w:cs="Times New Roman"/>
          <w:b/>
          <w:color w:val="000000" w:themeColor="text1"/>
        </w:rPr>
        <w:t xml:space="preserve">Buitinis elektros energijos vartotojas </w:t>
      </w:r>
      <w:r w:rsidRPr="009D124F">
        <w:rPr>
          <w:rFonts w:cs="Times New Roman"/>
          <w:bCs/>
          <w:color w:val="000000" w:themeColor="text1"/>
        </w:rPr>
        <w:t>(toliau – buitinis vartotojas) –</w:t>
      </w:r>
      <w:r w:rsidRPr="009D124F">
        <w:rPr>
          <w:rFonts w:cs="Times New Roman"/>
          <w:bCs/>
        </w:rPr>
        <w:t xml:space="preserve"> </w:t>
      </w:r>
      <w:r w:rsidR="00EA1330" w:rsidRPr="009D124F">
        <w:rPr>
          <w:rFonts w:cs="Times New Roman"/>
          <w:bCs/>
        </w:rPr>
        <w:t>elektros energijos vartotojas,</w:t>
      </w:r>
      <w:r w:rsidR="00AC0B96" w:rsidRPr="009D124F">
        <w:rPr>
          <w:rFonts w:cs="Times New Roman"/>
          <w:bCs/>
        </w:rPr>
        <w:t xml:space="preserve"> kuris yra</w:t>
      </w:r>
      <w:r w:rsidR="00EA1330" w:rsidRPr="009D124F">
        <w:rPr>
          <w:rFonts w:cs="Times New Roman"/>
          <w:bCs/>
        </w:rPr>
        <w:t xml:space="preserve"> </w:t>
      </w:r>
      <w:r w:rsidRPr="009D124F">
        <w:rPr>
          <w:rFonts w:cs="Times New Roman"/>
          <w:bCs/>
        </w:rPr>
        <w:t>fizinis asmuo, perkantis elektros energiją asmeniniams, šeimos ar namų ūkio poreikiams, nesusijusiems su ūkine veikla</w:t>
      </w:r>
      <w:r w:rsidRPr="009D124F">
        <w:rPr>
          <w:rFonts w:cs="Times New Roman"/>
          <w:bCs/>
          <w:color w:val="000000" w:themeColor="text1"/>
        </w:rPr>
        <w:t>.</w:t>
      </w:r>
    </w:p>
    <w:p w14:paraId="0F7717E0" w14:textId="4E243E1C" w:rsidR="007504E5" w:rsidRPr="009D124F" w:rsidRDefault="007504E5" w:rsidP="005B7B66">
      <w:pPr>
        <w:spacing w:after="0"/>
        <w:ind w:firstLine="709"/>
        <w:jc w:val="both"/>
        <w:rPr>
          <w:rFonts w:cs="Times New Roman"/>
          <w:bCs/>
          <w:color w:val="000000"/>
          <w:szCs w:val="24"/>
        </w:rPr>
      </w:pPr>
      <w:r w:rsidRPr="009D124F">
        <w:rPr>
          <w:rFonts w:cs="Times New Roman"/>
          <w:bCs/>
          <w:kern w:val="32"/>
          <w:szCs w:val="24"/>
        </w:rPr>
        <w:t xml:space="preserve">6. </w:t>
      </w:r>
      <w:r w:rsidRPr="009D124F">
        <w:rPr>
          <w:rFonts w:cs="Times New Roman"/>
          <w:b/>
          <w:kern w:val="32"/>
          <w:szCs w:val="24"/>
        </w:rPr>
        <w:t xml:space="preserve">Didelio naudingumo </w:t>
      </w:r>
      <w:proofErr w:type="spellStart"/>
      <w:r w:rsidRPr="009D124F">
        <w:rPr>
          <w:rFonts w:cs="Times New Roman"/>
          <w:b/>
          <w:kern w:val="32"/>
          <w:szCs w:val="24"/>
        </w:rPr>
        <w:t>kogeneracija</w:t>
      </w:r>
      <w:proofErr w:type="spellEnd"/>
      <w:r w:rsidRPr="009D124F">
        <w:rPr>
          <w:rFonts w:cs="Times New Roman"/>
          <w:bCs/>
          <w:kern w:val="32"/>
          <w:szCs w:val="24"/>
        </w:rPr>
        <w:t xml:space="preserve"> –</w:t>
      </w:r>
      <w:r w:rsidRPr="009D124F">
        <w:rPr>
          <w:rFonts w:cs="Times New Roman"/>
          <w:bCs/>
          <w:szCs w:val="24"/>
        </w:rPr>
        <w:t xml:space="preserve"> </w:t>
      </w:r>
      <w:proofErr w:type="spellStart"/>
      <w:r w:rsidRPr="009D124F">
        <w:rPr>
          <w:rFonts w:cs="Times New Roman"/>
          <w:bCs/>
          <w:szCs w:val="24"/>
        </w:rPr>
        <w:t>kogeneracija</w:t>
      </w:r>
      <w:proofErr w:type="spellEnd"/>
      <w:r w:rsidRPr="009D124F">
        <w:rPr>
          <w:rFonts w:cs="Times New Roman"/>
          <w:bCs/>
          <w:szCs w:val="24"/>
        </w:rPr>
        <w:t>, kai sutaupoma ne mažiau kaip 10</w:t>
      </w:r>
      <w:r w:rsidR="0085694F" w:rsidRPr="009D124F">
        <w:rPr>
          <w:rFonts w:cs="Times New Roman"/>
          <w:bCs/>
          <w:szCs w:val="24"/>
        </w:rPr>
        <w:t> </w:t>
      </w:r>
      <w:r w:rsidRPr="009D124F">
        <w:rPr>
          <w:rFonts w:cs="Times New Roman"/>
          <w:bCs/>
          <w:szCs w:val="24"/>
        </w:rPr>
        <w:t xml:space="preserve">procentų kuro (pirminės energijos), palyginti su atskira palyginamąja šilumos ir elektros energijos gamyba, arba kai sutaupoma kuro </w:t>
      </w:r>
      <w:proofErr w:type="spellStart"/>
      <w:r w:rsidRPr="009D124F">
        <w:rPr>
          <w:rFonts w:cs="Times New Roman"/>
          <w:bCs/>
          <w:szCs w:val="24"/>
        </w:rPr>
        <w:t>kogeneracijos</w:t>
      </w:r>
      <w:proofErr w:type="spellEnd"/>
      <w:r w:rsidRPr="009D124F">
        <w:rPr>
          <w:rFonts w:cs="Times New Roman"/>
          <w:bCs/>
          <w:szCs w:val="24"/>
        </w:rPr>
        <w:t xml:space="preserve"> įrenginiuose, kurių elektrinės bloko įrengtoji galia mažesnė nei 1 MW</w:t>
      </w:r>
      <w:r w:rsidRPr="009D124F">
        <w:rPr>
          <w:rFonts w:cs="Times New Roman"/>
          <w:bCs/>
          <w:kern w:val="32"/>
          <w:szCs w:val="24"/>
        </w:rPr>
        <w:t>.</w:t>
      </w:r>
      <w:r w:rsidRPr="009D124F">
        <w:rPr>
          <w:rFonts w:cs="Times New Roman"/>
          <w:bCs/>
          <w:szCs w:val="24"/>
        </w:rPr>
        <w:t xml:space="preserve"> </w:t>
      </w:r>
    </w:p>
    <w:p w14:paraId="7E1CA739" w14:textId="35E23776" w:rsidR="00B10B88" w:rsidRPr="009D124F" w:rsidRDefault="00B10B88" w:rsidP="005B7B66">
      <w:pPr>
        <w:widowControl w:val="0"/>
        <w:spacing w:after="0"/>
        <w:ind w:firstLine="709"/>
        <w:jc w:val="both"/>
        <w:rPr>
          <w:rFonts w:cs="Times New Roman"/>
          <w:bCs/>
          <w:color w:val="000000"/>
          <w:szCs w:val="24"/>
        </w:rPr>
      </w:pPr>
      <w:r w:rsidRPr="009D124F">
        <w:rPr>
          <w:rFonts w:cs="Times New Roman"/>
          <w:bCs/>
          <w:color w:val="000000"/>
          <w:szCs w:val="24"/>
        </w:rPr>
        <w:t xml:space="preserve">7. </w:t>
      </w:r>
      <w:r w:rsidRPr="009D124F">
        <w:rPr>
          <w:rFonts w:cs="Times New Roman"/>
          <w:b/>
          <w:color w:val="000000"/>
          <w:szCs w:val="24"/>
        </w:rPr>
        <w:t>Didmeninė elektros energijos rinka</w:t>
      </w:r>
      <w:r w:rsidRPr="009D124F">
        <w:rPr>
          <w:rFonts w:cs="Times New Roman"/>
          <w:bCs/>
          <w:color w:val="000000"/>
          <w:szCs w:val="24"/>
        </w:rPr>
        <w:t xml:space="preserve"> – Reglamento (ES) Nr. 1227/2011 2 straipsnio </w:t>
      </w:r>
      <w:r w:rsidR="00D23030" w:rsidRPr="009D124F">
        <w:rPr>
          <w:rFonts w:cs="Times New Roman"/>
          <w:bCs/>
          <w:color w:val="000000"/>
          <w:szCs w:val="24"/>
        </w:rPr>
        <w:t>6 </w:t>
      </w:r>
      <w:r w:rsidRPr="009D124F">
        <w:rPr>
          <w:rFonts w:cs="Times New Roman"/>
          <w:bCs/>
          <w:color w:val="000000"/>
          <w:szCs w:val="24"/>
        </w:rPr>
        <w:t xml:space="preserve">punkte apibrėžta rinka, </w:t>
      </w:r>
      <w:r w:rsidRPr="009D124F">
        <w:rPr>
          <w:rFonts w:cs="Times New Roman"/>
          <w:bCs/>
          <w:szCs w:val="24"/>
        </w:rPr>
        <w:t>kurioje prekiaujama elektros energijos produktais.</w:t>
      </w:r>
    </w:p>
    <w:p w14:paraId="49DD63C3" w14:textId="209B1137" w:rsidR="008022B7" w:rsidRPr="009D124F" w:rsidRDefault="008F75DD" w:rsidP="3BA92A10">
      <w:pPr>
        <w:spacing w:after="0"/>
        <w:ind w:firstLine="709"/>
        <w:jc w:val="both"/>
        <w:rPr>
          <w:rFonts w:cs="Times New Roman"/>
          <w:bCs/>
        </w:rPr>
      </w:pPr>
      <w:r w:rsidRPr="009D124F">
        <w:rPr>
          <w:rFonts w:cs="Times New Roman"/>
          <w:bCs/>
        </w:rPr>
        <w:t>8</w:t>
      </w:r>
      <w:r w:rsidR="00C12D43" w:rsidRPr="009D124F">
        <w:rPr>
          <w:rFonts w:cs="Times New Roman"/>
          <w:bCs/>
        </w:rPr>
        <w:t>.</w:t>
      </w:r>
      <w:r w:rsidR="008022B7" w:rsidRPr="009D124F">
        <w:rPr>
          <w:rFonts w:cs="Times New Roman"/>
          <w:bCs/>
        </w:rPr>
        <w:t xml:space="preserve"> </w:t>
      </w:r>
      <w:r w:rsidR="008022B7" w:rsidRPr="009D124F">
        <w:rPr>
          <w:rFonts w:cs="Times New Roman"/>
          <w:b/>
        </w:rPr>
        <w:t>Disbalansas elektros energijos rinkoje</w:t>
      </w:r>
      <w:r w:rsidR="008022B7" w:rsidRPr="009D124F">
        <w:rPr>
          <w:rFonts w:cs="Times New Roman"/>
          <w:bCs/>
        </w:rPr>
        <w:t xml:space="preserve"> (toliau – disbalansas) –</w:t>
      </w:r>
      <w:r w:rsidR="00F94707" w:rsidRPr="009D124F">
        <w:rPr>
          <w:rFonts w:cs="Times New Roman"/>
          <w:bCs/>
        </w:rPr>
        <w:t xml:space="preserve"> </w:t>
      </w:r>
      <w:r w:rsidR="008022B7" w:rsidRPr="009D124F">
        <w:rPr>
          <w:rFonts w:cs="Times New Roman"/>
          <w:bCs/>
        </w:rPr>
        <w:t>sąvoka atitinka Reglamento (ES) 2017/2195 2</w:t>
      </w:r>
      <w:r w:rsidR="00966737" w:rsidRPr="009D124F">
        <w:rPr>
          <w:rFonts w:cs="Times New Roman"/>
          <w:bCs/>
        </w:rPr>
        <w:t> </w:t>
      </w:r>
      <w:r w:rsidR="008022B7" w:rsidRPr="009D124F">
        <w:rPr>
          <w:rFonts w:cs="Times New Roman"/>
          <w:bCs/>
        </w:rPr>
        <w:t>straipsnio 8</w:t>
      </w:r>
      <w:r w:rsidR="00966737" w:rsidRPr="009D124F">
        <w:rPr>
          <w:rFonts w:cs="Times New Roman"/>
          <w:bCs/>
        </w:rPr>
        <w:t> </w:t>
      </w:r>
      <w:r w:rsidR="0027257B" w:rsidRPr="009D124F">
        <w:rPr>
          <w:rFonts w:cs="Times New Roman"/>
          <w:bCs/>
        </w:rPr>
        <w:t>punkte</w:t>
      </w:r>
      <w:r w:rsidR="008022B7" w:rsidRPr="009D124F">
        <w:rPr>
          <w:rFonts w:cs="Times New Roman"/>
          <w:bCs/>
        </w:rPr>
        <w:t xml:space="preserve"> apibrėžtą sąvoką „disbalansas“.</w:t>
      </w:r>
    </w:p>
    <w:p w14:paraId="4D491A63" w14:textId="03E03B1B" w:rsidR="008022B7" w:rsidRPr="009D124F" w:rsidRDefault="00F1014E"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9</w:t>
      </w:r>
      <w:r w:rsidR="008022B7" w:rsidRPr="009D124F">
        <w:rPr>
          <w:rFonts w:eastAsia="Times New Roman" w:cs="Times New Roman"/>
          <w:bCs/>
          <w:szCs w:val="24"/>
        </w:rPr>
        <w:t xml:space="preserve">. </w:t>
      </w:r>
      <w:r w:rsidR="005262E6" w:rsidRPr="009D124F">
        <w:rPr>
          <w:rFonts w:eastAsia="Times New Roman" w:cs="Times New Roman"/>
          <w:b/>
          <w:szCs w:val="24"/>
        </w:rPr>
        <w:t>Elektrinė</w:t>
      </w:r>
      <w:r w:rsidR="008022B7" w:rsidRPr="009D124F">
        <w:rPr>
          <w:rFonts w:eastAsia="Times New Roman" w:cs="Times New Roman"/>
          <w:bCs/>
          <w:szCs w:val="24"/>
        </w:rPr>
        <w:t xml:space="preserve"> –</w:t>
      </w:r>
      <w:r w:rsidR="00195C39" w:rsidRPr="009D124F">
        <w:rPr>
          <w:rFonts w:eastAsia="Times New Roman" w:cs="Times New Roman"/>
          <w:bCs/>
          <w:szCs w:val="24"/>
        </w:rPr>
        <w:t xml:space="preserve"> </w:t>
      </w:r>
      <w:r w:rsidR="008022B7" w:rsidRPr="009D124F">
        <w:rPr>
          <w:rFonts w:eastAsia="Times New Roman" w:cs="Times New Roman"/>
          <w:bCs/>
          <w:szCs w:val="24"/>
        </w:rPr>
        <w:t xml:space="preserve">nuosavybės teise ar kitais teisėtais pagrindais </w:t>
      </w:r>
      <w:r w:rsidR="00FA2B00" w:rsidRPr="009D124F">
        <w:rPr>
          <w:rFonts w:eastAsia="Times New Roman" w:cs="Times New Roman"/>
          <w:bCs/>
          <w:szCs w:val="24"/>
        </w:rPr>
        <w:t xml:space="preserve">asmens </w:t>
      </w:r>
      <w:r w:rsidR="008022B7" w:rsidRPr="009D124F">
        <w:rPr>
          <w:rFonts w:eastAsia="Times New Roman" w:cs="Times New Roman"/>
          <w:bCs/>
          <w:szCs w:val="24"/>
        </w:rPr>
        <w:t xml:space="preserve">valdoma visuma tarpusavyje technologiškai susijusių elektros energijos gamybos įrenginių ir jų technologinių priklausinių, skirtų elektros energijai gaminti ar </w:t>
      </w:r>
      <w:proofErr w:type="spellStart"/>
      <w:r w:rsidR="00273991" w:rsidRPr="009D124F">
        <w:rPr>
          <w:rFonts w:eastAsia="Times New Roman" w:cs="Times New Roman"/>
          <w:bCs/>
          <w:szCs w:val="24"/>
        </w:rPr>
        <w:t>kogeneracijai</w:t>
      </w:r>
      <w:proofErr w:type="spellEnd"/>
      <w:r w:rsidR="008022B7" w:rsidRPr="009D124F">
        <w:rPr>
          <w:rFonts w:eastAsia="Times New Roman" w:cs="Times New Roman"/>
          <w:bCs/>
          <w:szCs w:val="24"/>
        </w:rPr>
        <w:t>.</w:t>
      </w:r>
    </w:p>
    <w:p w14:paraId="3C7AC6E0" w14:textId="5A8BFA9E" w:rsidR="0074032F"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w:t>
      </w:r>
      <w:r w:rsidR="00F1014E" w:rsidRPr="009D124F">
        <w:rPr>
          <w:rFonts w:eastAsia="Times New Roman" w:cs="Times New Roman"/>
          <w:bCs/>
          <w:szCs w:val="24"/>
        </w:rPr>
        <w:t>0</w:t>
      </w:r>
      <w:r w:rsidR="0074032F" w:rsidRPr="009D124F">
        <w:rPr>
          <w:rFonts w:eastAsia="Times New Roman" w:cs="Times New Roman"/>
          <w:bCs/>
          <w:szCs w:val="24"/>
        </w:rPr>
        <w:t xml:space="preserve">. </w:t>
      </w:r>
      <w:r w:rsidR="0074032F" w:rsidRPr="009D124F">
        <w:rPr>
          <w:rFonts w:eastAsia="Times New Roman" w:cs="Times New Roman"/>
          <w:b/>
          <w:szCs w:val="24"/>
        </w:rPr>
        <w:t>Elektros energetikos įmonė</w:t>
      </w:r>
      <w:r w:rsidR="0074032F" w:rsidRPr="009D124F">
        <w:rPr>
          <w:rFonts w:eastAsia="Times New Roman" w:cs="Times New Roman"/>
          <w:bCs/>
          <w:szCs w:val="24"/>
        </w:rPr>
        <w:t xml:space="preserve"> – asmuo, kuris vykdo bent vieną iš šių veiklų: elektros energijos gamybos, perdavimo, skirstymo, tiekimo, energijos kaupimo, elektros energijos paklausos telkimo, elektros energijos pirkimo siekiant ją perparduoti, ir yra atsakingas už susijusius su šiomis veiklomis komercinius, techninius ir (ar) eksploatavimo įpareigojimus.</w:t>
      </w:r>
    </w:p>
    <w:p w14:paraId="6257B79B" w14:textId="1BA4468C" w:rsidR="006D177A"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11</w:t>
      </w:r>
      <w:r w:rsidR="006D177A" w:rsidRPr="009D124F">
        <w:rPr>
          <w:rFonts w:eastAsia="Times New Roman" w:cs="Times New Roman"/>
          <w:bCs/>
          <w:szCs w:val="24"/>
        </w:rPr>
        <w:t xml:space="preserve">. </w:t>
      </w:r>
      <w:r w:rsidR="006D177A" w:rsidRPr="009D124F">
        <w:rPr>
          <w:rFonts w:eastAsia="Times New Roman" w:cs="Times New Roman"/>
          <w:b/>
          <w:szCs w:val="24"/>
        </w:rPr>
        <w:t>Elektros energetikos sektorius</w:t>
      </w:r>
      <w:r w:rsidR="006D177A" w:rsidRPr="009D124F">
        <w:rPr>
          <w:rFonts w:eastAsia="Times New Roman" w:cs="Times New Roman"/>
          <w:bCs/>
          <w:szCs w:val="24"/>
        </w:rPr>
        <w:t xml:space="preserve"> – valstybės energetikos sektoriaus dalis, apimanti elektros energijos gamybą, perdavimą, skirstymą, tiekimą, energijos kaupimą, elektros energijos paklausos telkimą, vartojimą, prekybą elektros energija ir kitą šiame įstatyme nurodytą veiklą, susijusią su elektros energija.</w:t>
      </w:r>
    </w:p>
    <w:p w14:paraId="6CB88FEF" w14:textId="421039A3" w:rsidR="00920299"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12</w:t>
      </w:r>
      <w:r w:rsidR="00920299" w:rsidRPr="009D124F">
        <w:rPr>
          <w:rFonts w:eastAsia="Times New Roman" w:cs="Times New Roman"/>
          <w:bCs/>
          <w:szCs w:val="24"/>
        </w:rPr>
        <w:t xml:space="preserve">. </w:t>
      </w:r>
      <w:r w:rsidR="00920299" w:rsidRPr="009D124F">
        <w:rPr>
          <w:rFonts w:eastAsia="Times New Roman" w:cs="Times New Roman"/>
          <w:b/>
          <w:szCs w:val="24"/>
        </w:rPr>
        <w:t>Elektros energetikos sistema</w:t>
      </w:r>
      <w:r w:rsidR="00920299" w:rsidRPr="009D124F">
        <w:rPr>
          <w:rFonts w:eastAsia="Times New Roman" w:cs="Times New Roman"/>
          <w:bCs/>
          <w:szCs w:val="24"/>
        </w:rPr>
        <w:t xml:space="preserve"> – visuma tarpusavyje suderintu režimu veikiančių energetikos įrenginių ir objektų, skirtų energijai kaupti, elektros energijai gaminti, perduoti ir skirstyti.</w:t>
      </w:r>
    </w:p>
    <w:p w14:paraId="118EFA61" w14:textId="15FB637C" w:rsidR="00EC3712" w:rsidRPr="009D124F" w:rsidRDefault="00EA7CF2" w:rsidP="005B7B66">
      <w:pPr>
        <w:spacing w:after="0"/>
        <w:ind w:firstLine="709"/>
        <w:jc w:val="both"/>
        <w:rPr>
          <w:rFonts w:cs="Times New Roman"/>
          <w:bCs/>
          <w:color w:val="000000"/>
          <w:szCs w:val="24"/>
        </w:rPr>
      </w:pPr>
      <w:r w:rsidRPr="009D124F">
        <w:rPr>
          <w:rFonts w:cs="Times New Roman"/>
          <w:bCs/>
          <w:kern w:val="32"/>
          <w:szCs w:val="24"/>
        </w:rPr>
        <w:t>13</w:t>
      </w:r>
      <w:r w:rsidR="00EC3712" w:rsidRPr="009D124F">
        <w:rPr>
          <w:rFonts w:cs="Times New Roman"/>
          <w:bCs/>
          <w:kern w:val="32"/>
          <w:szCs w:val="24"/>
        </w:rPr>
        <w:t xml:space="preserve">. </w:t>
      </w:r>
      <w:r w:rsidR="00EC3712" w:rsidRPr="009D124F">
        <w:rPr>
          <w:rFonts w:cs="Times New Roman"/>
          <w:b/>
          <w:kern w:val="32"/>
          <w:szCs w:val="24"/>
        </w:rPr>
        <w:t>Elektros energetikos sistemos adekvatumas</w:t>
      </w:r>
      <w:r w:rsidR="00EC3712" w:rsidRPr="009D124F">
        <w:rPr>
          <w:rFonts w:cs="Times New Roman"/>
          <w:bCs/>
          <w:kern w:val="32"/>
          <w:szCs w:val="24"/>
        </w:rPr>
        <w:t xml:space="preserve"> – elektros energetikos sistemos gebėjimas užtikrinti elektros energijos gamybos ir vartojimo balansą ir elektros energijos tiekimo saugumą bet kuriuo momentu, esant normaliai ir avarinei sistemos būklei.</w:t>
      </w:r>
    </w:p>
    <w:p w14:paraId="6B69EC71" w14:textId="2A0ED483" w:rsidR="004821BD"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14</w:t>
      </w:r>
      <w:r w:rsidR="004821BD" w:rsidRPr="009D124F">
        <w:rPr>
          <w:rFonts w:eastAsia="Times New Roman" w:cs="Times New Roman"/>
          <w:bCs/>
          <w:szCs w:val="24"/>
        </w:rPr>
        <w:t xml:space="preserve">. </w:t>
      </w:r>
      <w:r w:rsidR="004821BD" w:rsidRPr="009D124F">
        <w:rPr>
          <w:rFonts w:eastAsia="Times New Roman" w:cs="Times New Roman"/>
          <w:b/>
          <w:szCs w:val="24"/>
        </w:rPr>
        <w:t>Elektros energetikos sistemos balansavimas</w:t>
      </w:r>
      <w:r w:rsidR="004821BD" w:rsidRPr="009D124F">
        <w:rPr>
          <w:rFonts w:eastAsia="Times New Roman" w:cs="Times New Roman"/>
          <w:bCs/>
          <w:szCs w:val="24"/>
        </w:rPr>
        <w:t xml:space="preserve"> (toliau – balansavimas) – sąvoka atitinka Reglamento (ES) 2019/943 2 straipsnio 10 punkte apibrėžtą sąvoką „balansavimas“.</w:t>
      </w:r>
    </w:p>
    <w:p w14:paraId="44640EAE" w14:textId="682440DF" w:rsidR="00C71120"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15</w:t>
      </w:r>
      <w:r w:rsidR="00C71120" w:rsidRPr="009D124F">
        <w:rPr>
          <w:rFonts w:eastAsia="Times New Roman" w:cs="Times New Roman"/>
          <w:bCs/>
          <w:szCs w:val="24"/>
        </w:rPr>
        <w:t xml:space="preserve">. </w:t>
      </w:r>
      <w:r w:rsidR="00C71120" w:rsidRPr="009D124F">
        <w:rPr>
          <w:rFonts w:eastAsia="Times New Roman" w:cs="Times New Roman"/>
          <w:b/>
          <w:szCs w:val="24"/>
        </w:rPr>
        <w:t>Elektros energetikos sistemos balansavimo pajėgumai</w:t>
      </w:r>
      <w:r w:rsidR="00C71120" w:rsidRPr="009D124F">
        <w:rPr>
          <w:rFonts w:eastAsia="Times New Roman" w:cs="Times New Roman"/>
          <w:bCs/>
          <w:szCs w:val="24"/>
        </w:rPr>
        <w:t xml:space="preserve"> (toliau – balansavimo pajėgumai) – sąvoka atitinka Reglamento (ES) 2019/943 2 straipsnio 13 punkte apibrėžtą sąvoką „balansavimo pajėgumas“.</w:t>
      </w:r>
    </w:p>
    <w:p w14:paraId="4D940047" w14:textId="51D98706" w:rsidR="00C71120"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16</w:t>
      </w:r>
      <w:r w:rsidR="00C71120" w:rsidRPr="009D124F">
        <w:rPr>
          <w:rFonts w:eastAsia="Times New Roman" w:cs="Times New Roman"/>
          <w:bCs/>
          <w:szCs w:val="24"/>
        </w:rPr>
        <w:t xml:space="preserve">. </w:t>
      </w:r>
      <w:r w:rsidR="00C71120" w:rsidRPr="009D124F">
        <w:rPr>
          <w:rFonts w:eastAsia="Times New Roman" w:cs="Times New Roman"/>
          <w:b/>
          <w:szCs w:val="24"/>
        </w:rPr>
        <w:t>Elektros energetikos sistemos balansavimo paslaugos</w:t>
      </w:r>
      <w:r w:rsidR="00C71120" w:rsidRPr="009D124F">
        <w:rPr>
          <w:rFonts w:eastAsia="Times New Roman" w:cs="Times New Roman"/>
          <w:bCs/>
          <w:szCs w:val="24"/>
        </w:rPr>
        <w:t xml:space="preserve"> (toliau – balansavimo paslaugos) – sąvoka atitinka Reglamento (ES) 2017/2195 2 straipsnio 3 punkte apibrėžtą sąvoką „balansavimo paslaugos“.</w:t>
      </w:r>
    </w:p>
    <w:p w14:paraId="41DB802E" w14:textId="211DCD1E" w:rsidR="00C71120"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17</w:t>
      </w:r>
      <w:r w:rsidR="00C71120" w:rsidRPr="009D124F">
        <w:rPr>
          <w:rFonts w:eastAsia="Times New Roman" w:cs="Times New Roman"/>
          <w:bCs/>
          <w:szCs w:val="24"/>
        </w:rPr>
        <w:t xml:space="preserve">. </w:t>
      </w:r>
      <w:r w:rsidR="00C71120" w:rsidRPr="009D124F">
        <w:rPr>
          <w:rFonts w:eastAsia="Times New Roman" w:cs="Times New Roman"/>
          <w:b/>
          <w:szCs w:val="24"/>
        </w:rPr>
        <w:t>Elektros energetikos sistemos balansavimo paslaugų teikėjas</w:t>
      </w:r>
      <w:r w:rsidR="00C71120" w:rsidRPr="009D124F">
        <w:rPr>
          <w:rFonts w:eastAsia="Times New Roman" w:cs="Times New Roman"/>
          <w:bCs/>
          <w:szCs w:val="24"/>
        </w:rPr>
        <w:t xml:space="preserve"> (toliau – balansavimo paslaugų teikėjas) – sąvoka atitinka Reglamento (ES) 2019/943 2 straipsnio 12 punkte apibrėžtą sąvoką „balansavimo paslaugų teikėjas“.</w:t>
      </w:r>
    </w:p>
    <w:p w14:paraId="1CD13D21" w14:textId="0F52CCDF" w:rsidR="00C71120"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18</w:t>
      </w:r>
      <w:r w:rsidR="00C71120" w:rsidRPr="009D124F">
        <w:rPr>
          <w:rFonts w:eastAsia="Times New Roman" w:cs="Times New Roman"/>
          <w:bCs/>
          <w:szCs w:val="24"/>
        </w:rPr>
        <w:t xml:space="preserve">. </w:t>
      </w:r>
      <w:r w:rsidR="00C71120" w:rsidRPr="009D124F">
        <w:rPr>
          <w:rFonts w:eastAsia="Times New Roman" w:cs="Times New Roman"/>
          <w:b/>
          <w:szCs w:val="24"/>
        </w:rPr>
        <w:t>Elektros energetikos sistemos lankstumas</w:t>
      </w:r>
      <w:r w:rsidR="00C71120" w:rsidRPr="009D124F">
        <w:rPr>
          <w:rFonts w:eastAsia="Times New Roman" w:cs="Times New Roman"/>
          <w:bCs/>
          <w:szCs w:val="24"/>
        </w:rPr>
        <w:t xml:space="preserve"> (toliau – lankstumas) – galimybė elektros energetikos sistemoje koreguoti elektros energijos gamybos ir (ar) vartojimo apimtį reaguojant į numatomus ar nenumatomus išorės veiksnius, tarp jų elektros energijos paklausos ir (ar) pasiūlos pokyčius bei kainų pokyčius elektros energijos rinkoje, siekiant nepertraukiamo ir efektyvaus paslaugų elektros energetikos sistemoje teikimo.</w:t>
      </w:r>
    </w:p>
    <w:p w14:paraId="2222DB5B" w14:textId="54F1A316" w:rsidR="00C71120"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19</w:t>
      </w:r>
      <w:r w:rsidR="00C71120" w:rsidRPr="009D124F">
        <w:rPr>
          <w:rFonts w:eastAsia="Times New Roman" w:cs="Times New Roman"/>
          <w:bCs/>
          <w:szCs w:val="24"/>
        </w:rPr>
        <w:t xml:space="preserve">. </w:t>
      </w:r>
      <w:r w:rsidR="00C71120" w:rsidRPr="009D124F">
        <w:rPr>
          <w:rFonts w:eastAsia="Times New Roman" w:cs="Times New Roman"/>
          <w:b/>
          <w:szCs w:val="24"/>
        </w:rPr>
        <w:t>Elektros energetikos sistemos lankstumo paslaugos</w:t>
      </w:r>
      <w:r w:rsidR="00C71120" w:rsidRPr="009D124F">
        <w:rPr>
          <w:rFonts w:eastAsia="Times New Roman" w:cs="Times New Roman"/>
          <w:bCs/>
          <w:szCs w:val="24"/>
        </w:rPr>
        <w:t xml:space="preserve"> (toliau – lankstumo paslaugos) – </w:t>
      </w:r>
      <w:r w:rsidR="00F85C2F" w:rsidRPr="009D124F">
        <w:rPr>
          <w:rFonts w:eastAsia="Times New Roman" w:cs="Times New Roman"/>
          <w:bCs/>
          <w:szCs w:val="24"/>
        </w:rPr>
        <w:t>el</w:t>
      </w:r>
      <w:r w:rsidR="007D2C90" w:rsidRPr="009D124F">
        <w:rPr>
          <w:rFonts w:eastAsia="Times New Roman" w:cs="Times New Roman"/>
          <w:bCs/>
          <w:szCs w:val="24"/>
        </w:rPr>
        <w:t>e</w:t>
      </w:r>
      <w:r w:rsidR="00F85C2F" w:rsidRPr="009D124F">
        <w:rPr>
          <w:rFonts w:eastAsia="Times New Roman" w:cs="Times New Roman"/>
          <w:bCs/>
          <w:szCs w:val="24"/>
        </w:rPr>
        <w:t>ktros en</w:t>
      </w:r>
      <w:r w:rsidR="007D2C90" w:rsidRPr="009D124F">
        <w:rPr>
          <w:rFonts w:eastAsia="Times New Roman" w:cs="Times New Roman"/>
          <w:bCs/>
          <w:szCs w:val="24"/>
        </w:rPr>
        <w:t xml:space="preserve">ergijos </w:t>
      </w:r>
      <w:r w:rsidR="00C71120" w:rsidRPr="009D124F">
        <w:rPr>
          <w:rFonts w:eastAsia="Times New Roman" w:cs="Times New Roman"/>
          <w:bCs/>
          <w:szCs w:val="24"/>
        </w:rPr>
        <w:t>rinkos dalyvių teikiamos paslaugos, kurias skirstomųjų tinklų operatorius įsigyja reaguodamas į lankstumo poreikį savo valdomuose elektros tinkluose ir siekdamas užtikrinti nepertraukiamą ir efektyvų elektros energijos skirstymo paslaugų teikimą.</w:t>
      </w:r>
    </w:p>
    <w:p w14:paraId="5F622398" w14:textId="2FD5E060" w:rsidR="004613E7"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20</w:t>
      </w:r>
      <w:r w:rsidR="004613E7" w:rsidRPr="009D124F">
        <w:rPr>
          <w:rFonts w:eastAsia="Times New Roman" w:cs="Times New Roman"/>
          <w:bCs/>
          <w:szCs w:val="24"/>
        </w:rPr>
        <w:t xml:space="preserve">. </w:t>
      </w:r>
      <w:r w:rsidR="004613E7" w:rsidRPr="009D124F">
        <w:rPr>
          <w:rFonts w:eastAsia="Times New Roman" w:cs="Times New Roman"/>
          <w:b/>
          <w:szCs w:val="24"/>
        </w:rPr>
        <w:t>Elektros energetikos sistemos pajėgumai</w:t>
      </w:r>
      <w:r w:rsidR="004613E7" w:rsidRPr="009D124F">
        <w:rPr>
          <w:rFonts w:eastAsia="Times New Roman" w:cs="Times New Roman"/>
          <w:bCs/>
          <w:szCs w:val="24"/>
        </w:rPr>
        <w:t xml:space="preserve"> (toliau – pajėgumai) – atskirų nuosavybės teise ar kitais teisėtais pagrindais valdomų elektros energijos gamybos, energijos kaupimo įrenginių elektros energijos paklausos telkėjų sutelktų įrenginių galima tam tikra galia esant įprastoms sąlygoms, neatsižvelgiant į laiko ribojimus ar trumpalaikius nuokrypius.</w:t>
      </w:r>
    </w:p>
    <w:p w14:paraId="3A10324F" w14:textId="45BF5CCA" w:rsidR="00520BCD" w:rsidRPr="009D124F" w:rsidRDefault="00EA7CF2" w:rsidP="005B7B66">
      <w:pPr>
        <w:spacing w:after="0"/>
        <w:ind w:firstLine="709"/>
        <w:jc w:val="both"/>
        <w:rPr>
          <w:rFonts w:cs="Times New Roman"/>
          <w:bCs/>
          <w:szCs w:val="24"/>
        </w:rPr>
      </w:pPr>
      <w:r w:rsidRPr="009D124F">
        <w:rPr>
          <w:rFonts w:cs="Times New Roman"/>
          <w:bCs/>
          <w:szCs w:val="24"/>
        </w:rPr>
        <w:t>21</w:t>
      </w:r>
      <w:r w:rsidR="00520BCD" w:rsidRPr="009D124F">
        <w:rPr>
          <w:rFonts w:eastAsia="Calibri" w:cs="Times New Roman"/>
          <w:bCs/>
          <w:szCs w:val="24"/>
        </w:rPr>
        <w:t xml:space="preserve">. </w:t>
      </w:r>
      <w:r w:rsidR="00520BCD" w:rsidRPr="009D124F">
        <w:rPr>
          <w:rFonts w:eastAsia="Calibri" w:cs="Times New Roman"/>
          <w:b/>
          <w:szCs w:val="24"/>
        </w:rPr>
        <w:t>Elektros energetikos sistemos pajėgumų aukcionas</w:t>
      </w:r>
      <w:r w:rsidR="00520BCD" w:rsidRPr="009D124F">
        <w:rPr>
          <w:rFonts w:eastAsia="Calibri" w:cs="Times New Roman"/>
          <w:bCs/>
          <w:szCs w:val="24"/>
        </w:rPr>
        <w:t xml:space="preserve"> (toliau – pajėgumų aukcionas) – išankstinis, pagrindinis ar papildomas </w:t>
      </w:r>
      <w:r w:rsidR="00251FDD" w:rsidRPr="009D124F">
        <w:rPr>
          <w:rFonts w:eastAsia="Calibri" w:cs="Times New Roman"/>
          <w:bCs/>
          <w:szCs w:val="24"/>
        </w:rPr>
        <w:t xml:space="preserve">elektros energetikos sistemos </w:t>
      </w:r>
      <w:r w:rsidR="00520BCD" w:rsidRPr="009D124F">
        <w:rPr>
          <w:rFonts w:eastAsia="Calibri" w:cs="Times New Roman"/>
          <w:bCs/>
          <w:szCs w:val="24"/>
        </w:rPr>
        <w:t>pajėgumų aukcionas.</w:t>
      </w:r>
      <w:r w:rsidR="00520BCD" w:rsidRPr="009D124F">
        <w:rPr>
          <w:rFonts w:cs="Times New Roman"/>
          <w:bCs/>
          <w:szCs w:val="24"/>
        </w:rPr>
        <w:t xml:space="preserve"> </w:t>
      </w:r>
    </w:p>
    <w:p w14:paraId="1A66C616" w14:textId="14A60C71" w:rsidR="00520BCD" w:rsidRPr="009D124F" w:rsidRDefault="00EA7CF2" w:rsidP="005B7B66">
      <w:pPr>
        <w:spacing w:after="0"/>
        <w:ind w:firstLine="709"/>
        <w:jc w:val="both"/>
        <w:rPr>
          <w:rFonts w:cs="Times New Roman"/>
          <w:bCs/>
          <w:szCs w:val="24"/>
        </w:rPr>
      </w:pPr>
      <w:r w:rsidRPr="009D124F">
        <w:rPr>
          <w:rFonts w:cs="Times New Roman"/>
          <w:bCs/>
          <w:szCs w:val="24"/>
        </w:rPr>
        <w:t>22</w:t>
      </w:r>
      <w:r w:rsidR="00520BCD" w:rsidRPr="009D124F">
        <w:rPr>
          <w:rFonts w:eastAsia="Calibri" w:cs="Times New Roman"/>
          <w:bCs/>
          <w:szCs w:val="24"/>
        </w:rPr>
        <w:t xml:space="preserve">. </w:t>
      </w:r>
      <w:r w:rsidR="00520BCD" w:rsidRPr="009D124F">
        <w:rPr>
          <w:rFonts w:eastAsia="Calibri" w:cs="Times New Roman"/>
          <w:b/>
          <w:szCs w:val="24"/>
        </w:rPr>
        <w:t>Elektros energetikos sistemos pajėgumų aukciono dalyvis</w:t>
      </w:r>
      <w:r w:rsidR="00520BCD" w:rsidRPr="009D124F">
        <w:rPr>
          <w:rFonts w:eastAsia="Calibri" w:cs="Times New Roman"/>
          <w:bCs/>
          <w:szCs w:val="24"/>
        </w:rPr>
        <w:t xml:space="preserve"> (toliau – pajėgumų aukciono dalyvis) – asmuo, kuris nuosavybės teise ar kitais teisėtais pagrindais valdo ir (ar) sutelkia esamus ir (ar) planuoja naujus pajėgumus užtikrinančius įrenginius ir kuris įvykdęs keliamus reikalavimus dalyvauja pagrindiniame ar papildomame </w:t>
      </w:r>
      <w:r w:rsidR="00C0633A" w:rsidRPr="009D124F">
        <w:rPr>
          <w:rFonts w:eastAsia="Calibri" w:cs="Times New Roman"/>
          <w:bCs/>
          <w:szCs w:val="24"/>
        </w:rPr>
        <w:t xml:space="preserve">elektros energetikos sistemos </w:t>
      </w:r>
      <w:r w:rsidR="00520BCD" w:rsidRPr="009D124F">
        <w:rPr>
          <w:rFonts w:eastAsia="Calibri" w:cs="Times New Roman"/>
          <w:bCs/>
          <w:szCs w:val="24"/>
        </w:rPr>
        <w:t>pajėgumų aukcione.</w:t>
      </w:r>
      <w:r w:rsidR="00520BCD" w:rsidRPr="009D124F">
        <w:rPr>
          <w:rFonts w:cs="Times New Roman"/>
          <w:bCs/>
          <w:szCs w:val="24"/>
        </w:rPr>
        <w:t xml:space="preserve"> </w:t>
      </w:r>
    </w:p>
    <w:p w14:paraId="73C9F51C" w14:textId="16E41F63" w:rsidR="00520BCD" w:rsidRPr="009D124F" w:rsidRDefault="00EA7CF2" w:rsidP="005B7B66">
      <w:pPr>
        <w:spacing w:after="0"/>
        <w:ind w:firstLine="709"/>
        <w:jc w:val="both"/>
        <w:rPr>
          <w:rFonts w:cs="Times New Roman"/>
          <w:bCs/>
          <w:szCs w:val="24"/>
        </w:rPr>
      </w:pPr>
      <w:r w:rsidRPr="009D124F">
        <w:rPr>
          <w:rFonts w:cs="Times New Roman"/>
          <w:bCs/>
          <w:szCs w:val="24"/>
        </w:rPr>
        <w:t>23</w:t>
      </w:r>
      <w:r w:rsidR="00520BCD" w:rsidRPr="009D124F">
        <w:rPr>
          <w:rFonts w:eastAsia="Calibri" w:cs="Times New Roman"/>
          <w:bCs/>
          <w:szCs w:val="24"/>
        </w:rPr>
        <w:t xml:space="preserve">. </w:t>
      </w:r>
      <w:r w:rsidR="00520BCD" w:rsidRPr="009D124F">
        <w:rPr>
          <w:rFonts w:eastAsia="Calibri" w:cs="Times New Roman"/>
          <w:b/>
          <w:szCs w:val="24"/>
        </w:rPr>
        <w:t>Elektros energetikos sistemos pajėgumų pateikimo laikotarpis</w:t>
      </w:r>
      <w:r w:rsidR="00520BCD" w:rsidRPr="009D124F">
        <w:rPr>
          <w:rFonts w:eastAsia="Calibri" w:cs="Times New Roman"/>
          <w:bCs/>
          <w:szCs w:val="24"/>
        </w:rPr>
        <w:t xml:space="preserve"> (toliau – pajėgumų pateikimo laikotarpis) – laikotarpis, per kurį vykdoma </w:t>
      </w:r>
      <w:r w:rsidR="00C0633A" w:rsidRPr="009D124F">
        <w:rPr>
          <w:rFonts w:eastAsia="Calibri" w:cs="Times New Roman"/>
          <w:bCs/>
          <w:szCs w:val="24"/>
        </w:rPr>
        <w:t xml:space="preserve">elektros energetikos sistemos </w:t>
      </w:r>
      <w:r w:rsidR="00520BCD" w:rsidRPr="009D124F">
        <w:rPr>
          <w:rFonts w:eastAsia="Calibri" w:cs="Times New Roman"/>
          <w:bCs/>
          <w:szCs w:val="24"/>
        </w:rPr>
        <w:t>pajėgumų užtikrinimo prievolė.</w:t>
      </w:r>
    </w:p>
    <w:p w14:paraId="25CD1914" w14:textId="483F49AA" w:rsidR="00520BCD" w:rsidRPr="009D124F" w:rsidRDefault="00EA7CF2" w:rsidP="005B7B66">
      <w:pPr>
        <w:spacing w:after="0"/>
        <w:ind w:firstLine="709"/>
        <w:jc w:val="both"/>
        <w:rPr>
          <w:rFonts w:cs="Times New Roman"/>
          <w:bCs/>
          <w:szCs w:val="24"/>
        </w:rPr>
      </w:pPr>
      <w:r w:rsidRPr="009D124F">
        <w:rPr>
          <w:rFonts w:cs="Times New Roman"/>
          <w:bCs/>
          <w:szCs w:val="24"/>
        </w:rPr>
        <w:t>24</w:t>
      </w:r>
      <w:r w:rsidR="00520BCD" w:rsidRPr="009D124F">
        <w:rPr>
          <w:rFonts w:eastAsia="Calibri" w:cs="Times New Roman"/>
          <w:bCs/>
          <w:szCs w:val="24"/>
        </w:rPr>
        <w:t xml:space="preserve">. </w:t>
      </w:r>
      <w:r w:rsidR="00520BCD" w:rsidRPr="009D124F">
        <w:rPr>
          <w:rFonts w:eastAsia="Calibri" w:cs="Times New Roman"/>
          <w:b/>
          <w:szCs w:val="24"/>
        </w:rPr>
        <w:t xml:space="preserve">Elektros energetikos sistemos </w:t>
      </w:r>
      <w:bookmarkStart w:id="0" w:name="_Hlk70320426"/>
      <w:r w:rsidR="00520BCD" w:rsidRPr="009D124F">
        <w:rPr>
          <w:rFonts w:eastAsia="Calibri" w:cs="Times New Roman"/>
          <w:b/>
          <w:szCs w:val="24"/>
        </w:rPr>
        <w:t xml:space="preserve">pajėgumų </w:t>
      </w:r>
      <w:bookmarkEnd w:id="0"/>
      <w:r w:rsidR="00520BCD" w:rsidRPr="009D124F">
        <w:rPr>
          <w:rFonts w:eastAsia="Calibri" w:cs="Times New Roman"/>
          <w:b/>
          <w:szCs w:val="24"/>
        </w:rPr>
        <w:t>užtikrinimo mechanizmas</w:t>
      </w:r>
      <w:r w:rsidR="00520BCD" w:rsidRPr="009D124F">
        <w:rPr>
          <w:rFonts w:eastAsia="Calibri" w:cs="Times New Roman"/>
          <w:bCs/>
          <w:szCs w:val="24"/>
        </w:rPr>
        <w:t xml:space="preserve"> (toliau – pajėgumų užtikrinimo mechanizmas) – laikina priemonė, kuria užtikrinama, kad atlyginant už pajėgumus užtikrinančių įrenginių parengtį bus pasiekiamas reikiamas elektros energijos tiekimo saugumo lygis, išskyrus su papildomomis paslaugomis ar perkrovos valdymu susijusias priemones, apibrėžiamas Reglamente (ES) Nr. 2019/943.</w:t>
      </w:r>
      <w:r w:rsidR="00520BCD" w:rsidRPr="009D124F">
        <w:rPr>
          <w:rFonts w:cs="Times New Roman"/>
          <w:bCs/>
          <w:szCs w:val="24"/>
        </w:rPr>
        <w:t xml:space="preserve"> </w:t>
      </w:r>
    </w:p>
    <w:p w14:paraId="4847C8F1" w14:textId="73FE7DB2" w:rsidR="00520BCD" w:rsidRPr="009D124F" w:rsidRDefault="00EA7CF2" w:rsidP="005B7B66">
      <w:pPr>
        <w:spacing w:after="0"/>
        <w:ind w:firstLine="709"/>
        <w:jc w:val="both"/>
        <w:rPr>
          <w:rFonts w:cs="Times New Roman"/>
          <w:bCs/>
          <w:szCs w:val="24"/>
        </w:rPr>
      </w:pPr>
      <w:r w:rsidRPr="009D124F">
        <w:rPr>
          <w:rFonts w:cs="Times New Roman"/>
          <w:bCs/>
          <w:szCs w:val="24"/>
        </w:rPr>
        <w:t>25</w:t>
      </w:r>
      <w:r w:rsidR="00520BCD" w:rsidRPr="009D124F">
        <w:rPr>
          <w:rFonts w:eastAsia="Calibri" w:cs="Times New Roman"/>
          <w:bCs/>
          <w:szCs w:val="24"/>
        </w:rPr>
        <w:t xml:space="preserve">. </w:t>
      </w:r>
      <w:r w:rsidR="00520BCD" w:rsidRPr="009D124F">
        <w:rPr>
          <w:rFonts w:eastAsia="Calibri" w:cs="Times New Roman"/>
          <w:b/>
          <w:szCs w:val="24"/>
        </w:rPr>
        <w:t>Elektros energetikos sistemos pajėgumų užtikrinimo mechanizmo registras</w:t>
      </w:r>
      <w:r w:rsidR="00520BCD" w:rsidRPr="009D124F">
        <w:rPr>
          <w:rFonts w:eastAsia="Calibri" w:cs="Times New Roman"/>
          <w:bCs/>
          <w:szCs w:val="24"/>
        </w:rPr>
        <w:t xml:space="preserve"> (toliau – pajėgumų užtikrinimo mechanizmo registras) – </w:t>
      </w:r>
      <w:r w:rsidR="00C0633A" w:rsidRPr="009D124F">
        <w:rPr>
          <w:rFonts w:eastAsia="Calibri" w:cs="Times New Roman"/>
          <w:bCs/>
          <w:szCs w:val="24"/>
        </w:rPr>
        <w:t xml:space="preserve">elektros energijos </w:t>
      </w:r>
      <w:r w:rsidR="00520BCD" w:rsidRPr="009D124F">
        <w:rPr>
          <w:rFonts w:eastAsia="Calibri" w:cs="Times New Roman"/>
          <w:bCs/>
          <w:szCs w:val="24"/>
        </w:rPr>
        <w:t xml:space="preserve">perdavimo sistemos operatoriaus valdoma duomenų bazė, kurioje kaupiama ir tvarkoma informacija apie kvalifikacinių atrankų ir pajėgumų aukcionų rezultatus, pajėgumų aukcionų dalyvius ir jų nuosavybės teise ar kitais teisėtais pagrindais valdomus ir (ar) sutelktus esamus ir (ar) planuojamus pajėgumus užtikrinančius įrenginius, taip pat </w:t>
      </w:r>
      <w:r w:rsidR="00CE5109" w:rsidRPr="009D124F">
        <w:rPr>
          <w:rFonts w:eastAsia="Calibri" w:cs="Times New Roman"/>
          <w:bCs/>
          <w:szCs w:val="24"/>
        </w:rPr>
        <w:t xml:space="preserve">elektros energetikos sistemos </w:t>
      </w:r>
      <w:r w:rsidR="00520BCD" w:rsidRPr="009D124F">
        <w:rPr>
          <w:rFonts w:eastAsia="Calibri" w:cs="Times New Roman"/>
          <w:bCs/>
          <w:szCs w:val="24"/>
        </w:rPr>
        <w:t xml:space="preserve">pajėgumų užtikrinimo prievolės </w:t>
      </w:r>
      <w:r w:rsidR="00520BCD" w:rsidRPr="009D124F">
        <w:rPr>
          <w:rFonts w:cs="Times New Roman"/>
          <w:bCs/>
          <w:color w:val="000000"/>
          <w:szCs w:val="24"/>
        </w:rPr>
        <w:t>vykdytojų</w:t>
      </w:r>
      <w:r w:rsidR="00520BCD" w:rsidRPr="009D124F">
        <w:rPr>
          <w:rFonts w:eastAsia="Calibri" w:cs="Times New Roman"/>
          <w:bCs/>
          <w:szCs w:val="24"/>
        </w:rPr>
        <w:t xml:space="preserve"> sudarytus susitarimus dėl </w:t>
      </w:r>
      <w:r w:rsidR="00CE5109" w:rsidRPr="009D124F">
        <w:rPr>
          <w:rFonts w:eastAsia="Calibri" w:cs="Times New Roman"/>
          <w:bCs/>
          <w:szCs w:val="24"/>
        </w:rPr>
        <w:t xml:space="preserve">elektros energetikos sistemos </w:t>
      </w:r>
      <w:r w:rsidR="00520BCD" w:rsidRPr="009D124F">
        <w:rPr>
          <w:rFonts w:eastAsia="Calibri" w:cs="Times New Roman"/>
          <w:bCs/>
          <w:szCs w:val="24"/>
        </w:rPr>
        <w:t>pajėgumų užtikrinimo prievolės perleidimo.</w:t>
      </w:r>
      <w:r w:rsidR="00520BCD" w:rsidRPr="009D124F">
        <w:rPr>
          <w:rFonts w:cs="Times New Roman"/>
          <w:bCs/>
          <w:szCs w:val="24"/>
        </w:rPr>
        <w:t xml:space="preserve"> </w:t>
      </w:r>
    </w:p>
    <w:p w14:paraId="04F493A1" w14:textId="135A4F22" w:rsidR="00520BCD" w:rsidRPr="009D124F" w:rsidRDefault="00EA7CF2" w:rsidP="005B7B66">
      <w:pPr>
        <w:spacing w:after="0"/>
        <w:ind w:firstLine="709"/>
        <w:jc w:val="both"/>
        <w:rPr>
          <w:rFonts w:cs="Times New Roman"/>
          <w:bCs/>
          <w:szCs w:val="24"/>
        </w:rPr>
      </w:pPr>
      <w:r w:rsidRPr="009D124F">
        <w:rPr>
          <w:rFonts w:eastAsia="Calibri" w:cs="Times New Roman"/>
          <w:bCs/>
          <w:szCs w:val="24"/>
        </w:rPr>
        <w:t>26</w:t>
      </w:r>
      <w:r w:rsidR="00520BCD" w:rsidRPr="009D124F">
        <w:rPr>
          <w:rFonts w:eastAsia="Calibri" w:cs="Times New Roman"/>
          <w:bCs/>
          <w:szCs w:val="24"/>
        </w:rPr>
        <w:t xml:space="preserve">. </w:t>
      </w:r>
      <w:r w:rsidR="00520BCD" w:rsidRPr="009D124F">
        <w:rPr>
          <w:rFonts w:eastAsia="Calibri" w:cs="Times New Roman"/>
          <w:b/>
          <w:szCs w:val="24"/>
        </w:rPr>
        <w:t xml:space="preserve">Elektros energetikos sistemos pajėgumų užtikrinimo </w:t>
      </w:r>
      <w:r w:rsidR="00520BCD" w:rsidRPr="009D124F">
        <w:rPr>
          <w:rFonts w:cs="Times New Roman"/>
          <w:b/>
          <w:szCs w:val="24"/>
        </w:rPr>
        <w:t>prievolė</w:t>
      </w:r>
      <w:r w:rsidR="00520BCD" w:rsidRPr="009D124F">
        <w:rPr>
          <w:rFonts w:cs="Times New Roman"/>
          <w:bCs/>
          <w:szCs w:val="24"/>
        </w:rPr>
        <w:t xml:space="preserve"> </w:t>
      </w:r>
      <w:r w:rsidR="00520BCD" w:rsidRPr="009D124F">
        <w:rPr>
          <w:rFonts w:eastAsia="Calibri" w:cs="Times New Roman"/>
          <w:bCs/>
          <w:szCs w:val="24"/>
        </w:rPr>
        <w:t>(toliau – pajėgumų užtikrinimo prievolė) –</w:t>
      </w:r>
      <w:r w:rsidR="00520BCD" w:rsidRPr="009D124F">
        <w:rPr>
          <w:rFonts w:cs="Times New Roman"/>
          <w:bCs/>
          <w:szCs w:val="24"/>
        </w:rPr>
        <w:t xml:space="preserve"> įsipareigojimas palaikyti pajėgumus užtikrinančių įrenginių parengtį ir Lietuvos Respublikos elektros energetikos sistemai pateikti pajėgumų aukcione laimėtus pajėgumus atitinkantį elektros energijos kiekį per kritinį </w:t>
      </w:r>
      <w:r w:rsidR="008004BC" w:rsidRPr="009D124F">
        <w:rPr>
          <w:rFonts w:eastAsia="Calibri" w:cs="Times New Roman"/>
          <w:bCs/>
          <w:szCs w:val="24"/>
        </w:rPr>
        <w:t xml:space="preserve">elektros energetikos </w:t>
      </w:r>
      <w:r w:rsidR="00520BCD" w:rsidRPr="009D124F">
        <w:rPr>
          <w:rFonts w:cs="Times New Roman"/>
          <w:bCs/>
          <w:szCs w:val="24"/>
        </w:rPr>
        <w:t xml:space="preserve">sistemos laikotarpį. </w:t>
      </w:r>
    </w:p>
    <w:p w14:paraId="35D0454E" w14:textId="17D828A3" w:rsidR="00520BCD" w:rsidRPr="009D124F" w:rsidRDefault="00EA7CF2" w:rsidP="005B7B66">
      <w:pPr>
        <w:spacing w:after="0"/>
        <w:ind w:firstLine="709"/>
        <w:jc w:val="both"/>
        <w:rPr>
          <w:rFonts w:cs="Times New Roman"/>
          <w:bCs/>
          <w:szCs w:val="24"/>
        </w:rPr>
      </w:pPr>
      <w:r w:rsidRPr="009D124F">
        <w:rPr>
          <w:rFonts w:cs="Times New Roman"/>
          <w:bCs/>
          <w:szCs w:val="24"/>
        </w:rPr>
        <w:t>27</w:t>
      </w:r>
      <w:r w:rsidR="00520BCD" w:rsidRPr="009D124F">
        <w:rPr>
          <w:rFonts w:cs="Times New Roman"/>
          <w:bCs/>
          <w:szCs w:val="24"/>
        </w:rPr>
        <w:t>.</w:t>
      </w:r>
      <w:r w:rsidR="00520BCD" w:rsidRPr="009D124F">
        <w:rPr>
          <w:rFonts w:eastAsia="Calibri" w:cs="Times New Roman"/>
          <w:bCs/>
          <w:szCs w:val="24"/>
        </w:rPr>
        <w:t xml:space="preserve"> </w:t>
      </w:r>
      <w:r w:rsidR="00520BCD" w:rsidRPr="009D124F">
        <w:rPr>
          <w:rFonts w:eastAsia="Calibri" w:cs="Times New Roman"/>
          <w:b/>
          <w:szCs w:val="24"/>
        </w:rPr>
        <w:t>Elektros energetikos sistemos pajėgumų užtikrinimo prievolės vykdytojas</w:t>
      </w:r>
      <w:r w:rsidR="00520BCD" w:rsidRPr="009D124F">
        <w:rPr>
          <w:rFonts w:eastAsia="Calibri" w:cs="Times New Roman"/>
          <w:bCs/>
          <w:szCs w:val="24"/>
        </w:rPr>
        <w:t xml:space="preserve"> (toliau – pajėgumų vykdytojas) – Lietuvos Respublikos ar kitos valstybės narės, kurios elektros energetikos sistema jungiamąja linija (ar linijomis) yra sujungta su Lietuvos Respublikos elektros energetikos sistema, asmuo, kuris laimi pagrindinį ar papildomą pajėgumų aukcioną ir sudaro pajėgumų užtikrinimo prievolės vykdymo sutartį su </w:t>
      </w:r>
      <w:r w:rsidR="00CE5109" w:rsidRPr="009D124F">
        <w:rPr>
          <w:rFonts w:eastAsia="Calibri" w:cs="Times New Roman"/>
          <w:bCs/>
          <w:szCs w:val="24"/>
        </w:rPr>
        <w:t xml:space="preserve">elektros energijos </w:t>
      </w:r>
      <w:r w:rsidR="00520BCD" w:rsidRPr="009D124F">
        <w:rPr>
          <w:rFonts w:eastAsia="Calibri" w:cs="Times New Roman"/>
          <w:bCs/>
          <w:szCs w:val="24"/>
        </w:rPr>
        <w:t>perdavimo sistemos operatoriumi.</w:t>
      </w:r>
    </w:p>
    <w:p w14:paraId="11FF958F" w14:textId="5A9BB6ED" w:rsidR="00520BCD" w:rsidRPr="009D124F" w:rsidRDefault="00EA7CF2" w:rsidP="005B7B66">
      <w:pPr>
        <w:tabs>
          <w:tab w:val="center" w:pos="4680"/>
          <w:tab w:val="right" w:pos="9360"/>
        </w:tabs>
        <w:spacing w:after="0"/>
        <w:ind w:firstLine="709"/>
        <w:jc w:val="both"/>
        <w:rPr>
          <w:rFonts w:cs="Times New Roman"/>
          <w:bCs/>
          <w:szCs w:val="24"/>
        </w:rPr>
      </w:pPr>
      <w:r w:rsidRPr="009D124F">
        <w:rPr>
          <w:rFonts w:cs="Times New Roman"/>
          <w:bCs/>
          <w:szCs w:val="24"/>
        </w:rPr>
        <w:t>28</w:t>
      </w:r>
      <w:r w:rsidR="00520BCD" w:rsidRPr="009D124F">
        <w:rPr>
          <w:rFonts w:eastAsia="Calibri" w:cs="Times New Roman"/>
          <w:bCs/>
          <w:szCs w:val="24"/>
        </w:rPr>
        <w:t xml:space="preserve">. </w:t>
      </w:r>
      <w:r w:rsidR="00520BCD" w:rsidRPr="009D124F">
        <w:rPr>
          <w:rFonts w:eastAsia="Calibri" w:cs="Times New Roman"/>
          <w:b/>
          <w:szCs w:val="24"/>
        </w:rPr>
        <w:t>Elektros energetikos sistemos pajėgumų užtikrinimo prievolės vykdymo sutart</w:t>
      </w:r>
      <w:r w:rsidR="00520BCD" w:rsidRPr="009D124F">
        <w:rPr>
          <w:rFonts w:cs="Times New Roman"/>
          <w:b/>
          <w:szCs w:val="24"/>
        </w:rPr>
        <w:t>i</w:t>
      </w:r>
      <w:r w:rsidR="00520BCD" w:rsidRPr="009D124F">
        <w:rPr>
          <w:rFonts w:eastAsia="Calibri" w:cs="Times New Roman"/>
          <w:b/>
          <w:szCs w:val="24"/>
        </w:rPr>
        <w:t>s</w:t>
      </w:r>
      <w:r w:rsidR="00520BCD" w:rsidRPr="009D124F">
        <w:rPr>
          <w:rFonts w:eastAsia="Calibri" w:cs="Times New Roman"/>
          <w:bCs/>
          <w:szCs w:val="24"/>
        </w:rPr>
        <w:t xml:space="preserve"> (toliau – pajėgumų užtikrinimo prievolės vykdymo sutart</w:t>
      </w:r>
      <w:r w:rsidR="00520BCD" w:rsidRPr="009D124F">
        <w:rPr>
          <w:rFonts w:cs="Times New Roman"/>
          <w:bCs/>
          <w:szCs w:val="24"/>
        </w:rPr>
        <w:t>i</w:t>
      </w:r>
      <w:r w:rsidR="00520BCD" w:rsidRPr="009D124F">
        <w:rPr>
          <w:rFonts w:eastAsia="Calibri" w:cs="Times New Roman"/>
          <w:bCs/>
          <w:szCs w:val="24"/>
        </w:rPr>
        <w:t xml:space="preserve">s) – pajėgumų aukciono laimėtojo ir </w:t>
      </w:r>
      <w:r w:rsidR="00CE5109" w:rsidRPr="009D124F">
        <w:rPr>
          <w:rFonts w:eastAsia="Calibri" w:cs="Times New Roman"/>
          <w:bCs/>
          <w:szCs w:val="24"/>
        </w:rPr>
        <w:t xml:space="preserve">elektros energijos </w:t>
      </w:r>
      <w:r w:rsidR="00520BCD" w:rsidRPr="009D124F">
        <w:rPr>
          <w:rFonts w:eastAsia="Calibri" w:cs="Times New Roman"/>
          <w:bCs/>
          <w:szCs w:val="24"/>
        </w:rPr>
        <w:t>perdavimo sistemos operatoriaus sudaroma sutartis dėl pajėgumų užtikrinimo prievolės vykdymo.</w:t>
      </w:r>
      <w:r w:rsidR="00520BCD" w:rsidRPr="009D124F">
        <w:rPr>
          <w:rFonts w:cs="Times New Roman"/>
          <w:bCs/>
          <w:szCs w:val="24"/>
        </w:rPr>
        <w:t xml:space="preserve"> </w:t>
      </w:r>
    </w:p>
    <w:p w14:paraId="302C49F4" w14:textId="72E03D55" w:rsidR="00150773" w:rsidRPr="009D124F" w:rsidRDefault="00EA7CF2" w:rsidP="005B7B66">
      <w:pPr>
        <w:widowControl w:val="0"/>
        <w:spacing w:after="0"/>
        <w:ind w:firstLine="709"/>
        <w:jc w:val="both"/>
        <w:rPr>
          <w:rFonts w:cs="Times New Roman"/>
          <w:bCs/>
          <w:color w:val="000000"/>
          <w:szCs w:val="24"/>
        </w:rPr>
      </w:pPr>
      <w:r w:rsidRPr="009D124F">
        <w:rPr>
          <w:rFonts w:cs="Times New Roman"/>
          <w:bCs/>
          <w:color w:val="000000"/>
          <w:szCs w:val="24"/>
        </w:rPr>
        <w:t>29</w:t>
      </w:r>
      <w:r w:rsidR="00150773" w:rsidRPr="009D124F">
        <w:rPr>
          <w:rFonts w:cs="Times New Roman"/>
          <w:bCs/>
          <w:color w:val="000000"/>
          <w:szCs w:val="24"/>
        </w:rPr>
        <w:t xml:space="preserve">. </w:t>
      </w:r>
      <w:r w:rsidR="00150773" w:rsidRPr="009D124F">
        <w:rPr>
          <w:rFonts w:cs="Times New Roman"/>
          <w:b/>
          <w:color w:val="000000"/>
          <w:szCs w:val="24"/>
        </w:rPr>
        <w:t>Elektros energija</w:t>
      </w:r>
      <w:r w:rsidR="00150773" w:rsidRPr="009D124F">
        <w:rPr>
          <w:rFonts w:cs="Times New Roman"/>
          <w:bCs/>
          <w:color w:val="000000"/>
          <w:szCs w:val="24"/>
        </w:rPr>
        <w:t xml:space="preserve"> –</w:t>
      </w:r>
      <w:r w:rsidR="00150773" w:rsidRPr="009D124F">
        <w:rPr>
          <w:rFonts w:cs="Times New Roman"/>
          <w:bCs/>
          <w:szCs w:val="24"/>
        </w:rPr>
        <w:t xml:space="preserve"> aktyvioji elektros energija, kuria tarpusavyje prekiauja elektros energijos rinkos dalyviai ir kuri yra skirta galutiniam suvartojimui, patiekiant ją kaip prekę vartotojui</w:t>
      </w:r>
      <w:r w:rsidR="00150773" w:rsidRPr="009D124F">
        <w:rPr>
          <w:rFonts w:cs="Times New Roman"/>
          <w:bCs/>
          <w:color w:val="000000"/>
          <w:szCs w:val="24"/>
        </w:rPr>
        <w:t>.</w:t>
      </w:r>
    </w:p>
    <w:p w14:paraId="2E1DF5C6" w14:textId="3CFDE175" w:rsidR="00150773" w:rsidRPr="009D124F" w:rsidRDefault="00EA7CF2" w:rsidP="005B7B66">
      <w:pPr>
        <w:spacing w:after="0"/>
        <w:ind w:firstLine="709"/>
        <w:jc w:val="both"/>
        <w:rPr>
          <w:rFonts w:eastAsia="Times New Roman" w:cs="Times New Roman"/>
          <w:bCs/>
          <w:szCs w:val="24"/>
        </w:rPr>
      </w:pPr>
      <w:r w:rsidRPr="009D124F">
        <w:rPr>
          <w:rFonts w:cs="Times New Roman"/>
          <w:bCs/>
          <w:spacing w:val="-2"/>
          <w:kern w:val="32"/>
          <w:szCs w:val="24"/>
        </w:rPr>
        <w:t>30</w:t>
      </w:r>
      <w:r w:rsidR="00150773" w:rsidRPr="009D124F">
        <w:rPr>
          <w:rFonts w:cs="Times New Roman"/>
          <w:bCs/>
          <w:spacing w:val="-2"/>
          <w:kern w:val="32"/>
          <w:szCs w:val="24"/>
        </w:rPr>
        <w:t>.</w:t>
      </w:r>
      <w:r w:rsidR="00150773" w:rsidRPr="009D124F">
        <w:rPr>
          <w:rFonts w:cs="Times New Roman"/>
          <w:bCs/>
          <w:color w:val="000000"/>
          <w:kern w:val="32"/>
          <w:szCs w:val="24"/>
        </w:rPr>
        <w:t xml:space="preserve"> </w:t>
      </w:r>
      <w:r w:rsidR="00150773" w:rsidRPr="009D124F">
        <w:rPr>
          <w:rFonts w:cs="Times New Roman"/>
          <w:b/>
          <w:color w:val="000000"/>
          <w:kern w:val="32"/>
          <w:szCs w:val="24"/>
        </w:rPr>
        <w:t>Elektros energiją iš atsinaujinančių išteklių gaminantis vartotojas</w:t>
      </w:r>
      <w:r w:rsidR="00150773" w:rsidRPr="009D124F">
        <w:rPr>
          <w:rFonts w:cs="Times New Roman"/>
          <w:bCs/>
          <w:color w:val="000000"/>
          <w:kern w:val="32"/>
          <w:szCs w:val="24"/>
        </w:rPr>
        <w:t xml:space="preserve"> (toliau – gaminantis vartotojas) – elektros energijos vartotojas</w:t>
      </w:r>
      <w:r w:rsidR="007B4342" w:rsidRPr="009D124F">
        <w:rPr>
          <w:rFonts w:cs="Times New Roman"/>
          <w:bCs/>
          <w:color w:val="000000"/>
          <w:kern w:val="32"/>
          <w:szCs w:val="24"/>
        </w:rPr>
        <w:t>,</w:t>
      </w:r>
      <w:r w:rsidR="00150773" w:rsidRPr="009D124F">
        <w:rPr>
          <w:rFonts w:cs="Times New Roman"/>
          <w:bCs/>
          <w:color w:val="000000"/>
          <w:kern w:val="32"/>
          <w:szCs w:val="24"/>
        </w:rPr>
        <w:t xml:space="preserve"> gaminant</w:t>
      </w:r>
      <w:r w:rsidR="000F1E66" w:rsidRPr="009D124F">
        <w:rPr>
          <w:rFonts w:cs="Times New Roman"/>
          <w:bCs/>
          <w:color w:val="000000"/>
          <w:kern w:val="32"/>
          <w:szCs w:val="24"/>
        </w:rPr>
        <w:t>is</w:t>
      </w:r>
      <w:r w:rsidR="00150773" w:rsidRPr="009D124F">
        <w:rPr>
          <w:rFonts w:cs="Times New Roman"/>
          <w:bCs/>
          <w:color w:val="000000"/>
          <w:kern w:val="32"/>
          <w:szCs w:val="24"/>
        </w:rPr>
        <w:t xml:space="preserve"> elektros energiją iš atsinaujinančių išteklių elektros energijos gamybos įrenginiuose, valdomuose nuosavybės teise ar </w:t>
      </w:r>
      <w:r w:rsidR="00150773" w:rsidRPr="009D124F">
        <w:rPr>
          <w:rFonts w:cs="Times New Roman"/>
          <w:bCs/>
          <w:kern w:val="32"/>
          <w:szCs w:val="24"/>
        </w:rPr>
        <w:t>kitais teisėtais pagrindais</w:t>
      </w:r>
      <w:r w:rsidR="00150773" w:rsidRPr="009D124F">
        <w:rPr>
          <w:rFonts w:cs="Times New Roman"/>
          <w:bCs/>
          <w:color w:val="000000"/>
          <w:kern w:val="32"/>
          <w:szCs w:val="24"/>
        </w:rPr>
        <w:t>, savo reikmėms ir ūkio poreikiams tenkinti ir turintys teisę pagamintą, bet savo reikmėms ir ūkio poreikiams nesuvartotą elektros energiją patiekti į elektros tinklus Lietuvos Respublikos atsinaujinančių išteklių energetikos įstatymo nustatyta tvarka.</w:t>
      </w:r>
    </w:p>
    <w:p w14:paraId="4E6A887E" w14:textId="47F08C0B" w:rsidR="00150773" w:rsidRPr="009D124F" w:rsidRDefault="00EA7CF2" w:rsidP="005B7B66">
      <w:pPr>
        <w:pStyle w:val="ListParagraph"/>
        <w:spacing w:after="0"/>
        <w:ind w:left="0" w:firstLine="709"/>
        <w:jc w:val="both"/>
        <w:rPr>
          <w:rFonts w:eastAsia="Times New Roman" w:cs="Times New Roman"/>
          <w:bCs/>
          <w:szCs w:val="24"/>
        </w:rPr>
      </w:pPr>
      <w:r w:rsidRPr="009D124F">
        <w:rPr>
          <w:rFonts w:eastAsia="Times New Roman" w:cs="Times New Roman"/>
          <w:bCs/>
          <w:szCs w:val="24"/>
        </w:rPr>
        <w:t>31</w:t>
      </w:r>
      <w:r w:rsidR="00150773" w:rsidRPr="009D124F">
        <w:rPr>
          <w:rFonts w:eastAsia="Times New Roman" w:cs="Times New Roman"/>
          <w:bCs/>
          <w:szCs w:val="24"/>
        </w:rPr>
        <w:t xml:space="preserve">. </w:t>
      </w:r>
      <w:r w:rsidR="00150773" w:rsidRPr="009D124F">
        <w:rPr>
          <w:rFonts w:eastAsia="Times New Roman" w:cs="Times New Roman"/>
          <w:b/>
          <w:szCs w:val="24"/>
        </w:rPr>
        <w:t>Elektros energijos apskaitos prietaisas</w:t>
      </w:r>
      <w:r w:rsidR="00150773" w:rsidRPr="009D124F">
        <w:rPr>
          <w:rFonts w:eastAsia="Times New Roman" w:cs="Times New Roman"/>
          <w:bCs/>
          <w:szCs w:val="24"/>
        </w:rPr>
        <w:t xml:space="preserve"> (toliau – apskaitos prietaisas) – matavimo priemonė suvartotam </w:t>
      </w:r>
      <w:r w:rsidR="003D5175" w:rsidRPr="009D124F">
        <w:rPr>
          <w:rFonts w:eastAsia="Times New Roman" w:cs="Times New Roman"/>
          <w:bCs/>
          <w:szCs w:val="24"/>
        </w:rPr>
        <w:t xml:space="preserve">iš elektros tinklų </w:t>
      </w:r>
      <w:r w:rsidR="00150773" w:rsidRPr="009D124F">
        <w:rPr>
          <w:rFonts w:eastAsia="Times New Roman" w:cs="Times New Roman"/>
          <w:bCs/>
          <w:szCs w:val="24"/>
        </w:rPr>
        <w:t xml:space="preserve">ir (ar) </w:t>
      </w:r>
      <w:r w:rsidR="003D5175" w:rsidRPr="009D124F">
        <w:rPr>
          <w:rFonts w:eastAsia="Times New Roman" w:cs="Times New Roman"/>
          <w:bCs/>
          <w:szCs w:val="24"/>
        </w:rPr>
        <w:t>patiektam į elektros tinklus</w:t>
      </w:r>
      <w:r w:rsidR="00150773" w:rsidRPr="009D124F">
        <w:rPr>
          <w:rFonts w:eastAsia="Times New Roman" w:cs="Times New Roman"/>
          <w:bCs/>
          <w:szCs w:val="24"/>
        </w:rPr>
        <w:t xml:space="preserve"> elektros energijos kiekiui matuoti.</w:t>
      </w:r>
    </w:p>
    <w:p w14:paraId="33A1241E" w14:textId="0C5FA480" w:rsidR="00F76B04" w:rsidRPr="009D124F" w:rsidRDefault="005D36E5" w:rsidP="005B7B66">
      <w:pPr>
        <w:spacing w:after="0"/>
        <w:ind w:firstLine="709"/>
        <w:jc w:val="both"/>
        <w:rPr>
          <w:rFonts w:cs="Times New Roman"/>
          <w:bCs/>
          <w:szCs w:val="24"/>
        </w:rPr>
      </w:pPr>
      <w:r w:rsidRPr="009D124F">
        <w:rPr>
          <w:rFonts w:cs="Times New Roman"/>
          <w:bCs/>
          <w:szCs w:val="24"/>
        </w:rPr>
        <w:t>32</w:t>
      </w:r>
      <w:r w:rsidR="00F76B04" w:rsidRPr="009D124F">
        <w:rPr>
          <w:rFonts w:cs="Times New Roman"/>
          <w:bCs/>
          <w:szCs w:val="24"/>
        </w:rPr>
        <w:t xml:space="preserve">. </w:t>
      </w:r>
      <w:r w:rsidR="00F76B04" w:rsidRPr="009D124F">
        <w:rPr>
          <w:rFonts w:cs="Times New Roman"/>
          <w:b/>
          <w:szCs w:val="24"/>
        </w:rPr>
        <w:t>Elektros energijos birža</w:t>
      </w:r>
      <w:r w:rsidR="00F76B04" w:rsidRPr="009D124F">
        <w:rPr>
          <w:rFonts w:cs="Times New Roman"/>
          <w:bCs/>
          <w:szCs w:val="24"/>
        </w:rPr>
        <w:t xml:space="preserve"> (toliau – elektros birža) –</w:t>
      </w:r>
      <w:r w:rsidR="007355B0" w:rsidRPr="009D124F">
        <w:rPr>
          <w:rFonts w:cs="Times New Roman"/>
          <w:bCs/>
          <w:szCs w:val="24"/>
        </w:rPr>
        <w:t xml:space="preserve"> </w:t>
      </w:r>
      <w:r w:rsidR="00F76B04" w:rsidRPr="009D124F">
        <w:rPr>
          <w:rFonts w:cs="Times New Roman"/>
          <w:bCs/>
          <w:szCs w:val="24"/>
        </w:rPr>
        <w:t>prekybos elektros energija sistema, organizuojama paskirtojo elektros energijos rinkos operatoriaus.</w:t>
      </w:r>
    </w:p>
    <w:p w14:paraId="484359AE" w14:textId="1D7C52CE" w:rsidR="00517D25" w:rsidRPr="009D124F" w:rsidRDefault="005D36E5" w:rsidP="005B7B66">
      <w:pPr>
        <w:spacing w:after="0"/>
        <w:ind w:firstLine="709"/>
        <w:jc w:val="both"/>
        <w:rPr>
          <w:rFonts w:cs="Times New Roman"/>
          <w:bCs/>
          <w:szCs w:val="24"/>
        </w:rPr>
      </w:pPr>
      <w:r w:rsidRPr="009D124F">
        <w:rPr>
          <w:rFonts w:cs="Times New Roman"/>
          <w:bCs/>
          <w:szCs w:val="24"/>
        </w:rPr>
        <w:t>33</w:t>
      </w:r>
      <w:r w:rsidR="00517D25" w:rsidRPr="009D124F">
        <w:rPr>
          <w:rFonts w:cs="Times New Roman"/>
          <w:bCs/>
          <w:szCs w:val="24"/>
        </w:rPr>
        <w:t xml:space="preserve">. </w:t>
      </w:r>
      <w:r w:rsidR="00517D25" w:rsidRPr="009D124F">
        <w:rPr>
          <w:rFonts w:cs="Times New Roman"/>
          <w:b/>
          <w:szCs w:val="24"/>
        </w:rPr>
        <w:t>Elektros energijos biržos dalyvis</w:t>
      </w:r>
      <w:r w:rsidR="00517D25" w:rsidRPr="009D124F">
        <w:rPr>
          <w:rFonts w:cs="Times New Roman"/>
          <w:bCs/>
          <w:szCs w:val="24"/>
        </w:rPr>
        <w:t xml:space="preserve"> (toliau – elektros biržos dalyvis) – paskirtojo elektros energijos rinkos operatoriaus duomenų bazėje įregistruotas elektros energijos rinkos dalyvis, kuris vykdo prekybą elektros energija, teikdamas pasiūlymus pirkti ir (ar) parduoti elektros energiją šios energijos biržoje.</w:t>
      </w:r>
    </w:p>
    <w:p w14:paraId="05629B19" w14:textId="261C16D9" w:rsidR="00FF7F2D" w:rsidRPr="009D124F" w:rsidRDefault="00437725" w:rsidP="005B7B66">
      <w:pPr>
        <w:spacing w:after="0" w:line="240" w:lineRule="auto"/>
        <w:ind w:firstLine="709"/>
        <w:jc w:val="both"/>
        <w:rPr>
          <w:rFonts w:eastAsia="Times New Roman" w:cs="Times New Roman"/>
          <w:bCs/>
          <w:szCs w:val="24"/>
        </w:rPr>
      </w:pPr>
      <w:r w:rsidRPr="009D124F">
        <w:rPr>
          <w:rFonts w:eastAsia="Times New Roman" w:cs="Times New Roman"/>
          <w:bCs/>
          <w:szCs w:val="24"/>
        </w:rPr>
        <w:t>34</w:t>
      </w:r>
      <w:r w:rsidR="00FF7F2D" w:rsidRPr="009D124F">
        <w:rPr>
          <w:rFonts w:eastAsia="Times New Roman" w:cs="Times New Roman"/>
          <w:bCs/>
          <w:szCs w:val="24"/>
        </w:rPr>
        <w:t xml:space="preserve">. </w:t>
      </w:r>
      <w:r w:rsidR="00FF7F2D" w:rsidRPr="009D124F">
        <w:rPr>
          <w:rFonts w:eastAsia="Times New Roman" w:cs="Times New Roman"/>
          <w:b/>
          <w:szCs w:val="24"/>
        </w:rPr>
        <w:t>Elektros energijos didmenininkas</w:t>
      </w:r>
      <w:r w:rsidR="00FF7F2D" w:rsidRPr="009D124F">
        <w:rPr>
          <w:rFonts w:eastAsia="Times New Roman" w:cs="Times New Roman"/>
          <w:bCs/>
          <w:szCs w:val="24"/>
        </w:rPr>
        <w:t xml:space="preserve"> (toliau – didmenininkas) –</w:t>
      </w:r>
      <w:r w:rsidR="00214CF2" w:rsidRPr="009D124F">
        <w:rPr>
          <w:rFonts w:eastAsia="Times New Roman" w:cs="Times New Roman"/>
          <w:bCs/>
          <w:szCs w:val="24"/>
        </w:rPr>
        <w:t xml:space="preserve"> </w:t>
      </w:r>
      <w:r w:rsidR="00FF7F2D" w:rsidRPr="009D124F">
        <w:rPr>
          <w:rFonts w:eastAsia="Times New Roman" w:cs="Times New Roman"/>
          <w:bCs/>
          <w:szCs w:val="24"/>
        </w:rPr>
        <w:t>asmuo, kuri</w:t>
      </w:r>
      <w:r w:rsidR="00812E30" w:rsidRPr="009D124F">
        <w:rPr>
          <w:rFonts w:eastAsia="Times New Roman" w:cs="Times New Roman"/>
          <w:bCs/>
          <w:szCs w:val="24"/>
        </w:rPr>
        <w:t>s</w:t>
      </w:r>
      <w:r w:rsidR="00FF7F2D" w:rsidRPr="009D124F">
        <w:rPr>
          <w:rFonts w:eastAsia="Times New Roman" w:cs="Times New Roman"/>
          <w:bCs/>
          <w:szCs w:val="24"/>
        </w:rPr>
        <w:t xml:space="preserve"> perka elektros energiją siekdam</w:t>
      </w:r>
      <w:r w:rsidR="00812E30" w:rsidRPr="009D124F">
        <w:rPr>
          <w:rFonts w:eastAsia="Times New Roman" w:cs="Times New Roman"/>
          <w:bCs/>
          <w:szCs w:val="24"/>
        </w:rPr>
        <w:t>as</w:t>
      </w:r>
      <w:r w:rsidR="00FF7F2D" w:rsidRPr="009D124F">
        <w:rPr>
          <w:rFonts w:eastAsia="Times New Roman" w:cs="Times New Roman"/>
          <w:bCs/>
          <w:szCs w:val="24"/>
        </w:rPr>
        <w:t xml:space="preserve"> ją perparduoti Lietuvos Respublikoje ir (ar) už jos ribų.</w:t>
      </w:r>
    </w:p>
    <w:p w14:paraId="5F4F1C88" w14:textId="77777777" w:rsidR="00C3654B" w:rsidRPr="009D124F" w:rsidRDefault="00C3654B" w:rsidP="005B7B66">
      <w:pPr>
        <w:widowControl w:val="0"/>
        <w:spacing w:after="0"/>
        <w:ind w:firstLine="709"/>
        <w:jc w:val="both"/>
        <w:rPr>
          <w:rFonts w:cs="Times New Roman"/>
          <w:bCs/>
          <w:szCs w:val="24"/>
        </w:rPr>
      </w:pPr>
      <w:r w:rsidRPr="009D124F">
        <w:rPr>
          <w:rFonts w:cs="Times New Roman"/>
          <w:bCs/>
          <w:color w:val="000000"/>
          <w:szCs w:val="24"/>
        </w:rPr>
        <w:t xml:space="preserve">35. </w:t>
      </w:r>
      <w:r w:rsidRPr="009D124F">
        <w:rPr>
          <w:rFonts w:cs="Times New Roman"/>
          <w:b/>
          <w:color w:val="000000"/>
          <w:szCs w:val="24"/>
        </w:rPr>
        <w:t>Elektros energijos gamintojas</w:t>
      </w:r>
      <w:r w:rsidRPr="009D124F">
        <w:rPr>
          <w:rFonts w:cs="Times New Roman"/>
          <w:bCs/>
          <w:color w:val="000000"/>
          <w:szCs w:val="24"/>
        </w:rPr>
        <w:t xml:space="preserve"> (toliau – gamintojas) –</w:t>
      </w:r>
      <w:r w:rsidRPr="009D124F">
        <w:rPr>
          <w:rFonts w:cs="Times New Roman"/>
          <w:bCs/>
          <w:szCs w:val="24"/>
        </w:rPr>
        <w:t xml:space="preserve"> asmuo, gaminantis elektros energiją ir turintis leidimą vykdyti šią veiklą</w:t>
      </w:r>
      <w:r w:rsidRPr="009D124F">
        <w:rPr>
          <w:rFonts w:cs="Times New Roman"/>
          <w:bCs/>
          <w:color w:val="000000"/>
          <w:szCs w:val="24"/>
        </w:rPr>
        <w:t>.</w:t>
      </w:r>
    </w:p>
    <w:p w14:paraId="79066C30" w14:textId="5BC50F60" w:rsidR="00C3654B" w:rsidRPr="009D124F" w:rsidRDefault="00C3654B" w:rsidP="005B7B66">
      <w:pPr>
        <w:spacing w:after="0"/>
        <w:ind w:firstLine="709"/>
        <w:jc w:val="both"/>
        <w:rPr>
          <w:rFonts w:cs="Times New Roman"/>
          <w:bCs/>
          <w:color w:val="000000"/>
          <w:szCs w:val="24"/>
        </w:rPr>
      </w:pPr>
      <w:r w:rsidRPr="009D124F">
        <w:rPr>
          <w:rFonts w:cs="Times New Roman"/>
          <w:bCs/>
          <w:szCs w:val="24"/>
        </w:rPr>
        <w:t xml:space="preserve">36. </w:t>
      </w:r>
      <w:r w:rsidRPr="009D124F">
        <w:rPr>
          <w:rFonts w:cs="Times New Roman"/>
          <w:b/>
          <w:color w:val="000000"/>
          <w:szCs w:val="24"/>
        </w:rPr>
        <w:t>Elektros energijos garantinis tiekimas</w:t>
      </w:r>
      <w:r w:rsidRPr="009D124F">
        <w:rPr>
          <w:rFonts w:cs="Times New Roman"/>
          <w:bCs/>
          <w:color w:val="000000"/>
          <w:szCs w:val="24"/>
        </w:rPr>
        <w:t xml:space="preserve"> (toliau – garantinis tiekimas) –</w:t>
      </w:r>
      <w:r w:rsidRPr="009D124F">
        <w:rPr>
          <w:rFonts w:cs="Times New Roman"/>
          <w:bCs/>
          <w:szCs w:val="24"/>
        </w:rPr>
        <w:t xml:space="preserve"> elektros energijos tiekimas, siekiant ja aprūpinti vartotojus, kurie nustatyta tvarka nepasirinko nepriklausomo tiekėjo arba kurių pasirinktas nepriklausomas</w:t>
      </w:r>
      <w:r w:rsidR="007D10EF" w:rsidRPr="009D124F">
        <w:rPr>
          <w:rFonts w:cs="Times New Roman"/>
          <w:bCs/>
          <w:szCs w:val="24"/>
        </w:rPr>
        <w:t xml:space="preserve"> elektros energijos</w:t>
      </w:r>
      <w:r w:rsidRPr="009D124F">
        <w:rPr>
          <w:rFonts w:cs="Times New Roman"/>
          <w:bCs/>
          <w:szCs w:val="24"/>
        </w:rPr>
        <w:t xml:space="preserve"> tiekėjas nevykdo savo įsipareigojimų, nutraukia veiklą arba elektros energijos pirkimo–pardavimo sutartį ar</w:t>
      </w:r>
      <w:r w:rsidR="0049148F" w:rsidRPr="009D124F">
        <w:rPr>
          <w:rFonts w:cs="Times New Roman"/>
          <w:bCs/>
          <w:szCs w:val="24"/>
        </w:rPr>
        <w:t>ba</w:t>
      </w:r>
      <w:r w:rsidRPr="009D124F">
        <w:rPr>
          <w:rFonts w:cs="Times New Roman"/>
          <w:bCs/>
          <w:szCs w:val="24"/>
        </w:rPr>
        <w:t xml:space="preserve"> elektros energijos pirkimo-pardavimo ir persiuntimo paslaugos teikimo sutartį</w:t>
      </w:r>
      <w:r w:rsidRPr="009D124F">
        <w:rPr>
          <w:rFonts w:cs="Times New Roman"/>
          <w:bCs/>
          <w:color w:val="000000"/>
          <w:szCs w:val="24"/>
        </w:rPr>
        <w:t>.</w:t>
      </w:r>
    </w:p>
    <w:p w14:paraId="473D6D1F" w14:textId="2902BD70" w:rsidR="00C3654B" w:rsidRPr="009D124F" w:rsidRDefault="00C3654B" w:rsidP="005B7B66">
      <w:pPr>
        <w:spacing w:after="0"/>
        <w:ind w:firstLine="709"/>
        <w:jc w:val="both"/>
        <w:rPr>
          <w:rFonts w:cs="Times New Roman"/>
          <w:bCs/>
          <w:color w:val="000000"/>
          <w:szCs w:val="24"/>
        </w:rPr>
      </w:pPr>
      <w:r w:rsidRPr="009D124F">
        <w:rPr>
          <w:rFonts w:cs="Times New Roman"/>
          <w:bCs/>
          <w:color w:val="000000"/>
          <w:szCs w:val="24"/>
        </w:rPr>
        <w:t xml:space="preserve">37. </w:t>
      </w:r>
      <w:r w:rsidRPr="009D124F">
        <w:rPr>
          <w:rFonts w:cs="Times New Roman"/>
          <w:b/>
          <w:color w:val="000000"/>
          <w:szCs w:val="24"/>
        </w:rPr>
        <w:t>Elektros energijos kaupimo paslauga</w:t>
      </w:r>
      <w:r w:rsidR="00A92303" w:rsidRPr="009D124F">
        <w:rPr>
          <w:rFonts w:cs="Times New Roman"/>
          <w:bCs/>
          <w:color w:val="000000"/>
          <w:szCs w:val="24"/>
        </w:rPr>
        <w:t xml:space="preserve"> </w:t>
      </w:r>
      <w:r w:rsidRPr="009D124F">
        <w:rPr>
          <w:rFonts w:cs="Times New Roman"/>
          <w:bCs/>
          <w:color w:val="000000"/>
          <w:szCs w:val="24"/>
        </w:rPr>
        <w:t xml:space="preserve">– </w:t>
      </w:r>
      <w:r w:rsidR="0054709D" w:rsidRPr="009D124F">
        <w:rPr>
          <w:rFonts w:cs="Times New Roman"/>
          <w:bCs/>
          <w:color w:val="000000"/>
          <w:szCs w:val="24"/>
        </w:rPr>
        <w:t>paslauga, kurią naudodami energijos kaupimo įrenginius juos valdantys asmenys teikia viename ar keliuose elektros energijos rinkos segmentuose.</w:t>
      </w:r>
    </w:p>
    <w:p w14:paraId="174E7586" w14:textId="77777777" w:rsidR="00B72803" w:rsidRPr="009D124F" w:rsidRDefault="00B72803" w:rsidP="005B7B66">
      <w:pPr>
        <w:spacing w:after="0"/>
        <w:ind w:firstLine="709"/>
        <w:jc w:val="both"/>
        <w:rPr>
          <w:rFonts w:cs="Times New Roman"/>
          <w:bCs/>
          <w:szCs w:val="24"/>
        </w:rPr>
      </w:pPr>
      <w:r w:rsidRPr="009D124F">
        <w:rPr>
          <w:rFonts w:cs="Times New Roman"/>
          <w:bCs/>
          <w:szCs w:val="24"/>
        </w:rPr>
        <w:t xml:space="preserve">38. </w:t>
      </w:r>
      <w:r w:rsidRPr="009D124F">
        <w:rPr>
          <w:rFonts w:cs="Times New Roman"/>
          <w:b/>
          <w:szCs w:val="24"/>
        </w:rPr>
        <w:t>Elektros energijos paklausos telkėjas</w:t>
      </w:r>
      <w:r w:rsidRPr="009D124F">
        <w:rPr>
          <w:rFonts w:cs="Times New Roman"/>
          <w:bCs/>
          <w:szCs w:val="24"/>
        </w:rPr>
        <w:t xml:space="preserve"> (toliau – paklausos telkėjas) – nepriklausomas elektros energijos paklausos telkėjas arba nepriklausomas elektros energijos tiekėjas, vykdantis elektros energijos paklausos telkimą ir teikiantis savo vartotojams su elektros energijos paklausos telkimu susijusias paslaugas.</w:t>
      </w:r>
    </w:p>
    <w:p w14:paraId="0783A426" w14:textId="373A3313" w:rsidR="00D30C49" w:rsidRPr="009D124F" w:rsidRDefault="00D30C49" w:rsidP="005B7B66">
      <w:pPr>
        <w:spacing w:after="0"/>
        <w:ind w:firstLine="709"/>
        <w:jc w:val="both"/>
        <w:rPr>
          <w:rFonts w:cs="Times New Roman"/>
          <w:bCs/>
          <w:szCs w:val="24"/>
        </w:rPr>
      </w:pPr>
      <w:r w:rsidRPr="009D124F">
        <w:rPr>
          <w:rFonts w:cs="Times New Roman"/>
          <w:bCs/>
          <w:szCs w:val="24"/>
        </w:rPr>
        <w:t xml:space="preserve">39. </w:t>
      </w:r>
      <w:r w:rsidRPr="009D124F">
        <w:rPr>
          <w:rFonts w:cs="Times New Roman"/>
          <w:b/>
          <w:szCs w:val="24"/>
        </w:rPr>
        <w:t>Elektros energijos paklausos telkimas</w:t>
      </w:r>
      <w:r w:rsidRPr="009D124F">
        <w:rPr>
          <w:rFonts w:cs="Times New Roman"/>
          <w:bCs/>
          <w:szCs w:val="24"/>
        </w:rPr>
        <w:t xml:space="preserve"> (toliau – paklausos telkimas) – asmens veikla, apimanti jo paties ir (ar) grupės kitų vartotojų elektros energijos paklausos pokyčių ir (ar) elektros energijos pasiūlos (gamybos) derinimą, siekiant nesuvartotos arba pagamintos elektros energijos kiekį ir (ar) nesuvartotą arba patiektą galią parduoti, pirkti arba pateikti aukcionui viename ar daugiau elektros energijos rinkos segmentų.</w:t>
      </w:r>
    </w:p>
    <w:p w14:paraId="760F6A1D" w14:textId="60E774E0" w:rsidR="005C7105" w:rsidRPr="009D124F" w:rsidRDefault="005C7105" w:rsidP="005B7B66">
      <w:pPr>
        <w:spacing w:after="0"/>
        <w:ind w:firstLine="709"/>
        <w:jc w:val="both"/>
        <w:rPr>
          <w:rFonts w:cs="Times New Roman"/>
          <w:bCs/>
          <w:szCs w:val="24"/>
        </w:rPr>
      </w:pPr>
      <w:r w:rsidRPr="009D124F">
        <w:rPr>
          <w:rFonts w:cs="Times New Roman"/>
          <w:bCs/>
          <w:szCs w:val="24"/>
        </w:rPr>
        <w:t xml:space="preserve">40. </w:t>
      </w:r>
      <w:r w:rsidRPr="009D124F">
        <w:rPr>
          <w:rFonts w:cs="Times New Roman"/>
          <w:b/>
          <w:szCs w:val="24"/>
        </w:rPr>
        <w:t>Elektros energijos perdavimas</w:t>
      </w:r>
      <w:r w:rsidRPr="009D124F">
        <w:rPr>
          <w:rFonts w:cs="Times New Roman"/>
          <w:bCs/>
          <w:szCs w:val="24"/>
        </w:rPr>
        <w:t xml:space="preserve"> (toliau – perdavimas) – elektros energijos persiuntimas šios energijos perdavimo tinklais, siekiant ją pristatyti elektros energijos vartotojams arba skirstomųjų tinklų operatoriams, išskyrus tiekimą.</w:t>
      </w:r>
    </w:p>
    <w:p w14:paraId="4866D4D1" w14:textId="43540D9D" w:rsidR="00661F1D" w:rsidRPr="009D124F" w:rsidRDefault="005C7105" w:rsidP="005B7B66">
      <w:pPr>
        <w:spacing w:after="0"/>
        <w:ind w:firstLine="709"/>
        <w:jc w:val="both"/>
        <w:rPr>
          <w:rFonts w:cs="Times New Roman"/>
          <w:bCs/>
          <w:szCs w:val="24"/>
        </w:rPr>
      </w:pPr>
      <w:r w:rsidRPr="009D124F">
        <w:rPr>
          <w:rFonts w:cs="Times New Roman"/>
          <w:bCs/>
          <w:szCs w:val="24"/>
        </w:rPr>
        <w:t>41.</w:t>
      </w:r>
      <w:r w:rsidRPr="009D124F">
        <w:rPr>
          <w:rFonts w:cs="Times New Roman"/>
          <w:bCs/>
          <w:szCs w:val="24"/>
          <w:vertAlign w:val="superscript"/>
        </w:rPr>
        <w:t xml:space="preserve"> </w:t>
      </w:r>
      <w:r w:rsidRPr="009D124F">
        <w:rPr>
          <w:rFonts w:cs="Times New Roman"/>
          <w:b/>
          <w:szCs w:val="24"/>
        </w:rPr>
        <w:t>Elektros energijos perdavimo sistemos operatorius</w:t>
      </w:r>
      <w:r w:rsidRPr="009D124F">
        <w:rPr>
          <w:rFonts w:cs="Times New Roman"/>
          <w:bCs/>
          <w:szCs w:val="24"/>
        </w:rPr>
        <w:t xml:space="preserve"> (toliau – perdavimo sistemos operatorius) – asmuo, nuosavybės teise, kaip nurodyta šio įstatymo 53 straipsnio 2 dalyje, ar kitais teisėtais pagrindais valdantis elektros energijos perdavimo tinklus, užtikrinantis šių tinklų eksploatavimą, plėtrą, techninę priežiūrą ir jų ilgalaikį pralaidumą pagrįstiems elektros energijos perdavimo poreikiams tenkinti, taip pat atsakantis už Lietuvos Respublikos elektros energetikos sistemos sujungimą su </w:t>
      </w:r>
      <w:r w:rsidR="00DC7B19" w:rsidRPr="009D124F">
        <w:rPr>
          <w:rFonts w:cs="Times New Roman"/>
          <w:bCs/>
          <w:szCs w:val="24"/>
        </w:rPr>
        <w:t xml:space="preserve">kitų valstybių elektros energetikos </w:t>
      </w:r>
      <w:r w:rsidRPr="009D124F">
        <w:rPr>
          <w:rFonts w:cs="Times New Roman"/>
          <w:bCs/>
          <w:szCs w:val="24"/>
        </w:rPr>
        <w:t>sistemomis, atliekantis balansavim</w:t>
      </w:r>
      <w:r w:rsidR="0014595A" w:rsidRPr="009D124F">
        <w:rPr>
          <w:rFonts w:cs="Times New Roman"/>
          <w:bCs/>
          <w:szCs w:val="24"/>
        </w:rPr>
        <w:t>ą</w:t>
      </w:r>
      <w:r w:rsidRPr="009D124F">
        <w:rPr>
          <w:rFonts w:cs="Times New Roman"/>
          <w:bCs/>
          <w:szCs w:val="24"/>
        </w:rPr>
        <w:t xml:space="preserve"> ir </w:t>
      </w:r>
      <w:r w:rsidR="002F4D11" w:rsidRPr="009D124F">
        <w:rPr>
          <w:rFonts w:cs="Times New Roman"/>
          <w:bCs/>
          <w:szCs w:val="24"/>
        </w:rPr>
        <w:t xml:space="preserve">elektros energetikos sistemos </w:t>
      </w:r>
      <w:r w:rsidRPr="009D124F">
        <w:rPr>
          <w:rFonts w:cs="Times New Roman"/>
          <w:bCs/>
          <w:szCs w:val="24"/>
        </w:rPr>
        <w:t>dispečerin</w:t>
      </w:r>
      <w:r w:rsidR="005A1F45" w:rsidRPr="009D124F">
        <w:rPr>
          <w:rFonts w:cs="Times New Roman"/>
          <w:bCs/>
          <w:szCs w:val="24"/>
        </w:rPr>
        <w:t>į</w:t>
      </w:r>
      <w:r w:rsidRPr="009D124F">
        <w:rPr>
          <w:rFonts w:cs="Times New Roman"/>
          <w:bCs/>
          <w:szCs w:val="24"/>
        </w:rPr>
        <w:t xml:space="preserve"> valdym</w:t>
      </w:r>
      <w:r w:rsidR="005A1F45" w:rsidRPr="009D124F">
        <w:rPr>
          <w:rFonts w:cs="Times New Roman"/>
          <w:bCs/>
          <w:szCs w:val="24"/>
        </w:rPr>
        <w:t>ą</w:t>
      </w:r>
      <w:r w:rsidRPr="009D124F">
        <w:rPr>
          <w:rFonts w:cs="Times New Roman"/>
          <w:bCs/>
          <w:szCs w:val="24"/>
        </w:rPr>
        <w:t xml:space="preserve"> ir turintis atitinkamą veiklos licenciją.</w:t>
      </w:r>
    </w:p>
    <w:p w14:paraId="7AFF5255" w14:textId="2C59B77A" w:rsidR="00B01EDB" w:rsidRPr="009D124F" w:rsidRDefault="00B01EDB" w:rsidP="005B7B66">
      <w:pPr>
        <w:widowControl w:val="0"/>
        <w:spacing w:after="0"/>
        <w:ind w:firstLine="709"/>
        <w:jc w:val="both"/>
        <w:rPr>
          <w:rFonts w:cs="Times New Roman"/>
          <w:bCs/>
          <w:color w:val="000000"/>
          <w:szCs w:val="24"/>
        </w:rPr>
      </w:pPr>
      <w:r w:rsidRPr="009D124F">
        <w:rPr>
          <w:rFonts w:cs="Times New Roman"/>
          <w:bCs/>
          <w:color w:val="000000"/>
          <w:szCs w:val="24"/>
        </w:rPr>
        <w:t xml:space="preserve">42. </w:t>
      </w:r>
      <w:r w:rsidRPr="009D124F">
        <w:rPr>
          <w:rFonts w:cs="Times New Roman"/>
          <w:b/>
          <w:color w:val="000000"/>
          <w:szCs w:val="24"/>
        </w:rPr>
        <w:t>Elektros energijos persiuntimo paslauga</w:t>
      </w:r>
      <w:r w:rsidRPr="009D124F">
        <w:rPr>
          <w:rFonts w:cs="Times New Roman"/>
          <w:bCs/>
          <w:color w:val="000000"/>
          <w:szCs w:val="24"/>
        </w:rPr>
        <w:t xml:space="preserve"> (toliau – persiuntimo paslauga) – elektros energijos perdavimas ir (ar) skirstymas iki sutartyje nustatytos elektros tinklų nuosavybės ribos.</w:t>
      </w:r>
    </w:p>
    <w:p w14:paraId="2BFF408D" w14:textId="27A4887E" w:rsidR="005C7105" w:rsidRPr="009D124F" w:rsidRDefault="005C7105" w:rsidP="005B7B66">
      <w:pPr>
        <w:spacing w:after="0"/>
        <w:ind w:firstLine="709"/>
        <w:jc w:val="both"/>
        <w:rPr>
          <w:rFonts w:cs="Times New Roman"/>
          <w:bCs/>
          <w:szCs w:val="24"/>
        </w:rPr>
      </w:pPr>
      <w:r w:rsidRPr="009D124F">
        <w:rPr>
          <w:rFonts w:cs="Times New Roman"/>
          <w:bCs/>
          <w:szCs w:val="24"/>
        </w:rPr>
        <w:t>4</w:t>
      </w:r>
      <w:r w:rsidR="00B01EDB" w:rsidRPr="009D124F">
        <w:rPr>
          <w:rFonts w:cs="Times New Roman"/>
          <w:bCs/>
          <w:szCs w:val="24"/>
        </w:rPr>
        <w:t>3</w:t>
      </w:r>
      <w:r w:rsidRPr="009D124F">
        <w:rPr>
          <w:rFonts w:cs="Times New Roman"/>
          <w:bCs/>
          <w:szCs w:val="24"/>
        </w:rPr>
        <w:t xml:space="preserve">. </w:t>
      </w:r>
      <w:r w:rsidRPr="009D124F">
        <w:rPr>
          <w:rFonts w:cs="Times New Roman"/>
          <w:b/>
          <w:szCs w:val="24"/>
        </w:rPr>
        <w:t>Elektros energijos perskirstymas</w:t>
      </w:r>
      <w:r w:rsidRPr="009D124F">
        <w:rPr>
          <w:rFonts w:cs="Times New Roman"/>
          <w:bCs/>
          <w:szCs w:val="24"/>
        </w:rPr>
        <w:t xml:space="preserve"> (toliau – perskirstymas) – sąvoka atitinka Reglamento (ES) 2019/943 2 straipsnio 26 punkte apibrėžtą sąvoką „perskirstymas“.</w:t>
      </w:r>
    </w:p>
    <w:p w14:paraId="7A5C26E7" w14:textId="37836391" w:rsidR="005C7105" w:rsidRPr="009D124F" w:rsidRDefault="005C7105" w:rsidP="005B7B66">
      <w:pPr>
        <w:spacing w:after="0"/>
        <w:ind w:firstLine="709"/>
        <w:jc w:val="both"/>
        <w:rPr>
          <w:rFonts w:cs="Times New Roman"/>
          <w:bCs/>
          <w:szCs w:val="24"/>
        </w:rPr>
      </w:pPr>
      <w:r w:rsidRPr="009D124F">
        <w:rPr>
          <w:rFonts w:cs="Times New Roman"/>
          <w:bCs/>
          <w:szCs w:val="24"/>
        </w:rPr>
        <w:t>4</w:t>
      </w:r>
      <w:r w:rsidR="00B01EDB" w:rsidRPr="009D124F">
        <w:rPr>
          <w:rFonts w:cs="Times New Roman"/>
          <w:bCs/>
          <w:szCs w:val="24"/>
        </w:rPr>
        <w:t>4</w:t>
      </w:r>
      <w:r w:rsidRPr="009D124F">
        <w:rPr>
          <w:rFonts w:cs="Times New Roman"/>
          <w:bCs/>
          <w:szCs w:val="24"/>
        </w:rPr>
        <w:t xml:space="preserve">. </w:t>
      </w:r>
      <w:r w:rsidRPr="009D124F">
        <w:rPr>
          <w:rFonts w:cs="Times New Roman"/>
          <w:b/>
          <w:szCs w:val="24"/>
        </w:rPr>
        <w:t>Elektros energijos pirkimo–pardavimo sutartis</w:t>
      </w:r>
      <w:r w:rsidRPr="009D124F">
        <w:rPr>
          <w:rFonts w:cs="Times New Roman"/>
          <w:bCs/>
          <w:szCs w:val="24"/>
        </w:rPr>
        <w:t xml:space="preserve"> – sutartis, kurios pagrindu tiekėjas tiekia elektros energiją vartotojui, išskyrus sutartis, susijusias su elektros energijos rinkos išvestinėmis finansinėmis priemonėmis.</w:t>
      </w:r>
    </w:p>
    <w:p w14:paraId="2198964B" w14:textId="12A692A4" w:rsidR="00DF2D94" w:rsidRPr="009D124F" w:rsidRDefault="00DF2D94" w:rsidP="005B7B66">
      <w:pPr>
        <w:spacing w:after="0"/>
        <w:ind w:firstLine="709"/>
        <w:jc w:val="both"/>
        <w:rPr>
          <w:rFonts w:cs="Times New Roman"/>
          <w:bCs/>
          <w:szCs w:val="24"/>
        </w:rPr>
      </w:pPr>
      <w:r w:rsidRPr="009D124F">
        <w:rPr>
          <w:rFonts w:cs="Times New Roman"/>
          <w:bCs/>
          <w:szCs w:val="24"/>
        </w:rPr>
        <w:t>4</w:t>
      </w:r>
      <w:r w:rsidR="00B01EDB" w:rsidRPr="009D124F">
        <w:rPr>
          <w:rFonts w:cs="Times New Roman"/>
          <w:bCs/>
          <w:szCs w:val="24"/>
        </w:rPr>
        <w:t>5</w:t>
      </w:r>
      <w:r w:rsidRPr="009D124F">
        <w:rPr>
          <w:rFonts w:cs="Times New Roman"/>
          <w:bCs/>
          <w:szCs w:val="24"/>
        </w:rPr>
        <w:t xml:space="preserve">. </w:t>
      </w:r>
      <w:r w:rsidRPr="009D124F">
        <w:rPr>
          <w:rFonts w:cs="Times New Roman"/>
          <w:b/>
          <w:szCs w:val="24"/>
        </w:rPr>
        <w:t>Elektros energijos rinka</w:t>
      </w:r>
      <w:r w:rsidRPr="009D124F">
        <w:rPr>
          <w:rFonts w:cs="Times New Roman"/>
          <w:bCs/>
          <w:szCs w:val="24"/>
        </w:rPr>
        <w:t xml:space="preserve"> –</w:t>
      </w:r>
      <w:r w:rsidR="003D2822" w:rsidRPr="009D124F">
        <w:rPr>
          <w:rFonts w:cs="Times New Roman"/>
          <w:bCs/>
          <w:szCs w:val="24"/>
        </w:rPr>
        <w:t xml:space="preserve"> </w:t>
      </w:r>
      <w:r w:rsidRPr="009D124F">
        <w:rPr>
          <w:rFonts w:cs="Times New Roman"/>
          <w:bCs/>
          <w:szCs w:val="24"/>
        </w:rPr>
        <w:t>santykių visuma, kuri apima prekybą elektros energija, elektros energijos gamybą, paklausos telkimą, energijos kaupimą ir (ar) kitą veiklą elektros energetikos sektoriuje ir kuri yra susijusi su prekybos pasiūlymų teikimu viename ar daugiau elektros energijos rinkos segmentų, tarp jų ir balansavimo paslaugų rinkoje.</w:t>
      </w:r>
    </w:p>
    <w:p w14:paraId="5E865D63" w14:textId="53C630DD" w:rsidR="00072457" w:rsidRPr="009D124F" w:rsidRDefault="00072457" w:rsidP="005B7B66">
      <w:pPr>
        <w:spacing w:after="0"/>
        <w:ind w:firstLine="709"/>
        <w:jc w:val="both"/>
        <w:rPr>
          <w:rFonts w:cs="Times New Roman"/>
          <w:bCs/>
          <w:szCs w:val="24"/>
        </w:rPr>
      </w:pPr>
      <w:r w:rsidRPr="009D124F">
        <w:rPr>
          <w:rFonts w:cs="Times New Roman"/>
          <w:bCs/>
          <w:szCs w:val="24"/>
        </w:rPr>
        <w:t>4</w:t>
      </w:r>
      <w:r w:rsidR="00B01EDB" w:rsidRPr="009D124F">
        <w:rPr>
          <w:rFonts w:cs="Times New Roman"/>
          <w:bCs/>
          <w:szCs w:val="24"/>
        </w:rPr>
        <w:t>6</w:t>
      </w:r>
      <w:r w:rsidRPr="009D124F">
        <w:rPr>
          <w:rFonts w:cs="Times New Roman"/>
          <w:bCs/>
          <w:szCs w:val="24"/>
        </w:rPr>
        <w:t xml:space="preserve">. </w:t>
      </w:r>
      <w:r w:rsidRPr="009D124F">
        <w:rPr>
          <w:rFonts w:cs="Times New Roman"/>
          <w:b/>
          <w:szCs w:val="24"/>
        </w:rPr>
        <w:t>Elektros energijos rinkos dalyvis</w:t>
      </w:r>
      <w:r w:rsidRPr="009D124F">
        <w:rPr>
          <w:rFonts w:cs="Times New Roman"/>
          <w:bCs/>
          <w:szCs w:val="24"/>
        </w:rPr>
        <w:t xml:space="preserve"> (toliau – rinkos dalyvis) –</w:t>
      </w:r>
      <w:r w:rsidR="009350DB" w:rsidRPr="009D124F">
        <w:rPr>
          <w:rFonts w:cs="Times New Roman"/>
          <w:bCs/>
          <w:szCs w:val="24"/>
        </w:rPr>
        <w:t xml:space="preserve"> sąvoka</w:t>
      </w:r>
      <w:r w:rsidR="009C5920" w:rsidRPr="009D124F">
        <w:rPr>
          <w:rFonts w:cs="Times New Roman"/>
          <w:bCs/>
          <w:szCs w:val="24"/>
        </w:rPr>
        <w:t xml:space="preserve"> atitinka Reglamento</w:t>
      </w:r>
      <w:r w:rsidR="00C217D7" w:rsidRPr="009D124F">
        <w:rPr>
          <w:rFonts w:cs="Times New Roman"/>
          <w:bCs/>
          <w:szCs w:val="24"/>
        </w:rPr>
        <w:t> </w:t>
      </w:r>
      <w:r w:rsidR="009C5920" w:rsidRPr="009D124F">
        <w:rPr>
          <w:rFonts w:cs="Times New Roman"/>
          <w:bCs/>
          <w:szCs w:val="24"/>
        </w:rPr>
        <w:t xml:space="preserve">(ES) 2019/943 2 straipsnio </w:t>
      </w:r>
      <w:r w:rsidR="007720B0" w:rsidRPr="009D124F">
        <w:rPr>
          <w:rFonts w:cs="Times New Roman"/>
          <w:bCs/>
          <w:szCs w:val="24"/>
        </w:rPr>
        <w:t>25</w:t>
      </w:r>
      <w:r w:rsidR="009C5920" w:rsidRPr="009D124F">
        <w:rPr>
          <w:rFonts w:cs="Times New Roman"/>
          <w:bCs/>
          <w:szCs w:val="24"/>
        </w:rPr>
        <w:t> </w:t>
      </w:r>
      <w:r w:rsidR="00E54DB5" w:rsidRPr="009D124F">
        <w:rPr>
          <w:rFonts w:cs="Times New Roman"/>
          <w:bCs/>
          <w:szCs w:val="24"/>
        </w:rPr>
        <w:t xml:space="preserve">punkte </w:t>
      </w:r>
      <w:r w:rsidR="009C5920" w:rsidRPr="009D124F">
        <w:rPr>
          <w:rFonts w:cs="Times New Roman"/>
          <w:bCs/>
          <w:szCs w:val="24"/>
        </w:rPr>
        <w:t>apibrėžtą sąvoką „</w:t>
      </w:r>
      <w:r w:rsidR="007720B0" w:rsidRPr="009D124F">
        <w:rPr>
          <w:rFonts w:cs="Times New Roman"/>
          <w:bCs/>
          <w:szCs w:val="24"/>
        </w:rPr>
        <w:t>rinkos dalyvis</w:t>
      </w:r>
      <w:r w:rsidR="009C5920" w:rsidRPr="009D124F">
        <w:rPr>
          <w:rFonts w:cs="Times New Roman"/>
          <w:bCs/>
          <w:szCs w:val="24"/>
        </w:rPr>
        <w:t>“</w:t>
      </w:r>
      <w:r w:rsidRPr="009D124F">
        <w:rPr>
          <w:rFonts w:cs="Times New Roman"/>
          <w:bCs/>
          <w:szCs w:val="24"/>
        </w:rPr>
        <w:t>.</w:t>
      </w:r>
    </w:p>
    <w:p w14:paraId="63B97CB3" w14:textId="1001F11B" w:rsidR="00072457" w:rsidRPr="009D124F" w:rsidRDefault="00072457" w:rsidP="005B7B66">
      <w:pPr>
        <w:spacing w:after="0"/>
        <w:ind w:firstLine="709"/>
        <w:jc w:val="both"/>
        <w:rPr>
          <w:rFonts w:cs="Times New Roman"/>
          <w:bCs/>
          <w:szCs w:val="24"/>
        </w:rPr>
      </w:pPr>
      <w:r w:rsidRPr="009D124F">
        <w:rPr>
          <w:rFonts w:cs="Times New Roman"/>
          <w:bCs/>
          <w:szCs w:val="24"/>
        </w:rPr>
        <w:t>4</w:t>
      </w:r>
      <w:r w:rsidR="00B01EDB" w:rsidRPr="009D124F">
        <w:rPr>
          <w:rFonts w:cs="Times New Roman"/>
          <w:bCs/>
          <w:szCs w:val="24"/>
        </w:rPr>
        <w:t>7</w:t>
      </w:r>
      <w:r w:rsidRPr="009D124F">
        <w:rPr>
          <w:rFonts w:cs="Times New Roman"/>
          <w:bCs/>
          <w:szCs w:val="24"/>
        </w:rPr>
        <w:t xml:space="preserve">. </w:t>
      </w:r>
      <w:r w:rsidRPr="009D124F">
        <w:rPr>
          <w:rFonts w:cs="Times New Roman"/>
          <w:b/>
          <w:szCs w:val="24"/>
        </w:rPr>
        <w:t>Elektros energijos rinkos išvestinė finansinė priemonė</w:t>
      </w:r>
      <w:r w:rsidRPr="009D124F">
        <w:rPr>
          <w:rFonts w:cs="Times New Roman"/>
          <w:bCs/>
          <w:szCs w:val="24"/>
        </w:rPr>
        <w:t xml:space="preserve"> (toliau – išvestinė finansinė priemonė) – finansinė priemonė, nurodyta Lietuvos Respublikos finansinių priemonių rinkų įstatymo 3 straipsnio 15 dalies 5, 6 ar 7 punkte ir susieta su elektros energija.</w:t>
      </w:r>
    </w:p>
    <w:p w14:paraId="5DF1C1C8" w14:textId="3C229C62" w:rsidR="00072457" w:rsidRPr="009D124F" w:rsidRDefault="00072457" w:rsidP="005B7B66">
      <w:pPr>
        <w:spacing w:after="0"/>
        <w:ind w:firstLine="709"/>
        <w:jc w:val="both"/>
        <w:rPr>
          <w:rFonts w:cs="Times New Roman"/>
          <w:bCs/>
          <w:szCs w:val="24"/>
        </w:rPr>
      </w:pPr>
      <w:r w:rsidRPr="009D124F">
        <w:rPr>
          <w:rFonts w:cs="Times New Roman"/>
          <w:bCs/>
          <w:szCs w:val="24"/>
        </w:rPr>
        <w:t>4</w:t>
      </w:r>
      <w:r w:rsidR="00B01EDB" w:rsidRPr="009D124F">
        <w:rPr>
          <w:rFonts w:cs="Times New Roman"/>
          <w:bCs/>
          <w:szCs w:val="24"/>
        </w:rPr>
        <w:t>8</w:t>
      </w:r>
      <w:r w:rsidRPr="009D124F">
        <w:rPr>
          <w:rFonts w:cs="Times New Roman"/>
          <w:bCs/>
          <w:szCs w:val="24"/>
        </w:rPr>
        <w:t xml:space="preserve">. </w:t>
      </w:r>
      <w:r w:rsidRPr="009D124F">
        <w:rPr>
          <w:rFonts w:cs="Times New Roman"/>
          <w:b/>
          <w:szCs w:val="24"/>
        </w:rPr>
        <w:t>Elektros energijos rinkos segmentai</w:t>
      </w:r>
      <w:r w:rsidRPr="009D124F">
        <w:rPr>
          <w:rFonts w:cs="Times New Roman"/>
          <w:bCs/>
          <w:szCs w:val="24"/>
        </w:rPr>
        <w:t xml:space="preserve"> – elektros energijos rinką sudarančios smulkesnės prekybos elektros energija ir (ar) paslaugomis elektros energetikos sektoriuje rinkos, įskaitant elektros biržą ir nebiržines rinkas, taip pat kitas rinkas, skirtas prekybai elektros energija, pajėgumais, papildomomis ir lankstumo paslaugomis visais laikotarpiais, tarp jų išankstinių sandorių, kitos paros ir einamosios paros rinkas.</w:t>
      </w:r>
    </w:p>
    <w:p w14:paraId="21D49AFB" w14:textId="47FD8A88" w:rsidR="0098150A" w:rsidRPr="009D124F" w:rsidRDefault="0098150A" w:rsidP="005B7B66">
      <w:pPr>
        <w:widowControl w:val="0"/>
        <w:spacing w:after="0"/>
        <w:ind w:firstLine="709"/>
        <w:jc w:val="both"/>
        <w:rPr>
          <w:rFonts w:cs="Times New Roman"/>
          <w:bCs/>
          <w:color w:val="000000"/>
          <w:szCs w:val="24"/>
        </w:rPr>
      </w:pPr>
      <w:r w:rsidRPr="009D124F">
        <w:rPr>
          <w:rFonts w:cs="Times New Roman"/>
          <w:bCs/>
          <w:color w:val="000000"/>
          <w:szCs w:val="24"/>
        </w:rPr>
        <w:t>4</w:t>
      </w:r>
      <w:r w:rsidR="00B01EDB" w:rsidRPr="009D124F">
        <w:rPr>
          <w:rFonts w:cs="Times New Roman"/>
          <w:bCs/>
          <w:color w:val="000000"/>
          <w:szCs w:val="24"/>
        </w:rPr>
        <w:t>9</w:t>
      </w:r>
      <w:r w:rsidRPr="009D124F">
        <w:rPr>
          <w:rFonts w:cs="Times New Roman"/>
          <w:bCs/>
          <w:color w:val="000000"/>
          <w:szCs w:val="24"/>
        </w:rPr>
        <w:t xml:space="preserve">. </w:t>
      </w:r>
      <w:r w:rsidRPr="009D124F">
        <w:rPr>
          <w:rFonts w:cs="Times New Roman"/>
          <w:b/>
          <w:color w:val="000000"/>
          <w:szCs w:val="24"/>
        </w:rPr>
        <w:t>Elektros energijos sąnaudos</w:t>
      </w:r>
      <w:r w:rsidRPr="009D124F">
        <w:rPr>
          <w:rFonts w:cs="Times New Roman"/>
          <w:bCs/>
          <w:color w:val="000000"/>
          <w:szCs w:val="24"/>
        </w:rPr>
        <w:t xml:space="preserve"> – visos elektros energijos sąnaudos, kurios patiriamos teikiant persiuntimo paslaugą perdavimo ir skirstomaisiais tinklais ir kurios apskaičiuojamos kaip skirtumas tarp visos perdavimo sistemos operatoriaus ar </w:t>
      </w:r>
      <w:r w:rsidR="00DF3FC8" w:rsidRPr="009D124F">
        <w:rPr>
          <w:rFonts w:cs="Times New Roman"/>
          <w:bCs/>
          <w:color w:val="000000"/>
          <w:szCs w:val="24"/>
        </w:rPr>
        <w:t xml:space="preserve">elektros </w:t>
      </w:r>
      <w:r w:rsidR="009F0ED2" w:rsidRPr="009D124F">
        <w:rPr>
          <w:rFonts w:cs="Times New Roman"/>
          <w:bCs/>
          <w:color w:val="000000"/>
          <w:szCs w:val="24"/>
        </w:rPr>
        <w:t xml:space="preserve">energijos </w:t>
      </w:r>
      <w:r w:rsidRPr="009D124F">
        <w:rPr>
          <w:rFonts w:cs="Times New Roman"/>
          <w:bCs/>
          <w:color w:val="000000"/>
          <w:szCs w:val="24"/>
        </w:rPr>
        <w:t>skirstomųjų tinklų operatoriaus gautos elektros energijos ir vartotojų suvartotos ar kitiems operatoriams persiųstos elektros energijos kiekio.</w:t>
      </w:r>
    </w:p>
    <w:p w14:paraId="4E3E0EDF" w14:textId="191CCC90" w:rsidR="00635810" w:rsidRPr="009D124F" w:rsidRDefault="0009464A" w:rsidP="005B7B66">
      <w:pPr>
        <w:widowControl w:val="0"/>
        <w:spacing w:after="0"/>
        <w:ind w:firstLine="709"/>
        <w:jc w:val="both"/>
        <w:rPr>
          <w:rFonts w:cs="Times New Roman"/>
          <w:bCs/>
          <w:color w:val="000000"/>
          <w:szCs w:val="24"/>
        </w:rPr>
      </w:pPr>
      <w:r w:rsidRPr="009D124F">
        <w:rPr>
          <w:rFonts w:cs="Times New Roman"/>
          <w:bCs/>
          <w:color w:val="000000"/>
          <w:szCs w:val="24"/>
        </w:rPr>
        <w:t>50</w:t>
      </w:r>
      <w:r w:rsidR="00635810" w:rsidRPr="009D124F">
        <w:rPr>
          <w:rFonts w:cs="Times New Roman"/>
          <w:bCs/>
          <w:color w:val="000000"/>
          <w:szCs w:val="24"/>
        </w:rPr>
        <w:t xml:space="preserve">. </w:t>
      </w:r>
      <w:r w:rsidR="00635810" w:rsidRPr="009D124F">
        <w:rPr>
          <w:rFonts w:cs="Times New Roman"/>
          <w:b/>
          <w:color w:val="000000"/>
          <w:szCs w:val="24"/>
        </w:rPr>
        <w:t>Elektros energijos skirstymas</w:t>
      </w:r>
      <w:r w:rsidR="00635810" w:rsidRPr="009D124F">
        <w:rPr>
          <w:rFonts w:cs="Times New Roman"/>
          <w:bCs/>
          <w:color w:val="000000"/>
          <w:szCs w:val="24"/>
        </w:rPr>
        <w:t xml:space="preserve"> (toliau – skirstymas) – elektros energijos persiuntimas skirstomaisiais tinklais, išskyrus </w:t>
      </w:r>
      <w:r w:rsidR="00CC7463" w:rsidRPr="009D124F">
        <w:rPr>
          <w:rFonts w:cs="Times New Roman"/>
          <w:bCs/>
          <w:color w:val="000000"/>
          <w:szCs w:val="24"/>
        </w:rPr>
        <w:t xml:space="preserve">elektros energijos </w:t>
      </w:r>
      <w:r w:rsidR="00635810" w:rsidRPr="009D124F">
        <w:rPr>
          <w:rFonts w:cs="Times New Roman"/>
          <w:bCs/>
          <w:color w:val="000000"/>
          <w:szCs w:val="24"/>
        </w:rPr>
        <w:t>tiekimą.</w:t>
      </w:r>
    </w:p>
    <w:p w14:paraId="561DDFF4" w14:textId="1C2814B2" w:rsidR="00D5395B" w:rsidRPr="009D124F" w:rsidRDefault="00D5395B" w:rsidP="005B7B66">
      <w:pPr>
        <w:spacing w:after="0"/>
        <w:ind w:firstLine="709"/>
        <w:jc w:val="both"/>
        <w:rPr>
          <w:rFonts w:cs="Times New Roman"/>
          <w:bCs/>
          <w:szCs w:val="24"/>
        </w:rPr>
      </w:pPr>
      <w:r w:rsidRPr="009D124F">
        <w:rPr>
          <w:rFonts w:cs="Times New Roman"/>
          <w:bCs/>
          <w:szCs w:val="24"/>
        </w:rPr>
        <w:t>5</w:t>
      </w:r>
      <w:r w:rsidR="0009464A" w:rsidRPr="009D124F">
        <w:rPr>
          <w:rFonts w:cs="Times New Roman"/>
          <w:bCs/>
          <w:szCs w:val="24"/>
        </w:rPr>
        <w:t>1</w:t>
      </w:r>
      <w:r w:rsidRPr="009D124F">
        <w:rPr>
          <w:rFonts w:cs="Times New Roman"/>
          <w:bCs/>
          <w:szCs w:val="24"/>
        </w:rPr>
        <w:t xml:space="preserve">. </w:t>
      </w:r>
      <w:r w:rsidRPr="009D124F">
        <w:rPr>
          <w:rFonts w:cs="Times New Roman"/>
          <w:b/>
          <w:szCs w:val="24"/>
        </w:rPr>
        <w:t>Elektros energijos skirstomųjų tinklų operatorius</w:t>
      </w:r>
      <w:r w:rsidRPr="009D124F">
        <w:rPr>
          <w:rFonts w:cs="Times New Roman"/>
          <w:bCs/>
          <w:szCs w:val="24"/>
        </w:rPr>
        <w:t xml:space="preserve"> (toliau – skirstomųjų tinklų operatorius) – reikiamą veiklos licenciją turintis asmuo, nuosavybės teise ar kitais teisėtais pagrindais valdantis elektros energijos skirstomuosius tinklus, esančius jo veiklos licencijoje nurodytoje teritorijoje, užtikrinantis skirstomųjų tinklų eksploatavimą, plėtrą ir techninę priežiūrą, atsakingas už tai, kad būtų užtikrintas ilgalaikis </w:t>
      </w:r>
      <w:r w:rsidR="00512ABD" w:rsidRPr="009D124F">
        <w:rPr>
          <w:rFonts w:cs="Times New Roman"/>
          <w:bCs/>
          <w:szCs w:val="24"/>
        </w:rPr>
        <w:t>šių</w:t>
      </w:r>
      <w:r w:rsidR="009F61CB" w:rsidRPr="009D124F">
        <w:rPr>
          <w:rFonts w:cs="Times New Roman"/>
          <w:bCs/>
          <w:szCs w:val="24"/>
        </w:rPr>
        <w:t xml:space="preserve"> tinklų </w:t>
      </w:r>
      <w:r w:rsidRPr="009D124F">
        <w:rPr>
          <w:rFonts w:cs="Times New Roman"/>
          <w:bCs/>
          <w:szCs w:val="24"/>
        </w:rPr>
        <w:t>sistemos pajėgumas pagrįstiems elektros energijos skirstymo poreikiams tenkinti, ir atsakantis už šios sistemos sujungimą su kitomis sistemomis.</w:t>
      </w:r>
    </w:p>
    <w:p w14:paraId="27133716" w14:textId="02DED3C4" w:rsidR="001504E7" w:rsidRPr="009D124F" w:rsidRDefault="001504E7" w:rsidP="005B7B66">
      <w:pPr>
        <w:widowControl w:val="0"/>
        <w:spacing w:after="0"/>
        <w:ind w:firstLine="709"/>
        <w:jc w:val="both"/>
        <w:rPr>
          <w:rFonts w:eastAsia="MS Mincho" w:cs="Times New Roman"/>
          <w:bCs/>
          <w:i/>
          <w:szCs w:val="24"/>
        </w:rPr>
      </w:pPr>
      <w:r w:rsidRPr="009D124F">
        <w:rPr>
          <w:rFonts w:cs="Times New Roman"/>
          <w:bCs/>
          <w:color w:val="000000"/>
          <w:szCs w:val="24"/>
        </w:rPr>
        <w:t>5</w:t>
      </w:r>
      <w:r w:rsidR="0009464A" w:rsidRPr="009D124F">
        <w:rPr>
          <w:rFonts w:cs="Times New Roman"/>
          <w:bCs/>
          <w:color w:val="000000"/>
          <w:szCs w:val="24"/>
        </w:rPr>
        <w:t>2</w:t>
      </w:r>
      <w:r w:rsidRPr="009D124F">
        <w:rPr>
          <w:rFonts w:cs="Times New Roman"/>
          <w:bCs/>
          <w:color w:val="000000"/>
          <w:szCs w:val="24"/>
        </w:rPr>
        <w:t xml:space="preserve">. </w:t>
      </w:r>
      <w:r w:rsidRPr="009D124F">
        <w:rPr>
          <w:rFonts w:cs="Times New Roman"/>
          <w:b/>
          <w:color w:val="000000"/>
          <w:szCs w:val="24"/>
        </w:rPr>
        <w:t>E</w:t>
      </w:r>
      <w:r w:rsidRPr="009D124F">
        <w:rPr>
          <w:rFonts w:cs="Times New Roman"/>
          <w:b/>
          <w:szCs w:val="24"/>
        </w:rPr>
        <w:t xml:space="preserve">lektros energijos </w:t>
      </w:r>
      <w:r w:rsidRPr="009D124F">
        <w:rPr>
          <w:rFonts w:cs="Times New Roman"/>
          <w:b/>
          <w:color w:val="000000"/>
          <w:szCs w:val="24"/>
        </w:rPr>
        <w:t>tiekėjas</w:t>
      </w:r>
      <w:r w:rsidRPr="009D124F">
        <w:rPr>
          <w:rFonts w:cs="Times New Roman"/>
          <w:bCs/>
          <w:color w:val="000000"/>
          <w:szCs w:val="24"/>
        </w:rPr>
        <w:t xml:space="preserve"> (toliau – tiekėjas) – </w:t>
      </w:r>
      <w:r w:rsidRPr="009D124F">
        <w:rPr>
          <w:rFonts w:cs="Times New Roman"/>
          <w:bCs/>
          <w:szCs w:val="24"/>
        </w:rPr>
        <w:t>visuomeninis ar nepriklausomas elektros energijos tiekėjas, turintys atitinkamai veiklos licenciją ar leidimą vykdyti šią veiklą</w:t>
      </w:r>
      <w:r w:rsidRPr="009D124F">
        <w:rPr>
          <w:rFonts w:cs="Times New Roman"/>
          <w:bCs/>
          <w:color w:val="000000"/>
          <w:szCs w:val="24"/>
        </w:rPr>
        <w:t>.</w:t>
      </w:r>
    </w:p>
    <w:p w14:paraId="27350AF4" w14:textId="03C0B88A" w:rsidR="001504E7" w:rsidRPr="009D124F" w:rsidRDefault="001504E7" w:rsidP="005B7B66">
      <w:pPr>
        <w:widowControl w:val="0"/>
        <w:spacing w:after="0"/>
        <w:ind w:firstLine="709"/>
        <w:jc w:val="both"/>
        <w:rPr>
          <w:rFonts w:cs="Times New Roman"/>
          <w:bCs/>
          <w:color w:val="000000"/>
          <w:szCs w:val="24"/>
        </w:rPr>
      </w:pPr>
      <w:r w:rsidRPr="009D124F">
        <w:rPr>
          <w:rFonts w:cs="Times New Roman"/>
          <w:bCs/>
          <w:color w:val="000000"/>
          <w:szCs w:val="24"/>
        </w:rPr>
        <w:t>5</w:t>
      </w:r>
      <w:r w:rsidR="0009464A" w:rsidRPr="009D124F">
        <w:rPr>
          <w:rFonts w:cs="Times New Roman"/>
          <w:bCs/>
          <w:color w:val="000000"/>
          <w:szCs w:val="24"/>
        </w:rPr>
        <w:t>3</w:t>
      </w:r>
      <w:r w:rsidRPr="009D124F">
        <w:rPr>
          <w:rFonts w:cs="Times New Roman"/>
          <w:bCs/>
          <w:color w:val="000000"/>
          <w:szCs w:val="24"/>
        </w:rPr>
        <w:t xml:space="preserve">. </w:t>
      </w:r>
      <w:r w:rsidRPr="009D124F">
        <w:rPr>
          <w:rFonts w:cs="Times New Roman"/>
          <w:b/>
          <w:szCs w:val="24"/>
        </w:rPr>
        <w:t xml:space="preserve">Elektros energijos </w:t>
      </w:r>
      <w:r w:rsidRPr="009D124F">
        <w:rPr>
          <w:rFonts w:cs="Times New Roman"/>
          <w:b/>
          <w:color w:val="000000"/>
          <w:szCs w:val="24"/>
        </w:rPr>
        <w:t>t</w:t>
      </w:r>
      <w:r w:rsidR="003D64CC" w:rsidRPr="009D124F">
        <w:rPr>
          <w:rFonts w:cs="Times New Roman"/>
          <w:b/>
          <w:color w:val="000000"/>
          <w:szCs w:val="24"/>
        </w:rPr>
        <w:t>i</w:t>
      </w:r>
      <w:r w:rsidRPr="009D124F">
        <w:rPr>
          <w:rFonts w:cs="Times New Roman"/>
          <w:b/>
          <w:color w:val="000000"/>
          <w:szCs w:val="24"/>
        </w:rPr>
        <w:t>ekimas</w:t>
      </w:r>
      <w:r w:rsidRPr="009D124F">
        <w:rPr>
          <w:rFonts w:cs="Times New Roman"/>
          <w:bCs/>
          <w:color w:val="000000"/>
          <w:szCs w:val="24"/>
        </w:rPr>
        <w:t xml:space="preserve"> (toliau – tiekimas) – elektros energijos pardavimas ir (ar) perpardavimas vartotojui.</w:t>
      </w:r>
    </w:p>
    <w:p w14:paraId="1556E02A" w14:textId="5C9A301B" w:rsidR="00EF4B24" w:rsidRPr="009D124F" w:rsidRDefault="00EF4B24" w:rsidP="005B7B66">
      <w:pPr>
        <w:spacing w:after="0"/>
        <w:ind w:firstLine="709"/>
        <w:jc w:val="both"/>
        <w:rPr>
          <w:rFonts w:cs="Times New Roman"/>
          <w:bCs/>
          <w:szCs w:val="24"/>
        </w:rPr>
      </w:pPr>
      <w:r w:rsidRPr="009D124F">
        <w:rPr>
          <w:rFonts w:cs="Times New Roman"/>
          <w:bCs/>
          <w:szCs w:val="24"/>
        </w:rPr>
        <w:t>5</w:t>
      </w:r>
      <w:r w:rsidR="0009464A" w:rsidRPr="009D124F">
        <w:rPr>
          <w:rFonts w:cs="Times New Roman"/>
          <w:bCs/>
          <w:szCs w:val="24"/>
        </w:rPr>
        <w:t>4</w:t>
      </w:r>
      <w:r w:rsidRPr="009D124F">
        <w:rPr>
          <w:rFonts w:cs="Times New Roman"/>
          <w:bCs/>
          <w:szCs w:val="24"/>
        </w:rPr>
        <w:t xml:space="preserve">. </w:t>
      </w:r>
      <w:r w:rsidRPr="009D124F">
        <w:rPr>
          <w:rFonts w:cs="Times New Roman"/>
          <w:b/>
          <w:szCs w:val="24"/>
        </w:rPr>
        <w:t>Elektros energijos vartotojas</w:t>
      </w:r>
      <w:r w:rsidRPr="009D124F">
        <w:rPr>
          <w:rFonts w:cs="Times New Roman"/>
          <w:bCs/>
          <w:szCs w:val="24"/>
        </w:rPr>
        <w:t xml:space="preserve"> (toliau – vartotojas) –</w:t>
      </w:r>
      <w:r w:rsidR="00705016" w:rsidRPr="009D124F">
        <w:rPr>
          <w:rFonts w:cs="Times New Roman"/>
          <w:bCs/>
          <w:szCs w:val="24"/>
        </w:rPr>
        <w:t xml:space="preserve"> </w:t>
      </w:r>
      <w:r w:rsidR="00A10B18" w:rsidRPr="009D124F">
        <w:rPr>
          <w:rFonts w:cs="Times New Roman"/>
          <w:bCs/>
          <w:szCs w:val="24"/>
        </w:rPr>
        <w:t>asmuo, kuris elektros energiją perka ir vartoja savo tiesioginiam elektros energijos poreikiui patenkinti</w:t>
      </w:r>
      <w:r w:rsidRPr="009D124F">
        <w:rPr>
          <w:rFonts w:cs="Times New Roman"/>
          <w:bCs/>
          <w:szCs w:val="24"/>
        </w:rPr>
        <w:t>.</w:t>
      </w:r>
    </w:p>
    <w:p w14:paraId="40E25944" w14:textId="238615B1" w:rsidR="00EF4B24" w:rsidRPr="009D124F" w:rsidRDefault="00EF4B24" w:rsidP="005B7B66">
      <w:pPr>
        <w:spacing w:after="0"/>
        <w:ind w:firstLine="709"/>
        <w:jc w:val="both"/>
        <w:rPr>
          <w:rFonts w:cs="Times New Roman"/>
          <w:bCs/>
          <w:color w:val="000000"/>
          <w:szCs w:val="24"/>
        </w:rPr>
      </w:pPr>
      <w:r w:rsidRPr="009D124F">
        <w:rPr>
          <w:rFonts w:cs="Times New Roman"/>
          <w:bCs/>
          <w:szCs w:val="24"/>
        </w:rPr>
        <w:t>5</w:t>
      </w:r>
      <w:r w:rsidR="0009464A" w:rsidRPr="009D124F">
        <w:rPr>
          <w:rFonts w:cs="Times New Roman"/>
          <w:bCs/>
          <w:szCs w:val="24"/>
        </w:rPr>
        <w:t>5</w:t>
      </w:r>
      <w:r w:rsidRPr="009D124F">
        <w:rPr>
          <w:rFonts w:cs="Times New Roman"/>
          <w:bCs/>
          <w:szCs w:val="24"/>
        </w:rPr>
        <w:t xml:space="preserve">. </w:t>
      </w:r>
      <w:r w:rsidRPr="009D124F">
        <w:rPr>
          <w:rFonts w:cs="Times New Roman"/>
          <w:b/>
          <w:szCs w:val="24"/>
        </w:rPr>
        <w:t>Elektros įrenginių prijungimo prie elektros tinklų ketinimų protokolas</w:t>
      </w:r>
      <w:r w:rsidRPr="009D124F">
        <w:rPr>
          <w:rFonts w:cs="Times New Roman"/>
          <w:bCs/>
          <w:szCs w:val="24"/>
        </w:rPr>
        <w:t xml:space="preserve"> (toliau </w:t>
      </w:r>
      <w:r w:rsidRPr="009D124F">
        <w:rPr>
          <w:rFonts w:cs="Times New Roman"/>
          <w:bCs/>
          <w:i/>
          <w:szCs w:val="24"/>
        </w:rPr>
        <w:t>–</w:t>
      </w:r>
      <w:r w:rsidRPr="009D124F">
        <w:rPr>
          <w:rFonts w:cs="Times New Roman"/>
          <w:bCs/>
          <w:szCs w:val="24"/>
        </w:rPr>
        <w:t xml:space="preserve"> ketinimų protokolas) </w:t>
      </w:r>
      <w:r w:rsidRPr="009D124F">
        <w:rPr>
          <w:rFonts w:cs="Times New Roman"/>
          <w:bCs/>
          <w:i/>
          <w:szCs w:val="24"/>
        </w:rPr>
        <w:t>–</w:t>
      </w:r>
      <w:r w:rsidRPr="009D124F">
        <w:rPr>
          <w:rFonts w:cs="Times New Roman"/>
          <w:bCs/>
          <w:szCs w:val="24"/>
        </w:rPr>
        <w:t xml:space="preserve"> elektros tinklų operatoriaus ir gamintojo susitarimas, kuriuo, be kita ko, gamintojas įsipareigoja per nustatytą laikotarpį parengti savo elektros įrenginius prijungti prie elektros tinklų, o </w:t>
      </w:r>
      <w:r w:rsidR="00C562CB" w:rsidRPr="009D124F">
        <w:rPr>
          <w:rFonts w:cs="Times New Roman"/>
          <w:bCs/>
          <w:szCs w:val="24"/>
        </w:rPr>
        <w:t xml:space="preserve">elektros </w:t>
      </w:r>
      <w:r w:rsidRPr="009D124F">
        <w:rPr>
          <w:rFonts w:cs="Times New Roman"/>
          <w:bCs/>
          <w:szCs w:val="24"/>
        </w:rPr>
        <w:t xml:space="preserve">tinklų operatorius – per nustatytą laikotarpį prijungti gamintojo elektros įrenginius prie savo valdomų elektros tinklų. </w:t>
      </w:r>
    </w:p>
    <w:p w14:paraId="46874D69" w14:textId="3594C4F1" w:rsidR="00EF4B24" w:rsidRPr="009D124F" w:rsidRDefault="00EF4B24" w:rsidP="005B7B66">
      <w:pPr>
        <w:spacing w:after="0"/>
        <w:ind w:firstLine="709"/>
        <w:jc w:val="both"/>
        <w:rPr>
          <w:rFonts w:cs="Times New Roman"/>
          <w:bCs/>
          <w:szCs w:val="24"/>
        </w:rPr>
      </w:pPr>
      <w:r w:rsidRPr="009D124F">
        <w:rPr>
          <w:rFonts w:cs="Times New Roman"/>
          <w:bCs/>
          <w:szCs w:val="24"/>
        </w:rPr>
        <w:t>5</w:t>
      </w:r>
      <w:r w:rsidR="0009464A" w:rsidRPr="009D124F">
        <w:rPr>
          <w:rFonts w:cs="Times New Roman"/>
          <w:bCs/>
          <w:szCs w:val="24"/>
        </w:rPr>
        <w:t>6</w:t>
      </w:r>
      <w:r w:rsidRPr="009D124F">
        <w:rPr>
          <w:rFonts w:cs="Times New Roman"/>
          <w:bCs/>
          <w:szCs w:val="24"/>
        </w:rPr>
        <w:t xml:space="preserve">. </w:t>
      </w:r>
      <w:r w:rsidRPr="009D124F">
        <w:rPr>
          <w:rFonts w:cs="Times New Roman"/>
          <w:b/>
          <w:szCs w:val="24"/>
        </w:rPr>
        <w:t>Elektros įrenginių prijungimo prie elektros tinklų taškas</w:t>
      </w:r>
      <w:r w:rsidRPr="009D124F">
        <w:rPr>
          <w:rFonts w:cs="Times New Roman"/>
          <w:bCs/>
          <w:szCs w:val="24"/>
        </w:rPr>
        <w:t xml:space="preserve"> (toliau – prijungimo taškas) – elektros tinklų sąsajos vieta, kurioje elektros energijos gamybos įrenginys, jungiamoji linija, </w:t>
      </w:r>
      <w:r w:rsidR="00D80004" w:rsidRPr="009D124F">
        <w:rPr>
          <w:rFonts w:cs="Times New Roman"/>
          <w:bCs/>
          <w:szCs w:val="24"/>
        </w:rPr>
        <w:t xml:space="preserve">elektros energijos </w:t>
      </w:r>
      <w:r w:rsidRPr="009D124F">
        <w:rPr>
          <w:rFonts w:cs="Times New Roman"/>
          <w:bCs/>
          <w:szCs w:val="24"/>
        </w:rPr>
        <w:t>skirstomieji tinklai, vartotojo objektas ar kitas elektros tinklų naudotojo įrenginys prijungiamas prie elektros energijos perdavimo tinklų, skirstomųjų tinklų ar kitų elektros tinklų sistemos, kaip nustatyta prijungimo prie elektros tinklų sutartyje. Elektros įrenginių prijungimo prie elektros tinklų taškas nustatomas nuosavybės ribų akte ir, jeigu nenurodyta kitaip, sutampa su šiame akte nustatyta elektros tinklų operatoriaus ir jų naudotojo elektros tinklų nuosavybės riba.</w:t>
      </w:r>
    </w:p>
    <w:p w14:paraId="3E698875" w14:textId="74ADACD2" w:rsidR="00C7741C" w:rsidRPr="009D124F" w:rsidRDefault="00C7741C" w:rsidP="005B7B66">
      <w:pPr>
        <w:widowControl w:val="0"/>
        <w:spacing w:after="0"/>
        <w:ind w:firstLine="709"/>
        <w:jc w:val="both"/>
        <w:rPr>
          <w:rFonts w:cs="Times New Roman"/>
          <w:bCs/>
          <w:color w:val="000000"/>
          <w:szCs w:val="24"/>
        </w:rPr>
      </w:pPr>
      <w:r w:rsidRPr="009D124F">
        <w:rPr>
          <w:rFonts w:cs="Times New Roman"/>
          <w:bCs/>
          <w:color w:val="000000"/>
          <w:szCs w:val="24"/>
        </w:rPr>
        <w:t>5</w:t>
      </w:r>
      <w:r w:rsidR="0009464A" w:rsidRPr="009D124F">
        <w:rPr>
          <w:rFonts w:cs="Times New Roman"/>
          <w:bCs/>
          <w:color w:val="000000"/>
          <w:szCs w:val="24"/>
        </w:rPr>
        <w:t>7</w:t>
      </w:r>
      <w:r w:rsidRPr="009D124F">
        <w:rPr>
          <w:rFonts w:cs="Times New Roman"/>
          <w:bCs/>
          <w:color w:val="000000"/>
          <w:szCs w:val="24"/>
        </w:rPr>
        <w:t xml:space="preserve">. </w:t>
      </w:r>
      <w:r w:rsidRPr="009D124F">
        <w:rPr>
          <w:rFonts w:cs="Times New Roman"/>
          <w:b/>
          <w:color w:val="000000"/>
          <w:szCs w:val="24"/>
        </w:rPr>
        <w:t>Elektros tinklai</w:t>
      </w:r>
      <w:r w:rsidRPr="009D124F">
        <w:rPr>
          <w:rFonts w:cs="Times New Roman"/>
          <w:bCs/>
          <w:color w:val="000000"/>
          <w:szCs w:val="24"/>
        </w:rPr>
        <w:t xml:space="preserve"> –</w:t>
      </w:r>
      <w:r w:rsidR="00AE6F8A" w:rsidRPr="009D124F">
        <w:rPr>
          <w:rFonts w:cs="Times New Roman"/>
          <w:bCs/>
          <w:color w:val="000000"/>
          <w:szCs w:val="24"/>
        </w:rPr>
        <w:t xml:space="preserve"> </w:t>
      </w:r>
      <w:r w:rsidRPr="009D124F">
        <w:rPr>
          <w:rFonts w:cs="Times New Roman"/>
          <w:bCs/>
          <w:szCs w:val="24"/>
        </w:rPr>
        <w:t>visuma tarpusavyje suderintu režimu veikiančių elektros įrenginių, skirtų elektros energijai perduoti ir (ar) skirstyti</w:t>
      </w:r>
      <w:r w:rsidRPr="009D124F">
        <w:rPr>
          <w:rFonts w:cs="Times New Roman"/>
          <w:bCs/>
          <w:color w:val="000000"/>
          <w:szCs w:val="24"/>
        </w:rPr>
        <w:t>.</w:t>
      </w:r>
    </w:p>
    <w:p w14:paraId="5CA81B31" w14:textId="72BA4CE2" w:rsidR="00CC7463" w:rsidRPr="009D124F" w:rsidRDefault="00C7741C" w:rsidP="005B7B66">
      <w:pPr>
        <w:widowControl w:val="0"/>
        <w:spacing w:after="0"/>
        <w:ind w:firstLine="709"/>
        <w:jc w:val="both"/>
        <w:rPr>
          <w:rFonts w:cs="Times New Roman"/>
          <w:bCs/>
          <w:color w:val="000000"/>
          <w:szCs w:val="24"/>
        </w:rPr>
      </w:pPr>
      <w:r w:rsidRPr="009D124F">
        <w:rPr>
          <w:rFonts w:cs="Times New Roman"/>
          <w:bCs/>
          <w:szCs w:val="24"/>
        </w:rPr>
        <w:t>5</w:t>
      </w:r>
      <w:r w:rsidR="0009464A" w:rsidRPr="009D124F">
        <w:rPr>
          <w:rFonts w:cs="Times New Roman"/>
          <w:bCs/>
          <w:szCs w:val="24"/>
        </w:rPr>
        <w:t>8</w:t>
      </w:r>
      <w:r w:rsidR="00FE632A" w:rsidRPr="009D124F">
        <w:rPr>
          <w:rFonts w:cs="Times New Roman"/>
          <w:bCs/>
          <w:szCs w:val="24"/>
        </w:rPr>
        <w:t>.</w:t>
      </w:r>
      <w:r w:rsidRPr="009D124F">
        <w:rPr>
          <w:rFonts w:cs="Times New Roman"/>
          <w:bCs/>
          <w:szCs w:val="24"/>
        </w:rPr>
        <w:t xml:space="preserve"> </w:t>
      </w:r>
      <w:r w:rsidRPr="009D124F">
        <w:rPr>
          <w:rFonts w:cs="Times New Roman"/>
          <w:b/>
          <w:szCs w:val="24"/>
        </w:rPr>
        <w:t xml:space="preserve">Elektros tinklo perkrova </w:t>
      </w:r>
      <w:r w:rsidRPr="009D124F">
        <w:rPr>
          <w:rFonts w:cs="Times New Roman"/>
          <w:bCs/>
          <w:szCs w:val="24"/>
        </w:rPr>
        <w:t xml:space="preserve">(toliau – perkrova) – sąvoka atitinka Reglamento (ES) 2019/943 2 straipsnio 4 punkte </w:t>
      </w:r>
      <w:r w:rsidR="003C00B8" w:rsidRPr="009D124F">
        <w:rPr>
          <w:rFonts w:cs="Times New Roman"/>
          <w:bCs/>
          <w:szCs w:val="24"/>
        </w:rPr>
        <w:t>a</w:t>
      </w:r>
      <w:r w:rsidR="00367678" w:rsidRPr="009D124F">
        <w:rPr>
          <w:rFonts w:cs="Times New Roman"/>
          <w:bCs/>
          <w:szCs w:val="24"/>
        </w:rPr>
        <w:t>p</w:t>
      </w:r>
      <w:r w:rsidR="003C00B8" w:rsidRPr="009D124F">
        <w:rPr>
          <w:rFonts w:cs="Times New Roman"/>
          <w:bCs/>
          <w:szCs w:val="24"/>
        </w:rPr>
        <w:t xml:space="preserve">ibrėžtą </w:t>
      </w:r>
      <w:r w:rsidRPr="009D124F">
        <w:rPr>
          <w:rFonts w:cs="Times New Roman"/>
          <w:bCs/>
          <w:szCs w:val="24"/>
        </w:rPr>
        <w:t>sąvoką „perkrova“.</w:t>
      </w:r>
    </w:p>
    <w:p w14:paraId="2C9E0B12" w14:textId="13FD7D21" w:rsidR="009B134B" w:rsidRPr="009D124F" w:rsidRDefault="009B134B" w:rsidP="005B7B66">
      <w:pPr>
        <w:widowControl w:val="0"/>
        <w:spacing w:after="0"/>
        <w:ind w:firstLine="709"/>
        <w:jc w:val="both"/>
        <w:rPr>
          <w:rFonts w:cs="Times New Roman"/>
          <w:bCs/>
          <w:color w:val="000000"/>
          <w:szCs w:val="24"/>
        </w:rPr>
      </w:pPr>
      <w:r w:rsidRPr="009D124F">
        <w:rPr>
          <w:rFonts w:cs="Times New Roman"/>
          <w:bCs/>
          <w:color w:val="000000"/>
          <w:szCs w:val="24"/>
        </w:rPr>
        <w:t>5</w:t>
      </w:r>
      <w:r w:rsidR="0009464A" w:rsidRPr="009D124F">
        <w:rPr>
          <w:rFonts w:cs="Times New Roman"/>
          <w:bCs/>
          <w:color w:val="000000"/>
          <w:szCs w:val="24"/>
        </w:rPr>
        <w:t>9</w:t>
      </w:r>
      <w:r w:rsidRPr="009D124F">
        <w:rPr>
          <w:rFonts w:cs="Times New Roman"/>
          <w:bCs/>
          <w:color w:val="000000"/>
          <w:szCs w:val="24"/>
        </w:rPr>
        <w:t xml:space="preserve">. </w:t>
      </w:r>
      <w:r w:rsidRPr="009D124F">
        <w:rPr>
          <w:rFonts w:cs="Times New Roman"/>
          <w:b/>
          <w:color w:val="000000"/>
          <w:szCs w:val="24"/>
        </w:rPr>
        <w:t>Elektros tinklų naudotojas</w:t>
      </w:r>
      <w:r w:rsidRPr="009D124F">
        <w:rPr>
          <w:rFonts w:cs="Times New Roman"/>
          <w:bCs/>
          <w:color w:val="000000"/>
          <w:szCs w:val="24"/>
        </w:rPr>
        <w:t xml:space="preserve"> (toliau – tinklų naudotojas) – </w:t>
      </w:r>
      <w:r w:rsidRPr="009D124F">
        <w:rPr>
          <w:rFonts w:cs="Times New Roman"/>
          <w:bCs/>
          <w:szCs w:val="24"/>
        </w:rPr>
        <w:t>asmuo, kurio įrenginiai yra prijungti prie elektros energijos perdavimo ar skirstomųjų tinklų ir kuris naudojasi ar gali naudotis persiuntimo paslauga</w:t>
      </w:r>
      <w:r w:rsidRPr="009D124F">
        <w:rPr>
          <w:rFonts w:cs="Times New Roman"/>
          <w:bCs/>
          <w:color w:val="000000"/>
          <w:szCs w:val="24"/>
        </w:rPr>
        <w:t>.</w:t>
      </w:r>
    </w:p>
    <w:p w14:paraId="461B8C94" w14:textId="12223EF7" w:rsidR="009B134B" w:rsidRPr="009D124F" w:rsidRDefault="0009464A" w:rsidP="005B7B66">
      <w:pPr>
        <w:widowControl w:val="0"/>
        <w:spacing w:after="0"/>
        <w:ind w:firstLine="709"/>
        <w:jc w:val="both"/>
        <w:rPr>
          <w:rFonts w:cs="Times New Roman"/>
          <w:bCs/>
          <w:color w:val="000000"/>
          <w:szCs w:val="24"/>
        </w:rPr>
      </w:pPr>
      <w:r w:rsidRPr="009D124F">
        <w:rPr>
          <w:rFonts w:cs="Times New Roman"/>
          <w:bCs/>
          <w:color w:val="000000"/>
          <w:szCs w:val="24"/>
        </w:rPr>
        <w:t>60</w:t>
      </w:r>
      <w:r w:rsidR="009B134B" w:rsidRPr="009D124F">
        <w:rPr>
          <w:rFonts w:cs="Times New Roman"/>
          <w:bCs/>
          <w:color w:val="000000"/>
          <w:szCs w:val="24"/>
        </w:rPr>
        <w:t xml:space="preserve">. </w:t>
      </w:r>
      <w:r w:rsidR="009B134B" w:rsidRPr="009D124F">
        <w:rPr>
          <w:rFonts w:cs="Times New Roman"/>
          <w:b/>
          <w:color w:val="000000"/>
          <w:szCs w:val="24"/>
        </w:rPr>
        <w:t>Elektros tinklų operatorius</w:t>
      </w:r>
      <w:r w:rsidR="009B134B" w:rsidRPr="009D124F">
        <w:rPr>
          <w:rFonts w:cs="Times New Roman"/>
          <w:bCs/>
          <w:color w:val="000000"/>
          <w:szCs w:val="24"/>
        </w:rPr>
        <w:t xml:space="preserve"> (toliau – tinklų operatorius) –</w:t>
      </w:r>
      <w:r w:rsidR="00B528C8" w:rsidRPr="009D124F">
        <w:rPr>
          <w:rFonts w:cs="Times New Roman"/>
          <w:bCs/>
          <w:color w:val="000000"/>
          <w:szCs w:val="24"/>
        </w:rPr>
        <w:t xml:space="preserve"> </w:t>
      </w:r>
      <w:r w:rsidR="009B134B" w:rsidRPr="009D124F">
        <w:rPr>
          <w:rFonts w:cs="Times New Roman"/>
          <w:bCs/>
          <w:szCs w:val="24"/>
        </w:rPr>
        <w:t>perdavimo sistemos operatorius ir (ar) skirstomųjų tinklų operatorius</w:t>
      </w:r>
      <w:r w:rsidR="009B134B" w:rsidRPr="009D124F">
        <w:rPr>
          <w:rFonts w:cs="Times New Roman"/>
          <w:bCs/>
          <w:color w:val="000000"/>
          <w:szCs w:val="24"/>
        </w:rPr>
        <w:t>.</w:t>
      </w:r>
    </w:p>
    <w:p w14:paraId="29ECD7D8" w14:textId="5383DCED" w:rsidR="009B134B" w:rsidRPr="009D124F" w:rsidRDefault="009B134B" w:rsidP="005B7B66">
      <w:pPr>
        <w:widowControl w:val="0"/>
        <w:spacing w:after="0"/>
        <w:ind w:firstLine="709"/>
        <w:jc w:val="both"/>
        <w:rPr>
          <w:rFonts w:cs="Times New Roman"/>
          <w:bCs/>
          <w:color w:val="000000"/>
          <w:szCs w:val="24"/>
        </w:rPr>
      </w:pPr>
      <w:r w:rsidRPr="009D124F">
        <w:rPr>
          <w:rFonts w:cs="Times New Roman"/>
          <w:bCs/>
          <w:color w:val="000000"/>
          <w:szCs w:val="24"/>
        </w:rPr>
        <w:t>6</w:t>
      </w:r>
      <w:r w:rsidR="0009464A" w:rsidRPr="009D124F">
        <w:rPr>
          <w:rFonts w:cs="Times New Roman"/>
          <w:bCs/>
          <w:color w:val="000000"/>
          <w:szCs w:val="24"/>
        </w:rPr>
        <w:t>1</w:t>
      </w:r>
      <w:r w:rsidRPr="009D124F">
        <w:rPr>
          <w:rFonts w:cs="Times New Roman"/>
          <w:bCs/>
          <w:color w:val="000000"/>
          <w:szCs w:val="24"/>
        </w:rPr>
        <w:t xml:space="preserve">. </w:t>
      </w:r>
      <w:r w:rsidRPr="009D124F">
        <w:rPr>
          <w:rFonts w:cs="Times New Roman"/>
          <w:b/>
          <w:color w:val="000000"/>
          <w:szCs w:val="24"/>
        </w:rPr>
        <w:t>Elektros tinklų priežiūros darbai</w:t>
      </w:r>
      <w:r w:rsidRPr="009D124F">
        <w:rPr>
          <w:rFonts w:cs="Times New Roman"/>
          <w:bCs/>
          <w:color w:val="000000"/>
          <w:szCs w:val="24"/>
        </w:rPr>
        <w:t xml:space="preserve"> (toliau – tinklų priežiūros darbai) – elektros tinklų įrenginių darbo stabilumą, saugumą, patikimumą ir kokybę užtikrinantys veiksmai.</w:t>
      </w:r>
    </w:p>
    <w:p w14:paraId="759FF6FB" w14:textId="399B4CD3" w:rsidR="00031149" w:rsidRPr="009D124F" w:rsidRDefault="00031149" w:rsidP="005B7B66">
      <w:pPr>
        <w:spacing w:after="0"/>
        <w:ind w:firstLine="709"/>
        <w:jc w:val="both"/>
        <w:rPr>
          <w:rFonts w:cs="Times New Roman"/>
          <w:bCs/>
          <w:szCs w:val="24"/>
        </w:rPr>
      </w:pPr>
      <w:r w:rsidRPr="009D124F">
        <w:rPr>
          <w:rFonts w:cs="Times New Roman"/>
          <w:bCs/>
          <w:szCs w:val="24"/>
        </w:rPr>
        <w:t>6</w:t>
      </w:r>
      <w:r w:rsidR="0009464A" w:rsidRPr="009D124F">
        <w:rPr>
          <w:rFonts w:cs="Times New Roman"/>
          <w:bCs/>
          <w:szCs w:val="24"/>
        </w:rPr>
        <w:t>2</w:t>
      </w:r>
      <w:r w:rsidRPr="009D124F">
        <w:rPr>
          <w:rFonts w:cs="Times New Roman"/>
          <w:bCs/>
          <w:szCs w:val="24"/>
        </w:rPr>
        <w:t xml:space="preserve">. </w:t>
      </w:r>
      <w:r w:rsidRPr="009D124F">
        <w:rPr>
          <w:rFonts w:cs="Times New Roman"/>
          <w:b/>
          <w:szCs w:val="24"/>
        </w:rPr>
        <w:t>Energijos kaupimas</w:t>
      </w:r>
      <w:r w:rsidRPr="009D124F">
        <w:rPr>
          <w:rFonts w:cs="Times New Roman"/>
          <w:bCs/>
          <w:szCs w:val="24"/>
        </w:rPr>
        <w:t xml:space="preserve">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p w14:paraId="6562C7C1" w14:textId="2ADFAEE9" w:rsidR="005A5D8B" w:rsidRPr="009D124F" w:rsidRDefault="005A5D8B" w:rsidP="005B7B66">
      <w:pPr>
        <w:spacing w:after="0"/>
        <w:ind w:firstLine="709"/>
        <w:jc w:val="both"/>
        <w:rPr>
          <w:rFonts w:cs="Times New Roman"/>
          <w:bCs/>
          <w:szCs w:val="24"/>
        </w:rPr>
      </w:pPr>
      <w:r w:rsidRPr="009D124F">
        <w:rPr>
          <w:rFonts w:cs="Times New Roman"/>
          <w:bCs/>
          <w:szCs w:val="24"/>
        </w:rPr>
        <w:t>6</w:t>
      </w:r>
      <w:r w:rsidR="0009464A" w:rsidRPr="009D124F">
        <w:rPr>
          <w:rFonts w:cs="Times New Roman"/>
          <w:bCs/>
          <w:szCs w:val="24"/>
        </w:rPr>
        <w:t>3</w:t>
      </w:r>
      <w:r w:rsidRPr="009D124F">
        <w:rPr>
          <w:rFonts w:cs="Times New Roman"/>
          <w:bCs/>
          <w:szCs w:val="24"/>
        </w:rPr>
        <w:t xml:space="preserve">. </w:t>
      </w:r>
      <w:r w:rsidRPr="009D124F">
        <w:rPr>
          <w:rFonts w:cs="Times New Roman"/>
          <w:b/>
          <w:szCs w:val="24"/>
        </w:rPr>
        <w:t>Energijos kaupimo įrenginys</w:t>
      </w:r>
      <w:r w:rsidRPr="009D124F">
        <w:rPr>
          <w:rFonts w:cs="Times New Roman"/>
          <w:bCs/>
          <w:szCs w:val="24"/>
        </w:rPr>
        <w:t xml:space="preserve"> – elektros energetikos sistemos įrenginys, kuriame kaupiama energija (įskaitant elektros akumuliatorius, hidroakumuliacines elektrines, kondensatorius, suspausto oro ar vandenilio saugyklas).</w:t>
      </w:r>
    </w:p>
    <w:p w14:paraId="133A647D" w14:textId="46D631AB" w:rsidR="008B3064" w:rsidRPr="009D124F" w:rsidRDefault="008B3064" w:rsidP="005B7B66">
      <w:pPr>
        <w:spacing w:after="0"/>
        <w:ind w:firstLine="709"/>
        <w:jc w:val="both"/>
        <w:rPr>
          <w:rFonts w:cs="Times New Roman"/>
          <w:bCs/>
          <w:szCs w:val="24"/>
        </w:rPr>
      </w:pPr>
      <w:r w:rsidRPr="009D124F">
        <w:rPr>
          <w:rFonts w:cs="Times New Roman"/>
          <w:bCs/>
          <w:szCs w:val="24"/>
        </w:rPr>
        <w:t>6</w:t>
      </w:r>
      <w:r w:rsidR="0009464A" w:rsidRPr="009D124F">
        <w:rPr>
          <w:rFonts w:cs="Times New Roman"/>
          <w:bCs/>
          <w:szCs w:val="24"/>
        </w:rPr>
        <w:t>4</w:t>
      </w:r>
      <w:r w:rsidRPr="009D124F">
        <w:rPr>
          <w:rFonts w:cs="Times New Roman"/>
          <w:bCs/>
          <w:szCs w:val="24"/>
        </w:rPr>
        <w:t xml:space="preserve">. </w:t>
      </w:r>
      <w:r w:rsidRPr="009D124F">
        <w:rPr>
          <w:rFonts w:cs="Times New Roman"/>
          <w:b/>
          <w:szCs w:val="24"/>
        </w:rPr>
        <w:t xml:space="preserve">Esami </w:t>
      </w:r>
      <w:r w:rsidR="00A12227" w:rsidRPr="009D124F">
        <w:rPr>
          <w:rFonts w:cs="Times New Roman"/>
          <w:b/>
          <w:szCs w:val="24"/>
        </w:rPr>
        <w:t xml:space="preserve">elektros energetikos sistemos </w:t>
      </w:r>
      <w:r w:rsidRPr="009D124F">
        <w:rPr>
          <w:rFonts w:cs="Times New Roman"/>
          <w:b/>
          <w:szCs w:val="24"/>
        </w:rPr>
        <w:t>pajėgumus užtikrinantys įrenginiai</w:t>
      </w:r>
      <w:r w:rsidR="00A12227" w:rsidRPr="009D124F">
        <w:rPr>
          <w:rFonts w:cs="Times New Roman"/>
          <w:bCs/>
          <w:szCs w:val="24"/>
        </w:rPr>
        <w:t xml:space="preserve"> (toliau – esami pajėgumus užtikrinantys įrenginiai)</w:t>
      </w:r>
      <w:r w:rsidRPr="009D124F">
        <w:rPr>
          <w:rFonts w:cs="Times New Roman"/>
          <w:bCs/>
          <w:szCs w:val="24"/>
        </w:rPr>
        <w:t xml:space="preserve"> –</w:t>
      </w:r>
      <w:r w:rsidR="00DE7F77" w:rsidRPr="009D124F">
        <w:rPr>
          <w:rFonts w:cs="Times New Roman"/>
          <w:bCs/>
          <w:szCs w:val="24"/>
        </w:rPr>
        <w:t xml:space="preserve"> </w:t>
      </w:r>
      <w:r w:rsidRPr="009D124F">
        <w:rPr>
          <w:rFonts w:cs="Times New Roman"/>
          <w:bCs/>
          <w:szCs w:val="24"/>
        </w:rPr>
        <w:t>nuosavybės teise ar kitais teisėtais pagrindais valdomi elektros energijos gamybos, energijos kaupimo įrenginiai ir (ar) paklausos telkėjo sutelkti įrenginiai, kurie yra pastatyti ar įrengti, rekonstruojami ar įrengiami iki kvalifikacinės atrankos pradžios ir kurie atitinka šiame įstatyme ir kituose teisės aktuose, reglamentuojančiuose elektros įrenginių įrengimą ir eksploatavimą, nustatytus reikalavimus ir naudojami veiklai, turint reikiamą leidimą ir (ar) atestatą.</w:t>
      </w:r>
    </w:p>
    <w:p w14:paraId="1013DF1B" w14:textId="643B0B4A" w:rsidR="005A5D8B" w:rsidRPr="009D124F" w:rsidRDefault="00514409" w:rsidP="005B7B66">
      <w:pPr>
        <w:spacing w:after="0"/>
        <w:ind w:firstLine="709"/>
        <w:jc w:val="both"/>
        <w:rPr>
          <w:rFonts w:cs="Times New Roman"/>
          <w:bCs/>
          <w:szCs w:val="24"/>
        </w:rPr>
      </w:pPr>
      <w:r w:rsidRPr="009D124F">
        <w:rPr>
          <w:rFonts w:cs="Times New Roman"/>
          <w:bCs/>
          <w:szCs w:val="24"/>
          <w:lang w:eastAsia="ar-SA"/>
        </w:rPr>
        <w:t>65</w:t>
      </w:r>
      <w:r w:rsidR="008B3064" w:rsidRPr="009D124F">
        <w:rPr>
          <w:rFonts w:cs="Times New Roman"/>
          <w:bCs/>
          <w:szCs w:val="24"/>
          <w:lang w:eastAsia="ar-SA"/>
        </w:rPr>
        <w:t xml:space="preserve">. </w:t>
      </w:r>
      <w:r w:rsidR="008B3064" w:rsidRPr="009D124F">
        <w:rPr>
          <w:rFonts w:cs="Times New Roman"/>
          <w:b/>
          <w:szCs w:val="24"/>
          <w:lang w:eastAsia="ar-SA"/>
        </w:rPr>
        <w:t>Garantinis elektros energijos tiekėjas</w:t>
      </w:r>
      <w:r w:rsidR="008B3064" w:rsidRPr="009D124F">
        <w:rPr>
          <w:rFonts w:cs="Times New Roman"/>
          <w:bCs/>
          <w:szCs w:val="24"/>
          <w:lang w:eastAsia="ar-SA"/>
        </w:rPr>
        <w:t xml:space="preserve"> –</w:t>
      </w:r>
      <w:r w:rsidR="00B528C8" w:rsidRPr="009D124F">
        <w:rPr>
          <w:rFonts w:cs="Times New Roman"/>
          <w:bCs/>
          <w:szCs w:val="24"/>
          <w:lang w:eastAsia="ar-SA"/>
        </w:rPr>
        <w:t xml:space="preserve"> </w:t>
      </w:r>
      <w:r w:rsidR="008B3064" w:rsidRPr="009D124F">
        <w:rPr>
          <w:rFonts w:cs="Times New Roman"/>
          <w:bCs/>
          <w:szCs w:val="24"/>
          <w:lang w:eastAsia="ar-SA"/>
        </w:rPr>
        <w:t>skirstomųjų tinklų operatorius, atliekantis garantinį elektros energijos tiekimą vartotojams, kurių įrenginiai prijungti prie jo paties valdomų elektros tinklų, ir daugiau kaip 100 000 vartotojų aptarnaujantis skirstomųjų tinklų operatorius, atliekantis garantinį elektros energijos tiekimą vartotojams, kurių įrenginiai yra prijungti prie perdavimo sistemos operatoriaus valdomų elektros tinklų.</w:t>
      </w:r>
    </w:p>
    <w:p w14:paraId="0D6199B5" w14:textId="482404E0" w:rsidR="00EE5048" w:rsidRPr="009D124F" w:rsidRDefault="00514409" w:rsidP="005B7B66">
      <w:pPr>
        <w:widowControl w:val="0"/>
        <w:spacing w:after="0"/>
        <w:ind w:firstLine="709"/>
        <w:jc w:val="both"/>
        <w:rPr>
          <w:rFonts w:cs="Times New Roman"/>
          <w:bCs/>
          <w:color w:val="000000"/>
          <w:szCs w:val="24"/>
        </w:rPr>
      </w:pPr>
      <w:r w:rsidRPr="009D124F">
        <w:rPr>
          <w:rFonts w:cs="Times New Roman"/>
          <w:bCs/>
          <w:color w:val="000000"/>
          <w:szCs w:val="24"/>
        </w:rPr>
        <w:t>66</w:t>
      </w:r>
      <w:r w:rsidR="00EE5048" w:rsidRPr="009D124F">
        <w:rPr>
          <w:rFonts w:cs="Times New Roman"/>
          <w:bCs/>
          <w:color w:val="000000"/>
          <w:szCs w:val="24"/>
        </w:rPr>
        <w:t xml:space="preserve">. </w:t>
      </w:r>
      <w:r w:rsidR="00EE5048" w:rsidRPr="009D124F">
        <w:rPr>
          <w:rFonts w:cs="Times New Roman"/>
          <w:b/>
          <w:color w:val="000000"/>
          <w:szCs w:val="24"/>
        </w:rPr>
        <w:t xml:space="preserve">Horizontaliai integruota elektros energetikos įmonė </w:t>
      </w:r>
      <w:r w:rsidR="00EE5048" w:rsidRPr="009D124F">
        <w:rPr>
          <w:rFonts w:cs="Times New Roman"/>
          <w:bCs/>
          <w:color w:val="000000"/>
          <w:szCs w:val="24"/>
        </w:rPr>
        <w:t>(toliau – horizontaliai integruota įmonė) –</w:t>
      </w:r>
      <w:r w:rsidR="00EE5048" w:rsidRPr="009D124F">
        <w:rPr>
          <w:rFonts w:cs="Times New Roman"/>
          <w:bCs/>
          <w:szCs w:val="24"/>
        </w:rPr>
        <w:t xml:space="preserve"> įmonė ar įmonių grupė, kuri verčiasi bent viena iš šių veiklos rūšių –</w:t>
      </w:r>
      <w:r w:rsidR="009D124F" w:rsidRPr="009D124F">
        <w:rPr>
          <w:rFonts w:cs="Times New Roman"/>
          <w:bCs/>
          <w:szCs w:val="24"/>
        </w:rPr>
        <w:t xml:space="preserve"> </w:t>
      </w:r>
      <w:r w:rsidR="00EE5048" w:rsidRPr="009D124F">
        <w:rPr>
          <w:rFonts w:cs="Times New Roman"/>
          <w:bCs/>
          <w:szCs w:val="24"/>
        </w:rPr>
        <w:t>elektros energijos gamyba, perdavimu, skirstymu arba tiekimu</w:t>
      </w:r>
      <w:r w:rsidR="009D124F" w:rsidRPr="009D124F">
        <w:rPr>
          <w:rFonts w:cs="Times New Roman"/>
          <w:bCs/>
          <w:szCs w:val="24"/>
        </w:rPr>
        <w:t xml:space="preserve"> </w:t>
      </w:r>
      <w:r w:rsidR="00EE5048" w:rsidRPr="009D124F">
        <w:rPr>
          <w:rFonts w:cs="Times New Roman"/>
          <w:bCs/>
          <w:szCs w:val="24"/>
        </w:rPr>
        <w:t>– ir kita su elektros energetika nesusijusia veikla</w:t>
      </w:r>
      <w:r w:rsidR="00EE5048" w:rsidRPr="009D124F">
        <w:rPr>
          <w:rFonts w:cs="Times New Roman"/>
          <w:bCs/>
          <w:color w:val="000000"/>
          <w:szCs w:val="24"/>
        </w:rPr>
        <w:t>.</w:t>
      </w:r>
    </w:p>
    <w:p w14:paraId="3322D532" w14:textId="675E44BF" w:rsidR="00EE5048"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67</w:t>
      </w:r>
      <w:r w:rsidR="00EE5048" w:rsidRPr="009D124F">
        <w:rPr>
          <w:rFonts w:cs="Times New Roman"/>
          <w:bCs/>
          <w:color w:val="000000"/>
          <w:szCs w:val="24"/>
        </w:rPr>
        <w:t xml:space="preserve">. </w:t>
      </w:r>
      <w:r w:rsidR="00EE5048" w:rsidRPr="009D124F">
        <w:rPr>
          <w:rFonts w:cs="Times New Roman"/>
          <w:b/>
          <w:color w:val="000000"/>
          <w:szCs w:val="24"/>
        </w:rPr>
        <w:t xml:space="preserve">Integruota </w:t>
      </w:r>
      <w:r w:rsidR="00EE5048" w:rsidRPr="009D124F">
        <w:rPr>
          <w:rFonts w:cs="Times New Roman"/>
          <w:b/>
          <w:szCs w:val="24"/>
        </w:rPr>
        <w:t xml:space="preserve">elektros energetikos </w:t>
      </w:r>
      <w:r w:rsidR="00EE5048" w:rsidRPr="009D124F">
        <w:rPr>
          <w:rFonts w:cs="Times New Roman"/>
          <w:b/>
          <w:color w:val="000000"/>
          <w:szCs w:val="24"/>
        </w:rPr>
        <w:t>įmonė</w:t>
      </w:r>
      <w:r w:rsidR="00EE5048" w:rsidRPr="009D124F">
        <w:rPr>
          <w:rFonts w:cs="Times New Roman"/>
          <w:bCs/>
          <w:color w:val="000000"/>
          <w:szCs w:val="24"/>
        </w:rPr>
        <w:t xml:space="preserve"> (toliau – integruota įmonė) –</w:t>
      </w:r>
      <w:r w:rsidR="00EE5048" w:rsidRPr="009D124F">
        <w:rPr>
          <w:rFonts w:cs="Times New Roman"/>
          <w:bCs/>
          <w:szCs w:val="24"/>
        </w:rPr>
        <w:t xml:space="preserve"> vertikaliai ar horizontaliai integruota elektros energetikos įmonė</w:t>
      </w:r>
      <w:r w:rsidR="00EE5048" w:rsidRPr="009D124F">
        <w:rPr>
          <w:rFonts w:cs="Times New Roman"/>
          <w:bCs/>
          <w:color w:val="000000"/>
          <w:szCs w:val="24"/>
        </w:rPr>
        <w:t>.</w:t>
      </w:r>
    </w:p>
    <w:p w14:paraId="5A59AE5D" w14:textId="70575F0B" w:rsidR="00EE5048" w:rsidRPr="009D124F" w:rsidRDefault="00797AA3" w:rsidP="005B7B66">
      <w:pPr>
        <w:spacing w:after="0"/>
        <w:ind w:firstLine="709"/>
        <w:jc w:val="both"/>
        <w:rPr>
          <w:rFonts w:cs="Times New Roman"/>
          <w:bCs/>
          <w:szCs w:val="24"/>
        </w:rPr>
      </w:pPr>
      <w:r w:rsidRPr="009D124F">
        <w:rPr>
          <w:rFonts w:cs="Times New Roman"/>
          <w:bCs/>
          <w:szCs w:val="24"/>
        </w:rPr>
        <w:t>68</w:t>
      </w:r>
      <w:r w:rsidR="00EE5048" w:rsidRPr="009D124F">
        <w:rPr>
          <w:rFonts w:cs="Times New Roman"/>
          <w:bCs/>
          <w:szCs w:val="24"/>
        </w:rPr>
        <w:t xml:space="preserve">. </w:t>
      </w:r>
      <w:r w:rsidR="00EE5048" w:rsidRPr="009D124F">
        <w:rPr>
          <w:rFonts w:cs="Times New Roman"/>
          <w:b/>
          <w:szCs w:val="24"/>
        </w:rPr>
        <w:t>Integruotieji elektros tinklo komponentai</w:t>
      </w:r>
      <w:r w:rsidR="00EE5048" w:rsidRPr="009D124F">
        <w:rPr>
          <w:rFonts w:cs="Times New Roman"/>
          <w:bCs/>
          <w:szCs w:val="24"/>
        </w:rPr>
        <w:t xml:space="preserve"> – į elektros energijos perdavimo arba skirstymo tinklus integruoti elektros įrenginiai ir (ar) jų technologiniai priklausiniai, įskaitant energijos kaupimo įrenginius, naudojami tik saugiam ir patikimam elektros energijos perdavimo arba skirstymo sistemos veikimui užtikrinti, o ne elektros energetikos sistemai balansuoti ar elektros tinklo perkrovai valdyti.</w:t>
      </w:r>
    </w:p>
    <w:p w14:paraId="3D82FF66" w14:textId="27B01CB3" w:rsidR="00EE5048" w:rsidRPr="009D124F" w:rsidRDefault="00797AA3" w:rsidP="005B7B66">
      <w:pPr>
        <w:spacing w:after="0"/>
        <w:ind w:firstLine="709"/>
        <w:jc w:val="both"/>
        <w:rPr>
          <w:rFonts w:cs="Times New Roman"/>
          <w:bCs/>
          <w:color w:val="000000"/>
          <w:szCs w:val="24"/>
        </w:rPr>
      </w:pPr>
      <w:r w:rsidRPr="009D124F">
        <w:rPr>
          <w:rFonts w:cs="Times New Roman"/>
          <w:bCs/>
          <w:szCs w:val="24"/>
        </w:rPr>
        <w:t>69</w:t>
      </w:r>
      <w:r w:rsidR="00EE5048" w:rsidRPr="009D124F">
        <w:rPr>
          <w:rFonts w:cs="Times New Roman"/>
          <w:bCs/>
          <w:szCs w:val="24"/>
        </w:rPr>
        <w:t>.</w:t>
      </w:r>
      <w:r w:rsidR="00EE5048" w:rsidRPr="009D124F">
        <w:rPr>
          <w:rFonts w:eastAsia="Calibri" w:cs="Times New Roman"/>
          <w:bCs/>
          <w:szCs w:val="24"/>
        </w:rPr>
        <w:t xml:space="preserve"> </w:t>
      </w:r>
      <w:r w:rsidR="00EE5048" w:rsidRPr="009D124F">
        <w:rPr>
          <w:rFonts w:eastAsia="Calibri" w:cs="Times New Roman"/>
          <w:b/>
          <w:szCs w:val="24"/>
        </w:rPr>
        <w:t>Išankstinis elektros energetikos sistemos pajėgumų aukcionas</w:t>
      </w:r>
      <w:r w:rsidR="00EE5048" w:rsidRPr="009D124F">
        <w:rPr>
          <w:rFonts w:eastAsia="Calibri" w:cs="Times New Roman"/>
          <w:bCs/>
          <w:szCs w:val="24"/>
        </w:rPr>
        <w:t xml:space="preserve"> (toliau – išankstinis pajėgumų aukcionas) – </w:t>
      </w:r>
      <w:r w:rsidR="00EE5048" w:rsidRPr="009D124F">
        <w:rPr>
          <w:rFonts w:cs="Times New Roman"/>
          <w:bCs/>
          <w:szCs w:val="24"/>
        </w:rPr>
        <w:t>perdavimo sistemos operatoriaus dėl kiekvienos valstybės narės jungiamosios</w:t>
      </w:r>
      <w:r w:rsidR="00904F85" w:rsidRPr="009D124F">
        <w:rPr>
          <w:rFonts w:cs="Times New Roman"/>
          <w:bCs/>
          <w:szCs w:val="24"/>
        </w:rPr>
        <w:t xml:space="preserve"> elektros</w:t>
      </w:r>
      <w:r w:rsidR="00EE5048" w:rsidRPr="009D124F">
        <w:rPr>
          <w:rFonts w:cs="Times New Roman"/>
          <w:bCs/>
          <w:szCs w:val="24"/>
        </w:rPr>
        <w:t xml:space="preserve"> linijos (ar linijų), kuria (kuriomis) Lietuvos Respublikos elektros energetikos sistema yra sujungta su tos valstybės narės elektros energetikos sistema, </w:t>
      </w:r>
      <w:r w:rsidR="00EE5048" w:rsidRPr="009D124F">
        <w:rPr>
          <w:rFonts w:eastAsia="Calibri" w:cs="Times New Roman"/>
          <w:bCs/>
          <w:szCs w:val="24"/>
        </w:rPr>
        <w:t>organizuojamas pajėgumų</w:t>
      </w:r>
      <w:r w:rsidR="00EE5048" w:rsidRPr="009D124F">
        <w:rPr>
          <w:rFonts w:cs="Times New Roman"/>
          <w:bCs/>
          <w:szCs w:val="24"/>
        </w:rPr>
        <w:t xml:space="preserve"> aukcionas, </w:t>
      </w:r>
      <w:r w:rsidR="00EE5048" w:rsidRPr="009D124F">
        <w:rPr>
          <w:rFonts w:eastAsia="Calibri" w:cs="Times New Roman"/>
          <w:bCs/>
          <w:szCs w:val="24"/>
        </w:rPr>
        <w:t>kuris vyksta prieš pagrindinį ar papildomą pajėgumų aukcioną.</w:t>
      </w:r>
      <w:r w:rsidR="00EE5048" w:rsidRPr="009D124F">
        <w:rPr>
          <w:rFonts w:cs="Times New Roman"/>
          <w:bCs/>
          <w:szCs w:val="24"/>
        </w:rPr>
        <w:t xml:space="preserve"> </w:t>
      </w:r>
    </w:p>
    <w:p w14:paraId="658CCF2F" w14:textId="371E2DEE" w:rsidR="00EE5048" w:rsidRPr="009D124F" w:rsidRDefault="00797AA3" w:rsidP="005B7B66">
      <w:pPr>
        <w:spacing w:after="0"/>
        <w:ind w:firstLine="709"/>
        <w:jc w:val="both"/>
        <w:rPr>
          <w:rFonts w:cs="Times New Roman"/>
          <w:bCs/>
          <w:szCs w:val="24"/>
        </w:rPr>
      </w:pPr>
      <w:r w:rsidRPr="009D124F">
        <w:rPr>
          <w:rFonts w:cs="Times New Roman"/>
          <w:bCs/>
          <w:szCs w:val="24"/>
        </w:rPr>
        <w:t>70</w:t>
      </w:r>
      <w:r w:rsidR="00EE5048" w:rsidRPr="009D124F">
        <w:rPr>
          <w:rFonts w:cs="Times New Roman"/>
          <w:bCs/>
          <w:szCs w:val="24"/>
        </w:rPr>
        <w:t xml:space="preserve">. </w:t>
      </w:r>
      <w:r w:rsidR="00EE5048" w:rsidRPr="009D124F">
        <w:rPr>
          <w:rFonts w:cs="Times New Roman"/>
          <w:b/>
          <w:szCs w:val="24"/>
        </w:rPr>
        <w:t>Išmanioji elektros energijos apskaitos sistema</w:t>
      </w:r>
      <w:r w:rsidR="00EE5048" w:rsidRPr="009D124F">
        <w:rPr>
          <w:rFonts w:cs="Times New Roman"/>
          <w:bCs/>
          <w:szCs w:val="24"/>
        </w:rPr>
        <w:t xml:space="preserve"> (toliau – išmanioji apskaitos sistema) – į </w:t>
      </w:r>
      <w:r w:rsidR="00EF7035" w:rsidRPr="009D124F">
        <w:rPr>
          <w:rFonts w:cs="Times New Roman"/>
          <w:bCs/>
          <w:szCs w:val="24"/>
        </w:rPr>
        <w:t xml:space="preserve">elektros </w:t>
      </w:r>
      <w:r w:rsidR="00EE5048" w:rsidRPr="009D124F">
        <w:rPr>
          <w:rFonts w:cs="Times New Roman"/>
          <w:bCs/>
          <w:szCs w:val="24"/>
        </w:rPr>
        <w:t xml:space="preserve">tinklą perduotos elektros energijos kiekį ir (ar) iš </w:t>
      </w:r>
      <w:r w:rsidR="000562C0" w:rsidRPr="009D124F">
        <w:rPr>
          <w:rFonts w:cs="Times New Roman"/>
          <w:bCs/>
          <w:szCs w:val="24"/>
        </w:rPr>
        <w:t xml:space="preserve">šio </w:t>
      </w:r>
      <w:r w:rsidR="00EE5048" w:rsidRPr="009D124F">
        <w:rPr>
          <w:rFonts w:cs="Times New Roman"/>
          <w:bCs/>
          <w:szCs w:val="24"/>
        </w:rPr>
        <w:t>tink</w:t>
      </w:r>
      <w:r w:rsidR="00581AC8" w:rsidRPr="009D124F">
        <w:rPr>
          <w:rFonts w:cs="Times New Roman"/>
          <w:bCs/>
          <w:szCs w:val="24"/>
        </w:rPr>
        <w:t>l</w:t>
      </w:r>
      <w:r w:rsidR="00EE5048" w:rsidRPr="009D124F">
        <w:rPr>
          <w:rFonts w:cs="Times New Roman"/>
          <w:bCs/>
          <w:szCs w:val="24"/>
        </w:rPr>
        <w:t>o suvartotos elektros energijos kiekį matuojanti išmanioji energijos apskaitos sistema. Išmanusis elektros energijos apskaitos prietaisas yra sudedamoji išmaniosios elektros energijos apskaitos sistemos dalis.</w:t>
      </w:r>
    </w:p>
    <w:p w14:paraId="65F523D3" w14:textId="563CCEB0" w:rsidR="00EE5048" w:rsidRPr="009D124F" w:rsidRDefault="00797AA3" w:rsidP="005B7B66">
      <w:pPr>
        <w:spacing w:after="0"/>
        <w:ind w:firstLine="709"/>
        <w:jc w:val="both"/>
        <w:rPr>
          <w:rFonts w:cs="Times New Roman"/>
          <w:bCs/>
          <w:szCs w:val="24"/>
        </w:rPr>
      </w:pPr>
      <w:r w:rsidRPr="009D124F">
        <w:rPr>
          <w:rFonts w:cs="Times New Roman"/>
          <w:bCs/>
          <w:szCs w:val="24"/>
        </w:rPr>
        <w:t>71</w:t>
      </w:r>
      <w:r w:rsidR="00EE5048" w:rsidRPr="009D124F">
        <w:rPr>
          <w:rFonts w:cs="Times New Roman"/>
          <w:bCs/>
          <w:szCs w:val="24"/>
        </w:rPr>
        <w:t xml:space="preserve">. </w:t>
      </w:r>
      <w:r w:rsidR="00EE5048" w:rsidRPr="009D124F">
        <w:rPr>
          <w:rFonts w:cs="Times New Roman"/>
          <w:b/>
          <w:szCs w:val="24"/>
        </w:rPr>
        <w:t>Išmanusis elektros energijos apskaitos prietaisas</w:t>
      </w:r>
      <w:r w:rsidR="00EE5048" w:rsidRPr="009D124F">
        <w:rPr>
          <w:rFonts w:cs="Times New Roman"/>
          <w:bCs/>
          <w:szCs w:val="24"/>
        </w:rPr>
        <w:t xml:space="preserve"> (toliau – išmanusis apskaitos prietaisas) – elektros energijos apskaitos prietaisas, kurio veikimas grindžiamas elektroninėmis technologijomis ir kuris elektroniniu ryšiu gali sąveikauti su vartotojo sistemomis beveik tikruoju laiku.</w:t>
      </w:r>
    </w:p>
    <w:p w14:paraId="086C491F" w14:textId="7C1BBAD2" w:rsidR="00EE5048"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72</w:t>
      </w:r>
      <w:r w:rsidR="00EE5048" w:rsidRPr="009D124F">
        <w:rPr>
          <w:rFonts w:cs="Times New Roman"/>
          <w:bCs/>
          <w:color w:val="000000"/>
          <w:szCs w:val="24"/>
        </w:rPr>
        <w:t xml:space="preserve">. </w:t>
      </w:r>
      <w:r w:rsidR="00EE5048" w:rsidRPr="009D124F">
        <w:rPr>
          <w:rFonts w:cs="Times New Roman"/>
          <w:b/>
          <w:color w:val="000000"/>
          <w:szCs w:val="24"/>
        </w:rPr>
        <w:t>Įmonės kontrolė</w:t>
      </w:r>
      <w:r w:rsidR="00EE5048" w:rsidRPr="009D124F">
        <w:rPr>
          <w:rFonts w:cs="Times New Roman"/>
          <w:bCs/>
          <w:color w:val="000000"/>
          <w:szCs w:val="24"/>
        </w:rPr>
        <w:t xml:space="preserve"> – teisės, susitarimai ar kitos priemonės, kurios kiekviena atskirai ar visos kartu, atsižvelgiant į atitinkamas faktines ir (ar) teisines aplinkybes, suteikia galimybę daryti lemiamą </w:t>
      </w:r>
      <w:r w:rsidR="00357EED" w:rsidRPr="009D124F">
        <w:rPr>
          <w:rFonts w:cs="Times New Roman"/>
          <w:bCs/>
          <w:color w:val="000000"/>
          <w:szCs w:val="24"/>
        </w:rPr>
        <w:t xml:space="preserve">įtaką </w:t>
      </w:r>
      <w:r w:rsidR="00EE5048" w:rsidRPr="009D124F">
        <w:rPr>
          <w:rFonts w:cs="Times New Roman"/>
          <w:bCs/>
          <w:color w:val="000000"/>
          <w:szCs w:val="24"/>
        </w:rPr>
        <w:t>įmonei, naudojantis:</w:t>
      </w:r>
    </w:p>
    <w:p w14:paraId="3D3DDA37" w14:textId="77777777" w:rsidR="00EE5048" w:rsidRPr="009D124F" w:rsidRDefault="00EE5048" w:rsidP="005B7B66">
      <w:pPr>
        <w:widowControl w:val="0"/>
        <w:spacing w:after="0"/>
        <w:ind w:firstLine="709"/>
        <w:jc w:val="both"/>
        <w:rPr>
          <w:rFonts w:cs="Times New Roman"/>
          <w:bCs/>
          <w:color w:val="000000"/>
          <w:szCs w:val="24"/>
        </w:rPr>
      </w:pPr>
      <w:r w:rsidRPr="009D124F">
        <w:rPr>
          <w:rFonts w:cs="Times New Roman"/>
          <w:bCs/>
          <w:color w:val="000000"/>
          <w:szCs w:val="24"/>
        </w:rPr>
        <w:t>1) nuosavybės teise arba teise naudotis visu asmens turtu ar jo dalimi;</w:t>
      </w:r>
    </w:p>
    <w:p w14:paraId="5EEC7E9F" w14:textId="08E9536A" w:rsidR="003A2565" w:rsidRPr="009D124F" w:rsidRDefault="00EE5048" w:rsidP="005B7B66">
      <w:pPr>
        <w:spacing w:after="0"/>
        <w:ind w:firstLine="709"/>
        <w:jc w:val="both"/>
        <w:rPr>
          <w:rFonts w:cs="Times New Roman"/>
          <w:bCs/>
          <w:szCs w:val="24"/>
        </w:rPr>
      </w:pPr>
      <w:r w:rsidRPr="009D124F">
        <w:rPr>
          <w:rFonts w:cs="Times New Roman"/>
          <w:bCs/>
          <w:color w:val="000000"/>
          <w:szCs w:val="24"/>
        </w:rPr>
        <w:t>2) įstatymų ir (ar) susitarimų pagrindu įgytomis teisėmis, turinčiomis lemiamą įtaką formuojant asmens organus, balsuojant arba priimant sprendimus.</w:t>
      </w:r>
    </w:p>
    <w:p w14:paraId="133D3CB4" w14:textId="4EDAF416" w:rsidR="0067510C"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73</w:t>
      </w:r>
      <w:r w:rsidR="0067510C" w:rsidRPr="009D124F">
        <w:rPr>
          <w:rFonts w:cs="Times New Roman"/>
          <w:bCs/>
          <w:color w:val="000000"/>
          <w:szCs w:val="24"/>
        </w:rPr>
        <w:t xml:space="preserve">. </w:t>
      </w:r>
      <w:r w:rsidR="0067510C" w:rsidRPr="009D124F">
        <w:rPr>
          <w:rFonts w:cs="Times New Roman"/>
          <w:b/>
          <w:color w:val="000000"/>
          <w:szCs w:val="24"/>
        </w:rPr>
        <w:t>Jungiamoji elektros linija</w:t>
      </w:r>
      <w:r w:rsidR="0067510C" w:rsidRPr="009D124F">
        <w:rPr>
          <w:rFonts w:cs="Times New Roman"/>
          <w:bCs/>
          <w:color w:val="000000"/>
          <w:szCs w:val="24"/>
        </w:rPr>
        <w:t xml:space="preserve"> (toliau – jungiamoji linija) –</w:t>
      </w:r>
      <w:r w:rsidR="0067510C" w:rsidRPr="009D124F">
        <w:rPr>
          <w:rFonts w:cs="Times New Roman"/>
          <w:bCs/>
          <w:szCs w:val="24"/>
        </w:rPr>
        <w:t xml:space="preserve"> elektros energetikos sistemas jungiančių elektros įrenginių visuma</w:t>
      </w:r>
      <w:r w:rsidR="0067510C" w:rsidRPr="009D124F">
        <w:rPr>
          <w:rFonts w:cs="Times New Roman"/>
          <w:bCs/>
          <w:color w:val="000000"/>
          <w:szCs w:val="24"/>
        </w:rPr>
        <w:t>.</w:t>
      </w:r>
    </w:p>
    <w:p w14:paraId="704630E7" w14:textId="40D2DC1D" w:rsidR="0067510C"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74</w:t>
      </w:r>
      <w:r w:rsidR="0067510C" w:rsidRPr="009D124F">
        <w:rPr>
          <w:rFonts w:cs="Times New Roman"/>
          <w:bCs/>
          <w:color w:val="000000"/>
          <w:szCs w:val="24"/>
        </w:rPr>
        <w:t xml:space="preserve">. </w:t>
      </w:r>
      <w:r w:rsidR="0067510C" w:rsidRPr="009D124F">
        <w:rPr>
          <w:rFonts w:cs="Times New Roman"/>
          <w:b/>
          <w:color w:val="000000"/>
          <w:szCs w:val="24"/>
        </w:rPr>
        <w:t>Jungtinė sistema</w:t>
      </w:r>
      <w:r w:rsidR="0067510C" w:rsidRPr="009D124F">
        <w:rPr>
          <w:rFonts w:cs="Times New Roman"/>
          <w:bCs/>
          <w:color w:val="000000"/>
          <w:szCs w:val="24"/>
        </w:rPr>
        <w:t xml:space="preserve"> –</w:t>
      </w:r>
      <w:r w:rsidR="0067510C" w:rsidRPr="009D124F">
        <w:rPr>
          <w:rFonts w:cs="Times New Roman"/>
          <w:bCs/>
          <w:szCs w:val="24"/>
        </w:rPr>
        <w:t xml:space="preserve"> kelios elektros energijos perdavimo ir skirstymo sistemos, sujungtos viena ar daugiau jungiamųjų elektros linijų</w:t>
      </w:r>
      <w:r w:rsidR="0067510C" w:rsidRPr="009D124F">
        <w:rPr>
          <w:rFonts w:cs="Times New Roman"/>
          <w:bCs/>
          <w:color w:val="000000"/>
          <w:szCs w:val="24"/>
        </w:rPr>
        <w:t>.</w:t>
      </w:r>
    </w:p>
    <w:p w14:paraId="79910944" w14:textId="7453227E" w:rsidR="008A6EE2"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75</w:t>
      </w:r>
      <w:r w:rsidR="008A6EE2" w:rsidRPr="009D124F">
        <w:rPr>
          <w:rFonts w:cs="Times New Roman"/>
          <w:bCs/>
          <w:color w:val="000000"/>
          <w:szCs w:val="24"/>
        </w:rPr>
        <w:t xml:space="preserve">. </w:t>
      </w:r>
      <w:r w:rsidR="008A6EE2" w:rsidRPr="009D124F">
        <w:rPr>
          <w:rFonts w:cs="Times New Roman"/>
          <w:b/>
          <w:color w:val="000000"/>
          <w:szCs w:val="24"/>
        </w:rPr>
        <w:t>Kainų reguliavimo periodas</w:t>
      </w:r>
      <w:r w:rsidR="008A6EE2" w:rsidRPr="009D124F">
        <w:rPr>
          <w:rFonts w:cs="Times New Roman"/>
          <w:bCs/>
          <w:color w:val="000000"/>
          <w:szCs w:val="24"/>
        </w:rPr>
        <w:t xml:space="preserve"> – laikotarpis, kuriam nustatomos elektros energijos perdavimo, skirstymo ir visuomeninio tiekimo paslaugų kainų </w:t>
      </w:r>
      <w:r w:rsidR="00E2304C" w:rsidRPr="009D124F">
        <w:rPr>
          <w:rFonts w:cs="Times New Roman"/>
          <w:bCs/>
          <w:color w:val="000000"/>
          <w:szCs w:val="24"/>
        </w:rPr>
        <w:t>viršutinės</w:t>
      </w:r>
      <w:r w:rsidR="008A6EE2" w:rsidRPr="009D124F">
        <w:rPr>
          <w:rFonts w:cs="Times New Roman"/>
          <w:bCs/>
          <w:color w:val="000000"/>
          <w:szCs w:val="24"/>
        </w:rPr>
        <w:t xml:space="preserve"> ribos.</w:t>
      </w:r>
    </w:p>
    <w:p w14:paraId="2C1A0E79" w14:textId="345F336F" w:rsidR="00922328" w:rsidRPr="009D124F" w:rsidRDefault="00797AA3" w:rsidP="005B7B66">
      <w:pPr>
        <w:tabs>
          <w:tab w:val="left" w:pos="4111"/>
        </w:tabs>
        <w:spacing w:after="0"/>
        <w:ind w:firstLine="709"/>
        <w:jc w:val="both"/>
        <w:rPr>
          <w:rFonts w:cs="Times New Roman"/>
          <w:bCs/>
          <w:szCs w:val="24"/>
        </w:rPr>
      </w:pPr>
      <w:r w:rsidRPr="009D124F">
        <w:rPr>
          <w:rFonts w:cs="Times New Roman"/>
          <w:bCs/>
          <w:szCs w:val="24"/>
          <w:lang w:eastAsia="en-GB"/>
        </w:rPr>
        <w:t>76</w:t>
      </w:r>
      <w:r w:rsidR="00922328" w:rsidRPr="009D124F">
        <w:rPr>
          <w:rFonts w:cs="Times New Roman"/>
          <w:bCs/>
          <w:szCs w:val="24"/>
          <w:lang w:eastAsia="en-GB"/>
        </w:rPr>
        <w:t xml:space="preserve">. </w:t>
      </w:r>
      <w:r w:rsidR="00922328" w:rsidRPr="009D124F">
        <w:rPr>
          <w:rFonts w:cs="Times New Roman"/>
          <w:b/>
          <w:szCs w:val="24"/>
          <w:lang w:eastAsia="en-GB"/>
        </w:rPr>
        <w:t>Kilnojamųjų elektros energetikos objektų ir įrenginių įrengimo projektas</w:t>
      </w:r>
      <w:r w:rsidR="00922328" w:rsidRPr="009D124F">
        <w:rPr>
          <w:rFonts w:cs="Times New Roman"/>
          <w:bCs/>
          <w:szCs w:val="24"/>
          <w:lang w:eastAsia="en-GB"/>
        </w:rPr>
        <w:t xml:space="preserve"> – visuma </w:t>
      </w:r>
      <w:r w:rsidR="00922328" w:rsidRPr="009D124F">
        <w:rPr>
          <w:rFonts w:cs="Times New Roman"/>
          <w:bCs/>
          <w:szCs w:val="24"/>
        </w:rPr>
        <w:t xml:space="preserve">teisės aktų </w:t>
      </w:r>
      <w:r w:rsidR="00922328" w:rsidRPr="009D124F">
        <w:rPr>
          <w:rFonts w:cs="Times New Roman"/>
          <w:bCs/>
          <w:color w:val="000000"/>
          <w:szCs w:val="24"/>
        </w:rPr>
        <w:t>nustatytų dokumentų, kuriuose pateikiami šio įstatymo 75 straipsnio 2 dalyje nurodytų kilnojamųjų elektros energetikos objektų ir įrenginių ir jų įrengimo sprendiniai.</w:t>
      </w:r>
      <w:r w:rsidR="00922328" w:rsidRPr="009D124F">
        <w:rPr>
          <w:rFonts w:cs="Times New Roman"/>
          <w:bCs/>
          <w:szCs w:val="24"/>
        </w:rPr>
        <w:t xml:space="preserve"> </w:t>
      </w:r>
    </w:p>
    <w:p w14:paraId="7EA9F28C" w14:textId="4345064F" w:rsidR="00922328" w:rsidRPr="009D124F" w:rsidRDefault="00797AA3" w:rsidP="005B7B66">
      <w:pPr>
        <w:spacing w:after="0"/>
        <w:ind w:firstLine="709"/>
        <w:jc w:val="both"/>
        <w:rPr>
          <w:rFonts w:cs="Times New Roman"/>
          <w:bCs/>
          <w:szCs w:val="24"/>
        </w:rPr>
      </w:pPr>
      <w:r w:rsidRPr="009D124F">
        <w:rPr>
          <w:rFonts w:cs="Times New Roman"/>
          <w:bCs/>
          <w:szCs w:val="24"/>
          <w:lang w:eastAsia="en-GB"/>
        </w:rPr>
        <w:t>77</w:t>
      </w:r>
      <w:r w:rsidR="00922328" w:rsidRPr="009D124F">
        <w:rPr>
          <w:rFonts w:cs="Times New Roman"/>
          <w:bCs/>
          <w:szCs w:val="24"/>
          <w:lang w:eastAsia="en-GB"/>
        </w:rPr>
        <w:t xml:space="preserve">. </w:t>
      </w:r>
      <w:r w:rsidR="00922328" w:rsidRPr="009D124F">
        <w:rPr>
          <w:rFonts w:cs="Times New Roman"/>
          <w:b/>
          <w:szCs w:val="24"/>
          <w:lang w:eastAsia="en-GB"/>
        </w:rPr>
        <w:t>Kilnojamųjų elektros energetikos objektų ir įrenginių projektuotojas</w:t>
      </w:r>
      <w:r w:rsidR="00922328" w:rsidRPr="009D124F">
        <w:rPr>
          <w:rFonts w:cs="Times New Roman"/>
          <w:bCs/>
          <w:szCs w:val="24"/>
          <w:lang w:eastAsia="en-GB"/>
        </w:rPr>
        <w:t xml:space="preserve"> –</w:t>
      </w:r>
      <w:r w:rsidR="00922328" w:rsidRPr="009D124F">
        <w:rPr>
          <w:rFonts w:cs="Times New Roman"/>
          <w:bCs/>
          <w:szCs w:val="24"/>
        </w:rPr>
        <w:t xml:space="preserve"> Lietuvos Respublikos ar kitos valstybės narės fizinis asmuo arba juridinis asmuo, kita organizacija ar jų padalinys, turintys </w:t>
      </w:r>
      <w:r w:rsidR="00922328" w:rsidRPr="009D124F">
        <w:rPr>
          <w:rFonts w:cs="Times New Roman"/>
          <w:bCs/>
          <w:color w:val="000000"/>
          <w:szCs w:val="24"/>
        </w:rPr>
        <w:t xml:space="preserve">šio </w:t>
      </w:r>
      <w:r w:rsidR="00922328" w:rsidRPr="009D124F">
        <w:rPr>
          <w:rFonts w:cs="Times New Roman"/>
          <w:bCs/>
          <w:szCs w:val="24"/>
        </w:rPr>
        <w:t xml:space="preserve">įstatymo nustatytą teisę projektuoti kilnojamuosius elektros energetikos objektus ir įrenginius, nurodytus </w:t>
      </w:r>
      <w:r w:rsidR="00922328" w:rsidRPr="009D124F">
        <w:rPr>
          <w:rFonts w:cs="Times New Roman"/>
          <w:bCs/>
          <w:color w:val="000000"/>
          <w:szCs w:val="24"/>
        </w:rPr>
        <w:t xml:space="preserve">šio </w:t>
      </w:r>
      <w:r w:rsidR="00922328" w:rsidRPr="009D124F">
        <w:rPr>
          <w:rFonts w:cs="Times New Roman"/>
          <w:bCs/>
          <w:szCs w:val="24"/>
        </w:rPr>
        <w:t xml:space="preserve">įstatymo 75 straipsnio 2 dalyje. </w:t>
      </w:r>
    </w:p>
    <w:p w14:paraId="58CAE6B5" w14:textId="4A0FEE7F" w:rsidR="00922328" w:rsidRPr="009D124F" w:rsidRDefault="00797AA3" w:rsidP="005B7B66">
      <w:pPr>
        <w:spacing w:after="0"/>
        <w:ind w:firstLine="709"/>
        <w:jc w:val="both"/>
        <w:rPr>
          <w:rFonts w:cs="Times New Roman"/>
          <w:bCs/>
          <w:szCs w:val="24"/>
        </w:rPr>
      </w:pPr>
      <w:r w:rsidRPr="009D124F">
        <w:rPr>
          <w:rFonts w:cs="Times New Roman"/>
          <w:bCs/>
          <w:kern w:val="32"/>
          <w:szCs w:val="24"/>
        </w:rPr>
        <w:t>78</w:t>
      </w:r>
      <w:r w:rsidR="00922328" w:rsidRPr="009D124F">
        <w:rPr>
          <w:rFonts w:cs="Times New Roman"/>
          <w:bCs/>
          <w:kern w:val="32"/>
          <w:szCs w:val="24"/>
        </w:rPr>
        <w:t xml:space="preserve">. </w:t>
      </w:r>
      <w:r w:rsidR="00922328" w:rsidRPr="009D124F">
        <w:rPr>
          <w:rFonts w:cs="Times New Roman"/>
          <w:b/>
          <w:kern w:val="32"/>
          <w:szCs w:val="24"/>
        </w:rPr>
        <w:t>Kilnojamųjų elektros energetikos objektų ir įrenginių įrengimo rangovas</w:t>
      </w:r>
      <w:r w:rsidR="00922328" w:rsidRPr="009D124F">
        <w:rPr>
          <w:rFonts w:cs="Times New Roman"/>
          <w:bCs/>
          <w:kern w:val="32"/>
          <w:szCs w:val="24"/>
        </w:rPr>
        <w:t xml:space="preserve"> – Lietuvos Respublikos ar kitos valstybės narės fizinis asmuo arba juridinis asmuo, kita organizacija ar jų padalinys, turintys </w:t>
      </w:r>
      <w:r w:rsidR="00922328" w:rsidRPr="009D124F">
        <w:rPr>
          <w:rFonts w:cs="Times New Roman"/>
          <w:bCs/>
          <w:color w:val="000000"/>
          <w:kern w:val="32"/>
          <w:szCs w:val="24"/>
        </w:rPr>
        <w:t xml:space="preserve">šio </w:t>
      </w:r>
      <w:r w:rsidR="00922328" w:rsidRPr="009D124F">
        <w:rPr>
          <w:rFonts w:cs="Times New Roman"/>
          <w:bCs/>
          <w:kern w:val="32"/>
          <w:szCs w:val="24"/>
        </w:rPr>
        <w:t xml:space="preserve">įstatymo nustatytą teisę įrengti kilnojamuosius elektros energetikos objektus ir įrenginius, nurodytus </w:t>
      </w:r>
      <w:r w:rsidR="00922328" w:rsidRPr="009D124F">
        <w:rPr>
          <w:rFonts w:cs="Times New Roman"/>
          <w:bCs/>
          <w:color w:val="000000"/>
          <w:kern w:val="32"/>
          <w:szCs w:val="24"/>
        </w:rPr>
        <w:t xml:space="preserve">šio </w:t>
      </w:r>
      <w:r w:rsidR="00922328" w:rsidRPr="009D124F">
        <w:rPr>
          <w:rFonts w:cs="Times New Roman"/>
          <w:bCs/>
          <w:kern w:val="32"/>
          <w:szCs w:val="24"/>
        </w:rPr>
        <w:t>įstatymo 75 straipsnio 2 dalyje.</w:t>
      </w:r>
      <w:r w:rsidR="00922328" w:rsidRPr="009D124F">
        <w:rPr>
          <w:rFonts w:cs="Times New Roman"/>
          <w:bCs/>
          <w:szCs w:val="24"/>
        </w:rPr>
        <w:t xml:space="preserve"> </w:t>
      </w:r>
    </w:p>
    <w:p w14:paraId="7B01A5B6" w14:textId="603D6A42" w:rsidR="00922328" w:rsidRPr="009D124F" w:rsidRDefault="00797AA3" w:rsidP="005B7B66">
      <w:pPr>
        <w:spacing w:after="0"/>
        <w:ind w:firstLine="709"/>
        <w:jc w:val="both"/>
        <w:rPr>
          <w:rFonts w:cs="Times New Roman"/>
          <w:bCs/>
          <w:color w:val="000000"/>
          <w:szCs w:val="24"/>
        </w:rPr>
      </w:pPr>
      <w:r w:rsidRPr="009D124F">
        <w:rPr>
          <w:rFonts w:cs="Times New Roman"/>
          <w:bCs/>
          <w:szCs w:val="24"/>
          <w:lang w:eastAsia="en-GB"/>
        </w:rPr>
        <w:t>79</w:t>
      </w:r>
      <w:r w:rsidR="00922328" w:rsidRPr="009D124F">
        <w:rPr>
          <w:rFonts w:cs="Times New Roman"/>
          <w:bCs/>
          <w:szCs w:val="24"/>
          <w:lang w:eastAsia="en-GB"/>
        </w:rPr>
        <w:t xml:space="preserve">. </w:t>
      </w:r>
      <w:r w:rsidR="00922328" w:rsidRPr="009D124F">
        <w:rPr>
          <w:rFonts w:cs="Times New Roman"/>
          <w:b/>
          <w:szCs w:val="24"/>
          <w:lang w:eastAsia="en-GB"/>
        </w:rPr>
        <w:t>Kilnojamųjų elektros energetikos objektų ir įrenginių įrengimo užsakovas</w:t>
      </w:r>
      <w:r w:rsidR="00922328" w:rsidRPr="009D124F">
        <w:rPr>
          <w:rFonts w:cs="Times New Roman"/>
          <w:bCs/>
          <w:szCs w:val="24"/>
          <w:lang w:eastAsia="en-GB"/>
        </w:rPr>
        <w:t xml:space="preserve"> (toliau – užsakovas) – Lietuvos Respublikos ar kitos valstybės narės, taip pat trečiosios šalies fizinis asmuo arba juridinis asmuo, kita organizacija ar jų padalinys, užsakantys </w:t>
      </w:r>
      <w:r w:rsidR="00922328" w:rsidRPr="009D124F">
        <w:rPr>
          <w:rFonts w:cs="Times New Roman"/>
          <w:bCs/>
          <w:color w:val="000000"/>
          <w:szCs w:val="24"/>
        </w:rPr>
        <w:t xml:space="preserve">šio </w:t>
      </w:r>
      <w:r w:rsidR="00922328" w:rsidRPr="009D124F">
        <w:rPr>
          <w:rFonts w:cs="Times New Roman"/>
          <w:bCs/>
          <w:szCs w:val="24"/>
          <w:lang w:eastAsia="en-GB"/>
        </w:rPr>
        <w:t>įstatymo 75 straipsnio 2 dalyje nurodytų kilnojamųjų elektros energetikos objektų ir įrenginių projektavimo ir (ar) įrengimo paslaugas.</w:t>
      </w:r>
      <w:r w:rsidR="00922328" w:rsidRPr="009D124F">
        <w:rPr>
          <w:rFonts w:cs="Times New Roman"/>
          <w:bCs/>
          <w:szCs w:val="24"/>
        </w:rPr>
        <w:t xml:space="preserve"> </w:t>
      </w:r>
    </w:p>
    <w:p w14:paraId="093F2FE8" w14:textId="2F2243F0" w:rsidR="00922328" w:rsidRPr="009D124F" w:rsidRDefault="00797AA3" w:rsidP="005B7B66">
      <w:pPr>
        <w:spacing w:after="0"/>
        <w:ind w:firstLine="709"/>
        <w:jc w:val="both"/>
        <w:rPr>
          <w:rFonts w:cs="Times New Roman"/>
          <w:bCs/>
          <w:szCs w:val="24"/>
        </w:rPr>
      </w:pPr>
      <w:r w:rsidRPr="009D124F">
        <w:rPr>
          <w:rFonts w:cs="Times New Roman"/>
          <w:bCs/>
          <w:szCs w:val="24"/>
        </w:rPr>
        <w:t>80</w:t>
      </w:r>
      <w:r w:rsidR="00922328" w:rsidRPr="009D124F">
        <w:rPr>
          <w:rFonts w:cs="Times New Roman"/>
          <w:bCs/>
          <w:szCs w:val="24"/>
        </w:rPr>
        <w:t xml:space="preserve">. </w:t>
      </w:r>
      <w:r w:rsidR="00922328" w:rsidRPr="009D124F">
        <w:rPr>
          <w:rFonts w:eastAsia="Times New Roman" w:cs="Times New Roman"/>
          <w:b/>
          <w:szCs w:val="24"/>
        </w:rPr>
        <w:t>Kintamosios elektros energijos kainos sutartis</w:t>
      </w:r>
      <w:r w:rsidR="00922328" w:rsidRPr="009D124F">
        <w:rPr>
          <w:rFonts w:eastAsia="Times New Roman" w:cs="Times New Roman"/>
          <w:bCs/>
          <w:szCs w:val="24"/>
        </w:rPr>
        <w:t xml:space="preserve"> (toliau – kintamosios kainos sutartis)</w:t>
      </w:r>
      <w:r w:rsidR="00D93222" w:rsidRPr="009D124F">
        <w:rPr>
          <w:rFonts w:eastAsia="Times New Roman" w:cs="Times New Roman"/>
          <w:bCs/>
          <w:szCs w:val="24"/>
        </w:rPr>
        <w:t> </w:t>
      </w:r>
      <w:r w:rsidR="00922328" w:rsidRPr="009D124F">
        <w:rPr>
          <w:rFonts w:eastAsia="Times New Roman" w:cs="Times New Roman"/>
          <w:bCs/>
          <w:szCs w:val="24"/>
        </w:rPr>
        <w:t>– elektros energijos tiekėjo ir vartotojo sudaroma elektros energijos pirkimo–pardavimo sutartis</w:t>
      </w:r>
      <w:r w:rsidR="00581AC8" w:rsidRPr="009D124F">
        <w:rPr>
          <w:rFonts w:eastAsia="Times New Roman" w:cs="Times New Roman"/>
          <w:bCs/>
          <w:szCs w:val="24"/>
        </w:rPr>
        <w:t xml:space="preserve"> arba elektros energijos pirkimo</w:t>
      </w:r>
      <w:r w:rsidR="00A84894" w:rsidRPr="009D124F">
        <w:rPr>
          <w:rFonts w:eastAsia="Times New Roman" w:cs="Times New Roman"/>
          <w:bCs/>
          <w:szCs w:val="24"/>
        </w:rPr>
        <w:t>–</w:t>
      </w:r>
      <w:r w:rsidR="00581AC8" w:rsidRPr="009D124F">
        <w:rPr>
          <w:rFonts w:eastAsia="Times New Roman" w:cs="Times New Roman"/>
          <w:bCs/>
          <w:szCs w:val="24"/>
        </w:rPr>
        <w:t>pardavimo ir persiuntimo paslaugos teikimo sutartis</w:t>
      </w:r>
      <w:r w:rsidR="00922328" w:rsidRPr="009D124F">
        <w:rPr>
          <w:rFonts w:eastAsia="Times New Roman" w:cs="Times New Roman"/>
          <w:bCs/>
          <w:szCs w:val="24"/>
        </w:rPr>
        <w:t>, kurios kainodara atitinka kainos kitimą elektros energijos rinkoje, įskaitant kitos paros ir einamosios paros elektros energijos rinkas, tokiais intervalais, kurie yra ne retesni kaip atsiskaitymai rinkoje.</w:t>
      </w:r>
    </w:p>
    <w:p w14:paraId="61C82FA5" w14:textId="03E5B4F6" w:rsidR="00AB4575" w:rsidRPr="009D124F" w:rsidRDefault="00797AA3" w:rsidP="005B7B66">
      <w:pPr>
        <w:spacing w:after="0"/>
        <w:ind w:firstLine="709"/>
        <w:jc w:val="both"/>
        <w:rPr>
          <w:rFonts w:cs="Times New Roman"/>
          <w:bCs/>
          <w:szCs w:val="24"/>
        </w:rPr>
      </w:pPr>
      <w:r w:rsidRPr="009D124F">
        <w:rPr>
          <w:rFonts w:eastAsia="Calibri" w:cs="Times New Roman"/>
          <w:bCs/>
          <w:szCs w:val="24"/>
        </w:rPr>
        <w:t>81</w:t>
      </w:r>
      <w:r w:rsidR="00AB4575" w:rsidRPr="009D124F">
        <w:rPr>
          <w:rFonts w:eastAsia="Calibri" w:cs="Times New Roman"/>
          <w:bCs/>
          <w:szCs w:val="24"/>
        </w:rPr>
        <w:t xml:space="preserve">. </w:t>
      </w:r>
      <w:r w:rsidR="00AB4575" w:rsidRPr="009D124F">
        <w:rPr>
          <w:rFonts w:eastAsia="Calibri" w:cs="Times New Roman"/>
          <w:b/>
          <w:szCs w:val="24"/>
        </w:rPr>
        <w:t>Kritinis elektros energetikos sistemos laikotarpis</w:t>
      </w:r>
      <w:r w:rsidR="00AB4575" w:rsidRPr="009D124F">
        <w:rPr>
          <w:rFonts w:eastAsia="Calibri" w:cs="Times New Roman"/>
          <w:bCs/>
          <w:szCs w:val="24"/>
        </w:rPr>
        <w:t xml:space="preserve"> (toliau – kritinis sistemos laikotarpis) – valanda ar kelios iš eilės einančios valandos, kai </w:t>
      </w:r>
      <w:r w:rsidR="00AB4575" w:rsidRPr="009D124F">
        <w:rPr>
          <w:rFonts w:cs="Times New Roman"/>
          <w:bCs/>
          <w:szCs w:val="24"/>
        </w:rPr>
        <w:t xml:space="preserve">perdavimo sistemos operatoriaus nustatyta </w:t>
      </w:r>
      <w:r w:rsidR="00AB4575" w:rsidRPr="009D124F">
        <w:rPr>
          <w:rFonts w:eastAsia="Calibri" w:cs="Times New Roman"/>
          <w:bCs/>
          <w:szCs w:val="24"/>
        </w:rPr>
        <w:t xml:space="preserve">prieinama galia Lietuvos Respublikos elektros energetikos sistemoje yra mažesnė, negu </w:t>
      </w:r>
      <w:r w:rsidR="00AB4575" w:rsidRPr="009D124F">
        <w:rPr>
          <w:rFonts w:cs="Times New Roman"/>
          <w:bCs/>
          <w:szCs w:val="24"/>
        </w:rPr>
        <w:t>būtina užtikrinti elektros energijos gamybos ir vartojimo balansą, ir (ar) Lietuvos Respublikos elektros energetikos sistema dirba izoliuoto elektros energetikos sistemos darbo režimu</w:t>
      </w:r>
      <w:r w:rsidR="00AB4575" w:rsidRPr="009D124F">
        <w:rPr>
          <w:rFonts w:eastAsia="Calibri" w:cs="Times New Roman"/>
          <w:bCs/>
          <w:szCs w:val="24"/>
        </w:rPr>
        <w:t>.</w:t>
      </w:r>
    </w:p>
    <w:p w14:paraId="57D8A9ED" w14:textId="1E5BFDD6" w:rsidR="00AB4575" w:rsidRPr="009D124F" w:rsidRDefault="00797AA3" w:rsidP="005B7B66">
      <w:pPr>
        <w:spacing w:after="0"/>
        <w:ind w:firstLine="709"/>
        <w:jc w:val="both"/>
        <w:rPr>
          <w:rFonts w:cs="Times New Roman"/>
          <w:bCs/>
          <w:szCs w:val="24"/>
        </w:rPr>
      </w:pPr>
      <w:r w:rsidRPr="009D124F">
        <w:rPr>
          <w:rFonts w:eastAsia="Calibri" w:cs="Times New Roman"/>
          <w:bCs/>
          <w:szCs w:val="24"/>
        </w:rPr>
        <w:t>82</w:t>
      </w:r>
      <w:r w:rsidR="00AB4575" w:rsidRPr="009D124F">
        <w:rPr>
          <w:rFonts w:eastAsia="Calibri" w:cs="Times New Roman"/>
          <w:bCs/>
          <w:szCs w:val="24"/>
        </w:rPr>
        <w:t xml:space="preserve">. </w:t>
      </w:r>
      <w:r w:rsidR="00AB4575" w:rsidRPr="009D124F">
        <w:rPr>
          <w:rFonts w:eastAsia="Calibri" w:cs="Times New Roman"/>
          <w:b/>
          <w:szCs w:val="24"/>
        </w:rPr>
        <w:t>Kvalifik</w:t>
      </w:r>
      <w:r w:rsidR="00AB4575" w:rsidRPr="009D124F">
        <w:rPr>
          <w:rFonts w:cs="Times New Roman"/>
          <w:b/>
          <w:szCs w:val="24"/>
        </w:rPr>
        <w:t>a</w:t>
      </w:r>
      <w:r w:rsidR="00AB4575" w:rsidRPr="009D124F">
        <w:rPr>
          <w:rFonts w:eastAsia="Calibri" w:cs="Times New Roman"/>
          <w:b/>
          <w:szCs w:val="24"/>
        </w:rPr>
        <w:t>cinė atrank</w:t>
      </w:r>
      <w:r w:rsidR="00AB4575" w:rsidRPr="009D124F">
        <w:rPr>
          <w:rFonts w:cs="Times New Roman"/>
          <w:b/>
          <w:szCs w:val="24"/>
        </w:rPr>
        <w:t>a</w:t>
      </w:r>
      <w:r w:rsidR="00AB4575" w:rsidRPr="009D124F">
        <w:rPr>
          <w:rFonts w:eastAsia="Calibri" w:cs="Times New Roman"/>
          <w:bCs/>
          <w:szCs w:val="24"/>
        </w:rPr>
        <w:t xml:space="preserve"> – procedūra, kuria perdavimo sistemos operatorius vertina asmenų, taip pat jų nuosavybės teise ar kitais teisėtais pagrindais valdomų ir (ar) sutelktų esamų ir (ar) planuojamų pajėgumus užtikrinančių įrenginių atitiktį nustatytiems reikalavimams.</w:t>
      </w:r>
      <w:r w:rsidR="00AB4575" w:rsidRPr="009D124F">
        <w:rPr>
          <w:rFonts w:cs="Times New Roman"/>
          <w:bCs/>
          <w:szCs w:val="24"/>
        </w:rPr>
        <w:t xml:space="preserve"> </w:t>
      </w:r>
    </w:p>
    <w:p w14:paraId="2DFBD2E6" w14:textId="482D0B38" w:rsidR="00AB4575"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83</w:t>
      </w:r>
      <w:r w:rsidR="00AB4575" w:rsidRPr="009D124F">
        <w:rPr>
          <w:rFonts w:cs="Times New Roman"/>
          <w:bCs/>
          <w:color w:val="000000"/>
          <w:szCs w:val="24"/>
        </w:rPr>
        <w:t xml:space="preserve">. </w:t>
      </w:r>
      <w:r w:rsidR="00AB4575" w:rsidRPr="009D124F">
        <w:rPr>
          <w:rFonts w:cs="Times New Roman"/>
          <w:b/>
          <w:color w:val="000000"/>
          <w:szCs w:val="24"/>
        </w:rPr>
        <w:t>Leistina naudoti galia</w:t>
      </w:r>
      <w:r w:rsidR="00AB4575" w:rsidRPr="009D124F">
        <w:rPr>
          <w:rFonts w:cs="Times New Roman"/>
          <w:bCs/>
          <w:color w:val="000000"/>
          <w:szCs w:val="24"/>
        </w:rPr>
        <w:t xml:space="preserve"> –</w:t>
      </w:r>
      <w:r w:rsidR="00AB4575" w:rsidRPr="009D124F">
        <w:rPr>
          <w:rFonts w:cs="Times New Roman"/>
          <w:bCs/>
          <w:szCs w:val="24"/>
        </w:rPr>
        <w:t xml:space="preserve"> didžiausia galia, kuri nurodyta perdavimo sistemos operatoriaus ar skirstomųjų tinklų operatoriaus ir vartotojo sudarytoje elektros įrenginių prijungimo sutartyje ir kurią vartotojas gali vartoti iš elektros tinklų bet kuriuo metu</w:t>
      </w:r>
      <w:r w:rsidR="00AB4575" w:rsidRPr="009D124F">
        <w:rPr>
          <w:rFonts w:cs="Times New Roman"/>
          <w:bCs/>
          <w:color w:val="000000"/>
          <w:szCs w:val="24"/>
        </w:rPr>
        <w:t>.</w:t>
      </w:r>
    </w:p>
    <w:p w14:paraId="1B5AF81D" w14:textId="25F4E559" w:rsidR="0059520C"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84</w:t>
      </w:r>
      <w:r w:rsidR="0059520C" w:rsidRPr="009D124F">
        <w:rPr>
          <w:rFonts w:cs="Times New Roman"/>
          <w:bCs/>
          <w:color w:val="000000"/>
          <w:szCs w:val="24"/>
        </w:rPr>
        <w:t xml:space="preserve">. </w:t>
      </w:r>
      <w:r w:rsidR="0059520C" w:rsidRPr="009D124F">
        <w:rPr>
          <w:rFonts w:cs="Times New Roman"/>
          <w:b/>
          <w:color w:val="000000"/>
          <w:szCs w:val="24"/>
        </w:rPr>
        <w:t>Lokalieji elektros tinklai</w:t>
      </w:r>
      <w:r w:rsidR="0059520C" w:rsidRPr="009D124F">
        <w:rPr>
          <w:rFonts w:cs="Times New Roman"/>
          <w:bCs/>
          <w:color w:val="000000"/>
          <w:szCs w:val="24"/>
        </w:rPr>
        <w:t xml:space="preserve"> – gamintojo ar vartotojo teritorijoje ir (ar) pastate esantys bei gamintojo ar vartotojo teisėtai valdomi žemos ir (ar) vidutinės įtampos elektros tinklai, transformatorių pastotės ir (ar) kiti elektros įrenginiai, naudojami persiunčiant elektros energiją prie jų prijungtiems vartotojų ir (ar) kitų asmenų objektams.</w:t>
      </w:r>
    </w:p>
    <w:p w14:paraId="06F2FCC8" w14:textId="4B4F0F52" w:rsidR="000F06E4" w:rsidRPr="009D124F" w:rsidRDefault="00797AA3" w:rsidP="005B7B66">
      <w:pPr>
        <w:widowControl w:val="0"/>
        <w:spacing w:after="0"/>
        <w:ind w:firstLine="709"/>
        <w:jc w:val="both"/>
        <w:rPr>
          <w:rFonts w:cs="Times New Roman"/>
          <w:bCs/>
          <w:szCs w:val="24"/>
        </w:rPr>
      </w:pPr>
      <w:r w:rsidRPr="009D124F">
        <w:rPr>
          <w:rFonts w:cs="Times New Roman"/>
          <w:bCs/>
          <w:color w:val="000000"/>
          <w:szCs w:val="24"/>
        </w:rPr>
        <w:t>85</w:t>
      </w:r>
      <w:r w:rsidR="000F06E4" w:rsidRPr="009D124F">
        <w:rPr>
          <w:rFonts w:cs="Times New Roman"/>
          <w:bCs/>
          <w:color w:val="000000"/>
          <w:szCs w:val="24"/>
        </w:rPr>
        <w:t xml:space="preserve">. </w:t>
      </w:r>
      <w:r w:rsidR="000F06E4" w:rsidRPr="009D124F">
        <w:rPr>
          <w:rFonts w:cs="Times New Roman"/>
          <w:b/>
          <w:color w:val="000000"/>
          <w:szCs w:val="24"/>
        </w:rPr>
        <w:t>Nefinansinės korporacijos</w:t>
      </w:r>
      <w:r w:rsidR="000F06E4" w:rsidRPr="009D124F">
        <w:rPr>
          <w:rFonts w:cs="Times New Roman"/>
          <w:bCs/>
          <w:color w:val="000000"/>
          <w:szCs w:val="24"/>
        </w:rPr>
        <w:t xml:space="preserve"> –</w:t>
      </w:r>
      <w:r w:rsidR="000477A2" w:rsidRPr="009D124F">
        <w:rPr>
          <w:rFonts w:cs="Times New Roman"/>
          <w:bCs/>
        </w:rPr>
        <w:t xml:space="preserve"> sąvoka atitinka 2013 m. rugsėjo 24 d. Europos Centrinio Banko reglamento (EU) Nr. 1072/2013 dėl pinigų finansų įstaigų taikomų palūkanų normų statistikos </w:t>
      </w:r>
      <w:r w:rsidR="0088202A" w:rsidRPr="009D124F">
        <w:rPr>
          <w:rFonts w:cs="Times New Roman"/>
          <w:bCs/>
        </w:rPr>
        <w:t>1</w:t>
      </w:r>
      <w:r w:rsidR="000477A2" w:rsidRPr="009D124F">
        <w:rPr>
          <w:rFonts w:cs="Times New Roman"/>
          <w:bCs/>
        </w:rPr>
        <w:t xml:space="preserve"> straipsnio </w:t>
      </w:r>
      <w:r w:rsidR="0089215E" w:rsidRPr="009D124F">
        <w:rPr>
          <w:rFonts w:cs="Times New Roman"/>
          <w:bCs/>
        </w:rPr>
        <w:t>3</w:t>
      </w:r>
      <w:r w:rsidR="000477A2" w:rsidRPr="009D124F">
        <w:rPr>
          <w:rFonts w:cs="Times New Roman"/>
          <w:bCs/>
        </w:rPr>
        <w:t> </w:t>
      </w:r>
      <w:r w:rsidR="0088202A" w:rsidRPr="009D124F">
        <w:rPr>
          <w:rFonts w:cs="Times New Roman"/>
          <w:bCs/>
        </w:rPr>
        <w:t xml:space="preserve">dalyje </w:t>
      </w:r>
      <w:r w:rsidR="000477A2" w:rsidRPr="009D124F">
        <w:rPr>
          <w:rFonts w:cs="Times New Roman"/>
          <w:bCs/>
        </w:rPr>
        <w:t>apibrėžtą sąvoką „</w:t>
      </w:r>
      <w:r w:rsidR="0088202A" w:rsidRPr="009D124F">
        <w:rPr>
          <w:rFonts w:cs="Times New Roman"/>
          <w:bCs/>
        </w:rPr>
        <w:t>ne finansų bendrovės</w:t>
      </w:r>
      <w:r w:rsidR="000477A2" w:rsidRPr="009D124F">
        <w:rPr>
          <w:rFonts w:cs="Times New Roman"/>
          <w:bCs/>
        </w:rPr>
        <w:t>“</w:t>
      </w:r>
      <w:r w:rsidR="000F06E4" w:rsidRPr="009D124F">
        <w:rPr>
          <w:rFonts w:cs="Times New Roman"/>
          <w:bCs/>
          <w:color w:val="000000"/>
          <w:szCs w:val="24"/>
        </w:rPr>
        <w:t>.</w:t>
      </w:r>
    </w:p>
    <w:p w14:paraId="32D8458C" w14:textId="6B62F9E5" w:rsidR="000F06E4" w:rsidRPr="009D124F" w:rsidRDefault="00797AA3" w:rsidP="005B7B66">
      <w:pPr>
        <w:tabs>
          <w:tab w:val="left" w:pos="10076"/>
          <w:tab w:val="left" w:pos="10992"/>
          <w:tab w:val="left" w:pos="11908"/>
          <w:tab w:val="left" w:pos="12824"/>
          <w:tab w:val="left" w:pos="13740"/>
          <w:tab w:val="left" w:pos="14656"/>
        </w:tabs>
        <w:suppressAutoHyphens/>
        <w:spacing w:after="0"/>
        <w:ind w:firstLine="709"/>
        <w:jc w:val="both"/>
        <w:rPr>
          <w:rFonts w:cs="Times New Roman"/>
          <w:bCs/>
          <w:szCs w:val="24"/>
        </w:rPr>
      </w:pPr>
      <w:r w:rsidRPr="009D124F">
        <w:rPr>
          <w:rFonts w:cs="Times New Roman"/>
          <w:bCs/>
          <w:szCs w:val="24"/>
          <w:lang w:eastAsia="ar-SA"/>
        </w:rPr>
        <w:t>86</w:t>
      </w:r>
      <w:r w:rsidR="000F06E4" w:rsidRPr="009D124F">
        <w:rPr>
          <w:rFonts w:cs="Times New Roman"/>
          <w:bCs/>
          <w:szCs w:val="24"/>
          <w:lang w:eastAsia="ar-SA"/>
        </w:rPr>
        <w:t xml:space="preserve">. </w:t>
      </w:r>
      <w:r w:rsidR="000F06E4" w:rsidRPr="009D124F">
        <w:rPr>
          <w:rFonts w:cs="Times New Roman"/>
          <w:b/>
          <w:szCs w:val="24"/>
          <w:lang w:eastAsia="ar-SA"/>
        </w:rPr>
        <w:t>Nepriklausomas elektros energijos paklausos telkėjas</w:t>
      </w:r>
      <w:r w:rsidR="000F06E4" w:rsidRPr="009D124F">
        <w:rPr>
          <w:rFonts w:cs="Times New Roman"/>
          <w:bCs/>
          <w:szCs w:val="24"/>
          <w:lang w:eastAsia="ar-SA"/>
        </w:rPr>
        <w:t xml:space="preserve"> (toliau – nepriklausomas paklausos telkėjas) – </w:t>
      </w:r>
      <w:r w:rsidR="00AB3DEB" w:rsidRPr="009D124F">
        <w:rPr>
          <w:rFonts w:cs="Times New Roman"/>
          <w:bCs/>
          <w:szCs w:val="24"/>
          <w:lang w:eastAsia="ar-SA"/>
        </w:rPr>
        <w:t>asmuo</w:t>
      </w:r>
      <w:r w:rsidR="000F06E4" w:rsidRPr="009D124F">
        <w:rPr>
          <w:rFonts w:cs="Times New Roman"/>
          <w:bCs/>
          <w:szCs w:val="24"/>
          <w:lang w:eastAsia="ar-SA"/>
        </w:rPr>
        <w:t>, kuris, turėdamas reikiamą leidimą, vykdo vartotojų elektros energijos paklausos telkimo veiklą ir nėra susijęs su savo aptarnaujamų vartotojų tiekėju. Laikoma, kad nepriklausomas paklausos telkėjas ir tiekėjas,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r w:rsidR="000F06E4" w:rsidRPr="009D124F">
        <w:rPr>
          <w:rFonts w:cs="Times New Roman"/>
          <w:bCs/>
          <w:szCs w:val="24"/>
        </w:rPr>
        <w:t xml:space="preserve"> </w:t>
      </w:r>
    </w:p>
    <w:p w14:paraId="2DF97A79" w14:textId="4218580A" w:rsidR="00407FB5" w:rsidRPr="009D124F" w:rsidRDefault="00797AA3" w:rsidP="005B7B66">
      <w:pPr>
        <w:spacing w:after="0"/>
        <w:ind w:firstLine="709"/>
        <w:jc w:val="both"/>
        <w:rPr>
          <w:rFonts w:cs="Times New Roman"/>
          <w:bCs/>
          <w:color w:val="000000"/>
          <w:szCs w:val="24"/>
        </w:rPr>
      </w:pPr>
      <w:r w:rsidRPr="009D124F">
        <w:rPr>
          <w:rFonts w:cs="Times New Roman"/>
          <w:bCs/>
          <w:color w:val="000000"/>
          <w:szCs w:val="24"/>
        </w:rPr>
        <w:t>87</w:t>
      </w:r>
      <w:r w:rsidR="000F06E4" w:rsidRPr="009D124F">
        <w:rPr>
          <w:rFonts w:cs="Times New Roman"/>
          <w:bCs/>
          <w:color w:val="000000"/>
          <w:szCs w:val="24"/>
        </w:rPr>
        <w:t xml:space="preserve">. </w:t>
      </w:r>
      <w:r w:rsidR="000F06E4" w:rsidRPr="009D124F">
        <w:rPr>
          <w:rFonts w:cs="Times New Roman"/>
          <w:b/>
          <w:color w:val="000000"/>
          <w:szCs w:val="24"/>
        </w:rPr>
        <w:t>Nepriklausomas elektros energijos tiekėjas</w:t>
      </w:r>
      <w:r w:rsidR="000F06E4" w:rsidRPr="009D124F">
        <w:rPr>
          <w:rFonts w:cs="Times New Roman"/>
          <w:bCs/>
          <w:color w:val="000000"/>
          <w:szCs w:val="24"/>
        </w:rPr>
        <w:t xml:space="preserve"> (toliau – nepriklausomas tiekėjas) –</w:t>
      </w:r>
      <w:r w:rsidR="000F06E4" w:rsidRPr="009D124F">
        <w:rPr>
          <w:rFonts w:cs="Times New Roman"/>
          <w:bCs/>
          <w:szCs w:val="24"/>
        </w:rPr>
        <w:t xml:space="preserve"> asmuo, rinkos sąlygomis tiekiantis elektros energiją ir turintis </w:t>
      </w:r>
      <w:r w:rsidR="006C3A98" w:rsidRPr="009D124F">
        <w:rPr>
          <w:rFonts w:cs="Times New Roman"/>
          <w:bCs/>
          <w:szCs w:val="24"/>
        </w:rPr>
        <w:t xml:space="preserve">leidimą </w:t>
      </w:r>
      <w:r w:rsidR="000F06E4" w:rsidRPr="009D124F">
        <w:rPr>
          <w:rFonts w:cs="Times New Roman"/>
          <w:bCs/>
          <w:szCs w:val="24"/>
        </w:rPr>
        <w:t>vykdyti nepriklausomo elektros energijos tiekimo veiklą</w:t>
      </w:r>
      <w:r w:rsidR="000F06E4" w:rsidRPr="009D124F">
        <w:rPr>
          <w:rFonts w:cs="Times New Roman"/>
          <w:bCs/>
          <w:color w:val="000000"/>
          <w:szCs w:val="24"/>
        </w:rPr>
        <w:t>.</w:t>
      </w:r>
    </w:p>
    <w:p w14:paraId="50172C64" w14:textId="0EE5EE4E" w:rsidR="009C62C8" w:rsidRPr="009D124F" w:rsidRDefault="00797AA3" w:rsidP="005B7B66">
      <w:pPr>
        <w:spacing w:after="0"/>
        <w:ind w:firstLine="709"/>
        <w:jc w:val="both"/>
        <w:rPr>
          <w:rFonts w:cs="Times New Roman"/>
          <w:bCs/>
          <w:szCs w:val="24"/>
        </w:rPr>
      </w:pPr>
      <w:r w:rsidRPr="009D124F">
        <w:rPr>
          <w:rFonts w:cs="Times New Roman"/>
          <w:bCs/>
          <w:szCs w:val="24"/>
        </w:rPr>
        <w:t>88</w:t>
      </w:r>
      <w:r w:rsidR="009C62C8" w:rsidRPr="009D124F">
        <w:rPr>
          <w:rFonts w:cs="Times New Roman"/>
          <w:bCs/>
          <w:szCs w:val="24"/>
        </w:rPr>
        <w:t>.</w:t>
      </w:r>
      <w:r w:rsidR="009C62C8" w:rsidRPr="009D124F">
        <w:rPr>
          <w:rFonts w:eastAsia="Calibri" w:cs="Times New Roman"/>
          <w:bCs/>
          <w:szCs w:val="24"/>
        </w:rPr>
        <w:t xml:space="preserve"> </w:t>
      </w:r>
      <w:r w:rsidR="009C62C8" w:rsidRPr="009D124F">
        <w:rPr>
          <w:rFonts w:eastAsia="Calibri" w:cs="Times New Roman"/>
          <w:b/>
          <w:szCs w:val="24"/>
        </w:rPr>
        <w:t>Pagrindinis elektros energetikos sistemos pajėgumų aukcionas</w:t>
      </w:r>
      <w:r w:rsidR="009C62C8" w:rsidRPr="009D124F">
        <w:rPr>
          <w:rFonts w:eastAsia="Calibri" w:cs="Times New Roman"/>
          <w:bCs/>
          <w:szCs w:val="24"/>
        </w:rPr>
        <w:t xml:space="preserve"> (toliau – pagrindinis pajėgumų aukcionas) – </w:t>
      </w:r>
      <w:r w:rsidR="009C62C8" w:rsidRPr="009D124F">
        <w:rPr>
          <w:rFonts w:cs="Times New Roman"/>
          <w:bCs/>
          <w:szCs w:val="24"/>
        </w:rPr>
        <w:t xml:space="preserve">pajėgumų aukcionas, perdavimo sistemos operatoriaus baigiamas ne vėliau kaip likus 48 mėnesiams iki šių pajėgumų pateikimo laikotarpio pradžios. </w:t>
      </w:r>
    </w:p>
    <w:p w14:paraId="31ACA8AD" w14:textId="04D8237A" w:rsidR="00E16A70" w:rsidRPr="009D124F" w:rsidRDefault="00797AA3" w:rsidP="005B7B66">
      <w:pPr>
        <w:spacing w:after="0"/>
        <w:ind w:firstLine="709"/>
        <w:jc w:val="both"/>
        <w:rPr>
          <w:rFonts w:cs="Times New Roman"/>
          <w:bCs/>
          <w:color w:val="000000"/>
          <w:szCs w:val="24"/>
        </w:rPr>
      </w:pPr>
      <w:r w:rsidRPr="009D124F">
        <w:rPr>
          <w:rFonts w:cs="Times New Roman"/>
          <w:bCs/>
          <w:szCs w:val="24"/>
        </w:rPr>
        <w:t>89</w:t>
      </w:r>
      <w:r w:rsidR="00E16A70" w:rsidRPr="009D124F">
        <w:rPr>
          <w:rFonts w:cs="Times New Roman"/>
          <w:bCs/>
          <w:szCs w:val="24"/>
        </w:rPr>
        <w:t>.</w:t>
      </w:r>
      <w:r w:rsidR="00E16A70" w:rsidRPr="009D124F">
        <w:rPr>
          <w:rFonts w:eastAsia="Calibri" w:cs="Times New Roman"/>
          <w:bCs/>
          <w:szCs w:val="24"/>
        </w:rPr>
        <w:t xml:space="preserve"> </w:t>
      </w:r>
      <w:r w:rsidR="00E16A70" w:rsidRPr="009D124F">
        <w:rPr>
          <w:rFonts w:eastAsia="Calibri" w:cs="Times New Roman"/>
          <w:b/>
          <w:szCs w:val="24"/>
        </w:rPr>
        <w:t>Pap</w:t>
      </w:r>
      <w:r w:rsidR="00E16A70" w:rsidRPr="009D124F">
        <w:rPr>
          <w:rFonts w:cs="Times New Roman"/>
          <w:b/>
          <w:szCs w:val="24"/>
        </w:rPr>
        <w:t>i</w:t>
      </w:r>
      <w:r w:rsidR="00E16A70" w:rsidRPr="009D124F">
        <w:rPr>
          <w:rFonts w:eastAsia="Calibri" w:cs="Times New Roman"/>
          <w:b/>
          <w:szCs w:val="24"/>
        </w:rPr>
        <w:t>ldomas elektros energetikos sistemos pajėg</w:t>
      </w:r>
      <w:r w:rsidR="00E16A70" w:rsidRPr="009D124F">
        <w:rPr>
          <w:rFonts w:cs="Times New Roman"/>
          <w:b/>
          <w:szCs w:val="24"/>
        </w:rPr>
        <w:t>u</w:t>
      </w:r>
      <w:r w:rsidR="00E16A70" w:rsidRPr="009D124F">
        <w:rPr>
          <w:rFonts w:eastAsia="Calibri" w:cs="Times New Roman"/>
          <w:b/>
          <w:szCs w:val="24"/>
        </w:rPr>
        <w:t>mų aukci</w:t>
      </w:r>
      <w:r w:rsidR="00E16A70" w:rsidRPr="009D124F">
        <w:rPr>
          <w:rFonts w:cs="Times New Roman"/>
          <w:b/>
          <w:szCs w:val="24"/>
        </w:rPr>
        <w:t>o</w:t>
      </w:r>
      <w:r w:rsidR="00E16A70" w:rsidRPr="009D124F">
        <w:rPr>
          <w:rFonts w:eastAsia="Calibri" w:cs="Times New Roman"/>
          <w:b/>
          <w:szCs w:val="24"/>
        </w:rPr>
        <w:t>nas</w:t>
      </w:r>
      <w:r w:rsidR="00E16A70" w:rsidRPr="009D124F">
        <w:rPr>
          <w:rFonts w:eastAsia="Calibri" w:cs="Times New Roman"/>
          <w:bCs/>
          <w:szCs w:val="24"/>
        </w:rPr>
        <w:t xml:space="preserve"> (toliau – papildomas pajėgumų aukcionas) – pajėgumų aukcionas, perdavimo sistemos operatoriaus baigiamas ne anksčiau kaip 13 mėnesių ir ne vėliau kaip 3 mėnesiai iki šių pajėgumų pateikimo laikotarpio pradžios.</w:t>
      </w:r>
    </w:p>
    <w:p w14:paraId="47CFB9EE" w14:textId="6ECE874A" w:rsidR="00E16A70" w:rsidRPr="009D124F" w:rsidRDefault="00797AA3" w:rsidP="005B7B66">
      <w:pPr>
        <w:spacing w:after="0"/>
        <w:ind w:firstLine="709"/>
        <w:jc w:val="both"/>
        <w:rPr>
          <w:rFonts w:cs="Times New Roman"/>
          <w:bCs/>
          <w:szCs w:val="24"/>
        </w:rPr>
      </w:pPr>
      <w:r w:rsidRPr="009D124F">
        <w:rPr>
          <w:rFonts w:cs="Times New Roman"/>
          <w:bCs/>
          <w:szCs w:val="24"/>
        </w:rPr>
        <w:t>90</w:t>
      </w:r>
      <w:r w:rsidR="00E16A70" w:rsidRPr="009D124F">
        <w:rPr>
          <w:rFonts w:cs="Times New Roman"/>
          <w:bCs/>
          <w:szCs w:val="24"/>
        </w:rPr>
        <w:t xml:space="preserve">. </w:t>
      </w:r>
      <w:r w:rsidR="00E16A70" w:rsidRPr="009D124F">
        <w:rPr>
          <w:rFonts w:cs="Times New Roman"/>
          <w:b/>
          <w:szCs w:val="24"/>
        </w:rPr>
        <w:t>Papildomos paslaugos</w:t>
      </w:r>
      <w:r w:rsidR="00E16A70" w:rsidRPr="009D124F">
        <w:rPr>
          <w:rFonts w:cs="Times New Roman"/>
          <w:bCs/>
          <w:szCs w:val="24"/>
        </w:rPr>
        <w:t xml:space="preserve"> –</w:t>
      </w:r>
      <w:r w:rsidR="00450CCF">
        <w:rPr>
          <w:rFonts w:cs="Times New Roman"/>
          <w:bCs/>
          <w:szCs w:val="24"/>
        </w:rPr>
        <w:t xml:space="preserve"> </w:t>
      </w:r>
      <w:r w:rsidR="00E16A70" w:rsidRPr="009D124F">
        <w:rPr>
          <w:rFonts w:cs="Times New Roman"/>
          <w:bCs/>
          <w:szCs w:val="24"/>
        </w:rPr>
        <w:t>tinklų operatorių iš rinkos dalyvių įsigyjamos paslaugos, būtinos elektros tinklams eksploatuoti, įskaitant balansavimo paslaugas ir su dažnio reguliavimu nesusijusias papildomas paslaugas, išskyrus perkrovos valdymo priemones, apibrėžiamas Reglamente (ES) 2019/943.</w:t>
      </w:r>
    </w:p>
    <w:p w14:paraId="071CCB70" w14:textId="0CD41B4B" w:rsidR="00E16A70" w:rsidRPr="009D124F" w:rsidRDefault="00797AA3" w:rsidP="005B7B66">
      <w:pPr>
        <w:spacing w:after="0"/>
        <w:ind w:firstLine="709"/>
        <w:jc w:val="both"/>
        <w:rPr>
          <w:rFonts w:cs="Times New Roman"/>
          <w:bCs/>
          <w:szCs w:val="24"/>
        </w:rPr>
      </w:pPr>
      <w:r w:rsidRPr="009D124F">
        <w:rPr>
          <w:rFonts w:cs="Times New Roman"/>
          <w:bCs/>
          <w:szCs w:val="24"/>
        </w:rPr>
        <w:t>91</w:t>
      </w:r>
      <w:r w:rsidR="00E16A70" w:rsidRPr="009D124F">
        <w:rPr>
          <w:rFonts w:cs="Times New Roman"/>
          <w:bCs/>
          <w:szCs w:val="24"/>
        </w:rPr>
        <w:t xml:space="preserve">. </w:t>
      </w:r>
      <w:r w:rsidR="00E16A70" w:rsidRPr="00450CCF">
        <w:rPr>
          <w:rFonts w:cs="Times New Roman"/>
          <w:b/>
          <w:szCs w:val="24"/>
        </w:rPr>
        <w:t>Parodomasis projektas</w:t>
      </w:r>
      <w:r w:rsidR="00E16A70" w:rsidRPr="009D124F">
        <w:rPr>
          <w:rFonts w:cs="Times New Roman"/>
          <w:bCs/>
          <w:szCs w:val="24"/>
        </w:rPr>
        <w:t xml:space="preserve"> –</w:t>
      </w:r>
      <w:r w:rsidR="004B7A94" w:rsidRPr="009D124F">
        <w:rPr>
          <w:rFonts w:cs="Times New Roman"/>
          <w:bCs/>
          <w:szCs w:val="24"/>
        </w:rPr>
        <w:t xml:space="preserve"> </w:t>
      </w:r>
      <w:r w:rsidR="00E16A70" w:rsidRPr="009D124F">
        <w:rPr>
          <w:rFonts w:cs="Times New Roman"/>
          <w:bCs/>
          <w:szCs w:val="24"/>
        </w:rPr>
        <w:t>sąvoka atitinka Reglamento (ES) 2019/943 2 straipsnio 24</w:t>
      </w:r>
      <w:r w:rsidR="004B7A94" w:rsidRPr="009D124F">
        <w:rPr>
          <w:rFonts w:cs="Times New Roman"/>
          <w:bCs/>
          <w:szCs w:val="24"/>
        </w:rPr>
        <w:t> </w:t>
      </w:r>
      <w:r w:rsidR="00E16A70" w:rsidRPr="009D124F">
        <w:rPr>
          <w:rFonts w:cs="Times New Roman"/>
          <w:bCs/>
          <w:szCs w:val="24"/>
        </w:rPr>
        <w:t>punkte apibrėžtą sąvoką „parodomasis projektas“</w:t>
      </w:r>
      <w:r w:rsidR="00703AC7" w:rsidRPr="009D124F">
        <w:rPr>
          <w:rFonts w:cs="Times New Roman"/>
          <w:bCs/>
          <w:szCs w:val="24"/>
        </w:rPr>
        <w:t>.</w:t>
      </w:r>
    </w:p>
    <w:p w14:paraId="60D8A8A0" w14:textId="4027B17C" w:rsidR="00D625E9" w:rsidRPr="009D124F" w:rsidRDefault="00797AA3" w:rsidP="005B7B66">
      <w:pPr>
        <w:widowControl w:val="0"/>
        <w:spacing w:after="0"/>
        <w:ind w:firstLine="709"/>
        <w:jc w:val="both"/>
        <w:rPr>
          <w:rFonts w:cs="Times New Roman"/>
          <w:bCs/>
          <w:color w:val="000000"/>
          <w:szCs w:val="24"/>
        </w:rPr>
      </w:pPr>
      <w:r w:rsidRPr="009D124F">
        <w:rPr>
          <w:rFonts w:cs="Times New Roman"/>
          <w:bCs/>
          <w:color w:val="000000"/>
          <w:szCs w:val="24"/>
        </w:rPr>
        <w:t>92</w:t>
      </w:r>
      <w:r w:rsidR="00D625E9" w:rsidRPr="009D124F">
        <w:rPr>
          <w:rFonts w:cs="Times New Roman"/>
          <w:bCs/>
          <w:color w:val="000000"/>
          <w:szCs w:val="24"/>
        </w:rPr>
        <w:t xml:space="preserve">. </w:t>
      </w:r>
      <w:r w:rsidR="00D625E9" w:rsidRPr="00450CCF">
        <w:rPr>
          <w:rFonts w:cs="Times New Roman"/>
          <w:b/>
          <w:color w:val="000000"/>
          <w:szCs w:val="24"/>
        </w:rPr>
        <w:t xml:space="preserve">Paskirstytoji </w:t>
      </w:r>
      <w:r w:rsidR="00D625E9" w:rsidRPr="00450CCF">
        <w:rPr>
          <w:rFonts w:cs="Times New Roman"/>
          <w:b/>
          <w:szCs w:val="24"/>
        </w:rPr>
        <w:t>elektros energijos</w:t>
      </w:r>
      <w:r w:rsidR="00D625E9" w:rsidRPr="00450CCF">
        <w:rPr>
          <w:rFonts w:cs="Times New Roman"/>
          <w:b/>
          <w:color w:val="000000"/>
          <w:szCs w:val="24"/>
        </w:rPr>
        <w:t xml:space="preserve"> gamyba </w:t>
      </w:r>
      <w:r w:rsidR="00D625E9" w:rsidRPr="009D124F">
        <w:rPr>
          <w:rFonts w:cs="Times New Roman"/>
          <w:bCs/>
          <w:color w:val="000000"/>
          <w:szCs w:val="24"/>
        </w:rPr>
        <w:t>(toliau – paskirstytoji gamyba) – elektros energijos gamyba prie skirstomųjų tinklų prijungtuose elektros energijos gamybos įrenginiuose.</w:t>
      </w:r>
    </w:p>
    <w:p w14:paraId="76B53158" w14:textId="4DD0C673" w:rsidR="007B078D" w:rsidRPr="009D124F" w:rsidRDefault="00797AA3" w:rsidP="005B7B66">
      <w:pPr>
        <w:spacing w:after="0"/>
        <w:ind w:firstLine="709"/>
        <w:jc w:val="both"/>
        <w:rPr>
          <w:rFonts w:cs="Times New Roman"/>
          <w:bCs/>
          <w:szCs w:val="24"/>
        </w:rPr>
      </w:pPr>
      <w:r w:rsidRPr="009D124F">
        <w:rPr>
          <w:rFonts w:cs="Times New Roman"/>
          <w:bCs/>
          <w:szCs w:val="24"/>
        </w:rPr>
        <w:t>93</w:t>
      </w:r>
      <w:r w:rsidR="00E16A70" w:rsidRPr="009D124F">
        <w:rPr>
          <w:rFonts w:cs="Times New Roman"/>
          <w:bCs/>
          <w:szCs w:val="24"/>
        </w:rPr>
        <w:t xml:space="preserve">. </w:t>
      </w:r>
      <w:r w:rsidR="00E16A70" w:rsidRPr="00450CCF">
        <w:rPr>
          <w:rFonts w:cs="Times New Roman"/>
          <w:b/>
          <w:szCs w:val="24"/>
        </w:rPr>
        <w:t>Paskirtasis elektros energijos rinkos operatorius</w:t>
      </w:r>
      <w:r w:rsidR="00E16A70" w:rsidRPr="009D124F">
        <w:rPr>
          <w:rFonts w:cs="Times New Roman"/>
          <w:bCs/>
          <w:szCs w:val="24"/>
        </w:rPr>
        <w:t xml:space="preserve"> (toliau – paskirtasis rinkos operatorius) –</w:t>
      </w:r>
      <w:r w:rsidR="00D109BC" w:rsidRPr="009D124F">
        <w:rPr>
          <w:rFonts w:cs="Times New Roman"/>
          <w:bCs/>
          <w:szCs w:val="24"/>
        </w:rPr>
        <w:t xml:space="preserve"> sąvoka atitinka Reglamento (ES) 2019/943 2 straipsnio 8 punkte apibrėžtą sąvoką „paskirtasis elektros energijos rinkos operatorius“</w:t>
      </w:r>
      <w:r w:rsidR="00E16A70" w:rsidRPr="009D124F">
        <w:rPr>
          <w:rFonts w:cs="Times New Roman"/>
          <w:bCs/>
          <w:szCs w:val="24"/>
        </w:rPr>
        <w:t>.</w:t>
      </w:r>
    </w:p>
    <w:p w14:paraId="61FF613A" w14:textId="03144E6C" w:rsidR="0089635B" w:rsidRPr="009D124F" w:rsidRDefault="00797AA3" w:rsidP="005B7B66">
      <w:pPr>
        <w:spacing w:after="0"/>
        <w:ind w:firstLine="709"/>
        <w:jc w:val="both"/>
        <w:rPr>
          <w:rFonts w:cs="Times New Roman"/>
          <w:bCs/>
          <w:color w:val="000000"/>
          <w:szCs w:val="24"/>
        </w:rPr>
      </w:pPr>
      <w:r w:rsidRPr="009D124F">
        <w:rPr>
          <w:rFonts w:cs="Times New Roman"/>
          <w:bCs/>
          <w:spacing w:val="-2"/>
          <w:szCs w:val="24"/>
        </w:rPr>
        <w:t>94</w:t>
      </w:r>
      <w:r w:rsidR="0089635B" w:rsidRPr="009D124F">
        <w:rPr>
          <w:rFonts w:cs="Times New Roman"/>
          <w:bCs/>
          <w:spacing w:val="-2"/>
          <w:szCs w:val="24"/>
        </w:rPr>
        <w:t xml:space="preserve">. </w:t>
      </w:r>
      <w:r w:rsidR="0089635B" w:rsidRPr="00450CCF">
        <w:rPr>
          <w:rFonts w:cs="Times New Roman"/>
          <w:b/>
          <w:spacing w:val="-2"/>
          <w:szCs w:val="24"/>
        </w:rPr>
        <w:t>Pažeidžiamas elektros energijos vartotojas</w:t>
      </w:r>
      <w:r w:rsidR="0089635B" w:rsidRPr="009D124F">
        <w:rPr>
          <w:rFonts w:cs="Times New Roman"/>
          <w:bCs/>
          <w:spacing w:val="-2"/>
          <w:szCs w:val="24"/>
        </w:rPr>
        <w:t xml:space="preserve"> (toliau – pažeidžiamas vartotojas) – buitinis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r w:rsidR="0089635B" w:rsidRPr="009D124F">
        <w:rPr>
          <w:rFonts w:cs="Times New Roman"/>
          <w:bCs/>
          <w:szCs w:val="24"/>
        </w:rPr>
        <w:t xml:space="preserve"> </w:t>
      </w:r>
    </w:p>
    <w:p w14:paraId="4C428910" w14:textId="6393FBB0" w:rsidR="00E06DA2" w:rsidRPr="009D124F" w:rsidRDefault="00797AA3" w:rsidP="005B7B66">
      <w:pPr>
        <w:spacing w:after="0"/>
        <w:ind w:firstLine="709"/>
        <w:jc w:val="both"/>
        <w:rPr>
          <w:rFonts w:cs="Times New Roman"/>
          <w:bCs/>
          <w:szCs w:val="24"/>
        </w:rPr>
      </w:pPr>
      <w:r w:rsidRPr="009D124F">
        <w:rPr>
          <w:rFonts w:cs="Times New Roman"/>
          <w:bCs/>
          <w:szCs w:val="24"/>
        </w:rPr>
        <w:t>95</w:t>
      </w:r>
      <w:r w:rsidR="00E06DA2" w:rsidRPr="009D124F">
        <w:rPr>
          <w:rFonts w:cs="Times New Roman"/>
          <w:bCs/>
          <w:szCs w:val="24"/>
        </w:rPr>
        <w:t xml:space="preserve">. </w:t>
      </w:r>
      <w:r w:rsidR="00E06DA2" w:rsidRPr="00450CCF">
        <w:rPr>
          <w:rFonts w:cs="Times New Roman"/>
          <w:b/>
          <w:szCs w:val="24"/>
        </w:rPr>
        <w:t>Piliečių energetikos bendrija</w:t>
      </w:r>
      <w:r w:rsidR="00E06DA2" w:rsidRPr="009D124F">
        <w:rPr>
          <w:rFonts w:cs="Times New Roman"/>
          <w:bCs/>
          <w:szCs w:val="24"/>
        </w:rPr>
        <w:t xml:space="preserve"> – šiame įstatyme nustatytus kriterijus atitinkantis juridinis asmuo:</w:t>
      </w:r>
    </w:p>
    <w:p w14:paraId="2F9106AD" w14:textId="6028A3C1" w:rsidR="00E06DA2" w:rsidRPr="009D124F" w:rsidRDefault="00E06DA2" w:rsidP="005B7B66">
      <w:pPr>
        <w:spacing w:after="0"/>
        <w:ind w:firstLine="709"/>
        <w:jc w:val="both"/>
        <w:rPr>
          <w:rFonts w:cs="Times New Roman"/>
          <w:bCs/>
          <w:szCs w:val="24"/>
        </w:rPr>
      </w:pPr>
      <w:r w:rsidRPr="009D124F">
        <w:rPr>
          <w:rFonts w:cs="Times New Roman"/>
          <w:bCs/>
          <w:szCs w:val="24"/>
        </w:rPr>
        <w:t>1) kurio veikla yra pagrįsta savanorišku bei atviru dalininkų</w:t>
      </w:r>
      <w:r w:rsidR="00086E59" w:rsidRPr="009D124F">
        <w:rPr>
          <w:rFonts w:cs="Times New Roman"/>
          <w:bCs/>
          <w:szCs w:val="24"/>
        </w:rPr>
        <w:t xml:space="preserve"> ar narių</w:t>
      </w:r>
      <w:r w:rsidRPr="009D124F">
        <w:rPr>
          <w:rFonts w:cs="Times New Roman"/>
          <w:bCs/>
          <w:szCs w:val="24"/>
        </w:rPr>
        <w:t>, atitinkančių šio įstatymo 22</w:t>
      </w:r>
      <w:r w:rsidRPr="009D124F">
        <w:rPr>
          <w:rFonts w:cs="Times New Roman"/>
          <w:bCs/>
          <w:szCs w:val="24"/>
          <w:vertAlign w:val="superscript"/>
        </w:rPr>
        <w:t>2</w:t>
      </w:r>
      <w:r w:rsidRPr="009D124F">
        <w:rPr>
          <w:rFonts w:cs="Times New Roman"/>
          <w:bCs/>
          <w:szCs w:val="24"/>
        </w:rPr>
        <w:t xml:space="preserve"> straipsnio 2 dalyje nurodytus reikalavimus, dalyvavimu ir kurį tokie dalininkai </w:t>
      </w:r>
      <w:r w:rsidR="00427149" w:rsidRPr="009D124F">
        <w:rPr>
          <w:rFonts w:cs="Times New Roman"/>
          <w:bCs/>
          <w:szCs w:val="24"/>
        </w:rPr>
        <w:t xml:space="preserve">ar nariai </w:t>
      </w:r>
      <w:r w:rsidRPr="009D124F">
        <w:rPr>
          <w:rFonts w:cs="Times New Roman"/>
          <w:bCs/>
          <w:szCs w:val="24"/>
        </w:rPr>
        <w:t>veiksmingai kontroliuoja;</w:t>
      </w:r>
    </w:p>
    <w:p w14:paraId="69B9E8D9" w14:textId="189A4718" w:rsidR="00E06DA2" w:rsidRPr="009D124F" w:rsidRDefault="00E06DA2" w:rsidP="005B7B66">
      <w:pPr>
        <w:spacing w:after="0"/>
        <w:ind w:firstLine="709"/>
        <w:jc w:val="both"/>
        <w:rPr>
          <w:rFonts w:cs="Times New Roman"/>
          <w:bCs/>
          <w:szCs w:val="24"/>
        </w:rPr>
      </w:pPr>
      <w:r w:rsidRPr="009D124F">
        <w:rPr>
          <w:rFonts w:cs="Times New Roman"/>
          <w:bCs/>
          <w:szCs w:val="24"/>
        </w:rPr>
        <w:t xml:space="preserve">2) kurio steigimo sutartyje ir (ar) įstatuose nustatytas pagrindinis tikslas – teikti aplinkos, ekonominę arba socialinę visuomeninę naudą savo dalininkams </w:t>
      </w:r>
      <w:r w:rsidR="00473631" w:rsidRPr="009D124F">
        <w:rPr>
          <w:rFonts w:cs="Times New Roman"/>
          <w:bCs/>
          <w:szCs w:val="24"/>
        </w:rPr>
        <w:t xml:space="preserve">ar nariams </w:t>
      </w:r>
      <w:r w:rsidRPr="009D124F">
        <w:rPr>
          <w:rFonts w:cs="Times New Roman"/>
          <w:bCs/>
          <w:szCs w:val="24"/>
        </w:rPr>
        <w:t>ar tą naudą teikti vietose, kuriose jos vykdo veiklą, ir kurio pagrindinis tikslas nėra pelno siekimas;</w:t>
      </w:r>
    </w:p>
    <w:p w14:paraId="1C26AA0C" w14:textId="5777CE0C" w:rsidR="00E06DA2" w:rsidRPr="009D124F" w:rsidRDefault="00E06DA2" w:rsidP="00EE524A">
      <w:pPr>
        <w:spacing w:after="0"/>
        <w:ind w:firstLine="709"/>
        <w:jc w:val="both"/>
        <w:rPr>
          <w:rFonts w:cs="Times New Roman"/>
          <w:bCs/>
          <w:szCs w:val="24"/>
        </w:rPr>
      </w:pPr>
      <w:r w:rsidRPr="009D124F">
        <w:rPr>
          <w:rFonts w:cs="Times New Roman"/>
          <w:bCs/>
          <w:szCs w:val="24"/>
        </w:rPr>
        <w:t>3) kuris pagal steigimo sutartį ir (ar) įstatus</w:t>
      </w:r>
      <w:r w:rsidR="007E31A6" w:rsidRPr="009D124F">
        <w:rPr>
          <w:rFonts w:cs="Times New Roman"/>
          <w:bCs/>
          <w:szCs w:val="24"/>
        </w:rPr>
        <w:t xml:space="preserve"> gali vartoti (dalytis) elektros energiją ir</w:t>
      </w:r>
      <w:r w:rsidRPr="009D124F">
        <w:rPr>
          <w:rFonts w:cs="Times New Roman"/>
          <w:bCs/>
          <w:szCs w:val="24"/>
        </w:rPr>
        <w:t xml:space="preserve"> vykdyti elektros energijos gamybos, įskaitant gamybą iš atsinaujinančių išteklių, tiekimo, paklausos telkimo, energijos kaupimo veiklą, teikti energijos vartojimo efektyvumo paslaugas ir (ar) elektromobilių įkrovimo paslaugas arba savo dalininkams </w:t>
      </w:r>
      <w:r w:rsidR="00735040" w:rsidRPr="009D124F">
        <w:rPr>
          <w:rFonts w:cs="Times New Roman"/>
          <w:bCs/>
          <w:szCs w:val="24"/>
        </w:rPr>
        <w:t xml:space="preserve">ar nariams </w:t>
      </w:r>
      <w:r w:rsidRPr="009D124F">
        <w:rPr>
          <w:rFonts w:cs="Times New Roman"/>
          <w:bCs/>
          <w:szCs w:val="24"/>
        </w:rPr>
        <w:t>teikti kitas su veikla elektros energetikos sektoriuje susijusias paslaugas</w:t>
      </w:r>
      <w:r w:rsidR="00223C9C" w:rsidRPr="009D124F">
        <w:rPr>
          <w:rFonts w:cs="Times New Roman"/>
          <w:bCs/>
          <w:szCs w:val="24"/>
        </w:rPr>
        <w:t xml:space="preserve">, išskyrus </w:t>
      </w:r>
      <w:r w:rsidR="0068078C" w:rsidRPr="009D124F">
        <w:rPr>
          <w:rFonts w:cs="Times New Roman"/>
          <w:bCs/>
          <w:szCs w:val="24"/>
        </w:rPr>
        <w:t>skirstym</w:t>
      </w:r>
      <w:r w:rsidR="000F6168" w:rsidRPr="009D124F">
        <w:rPr>
          <w:rFonts w:cs="Times New Roman"/>
          <w:bCs/>
          <w:szCs w:val="24"/>
        </w:rPr>
        <w:t>ą</w:t>
      </w:r>
      <w:r w:rsidRPr="009D124F">
        <w:rPr>
          <w:rFonts w:cs="Times New Roman"/>
          <w:bCs/>
          <w:szCs w:val="24"/>
        </w:rPr>
        <w:t>.</w:t>
      </w:r>
    </w:p>
    <w:p w14:paraId="4ECB22B5" w14:textId="0136751B" w:rsidR="0089635B" w:rsidRPr="009D124F" w:rsidRDefault="00B759EF" w:rsidP="005B7B66">
      <w:pPr>
        <w:spacing w:after="0"/>
        <w:ind w:firstLine="709"/>
        <w:jc w:val="both"/>
        <w:rPr>
          <w:rFonts w:cs="Times New Roman"/>
          <w:bCs/>
          <w:szCs w:val="24"/>
        </w:rPr>
      </w:pPr>
      <w:r w:rsidRPr="009D124F">
        <w:rPr>
          <w:rFonts w:cs="Times New Roman"/>
          <w:bCs/>
          <w:szCs w:val="24"/>
        </w:rPr>
        <w:t>96</w:t>
      </w:r>
      <w:r w:rsidR="00F078A1" w:rsidRPr="009D124F">
        <w:rPr>
          <w:rFonts w:cs="Times New Roman"/>
          <w:bCs/>
          <w:szCs w:val="24"/>
        </w:rPr>
        <w:t xml:space="preserve">. </w:t>
      </w:r>
      <w:r w:rsidR="00F078A1" w:rsidRPr="00450CCF">
        <w:rPr>
          <w:rFonts w:cs="Times New Roman"/>
          <w:b/>
          <w:szCs w:val="24"/>
        </w:rPr>
        <w:t>Planuojami elektros energetikos sistemos pajėgumus užtikrinantys įrenginiai</w:t>
      </w:r>
      <w:r w:rsidR="00F078A1" w:rsidRPr="009D124F">
        <w:rPr>
          <w:rFonts w:cs="Times New Roman"/>
          <w:bCs/>
          <w:szCs w:val="24"/>
        </w:rPr>
        <w:t xml:space="preserve"> (toliau – planuojami pajėgumus užtikrinantys įrenginiai) – nuosavybės teise ar kitais teisėtais pagrindais valdomi elektros energijos gamybos, energijos kaupimo įrenginiai ir (ar) paklausos telkėjo sutelkti įrenginiai, kuriuos iki pajėgumų pateikimo laikotarpio pradžios ketina rekonstruoti, naujai įrengti ar pastatyti šių pajėgumų aukciono dalyvis, iki kvalifikacinės atrankos pradžios dar neturintis reikiamų leidimų ir (ar) atestatų.</w:t>
      </w:r>
    </w:p>
    <w:p w14:paraId="72CCB19A" w14:textId="693173F7" w:rsidR="0081245D" w:rsidRPr="009D124F" w:rsidRDefault="00624AE5" w:rsidP="005B7B66">
      <w:pPr>
        <w:tabs>
          <w:tab w:val="left" w:pos="10076"/>
          <w:tab w:val="left" w:pos="10992"/>
          <w:tab w:val="left" w:pos="11908"/>
          <w:tab w:val="left" w:pos="12824"/>
          <w:tab w:val="left" w:pos="13740"/>
          <w:tab w:val="left" w:pos="14656"/>
        </w:tabs>
        <w:suppressAutoHyphens/>
        <w:spacing w:after="0"/>
        <w:ind w:firstLine="709"/>
        <w:jc w:val="both"/>
        <w:rPr>
          <w:rFonts w:cs="Times New Roman"/>
          <w:bCs/>
          <w:szCs w:val="24"/>
        </w:rPr>
      </w:pPr>
      <w:r w:rsidRPr="009D124F">
        <w:rPr>
          <w:rFonts w:cs="Times New Roman"/>
          <w:bCs/>
          <w:szCs w:val="24"/>
          <w:lang w:eastAsia="ar-SA"/>
        </w:rPr>
        <w:t>97</w:t>
      </w:r>
      <w:r w:rsidR="0081245D" w:rsidRPr="009D124F">
        <w:rPr>
          <w:rFonts w:cs="Times New Roman"/>
          <w:bCs/>
          <w:szCs w:val="24"/>
          <w:lang w:eastAsia="ar-SA"/>
        </w:rPr>
        <w:t xml:space="preserve">. </w:t>
      </w:r>
      <w:r w:rsidR="0081245D" w:rsidRPr="00450CCF">
        <w:rPr>
          <w:rFonts w:cs="Times New Roman"/>
          <w:b/>
          <w:szCs w:val="24"/>
          <w:lang w:eastAsia="ar-SA"/>
        </w:rPr>
        <w:t>Pradinė elektros energijos paklausa</w:t>
      </w:r>
      <w:r w:rsidR="0081245D" w:rsidRPr="009D124F">
        <w:rPr>
          <w:rFonts w:cs="Times New Roman"/>
          <w:bCs/>
          <w:szCs w:val="24"/>
          <w:lang w:eastAsia="ar-SA"/>
        </w:rPr>
        <w:t xml:space="preserve"> – pagal patvirtintą metodiką įvertinamas įprastu elektros energijos vartojimo režimu vartotojo suvartojamas elektros energijos kiekis, kuris naudojamas skaičiuojant vartotojo elektros energijos paklausos pokytį.</w:t>
      </w:r>
      <w:r w:rsidR="0081245D" w:rsidRPr="009D124F">
        <w:rPr>
          <w:rFonts w:cs="Times New Roman"/>
          <w:bCs/>
          <w:szCs w:val="24"/>
        </w:rPr>
        <w:t xml:space="preserve"> </w:t>
      </w:r>
    </w:p>
    <w:p w14:paraId="31C644FA" w14:textId="293AA745" w:rsidR="0081245D" w:rsidRPr="009D124F" w:rsidRDefault="00624AE5" w:rsidP="005B7B66">
      <w:pPr>
        <w:spacing w:after="0"/>
        <w:ind w:firstLine="709"/>
        <w:jc w:val="both"/>
        <w:rPr>
          <w:rFonts w:cs="Times New Roman"/>
          <w:bCs/>
          <w:color w:val="000000"/>
          <w:szCs w:val="24"/>
        </w:rPr>
      </w:pPr>
      <w:r w:rsidRPr="009D124F">
        <w:rPr>
          <w:rFonts w:cs="Times New Roman"/>
          <w:bCs/>
          <w:szCs w:val="24"/>
        </w:rPr>
        <w:t>98</w:t>
      </w:r>
      <w:r w:rsidR="0081245D" w:rsidRPr="009D124F">
        <w:rPr>
          <w:rFonts w:cs="Times New Roman"/>
          <w:bCs/>
          <w:szCs w:val="24"/>
        </w:rPr>
        <w:t xml:space="preserve">. </w:t>
      </w:r>
      <w:r w:rsidR="0081245D" w:rsidRPr="00450CCF">
        <w:rPr>
          <w:rFonts w:cs="Times New Roman"/>
          <w:b/>
          <w:szCs w:val="24"/>
        </w:rPr>
        <w:t>Prievolių įvykdymo užtikrinimas</w:t>
      </w:r>
      <w:r w:rsidR="0081245D" w:rsidRPr="009D124F">
        <w:rPr>
          <w:rFonts w:cs="Times New Roman"/>
          <w:bCs/>
          <w:szCs w:val="24"/>
        </w:rPr>
        <w:t xml:space="preserve"> – finansinė garantija ar finansinis laidavimas, kaip tai nustatyta Lietuvos Respublikos finansų įstaigų įstatyme.</w:t>
      </w:r>
    </w:p>
    <w:p w14:paraId="06BF86F8" w14:textId="3AE168D4" w:rsidR="00B41640" w:rsidRPr="009D124F" w:rsidRDefault="00624AE5" w:rsidP="005B7B66">
      <w:pPr>
        <w:widowControl w:val="0"/>
        <w:spacing w:after="0"/>
        <w:ind w:firstLine="709"/>
        <w:jc w:val="both"/>
        <w:rPr>
          <w:rFonts w:cs="Times New Roman"/>
          <w:bCs/>
          <w:color w:val="000000"/>
          <w:szCs w:val="24"/>
        </w:rPr>
      </w:pPr>
      <w:r w:rsidRPr="009D124F">
        <w:rPr>
          <w:rFonts w:cs="Times New Roman"/>
          <w:bCs/>
          <w:color w:val="000000"/>
          <w:szCs w:val="24"/>
        </w:rPr>
        <w:t>99</w:t>
      </w:r>
      <w:r w:rsidR="00B41640" w:rsidRPr="009D124F">
        <w:rPr>
          <w:rFonts w:cs="Times New Roman"/>
          <w:bCs/>
          <w:color w:val="000000"/>
          <w:szCs w:val="24"/>
        </w:rPr>
        <w:t xml:space="preserve">. </w:t>
      </w:r>
      <w:r w:rsidR="00B41640" w:rsidRPr="00450CCF">
        <w:rPr>
          <w:rFonts w:cs="Times New Roman"/>
          <w:b/>
          <w:color w:val="000000"/>
          <w:szCs w:val="24"/>
        </w:rPr>
        <w:t>Reguliuojamasis trečiųjų asmenų dalyvavimas</w:t>
      </w:r>
      <w:r w:rsidR="00B41640" w:rsidRPr="009D124F">
        <w:rPr>
          <w:rFonts w:cs="Times New Roman"/>
          <w:bCs/>
          <w:color w:val="000000"/>
          <w:szCs w:val="24"/>
        </w:rPr>
        <w:t xml:space="preserve"> – procesas, kai </w:t>
      </w:r>
      <w:r w:rsidR="004769F2" w:rsidRPr="009D124F">
        <w:rPr>
          <w:rFonts w:cs="Times New Roman"/>
          <w:bCs/>
          <w:color w:val="000000"/>
          <w:szCs w:val="24"/>
        </w:rPr>
        <w:t>tretieji asmenys</w:t>
      </w:r>
      <w:r w:rsidR="003A04AB" w:rsidRPr="009D124F">
        <w:rPr>
          <w:rFonts w:cs="Times New Roman"/>
          <w:bCs/>
          <w:color w:val="000000"/>
          <w:szCs w:val="24"/>
        </w:rPr>
        <w:t xml:space="preserve"> </w:t>
      </w:r>
      <w:r w:rsidR="00B41640" w:rsidRPr="009D124F">
        <w:rPr>
          <w:rFonts w:cs="Times New Roman"/>
          <w:bCs/>
          <w:color w:val="000000"/>
          <w:szCs w:val="24"/>
        </w:rPr>
        <w:t xml:space="preserve">naudojasi </w:t>
      </w:r>
      <w:r w:rsidR="0059773E" w:rsidRPr="009D124F">
        <w:rPr>
          <w:rFonts w:cs="Times New Roman"/>
          <w:bCs/>
          <w:color w:val="000000"/>
          <w:szCs w:val="24"/>
        </w:rPr>
        <w:t xml:space="preserve">elektros energijos </w:t>
      </w:r>
      <w:r w:rsidR="00B41640" w:rsidRPr="009D124F">
        <w:rPr>
          <w:rFonts w:cs="Times New Roman"/>
          <w:bCs/>
          <w:color w:val="000000"/>
          <w:szCs w:val="24"/>
        </w:rPr>
        <w:t>perdavimo ar skirstomaisiais tinklais elektros energijai persiųsti teisės aktų nustatyta tvarka paskelbtomis sąlygomis.</w:t>
      </w:r>
    </w:p>
    <w:p w14:paraId="6003638E" w14:textId="25347193" w:rsidR="00C10F5C" w:rsidRPr="009D124F" w:rsidRDefault="00624AE5" w:rsidP="005B7B66">
      <w:pPr>
        <w:spacing w:after="0"/>
        <w:ind w:firstLine="709"/>
        <w:jc w:val="both"/>
        <w:rPr>
          <w:rFonts w:cs="Times New Roman"/>
          <w:bCs/>
          <w:color w:val="000000"/>
          <w:szCs w:val="24"/>
        </w:rPr>
      </w:pPr>
      <w:r w:rsidRPr="009D124F">
        <w:rPr>
          <w:rFonts w:cs="Times New Roman"/>
          <w:bCs/>
          <w:szCs w:val="24"/>
        </w:rPr>
        <w:t>100</w:t>
      </w:r>
      <w:r w:rsidR="00C10F5C" w:rsidRPr="009D124F">
        <w:rPr>
          <w:rFonts w:cs="Times New Roman"/>
          <w:bCs/>
          <w:szCs w:val="24"/>
        </w:rPr>
        <w:t>.</w:t>
      </w:r>
      <w:r w:rsidR="00C10F5C" w:rsidRPr="009D124F">
        <w:rPr>
          <w:rFonts w:eastAsia="Calibri" w:cs="Times New Roman"/>
          <w:bCs/>
          <w:szCs w:val="24"/>
        </w:rPr>
        <w:t xml:space="preserve"> </w:t>
      </w:r>
      <w:r w:rsidR="00C10F5C" w:rsidRPr="00450CCF">
        <w:rPr>
          <w:rFonts w:eastAsia="Calibri" w:cs="Times New Roman"/>
          <w:b/>
          <w:szCs w:val="24"/>
        </w:rPr>
        <w:t>Skirstomi elektros energetikos sistemos pajėgumai</w:t>
      </w:r>
      <w:r w:rsidR="00C10F5C" w:rsidRPr="009D124F">
        <w:rPr>
          <w:rFonts w:eastAsia="Calibri" w:cs="Times New Roman"/>
          <w:bCs/>
          <w:szCs w:val="24"/>
        </w:rPr>
        <w:t xml:space="preserve"> (toliau – skirstomi pajėgumai) – pajėgumų aukcione planuojami paskirstyti pajėgumai.</w:t>
      </w:r>
    </w:p>
    <w:p w14:paraId="5F479FAE" w14:textId="4011097C" w:rsidR="000E3734" w:rsidRPr="009D124F" w:rsidRDefault="00624AE5" w:rsidP="005B7B66">
      <w:pPr>
        <w:spacing w:after="0"/>
        <w:ind w:firstLine="709"/>
        <w:jc w:val="both"/>
        <w:rPr>
          <w:rFonts w:cs="Times New Roman"/>
          <w:bCs/>
          <w:szCs w:val="24"/>
        </w:rPr>
      </w:pPr>
      <w:r w:rsidRPr="009D124F">
        <w:rPr>
          <w:rFonts w:cs="Times New Roman"/>
          <w:bCs/>
          <w:szCs w:val="24"/>
        </w:rPr>
        <w:t>101</w:t>
      </w:r>
      <w:r w:rsidR="000E3734" w:rsidRPr="009D124F">
        <w:rPr>
          <w:rFonts w:cs="Times New Roman"/>
          <w:bCs/>
          <w:szCs w:val="24"/>
        </w:rPr>
        <w:t xml:space="preserve">. </w:t>
      </w:r>
      <w:r w:rsidR="000E3734" w:rsidRPr="00450CCF">
        <w:rPr>
          <w:rFonts w:cs="Times New Roman"/>
          <w:b/>
          <w:szCs w:val="24"/>
        </w:rPr>
        <w:t>Su dažnio reguliavimu nesusijusios papildomos paslaugos</w:t>
      </w:r>
      <w:r w:rsidR="000E3734" w:rsidRPr="009D124F">
        <w:rPr>
          <w:rFonts w:cs="Times New Roman"/>
          <w:bCs/>
          <w:szCs w:val="24"/>
        </w:rPr>
        <w:t xml:space="preserve"> –</w:t>
      </w:r>
      <w:r w:rsidR="004E6529" w:rsidRPr="009D124F">
        <w:rPr>
          <w:rFonts w:cs="Times New Roman"/>
          <w:bCs/>
          <w:szCs w:val="24"/>
        </w:rPr>
        <w:t xml:space="preserve"> </w:t>
      </w:r>
      <w:r w:rsidR="000E3734" w:rsidRPr="009D124F">
        <w:rPr>
          <w:rFonts w:cs="Times New Roman"/>
          <w:bCs/>
          <w:szCs w:val="24"/>
        </w:rPr>
        <w:t xml:space="preserve">tinklų operatorių įsigyjamos paslaugos, kuriomis jie naudojasi </w:t>
      </w:r>
      <w:proofErr w:type="spellStart"/>
      <w:r w:rsidR="000E3734" w:rsidRPr="009D124F">
        <w:rPr>
          <w:rFonts w:cs="Times New Roman"/>
          <w:bCs/>
          <w:szCs w:val="24"/>
        </w:rPr>
        <w:t>nuostoviosios</w:t>
      </w:r>
      <w:proofErr w:type="spellEnd"/>
      <w:r w:rsidR="000E3734" w:rsidRPr="009D124F">
        <w:rPr>
          <w:rFonts w:cs="Times New Roman"/>
          <w:bCs/>
          <w:szCs w:val="24"/>
        </w:rPr>
        <w:t xml:space="preserve"> būsenos įtampai reguliuoti, greitam reaktyviosios srovės tiekimui, vietos tinklo stabilumo inercijai, trumpojo jungimo srovei, paleidimo po totalios elektros energetikos sistemos avarijos galimybei ir izoliuoto elektros energetikos sistemos darbo galimybei užtikrinti.</w:t>
      </w:r>
    </w:p>
    <w:p w14:paraId="13AD103E" w14:textId="7DC7EE6F" w:rsidR="00252B96" w:rsidRPr="009D124F" w:rsidRDefault="003D25F1" w:rsidP="005B7B66">
      <w:pPr>
        <w:spacing w:after="0"/>
        <w:ind w:firstLine="709"/>
        <w:jc w:val="both"/>
        <w:rPr>
          <w:rFonts w:cs="Times New Roman"/>
          <w:bCs/>
          <w:szCs w:val="24"/>
        </w:rPr>
      </w:pPr>
      <w:r w:rsidRPr="009D124F">
        <w:rPr>
          <w:rFonts w:cs="Times New Roman"/>
          <w:bCs/>
          <w:szCs w:val="24"/>
        </w:rPr>
        <w:t>102</w:t>
      </w:r>
      <w:r w:rsidR="00252B96" w:rsidRPr="009D124F">
        <w:rPr>
          <w:rFonts w:cs="Times New Roman"/>
          <w:bCs/>
          <w:szCs w:val="24"/>
        </w:rPr>
        <w:t xml:space="preserve">. </w:t>
      </w:r>
      <w:r w:rsidR="00252B96" w:rsidRPr="00450CCF">
        <w:rPr>
          <w:rFonts w:cs="Times New Roman"/>
          <w:b/>
          <w:szCs w:val="24"/>
        </w:rPr>
        <w:t>Tiesioginė elektros linija</w:t>
      </w:r>
      <w:r w:rsidR="00252B96" w:rsidRPr="009D124F">
        <w:rPr>
          <w:rFonts w:cs="Times New Roman"/>
          <w:bCs/>
          <w:szCs w:val="24"/>
        </w:rPr>
        <w:t xml:space="preserve"> (toliau – tiesioginė linija) – elektros linija, jungianti elektros energijos gamybos ir vartojimo vietas, neprijungtas prie elektros energijos perdavimo ar skirstomųjų tinklų, arba elektros linija, jungianti gamintojo ir jo padalinių bei patronuojamų</w:t>
      </w:r>
      <w:r w:rsidR="00774BE9" w:rsidRPr="009D124F">
        <w:rPr>
          <w:rFonts w:cs="Times New Roman"/>
          <w:bCs/>
          <w:szCs w:val="24"/>
        </w:rPr>
        <w:t>jų</w:t>
      </w:r>
      <w:r w:rsidR="00252B96" w:rsidRPr="009D124F">
        <w:rPr>
          <w:rFonts w:cs="Times New Roman"/>
          <w:bCs/>
          <w:szCs w:val="24"/>
        </w:rPr>
        <w:t xml:space="preserve"> įmonių ar vartotojų, kurių elektros įrenginiai yra prijungti prie gamintojo lokaliųjų elektros tinklų, objektus, arba elektros linija, jungianti gamintojo, elektros energiją gaminančio iš atsinaujinančių išteklių, ir vartotojo objektus, kai elektros energijos gamybos vieta yra neprijungta prie elektros energijos perdavimo ar skirstomųjų tinklų, o vartojimo vieta – prijungta prie elektros energijos perdavimo ar skirstomųjų tinklų.</w:t>
      </w:r>
    </w:p>
    <w:p w14:paraId="5EF282BB" w14:textId="351EF0CD" w:rsidR="00DC2A42" w:rsidRPr="009D124F" w:rsidRDefault="003D25F1" w:rsidP="005B7B66">
      <w:pPr>
        <w:widowControl w:val="0"/>
        <w:spacing w:after="0"/>
        <w:ind w:firstLine="709"/>
        <w:jc w:val="both"/>
        <w:rPr>
          <w:rFonts w:cs="Times New Roman"/>
          <w:bCs/>
          <w:szCs w:val="24"/>
        </w:rPr>
      </w:pPr>
      <w:r w:rsidRPr="009D124F">
        <w:rPr>
          <w:rFonts w:eastAsia="Arial Unicode MS" w:cs="Times New Roman"/>
          <w:bCs/>
          <w:kern w:val="1"/>
          <w:szCs w:val="24"/>
          <w:lang w:eastAsia="hi-IN" w:bidi="hi-IN"/>
        </w:rPr>
        <w:t>103</w:t>
      </w:r>
      <w:r w:rsidR="00DC2A42" w:rsidRPr="009D124F">
        <w:rPr>
          <w:rFonts w:eastAsia="Arial Unicode MS" w:cs="Times New Roman"/>
          <w:bCs/>
          <w:kern w:val="1"/>
          <w:szCs w:val="24"/>
          <w:lang w:eastAsia="hi-IN" w:bidi="hi-IN"/>
        </w:rPr>
        <w:t xml:space="preserve">. </w:t>
      </w:r>
      <w:r w:rsidR="00DC2A42" w:rsidRPr="00450CCF">
        <w:rPr>
          <w:rFonts w:eastAsia="Arial Unicode MS" w:cs="Times New Roman"/>
          <w:b/>
          <w:kern w:val="1"/>
          <w:szCs w:val="24"/>
          <w:lang w:eastAsia="hi-IN" w:bidi="hi-IN"/>
        </w:rPr>
        <w:t>Totali elektros energetikos sistemos avarija</w:t>
      </w:r>
      <w:r w:rsidR="00DC2A42" w:rsidRPr="009D124F">
        <w:rPr>
          <w:rFonts w:eastAsia="Arial Unicode MS" w:cs="Times New Roman"/>
          <w:bCs/>
          <w:kern w:val="1"/>
          <w:szCs w:val="24"/>
          <w:lang w:eastAsia="hi-IN" w:bidi="hi-IN"/>
        </w:rPr>
        <w:t xml:space="preserve"> – elektros energijos gamybos, perdavimo, skirstymo ir vartojimo proceso nutrūkimas nustojus veikti visai elektros energetikos sistemai.</w:t>
      </w:r>
      <w:r w:rsidR="00DC2A42" w:rsidRPr="009D124F">
        <w:rPr>
          <w:rFonts w:cs="Times New Roman"/>
          <w:bCs/>
          <w:szCs w:val="24"/>
        </w:rPr>
        <w:t xml:space="preserve"> </w:t>
      </w:r>
    </w:p>
    <w:p w14:paraId="188E38A5" w14:textId="0DBD0C9E" w:rsidR="00DC2A42" w:rsidRPr="009D124F" w:rsidRDefault="003D25F1" w:rsidP="005B7B66">
      <w:pPr>
        <w:widowControl w:val="0"/>
        <w:spacing w:after="0"/>
        <w:ind w:firstLine="709"/>
        <w:jc w:val="both"/>
        <w:rPr>
          <w:rFonts w:cs="Times New Roman"/>
          <w:bCs/>
          <w:color w:val="000000"/>
          <w:szCs w:val="24"/>
        </w:rPr>
      </w:pPr>
      <w:r w:rsidRPr="009D124F">
        <w:rPr>
          <w:rFonts w:cs="Times New Roman"/>
          <w:bCs/>
          <w:color w:val="000000"/>
          <w:szCs w:val="24"/>
        </w:rPr>
        <w:t>104</w:t>
      </w:r>
      <w:r w:rsidR="00DC2A42" w:rsidRPr="009D124F">
        <w:rPr>
          <w:rFonts w:cs="Times New Roman"/>
          <w:bCs/>
          <w:color w:val="000000"/>
          <w:szCs w:val="24"/>
        </w:rPr>
        <w:t xml:space="preserve">. </w:t>
      </w:r>
      <w:r w:rsidR="00DC2A42" w:rsidRPr="00450CCF">
        <w:rPr>
          <w:rFonts w:cs="Times New Roman"/>
          <w:b/>
          <w:color w:val="000000"/>
          <w:szCs w:val="24"/>
        </w:rPr>
        <w:t>Tretieji asmenys</w:t>
      </w:r>
      <w:r w:rsidR="00DC2A42" w:rsidRPr="009D124F">
        <w:rPr>
          <w:rFonts w:cs="Times New Roman"/>
          <w:bCs/>
          <w:color w:val="000000"/>
          <w:szCs w:val="24"/>
        </w:rPr>
        <w:t xml:space="preserve"> – elektros </w:t>
      </w:r>
      <w:r w:rsidR="004769F2" w:rsidRPr="009D124F">
        <w:rPr>
          <w:rFonts w:cs="Times New Roman"/>
          <w:bCs/>
          <w:color w:val="000000"/>
          <w:szCs w:val="24"/>
        </w:rPr>
        <w:t>tinklų naudotojai ir rinkos dalyviai</w:t>
      </w:r>
      <w:r w:rsidR="00DC2A42" w:rsidRPr="009D124F">
        <w:rPr>
          <w:rFonts w:cs="Times New Roman"/>
          <w:bCs/>
          <w:color w:val="000000"/>
          <w:szCs w:val="24"/>
        </w:rPr>
        <w:t>, kurie šiame įstatyme nustatyta tvarka įgyja teisę pasinaudoti elektros energijos perdavimo ir (ar) skirstomaisiais tinklais elektros energijai persiųsti.</w:t>
      </w:r>
    </w:p>
    <w:p w14:paraId="231FDD52" w14:textId="2899C4F8" w:rsidR="00DC2A42" w:rsidRPr="009D124F" w:rsidRDefault="003D25F1" w:rsidP="005B7B66">
      <w:pPr>
        <w:spacing w:after="0"/>
        <w:ind w:firstLine="709"/>
        <w:jc w:val="both"/>
        <w:rPr>
          <w:rFonts w:cs="Times New Roman"/>
          <w:bCs/>
          <w:szCs w:val="24"/>
        </w:rPr>
      </w:pPr>
      <w:r w:rsidRPr="009D124F">
        <w:rPr>
          <w:rFonts w:cs="Times New Roman"/>
          <w:bCs/>
          <w:szCs w:val="24"/>
        </w:rPr>
        <w:t>105</w:t>
      </w:r>
      <w:r w:rsidR="00DC2A42" w:rsidRPr="009D124F">
        <w:rPr>
          <w:rFonts w:cs="Times New Roman"/>
          <w:bCs/>
          <w:szCs w:val="24"/>
        </w:rPr>
        <w:t xml:space="preserve">. </w:t>
      </w:r>
      <w:r w:rsidR="00DC2A42" w:rsidRPr="00450CCF">
        <w:rPr>
          <w:rFonts w:cs="Times New Roman"/>
          <w:b/>
          <w:szCs w:val="24"/>
        </w:rPr>
        <w:t>Už balansą elektros energijos rinkoje atsakinga šalis</w:t>
      </w:r>
      <w:r w:rsidR="00DC2A42" w:rsidRPr="009D124F">
        <w:rPr>
          <w:rFonts w:cs="Times New Roman"/>
          <w:bCs/>
          <w:szCs w:val="24"/>
        </w:rPr>
        <w:t xml:space="preserve"> (toliau – už balansą atsakinga šalis) – sąvoka atitinka Reglamento (ES) 2019/943 2 straipsnio 14 punkte apibrėžtą sąvoką „už balansą atsakinga šalis“.</w:t>
      </w:r>
    </w:p>
    <w:p w14:paraId="059127C9" w14:textId="2E262115" w:rsidR="00DE14EF" w:rsidRPr="009D124F" w:rsidRDefault="003D25F1" w:rsidP="005B7B66">
      <w:pPr>
        <w:spacing w:after="0"/>
        <w:ind w:firstLine="709"/>
        <w:jc w:val="both"/>
        <w:rPr>
          <w:rFonts w:cs="Times New Roman"/>
          <w:bCs/>
          <w:szCs w:val="24"/>
        </w:rPr>
      </w:pPr>
      <w:r w:rsidRPr="009D124F">
        <w:rPr>
          <w:rFonts w:cs="Times New Roman"/>
          <w:bCs/>
          <w:szCs w:val="24"/>
        </w:rPr>
        <w:t>106</w:t>
      </w:r>
      <w:r w:rsidR="00DE14EF" w:rsidRPr="009D124F">
        <w:rPr>
          <w:rFonts w:cs="Times New Roman"/>
          <w:bCs/>
          <w:szCs w:val="24"/>
        </w:rPr>
        <w:t xml:space="preserve">. </w:t>
      </w:r>
      <w:r w:rsidR="00DE14EF" w:rsidRPr="00450CCF">
        <w:rPr>
          <w:rFonts w:cs="Times New Roman"/>
          <w:b/>
          <w:szCs w:val="24"/>
        </w:rPr>
        <w:t>Vartotojo elektros energijos paklausos pokytis</w:t>
      </w:r>
      <w:r w:rsidR="00DE14EF" w:rsidRPr="009D124F">
        <w:rPr>
          <w:rFonts w:cs="Times New Roman"/>
          <w:bCs/>
          <w:szCs w:val="24"/>
        </w:rPr>
        <w:t xml:space="preserve"> (toliau – vartotojo paklausos pokytis) – vartotojo įprasto elektros energijos vartojimo režimo pasikeitimas, kai vartotojas suvartoja mažiau ar daugiau negu įprasta elektros energijos ir (ar) galios, reaguodamas į rinkos veiksnius, įskaitant pagal laiką kintančias elektros energijos kainas ar tinklų operatoriaus mokamas sumas, arba priimdamas individualiai ar per paklausos telkėją </w:t>
      </w:r>
      <w:r w:rsidR="00E23B51" w:rsidRPr="009D124F">
        <w:rPr>
          <w:rFonts w:cs="Times New Roman"/>
          <w:bCs/>
          <w:szCs w:val="24"/>
        </w:rPr>
        <w:t xml:space="preserve">elektros energijos </w:t>
      </w:r>
      <w:r w:rsidR="00DE14EF" w:rsidRPr="009D124F">
        <w:rPr>
          <w:rFonts w:cs="Times New Roman"/>
          <w:bCs/>
          <w:szCs w:val="24"/>
        </w:rPr>
        <w:t>rinkoje pateiktą pasiūlymą už tam tikrą atlygį sumažinti arba padidinti savo elektros energijos vartojimą. Vartotojo elektros energijos paklausos pokytis išreiškiamas elektros energijos kiekiu ir (ar) galia.</w:t>
      </w:r>
    </w:p>
    <w:p w14:paraId="73FF00F0" w14:textId="07CFE4F2" w:rsidR="00DE14EF" w:rsidRPr="009D124F" w:rsidRDefault="003D25F1" w:rsidP="005B7B66">
      <w:pPr>
        <w:widowControl w:val="0"/>
        <w:spacing w:after="0"/>
        <w:ind w:firstLine="709"/>
        <w:jc w:val="both"/>
        <w:rPr>
          <w:rFonts w:cs="Times New Roman"/>
          <w:bCs/>
          <w:color w:val="000000"/>
          <w:szCs w:val="24"/>
        </w:rPr>
      </w:pPr>
      <w:r w:rsidRPr="009D124F">
        <w:rPr>
          <w:rFonts w:cs="Times New Roman"/>
          <w:bCs/>
          <w:color w:val="000000"/>
          <w:szCs w:val="24"/>
        </w:rPr>
        <w:t>107</w:t>
      </w:r>
      <w:r w:rsidR="00DE14EF" w:rsidRPr="009D124F">
        <w:rPr>
          <w:rFonts w:cs="Times New Roman"/>
          <w:bCs/>
          <w:color w:val="000000"/>
          <w:szCs w:val="24"/>
        </w:rPr>
        <w:t xml:space="preserve">. </w:t>
      </w:r>
      <w:r w:rsidR="00DE14EF" w:rsidRPr="00450CCF">
        <w:rPr>
          <w:rFonts w:cs="Times New Roman"/>
          <w:b/>
          <w:color w:val="000000"/>
          <w:szCs w:val="24"/>
        </w:rPr>
        <w:t>Vartotojo objektas</w:t>
      </w:r>
      <w:r w:rsidR="00DE14EF" w:rsidRPr="009D124F">
        <w:rPr>
          <w:rFonts w:cs="Times New Roman"/>
          <w:bCs/>
          <w:color w:val="000000"/>
          <w:szCs w:val="24"/>
        </w:rPr>
        <w:t xml:space="preserve"> – vartotojo nuosavybės teise ar kitais teisėtais pagrindais valdomas objektas (įrenginys, statinys ar kita), kuriame vartojama elektros energija.</w:t>
      </w:r>
    </w:p>
    <w:p w14:paraId="4CCDC70E" w14:textId="1E74508F" w:rsidR="001C43F7" w:rsidRPr="009D124F" w:rsidRDefault="003D25F1" w:rsidP="005B7B66">
      <w:pPr>
        <w:widowControl w:val="0"/>
        <w:spacing w:after="0"/>
        <w:ind w:firstLine="709"/>
        <w:jc w:val="both"/>
        <w:rPr>
          <w:rFonts w:cs="Times New Roman"/>
          <w:bCs/>
          <w:szCs w:val="24"/>
        </w:rPr>
      </w:pPr>
      <w:r w:rsidRPr="009D124F">
        <w:rPr>
          <w:rFonts w:cs="Times New Roman"/>
          <w:bCs/>
          <w:color w:val="000000"/>
          <w:szCs w:val="24"/>
        </w:rPr>
        <w:t>108</w:t>
      </w:r>
      <w:r w:rsidR="001C43F7" w:rsidRPr="009D124F">
        <w:rPr>
          <w:rFonts w:cs="Times New Roman"/>
          <w:bCs/>
          <w:color w:val="000000"/>
          <w:szCs w:val="24"/>
        </w:rPr>
        <w:t xml:space="preserve">. </w:t>
      </w:r>
      <w:r w:rsidR="001C43F7" w:rsidRPr="00450CCF">
        <w:rPr>
          <w:rFonts w:cs="Times New Roman"/>
          <w:b/>
          <w:color w:val="000000"/>
          <w:szCs w:val="24"/>
        </w:rPr>
        <w:t>Vertikaliai integruota elektros energetikos įmonė</w:t>
      </w:r>
      <w:r w:rsidR="001C43F7" w:rsidRPr="009D124F">
        <w:rPr>
          <w:rFonts w:cs="Times New Roman"/>
          <w:bCs/>
          <w:color w:val="000000"/>
          <w:szCs w:val="24"/>
        </w:rPr>
        <w:t xml:space="preserve"> (toliau – vertikaliai integruota įmonė) –</w:t>
      </w:r>
      <w:r w:rsidR="001C43F7" w:rsidRPr="009D124F">
        <w:rPr>
          <w:rFonts w:cs="Times New Roman"/>
          <w:bCs/>
          <w:szCs w:val="24"/>
        </w:rPr>
        <w:t xml:space="preserve"> įmonė ar įmonių grupė, kai jos verčiasi bent viena perdavimo ar skirstymo veikla ir tiekimo ar gamybos veikla ir kai tas pats asmuo ar asmenys turi teisę tiesiogiai ar netiesiogiai kontroliuoti perdavimo ar skirstymo veikla ir bent viena tiekimo ar gamybos veikla besiverčiančias įmones arba būti jų </w:t>
      </w:r>
      <w:r w:rsidR="00485234" w:rsidRPr="009D124F">
        <w:rPr>
          <w:rFonts w:cs="Times New Roman"/>
          <w:bCs/>
          <w:szCs w:val="24"/>
        </w:rPr>
        <w:t xml:space="preserve">tiesiogiai ar netiesiogiai </w:t>
      </w:r>
      <w:r w:rsidR="001C43F7" w:rsidRPr="009D124F">
        <w:rPr>
          <w:rFonts w:cs="Times New Roman"/>
          <w:bCs/>
          <w:szCs w:val="24"/>
        </w:rPr>
        <w:t>kontroliuojamas</w:t>
      </w:r>
      <w:r w:rsidR="001C43F7" w:rsidRPr="009D124F">
        <w:rPr>
          <w:rFonts w:cs="Times New Roman"/>
          <w:bCs/>
          <w:color w:val="000000"/>
          <w:szCs w:val="24"/>
        </w:rPr>
        <w:t>.</w:t>
      </w:r>
      <w:r w:rsidR="00C96092" w:rsidRPr="009D124F">
        <w:rPr>
          <w:rFonts w:cs="Times New Roman"/>
          <w:bCs/>
          <w:color w:val="000000"/>
          <w:szCs w:val="24"/>
        </w:rPr>
        <w:t xml:space="preserve"> </w:t>
      </w:r>
      <w:r w:rsidR="00BA7C87" w:rsidRPr="009D124F">
        <w:rPr>
          <w:rFonts w:cs="Times New Roman"/>
          <w:bCs/>
          <w:color w:val="000000"/>
          <w:szCs w:val="24"/>
        </w:rPr>
        <w:t>Įmonės k</w:t>
      </w:r>
      <w:r w:rsidR="00CA3BDF" w:rsidRPr="009D124F">
        <w:rPr>
          <w:rFonts w:cs="Times New Roman"/>
          <w:bCs/>
          <w:color w:val="000000"/>
          <w:szCs w:val="24"/>
        </w:rPr>
        <w:t xml:space="preserve">ontrolė čia suprantama taip, kaip apibrėžta </w:t>
      </w:r>
      <w:r w:rsidR="00BA7C87" w:rsidRPr="009D124F">
        <w:rPr>
          <w:rFonts w:cs="Times New Roman"/>
          <w:bCs/>
          <w:color w:val="000000"/>
          <w:szCs w:val="24"/>
        </w:rPr>
        <w:t>šiame įstatyme</w:t>
      </w:r>
      <w:r w:rsidR="00CA3BDF" w:rsidRPr="009D124F">
        <w:rPr>
          <w:rFonts w:cs="Times New Roman"/>
          <w:bCs/>
          <w:color w:val="000000"/>
          <w:szCs w:val="24"/>
        </w:rPr>
        <w:t>.</w:t>
      </w:r>
    </w:p>
    <w:p w14:paraId="0D5A317E" w14:textId="68460D31" w:rsidR="001C43F7" w:rsidRPr="009D124F" w:rsidRDefault="005D787E" w:rsidP="005B7B66">
      <w:pPr>
        <w:widowControl w:val="0"/>
        <w:spacing w:after="0"/>
        <w:ind w:firstLine="709"/>
        <w:jc w:val="both"/>
        <w:rPr>
          <w:rFonts w:cs="Times New Roman"/>
          <w:bCs/>
          <w:color w:val="000000"/>
          <w:szCs w:val="24"/>
        </w:rPr>
      </w:pPr>
      <w:r w:rsidRPr="009D124F">
        <w:rPr>
          <w:rFonts w:cs="Times New Roman"/>
          <w:bCs/>
          <w:color w:val="000000"/>
          <w:szCs w:val="24"/>
        </w:rPr>
        <w:t>109</w:t>
      </w:r>
      <w:r w:rsidR="001C43F7" w:rsidRPr="009D124F">
        <w:rPr>
          <w:rFonts w:cs="Times New Roman"/>
          <w:bCs/>
          <w:color w:val="000000"/>
          <w:szCs w:val="24"/>
        </w:rPr>
        <w:t xml:space="preserve">. </w:t>
      </w:r>
      <w:r w:rsidR="001C43F7" w:rsidRPr="00450CCF">
        <w:rPr>
          <w:rFonts w:cs="Times New Roman"/>
          <w:b/>
          <w:color w:val="000000"/>
          <w:szCs w:val="24"/>
        </w:rPr>
        <w:t>Viešieji interesai elektros energetikos sektoriuje</w:t>
      </w:r>
      <w:r w:rsidR="001C43F7" w:rsidRPr="009D124F">
        <w:rPr>
          <w:rFonts w:cs="Times New Roman"/>
          <w:bCs/>
          <w:color w:val="000000"/>
          <w:szCs w:val="24"/>
        </w:rPr>
        <w:t xml:space="preserve"> – veikla ar neveikimas elektros energetikos sektoriuje, tiesiogiai ar netiesiogiai susiję su valstybės energetiniu ir (ar) visuomenės saugumu, elektros energetikos sistemos darbo saugumu ir patikimumu, elektros energetikos sektoriaus neigiamo poveikio aplinkai mažinimu, energijos išteklių diversifikavimu ir kitais šiame įstatyme numatytais darnios elektros energetikos sektoriaus plėtros tikslais.</w:t>
      </w:r>
    </w:p>
    <w:p w14:paraId="33EC430F" w14:textId="62750949" w:rsidR="00CD196E" w:rsidRPr="009D124F" w:rsidRDefault="005D787E" w:rsidP="005B7B66">
      <w:pPr>
        <w:widowControl w:val="0"/>
        <w:spacing w:after="0"/>
        <w:ind w:firstLine="709"/>
        <w:jc w:val="both"/>
        <w:rPr>
          <w:rFonts w:cs="Times New Roman"/>
          <w:bCs/>
          <w:color w:val="000000"/>
          <w:szCs w:val="24"/>
        </w:rPr>
      </w:pPr>
      <w:r w:rsidRPr="009D124F">
        <w:rPr>
          <w:rFonts w:cs="Times New Roman"/>
          <w:bCs/>
          <w:color w:val="000000"/>
          <w:szCs w:val="24"/>
        </w:rPr>
        <w:t>110</w:t>
      </w:r>
      <w:r w:rsidR="00CD196E" w:rsidRPr="009D124F">
        <w:rPr>
          <w:rFonts w:cs="Times New Roman"/>
          <w:bCs/>
          <w:color w:val="000000"/>
          <w:szCs w:val="24"/>
        </w:rPr>
        <w:t xml:space="preserve">. </w:t>
      </w:r>
      <w:r w:rsidR="00CD196E" w:rsidRPr="00450CCF">
        <w:rPr>
          <w:rFonts w:cs="Times New Roman"/>
          <w:b/>
          <w:color w:val="000000"/>
          <w:szCs w:val="24"/>
        </w:rPr>
        <w:t>Visuomeninis elektros energijos tiekėjas</w:t>
      </w:r>
      <w:r w:rsidR="00CD196E" w:rsidRPr="009D124F">
        <w:rPr>
          <w:rFonts w:cs="Times New Roman"/>
          <w:bCs/>
          <w:color w:val="000000"/>
          <w:szCs w:val="24"/>
        </w:rPr>
        <w:t xml:space="preserve"> (toliau – visuomeninis tiekėjas) – asmuo, įpareigotas tiekti elektros energiją jo veiklos licencijoje nurodytoje teritorijoje esantiems šio įstatymo 43 straipsnyje nurodytiems vartotojams.</w:t>
      </w:r>
    </w:p>
    <w:p w14:paraId="624D4B4B" w14:textId="6985BDCC" w:rsidR="00BD7295" w:rsidRPr="009D124F" w:rsidRDefault="005D787E" w:rsidP="005B7B66">
      <w:pPr>
        <w:spacing w:after="0"/>
        <w:ind w:firstLine="709"/>
        <w:jc w:val="both"/>
        <w:rPr>
          <w:rFonts w:cs="Times New Roman"/>
          <w:bCs/>
          <w:szCs w:val="24"/>
        </w:rPr>
      </w:pPr>
      <w:r w:rsidRPr="009D124F">
        <w:rPr>
          <w:rFonts w:cs="Times New Roman"/>
          <w:bCs/>
          <w:szCs w:val="24"/>
        </w:rPr>
        <w:t>111</w:t>
      </w:r>
      <w:r w:rsidR="00BD7295" w:rsidRPr="009D124F">
        <w:rPr>
          <w:rFonts w:cs="Times New Roman"/>
          <w:bCs/>
          <w:szCs w:val="24"/>
        </w:rPr>
        <w:t xml:space="preserve">. Kitos šiame įstatyme vartojamos sąvokos suprantamos taip, kaip jos apibrėžtos </w:t>
      </w:r>
      <w:r w:rsidR="000B2B41" w:rsidRPr="009D124F">
        <w:rPr>
          <w:rFonts w:cs="Times New Roman"/>
          <w:bCs/>
          <w:szCs w:val="24"/>
        </w:rPr>
        <w:t xml:space="preserve">Lietuvos Respublikos akcinių bendrovių įstatyme, </w:t>
      </w:r>
      <w:r w:rsidR="00706615" w:rsidRPr="009D124F">
        <w:rPr>
          <w:rFonts w:cs="Times New Roman"/>
          <w:bCs/>
          <w:szCs w:val="24"/>
        </w:rPr>
        <w:t xml:space="preserve">Lietuvos Respublikos alternatyviųjų degalų įstatyme, </w:t>
      </w:r>
      <w:r w:rsidR="00AF5EF7" w:rsidRPr="009D124F">
        <w:rPr>
          <w:rFonts w:cs="Times New Roman"/>
          <w:bCs/>
          <w:szCs w:val="24"/>
        </w:rPr>
        <w:t xml:space="preserve">Lietuvos Respublikos atsinaujinančių išteklių energetikos įstatyme, </w:t>
      </w:r>
      <w:r w:rsidR="00706615" w:rsidRPr="009D124F">
        <w:rPr>
          <w:rFonts w:cs="Times New Roman"/>
          <w:bCs/>
          <w:szCs w:val="24"/>
        </w:rPr>
        <w:t xml:space="preserve">Lietuvos Respublikos elektros energetikos sistemos sujungimo su kontinentinės Europos tinklais darbui sinchroniniu režimu įstatyme, Lietuvos Respublikos elektroninių ryšių įstatyme, </w:t>
      </w:r>
      <w:r w:rsidR="000B2B41" w:rsidRPr="009D124F">
        <w:rPr>
          <w:rFonts w:cs="Times New Roman"/>
          <w:bCs/>
          <w:szCs w:val="24"/>
        </w:rPr>
        <w:t xml:space="preserve">Lietuvos Respublikos energetikos įstatyme, </w:t>
      </w:r>
      <w:r w:rsidR="008A5BA4" w:rsidRPr="009D124F">
        <w:rPr>
          <w:rFonts w:cs="Times New Roman"/>
          <w:bCs/>
          <w:szCs w:val="24"/>
        </w:rPr>
        <w:t xml:space="preserve">Lietuvos Respublikos įmonių konsoliduotos finansinės atskaitomybės įstatyme, </w:t>
      </w:r>
      <w:r w:rsidR="00706615" w:rsidRPr="009D124F">
        <w:rPr>
          <w:rFonts w:cs="Times New Roman"/>
          <w:bCs/>
          <w:szCs w:val="24"/>
        </w:rPr>
        <w:t xml:space="preserve">Lietuvos Respublikos konkurencijos įstatyme, Lietuvos Respublikos metrologijos įstatyme, Lietuvos Respublikos pelno mokesčio įstatyme, </w:t>
      </w:r>
      <w:r w:rsidR="00BD7295" w:rsidRPr="009D124F">
        <w:rPr>
          <w:rFonts w:cs="Times New Roman"/>
          <w:bCs/>
          <w:szCs w:val="24"/>
        </w:rPr>
        <w:t xml:space="preserve">Lietuvos Respublikos smulkiojo ir vidutinio verslo plėtros įstatyme, </w:t>
      </w:r>
      <w:r w:rsidR="00C91943" w:rsidRPr="009D124F">
        <w:rPr>
          <w:rFonts w:cs="Times New Roman"/>
          <w:bCs/>
          <w:szCs w:val="24"/>
        </w:rPr>
        <w:t xml:space="preserve">Lietuvos Respublikos statybos įstatyme, </w:t>
      </w:r>
      <w:r w:rsidR="006F12BF" w:rsidRPr="009D124F">
        <w:rPr>
          <w:rFonts w:cs="Times New Roman"/>
          <w:bCs/>
          <w:szCs w:val="24"/>
        </w:rPr>
        <w:t xml:space="preserve">Lietuvos Respublikos strateginio valdymo įstatyme, </w:t>
      </w:r>
      <w:r w:rsidR="00F36E9B" w:rsidRPr="009D124F">
        <w:rPr>
          <w:rFonts w:cs="Times New Roman"/>
          <w:bCs/>
          <w:szCs w:val="24"/>
        </w:rPr>
        <w:t xml:space="preserve">Lietuvos Respublikos šilumos ūkio įstatyme, </w:t>
      </w:r>
      <w:r w:rsidR="00C32DF1" w:rsidRPr="009D124F">
        <w:rPr>
          <w:rFonts w:eastAsia="Times New Roman" w:cs="Times New Roman"/>
          <w:bCs/>
          <w:szCs w:val="24"/>
        </w:rPr>
        <w:t>Reglament</w:t>
      </w:r>
      <w:r w:rsidR="00C44C50" w:rsidRPr="009D124F">
        <w:rPr>
          <w:rFonts w:eastAsia="Times New Roman" w:cs="Times New Roman"/>
          <w:bCs/>
          <w:szCs w:val="24"/>
        </w:rPr>
        <w:t>e</w:t>
      </w:r>
      <w:r w:rsidR="00C32DF1" w:rsidRPr="009D124F">
        <w:rPr>
          <w:rFonts w:eastAsia="Times New Roman" w:cs="Times New Roman"/>
          <w:bCs/>
          <w:szCs w:val="24"/>
        </w:rPr>
        <w:t xml:space="preserve"> (ES) 2019/943</w:t>
      </w:r>
      <w:r w:rsidR="00812D67" w:rsidRPr="009D124F">
        <w:rPr>
          <w:rFonts w:eastAsia="Times New Roman" w:cs="Times New Roman"/>
          <w:bCs/>
          <w:szCs w:val="24"/>
        </w:rPr>
        <w:t xml:space="preserve"> </w:t>
      </w:r>
      <w:r w:rsidR="00803BB3" w:rsidRPr="009D124F">
        <w:rPr>
          <w:rFonts w:eastAsia="Times New Roman" w:cs="Times New Roman"/>
          <w:bCs/>
          <w:szCs w:val="24"/>
        </w:rPr>
        <w:t xml:space="preserve">ir šio reglamento VII skyriuje </w:t>
      </w:r>
      <w:r w:rsidR="005B1D17" w:rsidRPr="009D124F">
        <w:rPr>
          <w:rFonts w:eastAsia="Times New Roman" w:cs="Times New Roman"/>
          <w:bCs/>
          <w:szCs w:val="24"/>
        </w:rPr>
        <w:t>nurodytuose</w:t>
      </w:r>
      <w:r w:rsidR="00803BB3" w:rsidRPr="009D124F">
        <w:rPr>
          <w:rFonts w:eastAsia="Times New Roman" w:cs="Times New Roman"/>
          <w:bCs/>
          <w:szCs w:val="24"/>
        </w:rPr>
        <w:t xml:space="preserve"> tinklo kodeksuose ir gairėse (toliau – tinklo kodeksai ir gairės)</w:t>
      </w:r>
      <w:r w:rsidR="00103D14" w:rsidRPr="009D124F">
        <w:rPr>
          <w:rFonts w:eastAsia="Times New Roman" w:cs="Times New Roman"/>
          <w:bCs/>
          <w:szCs w:val="24"/>
        </w:rPr>
        <w:t>.</w:t>
      </w:r>
      <w:r w:rsidR="007450EE" w:rsidRPr="009D124F">
        <w:rPr>
          <w:rFonts w:cs="Times New Roman"/>
          <w:bCs/>
          <w:szCs w:val="24"/>
        </w:rPr>
        <w:t xml:space="preserve"> </w:t>
      </w:r>
    </w:p>
    <w:p w14:paraId="1FE2F28F" w14:textId="77777777" w:rsidR="00BF050A" w:rsidRDefault="00BF050A" w:rsidP="005B7B66">
      <w:pPr>
        <w:spacing w:after="0" w:line="240" w:lineRule="auto"/>
        <w:ind w:firstLine="709"/>
        <w:jc w:val="both"/>
        <w:rPr>
          <w:rFonts w:eastAsia="Times New Roman" w:cs="Times New Roman"/>
          <w:bCs/>
          <w:szCs w:val="24"/>
        </w:rPr>
      </w:pPr>
    </w:p>
    <w:p w14:paraId="6CA7EAA6" w14:textId="5B72EB81" w:rsidR="00754158" w:rsidRPr="00CE79EA" w:rsidRDefault="00F6668A" w:rsidP="000E292C">
      <w:pPr>
        <w:keepNext/>
        <w:spacing w:after="0" w:line="240" w:lineRule="auto"/>
        <w:ind w:firstLine="709"/>
        <w:jc w:val="both"/>
        <w:rPr>
          <w:rFonts w:eastAsia="Times New Roman" w:cs="Times New Roman"/>
          <w:b/>
          <w:szCs w:val="24"/>
        </w:rPr>
      </w:pPr>
      <w:r>
        <w:rPr>
          <w:rFonts w:eastAsia="Times New Roman" w:cs="Times New Roman"/>
          <w:b/>
          <w:szCs w:val="24"/>
        </w:rPr>
        <w:t>3</w:t>
      </w:r>
      <w:r w:rsidR="00CE79EA">
        <w:rPr>
          <w:rFonts w:eastAsia="Times New Roman" w:cs="Times New Roman"/>
          <w:b/>
          <w:szCs w:val="24"/>
        </w:rPr>
        <w:t xml:space="preserve"> straipsnis. 5 straipsnio pakeitimas</w:t>
      </w:r>
    </w:p>
    <w:p w14:paraId="7065D8E4" w14:textId="2ECE584F" w:rsidR="00754158" w:rsidRDefault="00CE79EA" w:rsidP="005B7B66">
      <w:pPr>
        <w:spacing w:after="0" w:line="240" w:lineRule="auto"/>
        <w:ind w:firstLine="709"/>
        <w:jc w:val="both"/>
        <w:rPr>
          <w:rFonts w:eastAsia="Times New Roman" w:cs="Times New Roman"/>
          <w:bCs/>
          <w:szCs w:val="24"/>
        </w:rPr>
      </w:pPr>
      <w:r>
        <w:rPr>
          <w:rFonts w:eastAsia="Times New Roman" w:cs="Times New Roman"/>
          <w:bCs/>
          <w:szCs w:val="24"/>
        </w:rPr>
        <w:t>Pripažinti netekusia galios 5 straipsnio 1 dalį.</w:t>
      </w:r>
    </w:p>
    <w:p w14:paraId="11E7BF4E" w14:textId="02A2C8B0" w:rsidR="00754158" w:rsidRDefault="00754158" w:rsidP="005B7B66">
      <w:pPr>
        <w:spacing w:after="0" w:line="240" w:lineRule="auto"/>
        <w:ind w:firstLine="709"/>
        <w:jc w:val="both"/>
        <w:rPr>
          <w:rFonts w:eastAsia="Times New Roman" w:cs="Times New Roman"/>
          <w:bCs/>
          <w:szCs w:val="24"/>
        </w:rPr>
      </w:pPr>
    </w:p>
    <w:p w14:paraId="231F4E1A" w14:textId="625B61FA" w:rsidR="00E22910" w:rsidRPr="00CE79EA" w:rsidRDefault="1888E783" w:rsidP="005B7B66">
      <w:pPr>
        <w:spacing w:after="0" w:line="240" w:lineRule="auto"/>
        <w:ind w:firstLine="709"/>
        <w:jc w:val="both"/>
        <w:rPr>
          <w:rFonts w:eastAsia="Times New Roman" w:cs="Times New Roman"/>
          <w:b/>
          <w:bCs/>
          <w:szCs w:val="24"/>
        </w:rPr>
      </w:pPr>
      <w:r w:rsidRPr="5E591302">
        <w:rPr>
          <w:rFonts w:eastAsia="Times New Roman" w:cs="Times New Roman"/>
          <w:b/>
          <w:bCs/>
          <w:szCs w:val="24"/>
        </w:rPr>
        <w:t>4</w:t>
      </w:r>
      <w:r w:rsidR="18CDF72B" w:rsidRPr="5E591302">
        <w:rPr>
          <w:rFonts w:eastAsia="Times New Roman" w:cs="Times New Roman"/>
          <w:b/>
          <w:bCs/>
          <w:szCs w:val="24"/>
        </w:rPr>
        <w:t xml:space="preserve"> straipsnis. 6 straipsnio pakeitimas</w:t>
      </w:r>
    </w:p>
    <w:p w14:paraId="39F9C800" w14:textId="4FC729A9" w:rsidR="00754158" w:rsidRPr="0029117F" w:rsidRDefault="00DE6C64"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 Pripažinti netekusi</w:t>
      </w:r>
      <w:r w:rsidR="00501908" w:rsidRPr="0029117F">
        <w:rPr>
          <w:rFonts w:eastAsia="Times New Roman" w:cs="Times New Roman"/>
          <w:bCs/>
          <w:szCs w:val="24"/>
        </w:rPr>
        <w:t>u</w:t>
      </w:r>
      <w:r w:rsidRPr="0029117F">
        <w:rPr>
          <w:rFonts w:eastAsia="Times New Roman" w:cs="Times New Roman"/>
          <w:bCs/>
          <w:szCs w:val="24"/>
        </w:rPr>
        <w:t xml:space="preserve"> galios 6 straipsnio 1 dalies 1 punktą.</w:t>
      </w:r>
    </w:p>
    <w:p w14:paraId="16C774CE" w14:textId="15BB1DC1" w:rsidR="00DE6C64" w:rsidRPr="0029117F" w:rsidRDefault="0432A086" w:rsidP="019C5F0F">
      <w:pPr>
        <w:spacing w:after="0" w:line="240" w:lineRule="auto"/>
        <w:ind w:firstLine="709"/>
        <w:jc w:val="both"/>
        <w:rPr>
          <w:rFonts w:eastAsia="Times New Roman" w:cs="Times New Roman"/>
          <w:bCs/>
        </w:rPr>
      </w:pPr>
      <w:r w:rsidRPr="0029117F">
        <w:rPr>
          <w:rFonts w:eastAsia="Times New Roman" w:cs="Times New Roman"/>
          <w:bCs/>
        </w:rPr>
        <w:t>2</w:t>
      </w:r>
      <w:r w:rsidR="7919367C" w:rsidRPr="0029117F">
        <w:rPr>
          <w:rFonts w:eastAsia="Times New Roman" w:cs="Times New Roman"/>
          <w:bCs/>
        </w:rPr>
        <w:t xml:space="preserve">. Papildyti 6 straipsnio 2 dalį </w:t>
      </w:r>
      <w:r w:rsidR="005B1BE7" w:rsidRPr="0029117F">
        <w:rPr>
          <w:rFonts w:eastAsia="Times New Roman" w:cs="Times New Roman"/>
          <w:bCs/>
        </w:rPr>
        <w:t xml:space="preserve">nauju </w:t>
      </w:r>
      <w:r w:rsidR="64CF5923" w:rsidRPr="0029117F">
        <w:rPr>
          <w:rFonts w:eastAsia="Times New Roman" w:cs="Times New Roman"/>
          <w:bCs/>
        </w:rPr>
        <w:t xml:space="preserve">3 </w:t>
      </w:r>
      <w:r w:rsidR="7919367C" w:rsidRPr="0029117F">
        <w:rPr>
          <w:rFonts w:eastAsia="Times New Roman" w:cs="Times New Roman"/>
          <w:bCs/>
        </w:rPr>
        <w:t>punktu:</w:t>
      </w:r>
    </w:p>
    <w:p w14:paraId="19DC48BD" w14:textId="4B6E0389" w:rsidR="00754158" w:rsidRPr="0029117F" w:rsidRDefault="00DE6C64"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A737BF" w:rsidRPr="0029117F">
        <w:rPr>
          <w:rFonts w:eastAsia="Times New Roman" w:cs="Times New Roman"/>
          <w:bCs/>
          <w:szCs w:val="24"/>
        </w:rPr>
        <w:t>3</w:t>
      </w:r>
      <w:r w:rsidRPr="0029117F">
        <w:rPr>
          <w:rFonts w:eastAsia="Times New Roman" w:cs="Times New Roman"/>
          <w:bCs/>
          <w:szCs w:val="24"/>
        </w:rPr>
        <w:t xml:space="preserve">) nustato piliečių energetikos </w:t>
      </w:r>
      <w:r w:rsidR="00313B65" w:rsidRPr="0029117F">
        <w:rPr>
          <w:rFonts w:eastAsia="Times New Roman" w:cs="Times New Roman"/>
          <w:bCs/>
          <w:szCs w:val="24"/>
        </w:rPr>
        <w:t>bendr</w:t>
      </w:r>
      <w:r w:rsidR="00703A7B" w:rsidRPr="0029117F">
        <w:rPr>
          <w:rFonts w:eastAsia="Times New Roman" w:cs="Times New Roman"/>
          <w:bCs/>
          <w:szCs w:val="24"/>
        </w:rPr>
        <w:t>ijos</w:t>
      </w:r>
      <w:r w:rsidR="00313B65" w:rsidRPr="0029117F">
        <w:rPr>
          <w:rFonts w:eastAsia="Times New Roman" w:cs="Times New Roman"/>
          <w:bCs/>
          <w:szCs w:val="24"/>
        </w:rPr>
        <w:t xml:space="preserve"> status</w:t>
      </w:r>
      <w:r w:rsidR="00902417" w:rsidRPr="0029117F">
        <w:rPr>
          <w:rFonts w:eastAsia="Times New Roman" w:cs="Times New Roman"/>
          <w:bCs/>
          <w:szCs w:val="24"/>
        </w:rPr>
        <w:t>o</w:t>
      </w:r>
      <w:r w:rsidR="00313B65" w:rsidRPr="0029117F">
        <w:rPr>
          <w:rFonts w:eastAsia="Times New Roman" w:cs="Times New Roman"/>
          <w:bCs/>
          <w:szCs w:val="24"/>
        </w:rPr>
        <w:t xml:space="preserve"> </w:t>
      </w:r>
      <w:r w:rsidR="00BE5617" w:rsidRPr="0029117F">
        <w:rPr>
          <w:rFonts w:eastAsia="Times New Roman" w:cs="Times New Roman"/>
          <w:bCs/>
          <w:szCs w:val="24"/>
        </w:rPr>
        <w:t>suteikimo ir panaikinimo</w:t>
      </w:r>
      <w:r w:rsidRPr="0029117F">
        <w:rPr>
          <w:rFonts w:eastAsia="Times New Roman" w:cs="Times New Roman"/>
          <w:bCs/>
          <w:szCs w:val="24"/>
        </w:rPr>
        <w:t xml:space="preserve"> tvarką;“</w:t>
      </w:r>
      <w:r w:rsidR="00AD39D3" w:rsidRPr="0029117F">
        <w:rPr>
          <w:rFonts w:eastAsia="Times New Roman" w:cs="Times New Roman"/>
          <w:bCs/>
          <w:szCs w:val="24"/>
        </w:rPr>
        <w:t>.</w:t>
      </w:r>
    </w:p>
    <w:p w14:paraId="2B7DE8B8" w14:textId="53C45159" w:rsidR="00976B69" w:rsidRPr="0029117F" w:rsidRDefault="00B3243A" w:rsidP="00976B69">
      <w:pPr>
        <w:spacing w:after="0" w:line="240" w:lineRule="auto"/>
        <w:ind w:firstLine="709"/>
        <w:jc w:val="both"/>
        <w:rPr>
          <w:rFonts w:eastAsia="Times New Roman" w:cs="Times New Roman"/>
          <w:bCs/>
        </w:rPr>
      </w:pPr>
      <w:r w:rsidRPr="0029117F">
        <w:rPr>
          <w:rFonts w:eastAsia="Times New Roman" w:cs="Times New Roman"/>
          <w:bCs/>
        </w:rPr>
        <w:t>3</w:t>
      </w:r>
      <w:r w:rsidR="00976B69" w:rsidRPr="0029117F">
        <w:rPr>
          <w:rFonts w:eastAsia="Times New Roman" w:cs="Times New Roman"/>
          <w:bCs/>
        </w:rPr>
        <w:t>. Papildyti 6 straipsnio 2 dalį 4 punktu:</w:t>
      </w:r>
    </w:p>
    <w:p w14:paraId="74F6D00E" w14:textId="0515C0FA" w:rsidR="00B05FB7" w:rsidRPr="0029117F" w:rsidRDefault="00976B69"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6B620E" w:rsidRPr="0029117F">
        <w:rPr>
          <w:rFonts w:eastAsia="Times New Roman" w:cs="Times New Roman"/>
          <w:bCs/>
          <w:szCs w:val="24"/>
        </w:rPr>
        <w:t>4</w:t>
      </w:r>
      <w:r w:rsidRPr="0029117F">
        <w:rPr>
          <w:rFonts w:eastAsia="Times New Roman" w:cs="Times New Roman"/>
          <w:bCs/>
          <w:szCs w:val="24"/>
        </w:rPr>
        <w:t xml:space="preserve">) </w:t>
      </w:r>
      <w:r w:rsidR="006B620E" w:rsidRPr="0029117F">
        <w:rPr>
          <w:rFonts w:eastAsia="Times New Roman" w:cs="Times New Roman"/>
          <w:bCs/>
          <w:szCs w:val="24"/>
        </w:rPr>
        <w:t xml:space="preserve">Tarybos teikimu </w:t>
      </w:r>
      <w:r w:rsidR="009F00C5" w:rsidRPr="0029117F">
        <w:rPr>
          <w:rFonts w:eastAsia="Times New Roman" w:cs="Times New Roman"/>
          <w:bCs/>
          <w:szCs w:val="24"/>
        </w:rPr>
        <w:t xml:space="preserve">nustato Reglamento </w:t>
      </w:r>
      <w:r w:rsidR="00B75E3B" w:rsidRPr="0029117F">
        <w:rPr>
          <w:rFonts w:eastAsia="Times New Roman" w:cs="Times New Roman"/>
          <w:bCs/>
          <w:szCs w:val="24"/>
        </w:rPr>
        <w:t>(</w:t>
      </w:r>
      <w:r w:rsidR="009F00C5" w:rsidRPr="0029117F">
        <w:rPr>
          <w:rFonts w:eastAsia="Times New Roman" w:cs="Times New Roman"/>
          <w:bCs/>
          <w:szCs w:val="24"/>
        </w:rPr>
        <w:t>ES</w:t>
      </w:r>
      <w:r w:rsidR="00B75E3B" w:rsidRPr="0029117F">
        <w:rPr>
          <w:rFonts w:eastAsia="Times New Roman" w:cs="Times New Roman"/>
          <w:bCs/>
          <w:szCs w:val="24"/>
        </w:rPr>
        <w:t>)</w:t>
      </w:r>
      <w:r w:rsidR="009F00C5" w:rsidRPr="0029117F">
        <w:rPr>
          <w:rFonts w:eastAsia="Times New Roman" w:cs="Times New Roman"/>
          <w:bCs/>
          <w:szCs w:val="24"/>
        </w:rPr>
        <w:t xml:space="preserve"> 2019/943 25</w:t>
      </w:r>
      <w:r w:rsidR="00B75E3B" w:rsidRPr="0029117F">
        <w:rPr>
          <w:rFonts w:eastAsia="Times New Roman" w:cs="Times New Roman"/>
          <w:bCs/>
          <w:szCs w:val="24"/>
        </w:rPr>
        <w:t> </w:t>
      </w:r>
      <w:r w:rsidR="009F00C5" w:rsidRPr="0029117F">
        <w:rPr>
          <w:rFonts w:eastAsia="Times New Roman" w:cs="Times New Roman"/>
          <w:bCs/>
          <w:szCs w:val="24"/>
        </w:rPr>
        <w:t>straipsnyje nurodytą patikimumo standartą</w:t>
      </w:r>
      <w:r w:rsidRPr="0029117F">
        <w:rPr>
          <w:rFonts w:eastAsia="Times New Roman" w:cs="Times New Roman"/>
          <w:bCs/>
          <w:szCs w:val="24"/>
        </w:rPr>
        <w:t>;“.</w:t>
      </w:r>
    </w:p>
    <w:p w14:paraId="3A553FB8" w14:textId="178CDE01" w:rsidR="00754158" w:rsidRPr="0029117F" w:rsidRDefault="00B3243A"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4</w:t>
      </w:r>
      <w:r w:rsidR="236EC484" w:rsidRPr="0029117F">
        <w:rPr>
          <w:rFonts w:eastAsia="Times New Roman" w:cs="Times New Roman"/>
          <w:bCs/>
          <w:szCs w:val="24"/>
        </w:rPr>
        <w:t xml:space="preserve">. Buvusį 6 straipsnio 2 dalies 3 punktą laikyti </w:t>
      </w:r>
      <w:r w:rsidRPr="0029117F">
        <w:rPr>
          <w:rFonts w:eastAsia="Times New Roman" w:cs="Times New Roman"/>
          <w:bCs/>
          <w:szCs w:val="24"/>
        </w:rPr>
        <w:t>5</w:t>
      </w:r>
      <w:r w:rsidR="30305B92" w:rsidRPr="0029117F">
        <w:rPr>
          <w:rFonts w:eastAsia="Times New Roman" w:cs="Times New Roman"/>
          <w:bCs/>
          <w:szCs w:val="24"/>
        </w:rPr>
        <w:t xml:space="preserve"> </w:t>
      </w:r>
      <w:r w:rsidR="236EC484" w:rsidRPr="0029117F">
        <w:rPr>
          <w:rFonts w:eastAsia="Times New Roman" w:cs="Times New Roman"/>
          <w:bCs/>
          <w:szCs w:val="24"/>
        </w:rPr>
        <w:t>punktu.</w:t>
      </w:r>
    </w:p>
    <w:p w14:paraId="2A18644E" w14:textId="77777777" w:rsidR="00754158" w:rsidRDefault="00754158" w:rsidP="005B7B66">
      <w:pPr>
        <w:spacing w:after="0" w:line="240" w:lineRule="auto"/>
        <w:ind w:firstLine="709"/>
        <w:jc w:val="both"/>
        <w:rPr>
          <w:rFonts w:eastAsia="Times New Roman" w:cs="Times New Roman"/>
          <w:bCs/>
          <w:szCs w:val="24"/>
        </w:rPr>
      </w:pPr>
    </w:p>
    <w:p w14:paraId="09682AD1" w14:textId="06B589C4" w:rsidR="009A622F" w:rsidRPr="00005AE2" w:rsidRDefault="00F6668A" w:rsidP="005B7B66">
      <w:pPr>
        <w:spacing w:after="0" w:line="240" w:lineRule="auto"/>
        <w:ind w:firstLine="709"/>
        <w:jc w:val="both"/>
        <w:rPr>
          <w:rFonts w:eastAsia="Times New Roman" w:cs="Times New Roman"/>
          <w:b/>
          <w:szCs w:val="24"/>
        </w:rPr>
      </w:pPr>
      <w:r>
        <w:rPr>
          <w:rFonts w:eastAsia="Times New Roman" w:cs="Times New Roman"/>
          <w:b/>
          <w:szCs w:val="24"/>
        </w:rPr>
        <w:t>5</w:t>
      </w:r>
      <w:r w:rsidR="004E2263">
        <w:rPr>
          <w:rFonts w:eastAsia="Times New Roman" w:cs="Times New Roman"/>
          <w:b/>
          <w:szCs w:val="24"/>
        </w:rPr>
        <w:t xml:space="preserve"> straipsnis</w:t>
      </w:r>
      <w:r w:rsidR="00005AE2" w:rsidRPr="00005AE2">
        <w:rPr>
          <w:rFonts w:eastAsia="Times New Roman" w:cs="Times New Roman"/>
          <w:b/>
          <w:szCs w:val="24"/>
        </w:rPr>
        <w:t>. 7 straipsnio pakeitimas</w:t>
      </w:r>
    </w:p>
    <w:p w14:paraId="6F5DAE63" w14:textId="775AEE07" w:rsidR="0070150C" w:rsidRPr="0029117F" w:rsidRDefault="0070150C"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 Pripažinti netekusiu galios 7 straipsnio 4 punktą.</w:t>
      </w:r>
    </w:p>
    <w:p w14:paraId="5B82EEEF" w14:textId="054C96E7" w:rsidR="00005AE2" w:rsidRPr="0029117F" w:rsidRDefault="003C089A"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w:t>
      </w:r>
      <w:r w:rsidR="00091153" w:rsidRPr="0029117F">
        <w:rPr>
          <w:rFonts w:eastAsia="Times New Roman" w:cs="Times New Roman"/>
          <w:bCs/>
          <w:szCs w:val="24"/>
        </w:rPr>
        <w:t xml:space="preserve">. </w:t>
      </w:r>
      <w:r w:rsidR="00005AE2" w:rsidRPr="0029117F">
        <w:rPr>
          <w:rFonts w:eastAsia="Times New Roman" w:cs="Times New Roman"/>
          <w:bCs/>
          <w:szCs w:val="24"/>
        </w:rPr>
        <w:t>Pakeisti 7 straipsnio 12 punktą ir jį išdėstyti taip:</w:t>
      </w:r>
    </w:p>
    <w:p w14:paraId="2903E74F" w14:textId="143D679B" w:rsidR="00005AE2" w:rsidRPr="0029117F" w:rsidRDefault="00005AE2"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„12) tvirtina</w:t>
      </w:r>
      <w:r w:rsidR="009D124F" w:rsidRPr="0029117F">
        <w:rPr>
          <w:rFonts w:eastAsia="Times New Roman" w:cs="Times New Roman"/>
          <w:bCs/>
          <w:szCs w:val="24"/>
        </w:rPr>
        <w:t xml:space="preserve"> </w:t>
      </w:r>
      <w:r w:rsidRPr="0029117F">
        <w:rPr>
          <w:rFonts w:eastAsia="Times New Roman" w:cs="Times New Roman"/>
          <w:bCs/>
          <w:szCs w:val="24"/>
        </w:rPr>
        <w:t>Elektros energijos rinkos taisykles;“</w:t>
      </w:r>
      <w:r w:rsidR="00163B6A" w:rsidRPr="0029117F">
        <w:rPr>
          <w:rFonts w:eastAsia="Times New Roman" w:cs="Times New Roman"/>
          <w:bCs/>
          <w:szCs w:val="24"/>
        </w:rPr>
        <w:t>.</w:t>
      </w:r>
    </w:p>
    <w:p w14:paraId="6300F11C" w14:textId="16F0D600" w:rsidR="00E71EC5" w:rsidRPr="0029117F" w:rsidRDefault="00E71EC5"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 xml:space="preserve">3. </w:t>
      </w:r>
      <w:r w:rsidR="00280892" w:rsidRPr="0029117F">
        <w:rPr>
          <w:rFonts w:eastAsia="Times New Roman" w:cs="Times New Roman"/>
          <w:bCs/>
          <w:szCs w:val="24"/>
        </w:rPr>
        <w:t>Papildyti</w:t>
      </w:r>
      <w:r w:rsidRPr="0029117F">
        <w:rPr>
          <w:rFonts w:eastAsia="Times New Roman" w:cs="Times New Roman"/>
          <w:bCs/>
          <w:szCs w:val="24"/>
        </w:rPr>
        <w:t xml:space="preserve"> 7 straipsn</w:t>
      </w:r>
      <w:r w:rsidR="00280892" w:rsidRPr="0029117F">
        <w:rPr>
          <w:rFonts w:eastAsia="Times New Roman" w:cs="Times New Roman"/>
          <w:bCs/>
          <w:szCs w:val="24"/>
        </w:rPr>
        <w:t>į nauju</w:t>
      </w:r>
      <w:r w:rsidRPr="0029117F">
        <w:rPr>
          <w:rFonts w:eastAsia="Times New Roman" w:cs="Times New Roman"/>
          <w:bCs/>
          <w:szCs w:val="24"/>
        </w:rPr>
        <w:t xml:space="preserve"> 19 punkt</w:t>
      </w:r>
      <w:r w:rsidR="00280892" w:rsidRPr="0029117F">
        <w:rPr>
          <w:rFonts w:eastAsia="Times New Roman" w:cs="Times New Roman"/>
          <w:bCs/>
          <w:szCs w:val="24"/>
        </w:rPr>
        <w:t>u</w:t>
      </w:r>
      <w:r w:rsidRPr="0029117F">
        <w:rPr>
          <w:rFonts w:eastAsia="Times New Roman" w:cs="Times New Roman"/>
          <w:bCs/>
          <w:szCs w:val="24"/>
        </w:rPr>
        <w:t>:</w:t>
      </w:r>
    </w:p>
    <w:p w14:paraId="42FD631A" w14:textId="35C7C939" w:rsidR="00C45B0F" w:rsidRPr="0029117F" w:rsidRDefault="00C45B0F"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280892" w:rsidRPr="0029117F">
        <w:rPr>
          <w:rFonts w:eastAsia="Times New Roman" w:cs="Times New Roman"/>
          <w:bCs/>
          <w:szCs w:val="24"/>
        </w:rPr>
        <w:t xml:space="preserve">19) </w:t>
      </w:r>
      <w:r w:rsidR="004313F1" w:rsidRPr="0029117F">
        <w:rPr>
          <w:rFonts w:eastAsia="Times New Roman" w:cs="Times New Roman"/>
          <w:bCs/>
          <w:szCs w:val="24"/>
        </w:rPr>
        <w:t>vadovaudamasi Reglamento (ES) 2019/943 20 straipsnio nuostatomis</w:t>
      </w:r>
      <w:r w:rsidR="000D19C3" w:rsidRPr="0029117F">
        <w:rPr>
          <w:rFonts w:eastAsia="Times New Roman" w:cs="Times New Roman"/>
          <w:bCs/>
          <w:szCs w:val="24"/>
        </w:rPr>
        <w:t>,</w:t>
      </w:r>
      <w:r w:rsidR="004313F1" w:rsidRPr="0029117F">
        <w:rPr>
          <w:rFonts w:eastAsia="Times New Roman" w:cs="Times New Roman"/>
          <w:bCs/>
          <w:szCs w:val="24"/>
        </w:rPr>
        <w:t xml:space="preserve"> parengia ir </w:t>
      </w:r>
      <w:r w:rsidR="00280892" w:rsidRPr="0029117F">
        <w:rPr>
          <w:rFonts w:eastAsia="Times New Roman" w:cs="Times New Roman"/>
          <w:bCs/>
          <w:szCs w:val="24"/>
        </w:rPr>
        <w:t xml:space="preserve">tvirtina </w:t>
      </w:r>
      <w:r w:rsidR="00525B1E" w:rsidRPr="0029117F">
        <w:rPr>
          <w:rFonts w:eastAsia="Times New Roman" w:cs="Times New Roman"/>
          <w:bCs/>
          <w:szCs w:val="24"/>
        </w:rPr>
        <w:t>Lietuvos elektros rinkos plėtros ir įgyvendinimo planą</w:t>
      </w:r>
      <w:r w:rsidRPr="0029117F">
        <w:rPr>
          <w:rFonts w:eastAsia="Times New Roman" w:cs="Times New Roman"/>
          <w:bCs/>
          <w:szCs w:val="24"/>
        </w:rPr>
        <w:t>;“.</w:t>
      </w:r>
    </w:p>
    <w:p w14:paraId="247E48F0" w14:textId="4EB798DB" w:rsidR="00C45408" w:rsidRPr="0029117F" w:rsidRDefault="00C45B0F"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 xml:space="preserve">4. </w:t>
      </w:r>
      <w:r w:rsidR="00C45408" w:rsidRPr="0029117F">
        <w:rPr>
          <w:rFonts w:eastAsia="Times New Roman" w:cs="Times New Roman"/>
          <w:bCs/>
          <w:szCs w:val="24"/>
        </w:rPr>
        <w:t xml:space="preserve">Buvusį 7 straipsnio 19 punktą laikyti </w:t>
      </w:r>
      <w:r w:rsidR="00C5653E" w:rsidRPr="0029117F">
        <w:rPr>
          <w:rFonts w:eastAsia="Times New Roman" w:cs="Times New Roman"/>
          <w:bCs/>
          <w:szCs w:val="24"/>
        </w:rPr>
        <w:t>20</w:t>
      </w:r>
      <w:r w:rsidR="00C45408" w:rsidRPr="0029117F">
        <w:rPr>
          <w:rFonts w:eastAsia="Times New Roman" w:cs="Times New Roman"/>
          <w:bCs/>
          <w:szCs w:val="24"/>
        </w:rPr>
        <w:t xml:space="preserve"> punktu.</w:t>
      </w:r>
    </w:p>
    <w:p w14:paraId="15C0DD96" w14:textId="77777777" w:rsidR="0070150C" w:rsidRDefault="0070150C" w:rsidP="005B7B66">
      <w:pPr>
        <w:spacing w:after="0" w:line="240" w:lineRule="auto"/>
        <w:ind w:firstLine="709"/>
        <w:jc w:val="both"/>
        <w:rPr>
          <w:rFonts w:eastAsia="Times New Roman" w:cs="Times New Roman"/>
          <w:bCs/>
          <w:szCs w:val="24"/>
        </w:rPr>
      </w:pPr>
    </w:p>
    <w:p w14:paraId="560F5855" w14:textId="52B9B771" w:rsidR="00124F88" w:rsidRPr="00D75427" w:rsidRDefault="00F6668A" w:rsidP="005B7B66">
      <w:pPr>
        <w:spacing w:after="0" w:line="240" w:lineRule="auto"/>
        <w:ind w:firstLine="709"/>
        <w:jc w:val="both"/>
        <w:rPr>
          <w:rFonts w:eastAsia="Times New Roman" w:cs="Times New Roman"/>
          <w:b/>
          <w:szCs w:val="24"/>
        </w:rPr>
      </w:pPr>
      <w:r>
        <w:rPr>
          <w:rFonts w:eastAsia="Times New Roman" w:cs="Times New Roman"/>
          <w:b/>
          <w:szCs w:val="24"/>
        </w:rPr>
        <w:t>6</w:t>
      </w:r>
      <w:r w:rsidR="004E2263" w:rsidRPr="009D11E7">
        <w:rPr>
          <w:rFonts w:eastAsia="Times New Roman" w:cs="Times New Roman"/>
          <w:b/>
          <w:szCs w:val="24"/>
        </w:rPr>
        <w:t xml:space="preserve"> straipsnis</w:t>
      </w:r>
      <w:r w:rsidR="00D75427" w:rsidRPr="009D11E7">
        <w:rPr>
          <w:rFonts w:eastAsia="Times New Roman" w:cs="Times New Roman"/>
          <w:b/>
          <w:szCs w:val="24"/>
        </w:rPr>
        <w:t>. 9 straipsnio pakeitimas</w:t>
      </w:r>
    </w:p>
    <w:p w14:paraId="1BF233DD" w14:textId="0715F9C6" w:rsidR="00BD55E9" w:rsidRPr="0029117F" w:rsidRDefault="0083146F" w:rsidP="005B7B66">
      <w:pPr>
        <w:spacing w:after="0" w:line="240" w:lineRule="auto"/>
        <w:ind w:firstLine="709"/>
        <w:jc w:val="both"/>
        <w:rPr>
          <w:rFonts w:eastAsia="Times New Roman" w:cs="Times New Roman"/>
          <w:szCs w:val="24"/>
        </w:rPr>
      </w:pPr>
      <w:r w:rsidRPr="0029117F">
        <w:rPr>
          <w:rFonts w:eastAsia="Times New Roman" w:cs="Times New Roman"/>
          <w:szCs w:val="24"/>
        </w:rPr>
        <w:t>1</w:t>
      </w:r>
      <w:r w:rsidR="00BD55E9" w:rsidRPr="0029117F">
        <w:rPr>
          <w:rFonts w:eastAsia="Times New Roman" w:cs="Times New Roman"/>
          <w:szCs w:val="24"/>
        </w:rPr>
        <w:t>. Pakeisti 9 straipsnio 3 dalies 4 punktą ir jį išdėstyti taip:</w:t>
      </w:r>
    </w:p>
    <w:p w14:paraId="49C1D38C" w14:textId="0681A815" w:rsidR="00BD55E9" w:rsidRPr="0029117F" w:rsidRDefault="00DF4E7B" w:rsidP="005B7B66">
      <w:pPr>
        <w:spacing w:after="0" w:line="240" w:lineRule="auto"/>
        <w:ind w:firstLine="709"/>
        <w:jc w:val="both"/>
        <w:rPr>
          <w:rFonts w:eastAsia="Times New Roman" w:cs="Times New Roman"/>
          <w:szCs w:val="24"/>
        </w:rPr>
      </w:pPr>
      <w:r w:rsidRPr="0029117F">
        <w:rPr>
          <w:rFonts w:eastAsia="Times New Roman" w:cs="Times New Roman"/>
          <w:szCs w:val="24"/>
        </w:rPr>
        <w:t xml:space="preserve">„4) </w:t>
      </w:r>
      <w:r w:rsidRPr="0029117F">
        <w:rPr>
          <w:szCs w:val="24"/>
        </w:rPr>
        <w:t>tvirtina elektros energijos perdavimo, skirstymo ir visuomeninio tiekimo paslaugų kainų viršutinių ribų</w:t>
      </w:r>
      <w:r w:rsidR="000B4082" w:rsidRPr="0029117F">
        <w:rPr>
          <w:szCs w:val="24"/>
        </w:rPr>
        <w:t>,</w:t>
      </w:r>
      <w:r w:rsidR="009D124F" w:rsidRPr="0029117F">
        <w:rPr>
          <w:szCs w:val="24"/>
        </w:rPr>
        <w:t xml:space="preserve"> </w:t>
      </w:r>
      <w:r w:rsidRPr="0029117F">
        <w:rPr>
          <w:szCs w:val="24"/>
        </w:rPr>
        <w:t xml:space="preserve">garantinio tiekimo pažeidžiamiems vartotojams paslaugos kainos </w:t>
      </w:r>
      <w:r w:rsidR="000B4082" w:rsidRPr="0029117F">
        <w:rPr>
          <w:szCs w:val="24"/>
        </w:rPr>
        <w:t xml:space="preserve">ir </w:t>
      </w:r>
      <w:r w:rsidRPr="0029117F">
        <w:t>papildomų paslaugų įsigijimo dedamosios prie perdavimo paslaugos kainos</w:t>
      </w:r>
      <w:r w:rsidRPr="0029117F">
        <w:rPr>
          <w:szCs w:val="24"/>
        </w:rPr>
        <w:t xml:space="preserve"> skaičiavimo metodikas, nustato valstybės reguliuojamų paslaugų ir elektros energijos kainų viršutines ribas</w:t>
      </w:r>
      <w:r w:rsidR="000B4082" w:rsidRPr="0029117F">
        <w:rPr>
          <w:szCs w:val="24"/>
        </w:rPr>
        <w:t>,</w:t>
      </w:r>
      <w:r w:rsidR="009D124F" w:rsidRPr="0029117F">
        <w:rPr>
          <w:szCs w:val="24"/>
        </w:rPr>
        <w:t xml:space="preserve"> </w:t>
      </w:r>
      <w:r w:rsidRPr="0029117F">
        <w:rPr>
          <w:szCs w:val="24"/>
        </w:rPr>
        <w:t xml:space="preserve">garantinio tiekimo pažeidžiamiems vartotojams paslaugos kainą </w:t>
      </w:r>
      <w:r w:rsidR="006B12E7" w:rsidRPr="0029117F">
        <w:rPr>
          <w:szCs w:val="24"/>
        </w:rPr>
        <w:t xml:space="preserve">ir </w:t>
      </w:r>
      <w:r w:rsidRPr="0029117F">
        <w:t>papildomų paslaugų įsigijimo dedamąją prie perdavimo paslaugos kainos</w:t>
      </w:r>
      <w:r w:rsidR="006B12E7" w:rsidRPr="0029117F">
        <w:t>;</w:t>
      </w:r>
      <w:r w:rsidRPr="0029117F">
        <w:t>“</w:t>
      </w:r>
      <w:r w:rsidR="00D30A8D" w:rsidRPr="0029117F">
        <w:t>.</w:t>
      </w:r>
    </w:p>
    <w:p w14:paraId="4F1AAABD" w14:textId="1A77D25D" w:rsidR="00124F88" w:rsidRPr="0029117F" w:rsidRDefault="00CE0756" w:rsidP="005B7B66">
      <w:pPr>
        <w:spacing w:after="0" w:line="240" w:lineRule="auto"/>
        <w:ind w:firstLine="709"/>
        <w:jc w:val="both"/>
        <w:rPr>
          <w:rFonts w:eastAsia="Times New Roman" w:cs="Times New Roman"/>
          <w:szCs w:val="24"/>
        </w:rPr>
      </w:pPr>
      <w:r w:rsidRPr="0029117F">
        <w:rPr>
          <w:rFonts w:eastAsia="Times New Roman" w:cs="Times New Roman"/>
          <w:szCs w:val="24"/>
        </w:rPr>
        <w:t>2</w:t>
      </w:r>
      <w:r w:rsidR="39F906B6" w:rsidRPr="0029117F">
        <w:rPr>
          <w:rFonts w:eastAsia="Times New Roman" w:cs="Times New Roman"/>
          <w:szCs w:val="24"/>
        </w:rPr>
        <w:t>. Pakeisti 9 straipsnio 3 dalies 13 punktą ir jį išdėstyti taip:</w:t>
      </w:r>
    </w:p>
    <w:p w14:paraId="54E530B8" w14:textId="2C62DF21" w:rsidR="00B9276B" w:rsidRPr="0029117F" w:rsidRDefault="00B9276B" w:rsidP="005B7B66">
      <w:pPr>
        <w:spacing w:after="0" w:line="240" w:lineRule="auto"/>
        <w:ind w:firstLine="709"/>
        <w:jc w:val="both"/>
        <w:rPr>
          <w:rFonts w:eastAsia="Times New Roman" w:cs="Times New Roman"/>
          <w:szCs w:val="24"/>
        </w:rPr>
      </w:pPr>
      <w:r w:rsidRPr="0029117F">
        <w:rPr>
          <w:rFonts w:eastAsia="Times New Roman" w:cs="Times New Roman"/>
          <w:szCs w:val="24"/>
        </w:rPr>
        <w:t>„13) tvirtina Naudojimosi jungiamųjų linijų paslaugomis kainų skaičiavimo metodiką;“</w:t>
      </w:r>
      <w:r w:rsidR="002804F2" w:rsidRPr="0029117F">
        <w:rPr>
          <w:rFonts w:eastAsia="Times New Roman" w:cs="Times New Roman"/>
          <w:szCs w:val="24"/>
        </w:rPr>
        <w:t>.</w:t>
      </w:r>
    </w:p>
    <w:p w14:paraId="3636D714" w14:textId="01CDEDF0" w:rsidR="00210E9B" w:rsidRPr="0029117F" w:rsidRDefault="00CE0756"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w:t>
      </w:r>
      <w:r w:rsidR="00210E9B" w:rsidRPr="0029117F">
        <w:rPr>
          <w:rFonts w:eastAsia="Times New Roman" w:cs="Times New Roman"/>
          <w:bCs/>
          <w:szCs w:val="24"/>
        </w:rPr>
        <w:t>. Pakeisti 9 straipsnio 3 dalies 14 punktą ir jį išdėstyti taip:</w:t>
      </w:r>
    </w:p>
    <w:p w14:paraId="544DF9B9" w14:textId="3C889597" w:rsidR="00210E9B" w:rsidRPr="0029117F" w:rsidRDefault="00210E9B"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„14)</w:t>
      </w:r>
      <w:r w:rsidR="009D124F" w:rsidRPr="0029117F">
        <w:rPr>
          <w:rFonts w:eastAsia="Times New Roman" w:cs="Times New Roman"/>
          <w:bCs/>
          <w:szCs w:val="24"/>
        </w:rPr>
        <w:t xml:space="preserve"> </w:t>
      </w:r>
      <w:r w:rsidRPr="0029117F">
        <w:rPr>
          <w:rFonts w:eastAsia="Times New Roman" w:cs="Times New Roman"/>
          <w:bCs/>
          <w:szCs w:val="24"/>
        </w:rPr>
        <w:t>tvirtina Elektros energijos rinkos priežiūros</w:t>
      </w:r>
      <w:r w:rsidR="009D124F" w:rsidRPr="0029117F">
        <w:rPr>
          <w:rFonts w:eastAsia="Times New Roman" w:cs="Times New Roman"/>
          <w:bCs/>
          <w:szCs w:val="24"/>
        </w:rPr>
        <w:t xml:space="preserve"> </w:t>
      </w:r>
      <w:r w:rsidRPr="0029117F">
        <w:rPr>
          <w:rFonts w:eastAsia="Times New Roman" w:cs="Times New Roman"/>
          <w:bCs/>
          <w:szCs w:val="24"/>
        </w:rPr>
        <w:t>tvarkos aprašą;“.</w:t>
      </w:r>
    </w:p>
    <w:p w14:paraId="5F3D0832" w14:textId="542DD3D9" w:rsidR="009D11E7" w:rsidRPr="0029117F" w:rsidRDefault="00CE0756"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4</w:t>
      </w:r>
      <w:r w:rsidR="009D11E7" w:rsidRPr="0029117F">
        <w:rPr>
          <w:rFonts w:eastAsia="Times New Roman" w:cs="Times New Roman"/>
          <w:bCs/>
          <w:szCs w:val="24"/>
        </w:rPr>
        <w:t>. Pakeisti 9 straipsnio 3 dalies 20 punktą ir jį išdėstyti taip:</w:t>
      </w:r>
    </w:p>
    <w:p w14:paraId="47174405" w14:textId="43310FAA" w:rsidR="009D11E7" w:rsidRPr="0029117F" w:rsidRDefault="009D11E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 xml:space="preserve">„20) </w:t>
      </w:r>
      <w:r w:rsidR="00DB4014" w:rsidRPr="0029117F">
        <w:rPr>
          <w:rFonts w:eastAsia="Times New Roman" w:cs="Times New Roman"/>
          <w:bCs/>
          <w:szCs w:val="24"/>
        </w:rPr>
        <w:t>derina tinklų operatorių apskaičiuotus šių operatorių išduodamų prijungimo sąlygų, išankstinių prijungimo sąlygų, prijungimo paslaugos sutarčių, kai jose nurodomos prijungimo sąlygos, parengimo, elektros energijos persiuntimo ir (ar) tiekimo nutraukimo, apribojimo, atnaujinimo ir</w:t>
      </w:r>
      <w:r w:rsidR="009D124F" w:rsidRPr="0029117F">
        <w:rPr>
          <w:rFonts w:eastAsia="Times New Roman" w:cs="Times New Roman"/>
          <w:bCs/>
          <w:szCs w:val="24"/>
        </w:rPr>
        <w:t xml:space="preserve"> </w:t>
      </w:r>
      <w:r w:rsidR="00DB4014" w:rsidRPr="0029117F">
        <w:rPr>
          <w:rFonts w:eastAsia="Times New Roman" w:cs="Times New Roman"/>
          <w:bCs/>
          <w:szCs w:val="24"/>
        </w:rPr>
        <w:t>apskaitos prietaiso rodmenų nuskaitymo paslaugų įkainius, kurie nustatomi pagal tinklų operatorių parengtą, su Taryba suderintą ir tinklų operatorių patvirtintą šių įkainių apskaičiavimo metodiką</w:t>
      </w:r>
      <w:r w:rsidRPr="0029117F">
        <w:rPr>
          <w:rFonts w:eastAsia="Times New Roman" w:cs="Times New Roman"/>
          <w:bCs/>
          <w:szCs w:val="24"/>
        </w:rPr>
        <w:t>;“</w:t>
      </w:r>
      <w:r w:rsidR="00E86E0D" w:rsidRPr="0029117F">
        <w:rPr>
          <w:rFonts w:eastAsia="Times New Roman" w:cs="Times New Roman"/>
          <w:bCs/>
          <w:szCs w:val="24"/>
        </w:rPr>
        <w:t>.</w:t>
      </w:r>
    </w:p>
    <w:p w14:paraId="60BAEDD5" w14:textId="401400B7" w:rsidR="00394017" w:rsidRPr="0029117F" w:rsidRDefault="00CE0756"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5</w:t>
      </w:r>
      <w:r w:rsidR="00394017" w:rsidRPr="0029117F">
        <w:rPr>
          <w:rFonts w:eastAsia="Times New Roman" w:cs="Times New Roman"/>
          <w:bCs/>
          <w:szCs w:val="24"/>
        </w:rPr>
        <w:t>. Papildyti 9 straipsnio 3 dalį nauju 33 punktu:</w:t>
      </w:r>
    </w:p>
    <w:p w14:paraId="601FE1EB" w14:textId="513E9862" w:rsidR="00394017" w:rsidRPr="0029117F" w:rsidRDefault="00394017" w:rsidP="005B7B66">
      <w:pPr>
        <w:spacing w:after="0" w:line="240" w:lineRule="auto"/>
        <w:ind w:firstLine="709"/>
        <w:jc w:val="both"/>
        <w:rPr>
          <w:rFonts w:eastAsia="Times New Roman" w:cs="Times New Roman"/>
          <w:bCs/>
          <w:szCs w:val="24"/>
        </w:rPr>
      </w:pPr>
      <w:r w:rsidRPr="0029117F">
        <w:rPr>
          <w:rFonts w:eastAsia="Times New Roman" w:cs="Times New Roman"/>
          <w:bCs/>
        </w:rPr>
        <w:t xml:space="preserve">„33) </w:t>
      </w:r>
      <w:r w:rsidR="003B7C10" w:rsidRPr="0029117F">
        <w:rPr>
          <w:rFonts w:eastAsia="Times New Roman" w:cs="Times New Roman"/>
          <w:bCs/>
          <w:szCs w:val="24"/>
        </w:rPr>
        <w:t xml:space="preserve">nustato pasinaudojimo elektros tinklais tvarkos rengimo sąlygas ir tvirtina tinklų operatoriaus parengtą </w:t>
      </w:r>
      <w:r w:rsidR="00DE36D5" w:rsidRPr="0029117F">
        <w:rPr>
          <w:rFonts w:eastAsia="Times New Roman" w:cs="Times New Roman"/>
          <w:bCs/>
          <w:szCs w:val="24"/>
        </w:rPr>
        <w:t>P</w:t>
      </w:r>
      <w:r w:rsidR="003B7C10" w:rsidRPr="0029117F">
        <w:rPr>
          <w:rFonts w:eastAsia="Times New Roman" w:cs="Times New Roman"/>
          <w:bCs/>
          <w:szCs w:val="24"/>
        </w:rPr>
        <w:t>asinaudojimo elektros tinklais tvarkos aprašą</w:t>
      </w:r>
      <w:r w:rsidRPr="0029117F">
        <w:rPr>
          <w:rFonts w:eastAsia="Times New Roman" w:cs="Times New Roman"/>
          <w:bCs/>
        </w:rPr>
        <w:t>;“</w:t>
      </w:r>
      <w:r w:rsidR="00BE4688" w:rsidRPr="0029117F">
        <w:rPr>
          <w:rFonts w:eastAsia="Times New Roman" w:cs="Times New Roman"/>
          <w:bCs/>
        </w:rPr>
        <w:t>.</w:t>
      </w:r>
    </w:p>
    <w:p w14:paraId="17A9F3DC" w14:textId="7BFEA616" w:rsidR="00B94C82" w:rsidRPr="0029117F" w:rsidRDefault="00C0486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6</w:t>
      </w:r>
      <w:r w:rsidR="00B94C82" w:rsidRPr="0029117F">
        <w:rPr>
          <w:rFonts w:eastAsia="Times New Roman" w:cs="Times New Roman"/>
          <w:bCs/>
          <w:szCs w:val="24"/>
        </w:rPr>
        <w:t xml:space="preserve">. Papildyti 9 straipsnio 3 dalį </w:t>
      </w:r>
      <w:r w:rsidRPr="0029117F">
        <w:rPr>
          <w:rFonts w:eastAsia="Times New Roman" w:cs="Times New Roman"/>
          <w:bCs/>
          <w:szCs w:val="24"/>
        </w:rPr>
        <w:t>3</w:t>
      </w:r>
      <w:r w:rsidR="00CE0756" w:rsidRPr="0029117F">
        <w:rPr>
          <w:rFonts w:eastAsia="Times New Roman" w:cs="Times New Roman"/>
          <w:bCs/>
          <w:szCs w:val="24"/>
        </w:rPr>
        <w:t>4</w:t>
      </w:r>
      <w:r w:rsidR="000F7BD6" w:rsidRPr="0029117F">
        <w:rPr>
          <w:rFonts w:eastAsia="Times New Roman" w:cs="Times New Roman"/>
          <w:bCs/>
          <w:szCs w:val="24"/>
        </w:rPr>
        <w:t xml:space="preserve"> </w:t>
      </w:r>
      <w:r w:rsidR="00B94C82" w:rsidRPr="0029117F">
        <w:rPr>
          <w:rFonts w:eastAsia="Times New Roman" w:cs="Times New Roman"/>
          <w:bCs/>
          <w:szCs w:val="24"/>
        </w:rPr>
        <w:t>punktu:</w:t>
      </w:r>
    </w:p>
    <w:p w14:paraId="733D5FF5" w14:textId="73368A02" w:rsidR="00B94C82" w:rsidRPr="0029117F" w:rsidRDefault="7AB53E21" w:rsidP="019C5F0F">
      <w:pPr>
        <w:spacing w:after="0" w:line="240" w:lineRule="auto"/>
        <w:ind w:firstLine="709"/>
        <w:jc w:val="both"/>
        <w:rPr>
          <w:rFonts w:eastAsia="Times New Roman" w:cs="Times New Roman"/>
          <w:bCs/>
        </w:rPr>
      </w:pPr>
      <w:r w:rsidRPr="0029117F">
        <w:rPr>
          <w:rFonts w:eastAsia="Times New Roman" w:cs="Times New Roman"/>
          <w:bCs/>
        </w:rPr>
        <w:t>„</w:t>
      </w:r>
      <w:r w:rsidR="60AF2F11" w:rsidRPr="0029117F">
        <w:rPr>
          <w:rFonts w:eastAsia="Times New Roman" w:cs="Times New Roman"/>
          <w:bCs/>
        </w:rPr>
        <w:t>3</w:t>
      </w:r>
      <w:r w:rsidR="00CE0756" w:rsidRPr="0029117F">
        <w:rPr>
          <w:rFonts w:eastAsia="Times New Roman" w:cs="Times New Roman"/>
          <w:bCs/>
        </w:rPr>
        <w:t>4</w:t>
      </w:r>
      <w:r w:rsidR="60AF2F11" w:rsidRPr="0029117F">
        <w:rPr>
          <w:rFonts w:eastAsia="Times New Roman" w:cs="Times New Roman"/>
          <w:bCs/>
        </w:rPr>
        <w:t>)</w:t>
      </w:r>
      <w:r w:rsidR="50C0808A" w:rsidRPr="0029117F">
        <w:rPr>
          <w:rFonts w:eastAsia="Times New Roman" w:cs="Times New Roman"/>
          <w:bCs/>
        </w:rPr>
        <w:t xml:space="preserve"> </w:t>
      </w:r>
      <w:r w:rsidR="75117387" w:rsidRPr="0029117F">
        <w:rPr>
          <w:rFonts w:eastAsia="Times New Roman" w:cs="Times New Roman"/>
          <w:bCs/>
        </w:rPr>
        <w:t xml:space="preserve">nustato </w:t>
      </w:r>
      <w:r w:rsidR="77E3AE48" w:rsidRPr="0029117F">
        <w:rPr>
          <w:rFonts w:eastAsia="Times New Roman" w:cs="Times New Roman"/>
          <w:bCs/>
        </w:rPr>
        <w:t xml:space="preserve">skirstomųjų </w:t>
      </w:r>
      <w:r w:rsidR="50C0808A" w:rsidRPr="0029117F">
        <w:rPr>
          <w:rFonts w:eastAsia="Times New Roman" w:cs="Times New Roman"/>
          <w:bCs/>
        </w:rPr>
        <w:t>tinklų operatori</w:t>
      </w:r>
      <w:r w:rsidR="77E3AE48" w:rsidRPr="0029117F">
        <w:rPr>
          <w:rFonts w:eastAsia="Times New Roman" w:cs="Times New Roman"/>
          <w:bCs/>
        </w:rPr>
        <w:t>au</w:t>
      </w:r>
      <w:r w:rsidR="004E4D8E" w:rsidRPr="0029117F">
        <w:rPr>
          <w:rFonts w:eastAsia="Times New Roman" w:cs="Times New Roman"/>
          <w:bCs/>
        </w:rPr>
        <w:t>s</w:t>
      </w:r>
      <w:r w:rsidR="50C0808A" w:rsidRPr="0029117F">
        <w:rPr>
          <w:rFonts w:eastAsia="Times New Roman" w:cs="Times New Roman"/>
          <w:bCs/>
        </w:rPr>
        <w:t xml:space="preserve"> </w:t>
      </w:r>
      <w:r w:rsidR="2CDB0545" w:rsidRPr="0029117F">
        <w:rPr>
          <w:rFonts w:eastAsia="Times New Roman" w:cs="Times New Roman"/>
          <w:bCs/>
        </w:rPr>
        <w:t xml:space="preserve">Tarybai </w:t>
      </w:r>
      <w:r w:rsidR="25E14EEE" w:rsidRPr="0029117F">
        <w:rPr>
          <w:rFonts w:eastAsia="Times New Roman" w:cs="Times New Roman"/>
          <w:bCs/>
        </w:rPr>
        <w:t xml:space="preserve">teikiamos </w:t>
      </w:r>
      <w:r w:rsidR="50C0808A" w:rsidRPr="0029117F">
        <w:rPr>
          <w:rFonts w:eastAsia="Times New Roman" w:cs="Times New Roman"/>
          <w:bCs/>
        </w:rPr>
        <w:t xml:space="preserve">informacijos </w:t>
      </w:r>
      <w:r w:rsidR="77E3AE48" w:rsidRPr="0029117F">
        <w:rPr>
          <w:rFonts w:eastAsia="Times New Roman" w:cs="Times New Roman"/>
          <w:bCs/>
        </w:rPr>
        <w:t xml:space="preserve">apie aktyviuosius vartotojus </w:t>
      </w:r>
      <w:r w:rsidR="25E14EEE" w:rsidRPr="0029117F">
        <w:rPr>
          <w:rFonts w:eastAsia="Times New Roman" w:cs="Times New Roman"/>
          <w:bCs/>
        </w:rPr>
        <w:t xml:space="preserve">apimtį ir </w:t>
      </w:r>
      <w:r w:rsidR="00435A7A" w:rsidRPr="0029117F">
        <w:rPr>
          <w:rFonts w:eastAsia="Times New Roman" w:cs="Times New Roman"/>
          <w:bCs/>
        </w:rPr>
        <w:t xml:space="preserve">šios informacijos </w:t>
      </w:r>
      <w:r w:rsidR="77E3AE48" w:rsidRPr="0029117F">
        <w:rPr>
          <w:rFonts w:eastAsia="Times New Roman" w:cs="Times New Roman"/>
          <w:bCs/>
        </w:rPr>
        <w:t>tvarką</w:t>
      </w:r>
      <w:r w:rsidRPr="0029117F">
        <w:rPr>
          <w:rFonts w:eastAsia="Times New Roman" w:cs="Times New Roman"/>
          <w:bCs/>
        </w:rPr>
        <w:t>;</w:t>
      </w:r>
      <w:r w:rsidR="4054DC4E" w:rsidRPr="0029117F">
        <w:rPr>
          <w:rFonts w:eastAsia="Times New Roman" w:cs="Times New Roman"/>
          <w:bCs/>
        </w:rPr>
        <w:t>“.</w:t>
      </w:r>
    </w:p>
    <w:p w14:paraId="5A92FBA8" w14:textId="53D0EC8A" w:rsidR="009D11E7" w:rsidRPr="0029117F" w:rsidRDefault="00F558A9"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7</w:t>
      </w:r>
      <w:r w:rsidR="009D11E7" w:rsidRPr="0029117F">
        <w:rPr>
          <w:rFonts w:eastAsia="Times New Roman" w:cs="Times New Roman"/>
          <w:bCs/>
          <w:szCs w:val="24"/>
        </w:rPr>
        <w:t xml:space="preserve">. Papildyti 9 straipsnio 3 dalį </w:t>
      </w:r>
      <w:r w:rsidR="00CE0756" w:rsidRPr="0029117F">
        <w:rPr>
          <w:rFonts w:eastAsia="Times New Roman" w:cs="Times New Roman"/>
          <w:bCs/>
          <w:szCs w:val="24"/>
        </w:rPr>
        <w:t xml:space="preserve">35 </w:t>
      </w:r>
      <w:r w:rsidR="009D11E7" w:rsidRPr="0029117F">
        <w:rPr>
          <w:rFonts w:eastAsia="Times New Roman" w:cs="Times New Roman"/>
          <w:bCs/>
          <w:szCs w:val="24"/>
        </w:rPr>
        <w:t>punktu:</w:t>
      </w:r>
    </w:p>
    <w:p w14:paraId="21E0A217" w14:textId="592B17F9" w:rsidR="009D11E7" w:rsidRPr="0029117F" w:rsidRDefault="009D11E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CE0756" w:rsidRPr="0029117F">
        <w:rPr>
          <w:rFonts w:eastAsia="Times New Roman" w:cs="Times New Roman"/>
          <w:bCs/>
          <w:szCs w:val="24"/>
        </w:rPr>
        <w:t>35</w:t>
      </w:r>
      <w:r w:rsidRPr="0029117F">
        <w:rPr>
          <w:rFonts w:eastAsia="Times New Roman" w:cs="Times New Roman"/>
          <w:bCs/>
          <w:szCs w:val="24"/>
        </w:rPr>
        <w:t xml:space="preserve">) </w:t>
      </w:r>
      <w:r w:rsidR="003E3DC8" w:rsidRPr="0029117F">
        <w:rPr>
          <w:rFonts w:eastAsia="Times New Roman" w:cs="Times New Roman"/>
          <w:bCs/>
          <w:szCs w:val="24"/>
        </w:rPr>
        <w:t xml:space="preserve">tvirtina skirstomųjų tinklų operatoriaus parengtą </w:t>
      </w:r>
      <w:r w:rsidR="0088334B" w:rsidRPr="0029117F">
        <w:rPr>
          <w:rFonts w:eastAsia="Times New Roman" w:cs="Times New Roman"/>
          <w:bCs/>
          <w:szCs w:val="24"/>
        </w:rPr>
        <w:t>P</w:t>
      </w:r>
      <w:r w:rsidR="003E3DC8" w:rsidRPr="0029117F">
        <w:rPr>
          <w:rFonts w:eastAsia="Times New Roman" w:cs="Times New Roman"/>
          <w:bCs/>
          <w:szCs w:val="24"/>
        </w:rPr>
        <w:t>rekybos lankstumo paslaugomis tvarkos aprašą;</w:t>
      </w:r>
      <w:r w:rsidRPr="0029117F">
        <w:rPr>
          <w:rFonts w:eastAsia="Times New Roman" w:cs="Times New Roman"/>
          <w:bCs/>
          <w:szCs w:val="24"/>
        </w:rPr>
        <w:t>“</w:t>
      </w:r>
      <w:r w:rsidR="00A85C9C" w:rsidRPr="0029117F">
        <w:rPr>
          <w:rFonts w:eastAsia="Times New Roman" w:cs="Times New Roman"/>
          <w:bCs/>
          <w:szCs w:val="24"/>
        </w:rPr>
        <w:t>.</w:t>
      </w:r>
    </w:p>
    <w:p w14:paraId="2850304C" w14:textId="30415D2E" w:rsidR="009D11E7" w:rsidRPr="0029117F" w:rsidRDefault="0032410C"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8</w:t>
      </w:r>
      <w:r w:rsidR="009D11E7" w:rsidRPr="0029117F">
        <w:rPr>
          <w:rFonts w:eastAsia="Times New Roman" w:cs="Times New Roman"/>
          <w:bCs/>
          <w:szCs w:val="24"/>
        </w:rPr>
        <w:t xml:space="preserve">. Papildyti 9 straipsnio 3 dalį </w:t>
      </w:r>
      <w:r w:rsidR="00CE0756" w:rsidRPr="0029117F">
        <w:rPr>
          <w:rFonts w:eastAsia="Times New Roman" w:cs="Times New Roman"/>
          <w:bCs/>
          <w:szCs w:val="24"/>
        </w:rPr>
        <w:t xml:space="preserve">36 </w:t>
      </w:r>
      <w:r w:rsidR="009D11E7" w:rsidRPr="0029117F">
        <w:rPr>
          <w:rFonts w:eastAsia="Times New Roman" w:cs="Times New Roman"/>
          <w:bCs/>
          <w:szCs w:val="24"/>
        </w:rPr>
        <w:t>punktu:</w:t>
      </w:r>
    </w:p>
    <w:p w14:paraId="27599A6B" w14:textId="56A0769D" w:rsidR="009D11E7" w:rsidRPr="0029117F" w:rsidRDefault="009D11E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CE0756" w:rsidRPr="0029117F">
        <w:rPr>
          <w:rFonts w:eastAsia="Times New Roman" w:cs="Times New Roman"/>
          <w:bCs/>
          <w:szCs w:val="24"/>
        </w:rPr>
        <w:t>36</w:t>
      </w:r>
      <w:r w:rsidRPr="0029117F">
        <w:rPr>
          <w:rFonts w:eastAsia="Times New Roman" w:cs="Times New Roman"/>
          <w:bCs/>
          <w:szCs w:val="24"/>
        </w:rPr>
        <w:t xml:space="preserve">) </w:t>
      </w:r>
      <w:r w:rsidR="00CE3E73" w:rsidRPr="0029117F">
        <w:rPr>
          <w:rFonts w:eastAsia="Times New Roman" w:cs="Times New Roman"/>
          <w:bCs/>
          <w:szCs w:val="24"/>
        </w:rPr>
        <w:t xml:space="preserve">stebi rinkos atvėrimo ir konkurencijos didmeninėje bei mažmeninėje rinkose lygius ir veiksmingumą, įskaitant </w:t>
      </w:r>
      <w:r w:rsidR="0011178B" w:rsidRPr="0029117F">
        <w:rPr>
          <w:rFonts w:eastAsia="Times New Roman" w:cs="Times New Roman"/>
          <w:bCs/>
          <w:szCs w:val="24"/>
        </w:rPr>
        <w:t xml:space="preserve">kintamosios </w:t>
      </w:r>
      <w:r w:rsidR="00CE3E73" w:rsidRPr="0029117F">
        <w:rPr>
          <w:rFonts w:eastAsia="Times New Roman" w:cs="Times New Roman"/>
          <w:bCs/>
          <w:szCs w:val="24"/>
        </w:rPr>
        <w:t xml:space="preserve">kainos sutarčių ir </w:t>
      </w:r>
      <w:r w:rsidR="008F2F9C" w:rsidRPr="0029117F">
        <w:rPr>
          <w:rFonts w:eastAsia="Times New Roman" w:cs="Times New Roman"/>
          <w:bCs/>
          <w:szCs w:val="24"/>
        </w:rPr>
        <w:t xml:space="preserve">išmaniųjų apskaitos </w:t>
      </w:r>
      <w:r w:rsidR="0032410C" w:rsidRPr="0029117F">
        <w:rPr>
          <w:rFonts w:eastAsia="Times New Roman" w:cs="Times New Roman"/>
          <w:bCs/>
          <w:szCs w:val="24"/>
        </w:rPr>
        <w:t>sistemų</w:t>
      </w:r>
      <w:r w:rsidR="00CE3E73" w:rsidRPr="0029117F">
        <w:rPr>
          <w:rFonts w:eastAsia="Times New Roman" w:cs="Times New Roman"/>
          <w:bCs/>
          <w:szCs w:val="24"/>
        </w:rPr>
        <w:t xml:space="preserve"> naudojimo poveikį, namų ūkiams taikomų kainų ir didmeninių kainų santykį, tinklo tarifų ir mokesčių raidą, taip pat visus konkurencijos iškraipymo ar apribojimo atvejus, įskaitant visos svarbios informacijos teikimo </w:t>
      </w:r>
      <w:r w:rsidR="00C11364" w:rsidRPr="0029117F">
        <w:rPr>
          <w:rFonts w:eastAsia="Times New Roman" w:cs="Times New Roman"/>
          <w:bCs/>
          <w:szCs w:val="24"/>
        </w:rPr>
        <w:t>Lietuvos Respublikos k</w:t>
      </w:r>
      <w:r w:rsidR="00CE3E73" w:rsidRPr="0029117F">
        <w:rPr>
          <w:rFonts w:eastAsia="Times New Roman" w:cs="Times New Roman"/>
          <w:bCs/>
          <w:szCs w:val="24"/>
        </w:rPr>
        <w:t>onkurencijos tarybai</w:t>
      </w:r>
      <w:r w:rsidR="00C11364" w:rsidRPr="0029117F">
        <w:rPr>
          <w:rFonts w:eastAsia="Times New Roman" w:cs="Times New Roman"/>
          <w:bCs/>
          <w:szCs w:val="24"/>
        </w:rPr>
        <w:t xml:space="preserve"> </w:t>
      </w:r>
      <w:r w:rsidR="00CE3E73" w:rsidRPr="0029117F">
        <w:rPr>
          <w:rFonts w:eastAsia="Times New Roman" w:cs="Times New Roman"/>
          <w:bCs/>
          <w:szCs w:val="24"/>
        </w:rPr>
        <w:t>ir pranešimo atitinkamoms institucijoms apie visus atitinkamus atvejus užtikrinimą;</w:t>
      </w:r>
      <w:r w:rsidRPr="0029117F">
        <w:rPr>
          <w:rFonts w:eastAsia="Times New Roman" w:cs="Times New Roman"/>
          <w:bCs/>
          <w:szCs w:val="24"/>
        </w:rPr>
        <w:t>“</w:t>
      </w:r>
      <w:r w:rsidR="009A5114" w:rsidRPr="0029117F">
        <w:rPr>
          <w:rFonts w:eastAsia="Times New Roman" w:cs="Times New Roman"/>
          <w:bCs/>
          <w:szCs w:val="24"/>
        </w:rPr>
        <w:t>.</w:t>
      </w:r>
    </w:p>
    <w:p w14:paraId="3385C74D" w14:textId="66FB984A" w:rsidR="009D11E7" w:rsidRPr="0029117F" w:rsidRDefault="0032410C"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9</w:t>
      </w:r>
      <w:r w:rsidR="009D11E7" w:rsidRPr="0029117F">
        <w:rPr>
          <w:rFonts w:eastAsia="Times New Roman" w:cs="Times New Roman"/>
          <w:bCs/>
          <w:szCs w:val="24"/>
        </w:rPr>
        <w:t xml:space="preserve">. Papildyti 9 straipsnio 3 dalį </w:t>
      </w:r>
      <w:r w:rsidR="00CE0756" w:rsidRPr="0029117F">
        <w:rPr>
          <w:rFonts w:eastAsia="Times New Roman" w:cs="Times New Roman"/>
          <w:bCs/>
          <w:szCs w:val="24"/>
        </w:rPr>
        <w:t xml:space="preserve">37 </w:t>
      </w:r>
      <w:r w:rsidR="009D11E7" w:rsidRPr="0029117F">
        <w:rPr>
          <w:rFonts w:eastAsia="Times New Roman" w:cs="Times New Roman"/>
          <w:bCs/>
          <w:szCs w:val="24"/>
        </w:rPr>
        <w:t>punktu:</w:t>
      </w:r>
    </w:p>
    <w:p w14:paraId="2E3B92F1" w14:textId="5D0E3B87" w:rsidR="009D11E7" w:rsidRPr="0029117F" w:rsidRDefault="009D11E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CE0756" w:rsidRPr="0029117F">
        <w:rPr>
          <w:rFonts w:eastAsia="Times New Roman" w:cs="Times New Roman"/>
          <w:bCs/>
          <w:szCs w:val="24"/>
        </w:rPr>
        <w:t>37</w:t>
      </w:r>
      <w:r w:rsidRPr="0029117F">
        <w:rPr>
          <w:rFonts w:eastAsia="Times New Roman" w:cs="Times New Roman"/>
          <w:bCs/>
          <w:szCs w:val="24"/>
        </w:rPr>
        <w:t>) tvirtina išmaniųjų apskaitos sistemų ilgalaikių sąnaudų ir numatomos naudos rinkai ir atskiriems vartotojams ekonominio vertinimo rezultatus;“</w:t>
      </w:r>
      <w:r w:rsidR="009A5114" w:rsidRPr="0029117F">
        <w:rPr>
          <w:rFonts w:eastAsia="Times New Roman" w:cs="Times New Roman"/>
          <w:bCs/>
          <w:szCs w:val="24"/>
        </w:rPr>
        <w:t>.</w:t>
      </w:r>
    </w:p>
    <w:p w14:paraId="6FB6FAF3" w14:textId="7813EDAE" w:rsidR="00877B6A" w:rsidRPr="0029117F" w:rsidRDefault="0032410C"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10</w:t>
      </w:r>
      <w:r w:rsidR="00877B6A" w:rsidRPr="0029117F">
        <w:rPr>
          <w:rFonts w:eastAsia="Times New Roman" w:cs="Times New Roman"/>
          <w:bCs/>
          <w:szCs w:val="24"/>
        </w:rPr>
        <w:t xml:space="preserve">. Papildyti 9 straipsnio 3 dalį </w:t>
      </w:r>
      <w:r w:rsidR="00CE0756" w:rsidRPr="0029117F">
        <w:rPr>
          <w:rFonts w:eastAsia="Times New Roman" w:cs="Times New Roman"/>
          <w:bCs/>
          <w:szCs w:val="24"/>
        </w:rPr>
        <w:t xml:space="preserve">38 </w:t>
      </w:r>
      <w:r w:rsidR="00877B6A" w:rsidRPr="0029117F">
        <w:rPr>
          <w:rFonts w:eastAsia="Times New Roman" w:cs="Times New Roman"/>
          <w:bCs/>
          <w:szCs w:val="24"/>
        </w:rPr>
        <w:t>punktu:</w:t>
      </w:r>
    </w:p>
    <w:p w14:paraId="719E7EDB" w14:textId="1699266E" w:rsidR="009D11E7" w:rsidRPr="0029117F" w:rsidRDefault="00F6705F"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CE0756" w:rsidRPr="0029117F">
        <w:rPr>
          <w:rFonts w:eastAsia="Times New Roman" w:cs="Times New Roman"/>
          <w:bCs/>
          <w:szCs w:val="24"/>
        </w:rPr>
        <w:t>38</w:t>
      </w:r>
      <w:r w:rsidR="009D11E7" w:rsidRPr="0029117F">
        <w:rPr>
          <w:rFonts w:eastAsia="Times New Roman" w:cs="Times New Roman"/>
          <w:bCs/>
          <w:szCs w:val="24"/>
        </w:rPr>
        <w:t xml:space="preserve">) </w:t>
      </w:r>
      <w:r w:rsidR="003E3DC8" w:rsidRPr="0029117F">
        <w:rPr>
          <w:rFonts w:eastAsia="Times New Roman" w:cs="Times New Roman"/>
          <w:bCs/>
          <w:szCs w:val="24"/>
        </w:rPr>
        <w:t>suteikia leidimą perdavimo sistemos operatoriui ir skirstomųjų tinklų operatoriui turėti nuosavybės teise, plėtoti, valdyti arba eksploatuoti energijos kaupimo įrenginius šio įstatymo 48</w:t>
      </w:r>
      <w:r w:rsidR="00925486" w:rsidRPr="0029117F">
        <w:rPr>
          <w:rFonts w:eastAsia="Times New Roman" w:cs="Times New Roman"/>
          <w:bCs/>
          <w:szCs w:val="24"/>
          <w:vertAlign w:val="superscript"/>
        </w:rPr>
        <w:t>3</w:t>
      </w:r>
      <w:r w:rsidR="003E3DC8" w:rsidRPr="0029117F">
        <w:rPr>
          <w:rFonts w:eastAsia="Times New Roman" w:cs="Times New Roman"/>
          <w:bCs/>
          <w:szCs w:val="24"/>
        </w:rPr>
        <w:t xml:space="preserve"> ir 48</w:t>
      </w:r>
      <w:r w:rsidR="00925486" w:rsidRPr="0029117F">
        <w:rPr>
          <w:rFonts w:eastAsia="Times New Roman" w:cs="Times New Roman"/>
          <w:bCs/>
          <w:szCs w:val="24"/>
          <w:vertAlign w:val="superscript"/>
        </w:rPr>
        <w:t>4</w:t>
      </w:r>
      <w:r w:rsidR="003E3DC8" w:rsidRPr="0029117F">
        <w:rPr>
          <w:rFonts w:eastAsia="Times New Roman" w:cs="Times New Roman"/>
          <w:bCs/>
          <w:szCs w:val="24"/>
        </w:rPr>
        <w:t xml:space="preserve"> straipsniuose nustatyta tvarka;“.</w:t>
      </w:r>
    </w:p>
    <w:p w14:paraId="68759A3B" w14:textId="730722F8" w:rsidR="009D11E7" w:rsidRPr="0029117F" w:rsidRDefault="00147FF1"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w:t>
      </w:r>
      <w:r w:rsidR="00DD3CD7" w:rsidRPr="0029117F">
        <w:rPr>
          <w:rFonts w:eastAsia="Times New Roman" w:cs="Times New Roman"/>
          <w:bCs/>
          <w:szCs w:val="24"/>
        </w:rPr>
        <w:t>1</w:t>
      </w:r>
      <w:r w:rsidR="00F6705F"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39 </w:t>
      </w:r>
      <w:r w:rsidR="00F6705F" w:rsidRPr="0029117F">
        <w:rPr>
          <w:rFonts w:eastAsia="Times New Roman" w:cs="Times New Roman"/>
          <w:bCs/>
          <w:szCs w:val="24"/>
        </w:rPr>
        <w:t>punktu:</w:t>
      </w:r>
    </w:p>
    <w:p w14:paraId="02AAC13F" w14:textId="73D5777B" w:rsidR="009D11E7" w:rsidRPr="0029117F" w:rsidRDefault="00F6705F"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39</w:t>
      </w:r>
      <w:r w:rsidR="009D11E7" w:rsidRPr="0029117F">
        <w:rPr>
          <w:rFonts w:eastAsia="Times New Roman" w:cs="Times New Roman"/>
          <w:bCs/>
          <w:szCs w:val="24"/>
        </w:rPr>
        <w:t xml:space="preserve">) </w:t>
      </w:r>
      <w:r w:rsidR="003E3DC8" w:rsidRPr="0029117F">
        <w:rPr>
          <w:rFonts w:eastAsia="Times New Roman" w:cs="Times New Roman"/>
          <w:bCs/>
          <w:szCs w:val="24"/>
        </w:rPr>
        <w:t xml:space="preserve">rengia ir tvirtina </w:t>
      </w:r>
      <w:r w:rsidR="76DF8348" w:rsidRPr="0029117F">
        <w:rPr>
          <w:rFonts w:eastAsia="Times New Roman" w:cs="Times New Roman"/>
          <w:bCs/>
          <w:szCs w:val="24"/>
        </w:rPr>
        <w:t>tinklų operatoriams privalomas</w:t>
      </w:r>
      <w:r w:rsidR="003E3DC8" w:rsidRPr="0029117F">
        <w:rPr>
          <w:rFonts w:eastAsia="Times New Roman" w:cs="Times New Roman"/>
          <w:bCs/>
          <w:szCs w:val="24"/>
        </w:rPr>
        <w:t xml:space="preserve"> šio įstatymo 48</w:t>
      </w:r>
      <w:r w:rsidR="000F518C" w:rsidRPr="0029117F">
        <w:rPr>
          <w:rFonts w:eastAsia="Times New Roman" w:cs="Times New Roman"/>
          <w:bCs/>
          <w:szCs w:val="24"/>
          <w:vertAlign w:val="superscript"/>
        </w:rPr>
        <w:t>3</w:t>
      </w:r>
      <w:r w:rsidR="003E3DC8" w:rsidRPr="0029117F">
        <w:rPr>
          <w:rFonts w:eastAsia="Times New Roman" w:cs="Times New Roman"/>
          <w:bCs/>
          <w:szCs w:val="24"/>
        </w:rPr>
        <w:t xml:space="preserve"> straipsnio </w:t>
      </w:r>
      <w:r w:rsidR="001D6E93" w:rsidRPr="0029117F">
        <w:rPr>
          <w:rFonts w:eastAsia="Times New Roman" w:cs="Times New Roman"/>
          <w:bCs/>
          <w:szCs w:val="24"/>
        </w:rPr>
        <w:t>3 </w:t>
      </w:r>
      <w:r w:rsidR="003E3DC8" w:rsidRPr="0029117F">
        <w:rPr>
          <w:rFonts w:eastAsia="Times New Roman" w:cs="Times New Roman"/>
          <w:bCs/>
          <w:szCs w:val="24"/>
        </w:rPr>
        <w:t>dalyje ir (ar) 48</w:t>
      </w:r>
      <w:r w:rsidR="008724AE" w:rsidRPr="0029117F">
        <w:rPr>
          <w:rFonts w:eastAsia="Times New Roman" w:cs="Times New Roman"/>
          <w:bCs/>
          <w:szCs w:val="24"/>
          <w:vertAlign w:val="superscript"/>
        </w:rPr>
        <w:t>4</w:t>
      </w:r>
      <w:r w:rsidR="003E3DC8" w:rsidRPr="0029117F">
        <w:rPr>
          <w:rFonts w:eastAsia="Times New Roman" w:cs="Times New Roman"/>
          <w:bCs/>
          <w:szCs w:val="24"/>
        </w:rPr>
        <w:t xml:space="preserve"> straipsnio 3 dalyje numatytų konkursų </w:t>
      </w:r>
      <w:r w:rsidR="6287C957" w:rsidRPr="0029117F">
        <w:rPr>
          <w:rFonts w:eastAsia="Times New Roman" w:cs="Times New Roman"/>
          <w:bCs/>
          <w:szCs w:val="24"/>
        </w:rPr>
        <w:t>sąlygų ir tvarkos gaires</w:t>
      </w:r>
      <w:r w:rsidR="003E3DC8" w:rsidRPr="0029117F">
        <w:rPr>
          <w:rFonts w:eastAsia="Times New Roman" w:cs="Times New Roman"/>
          <w:bCs/>
          <w:szCs w:val="24"/>
        </w:rPr>
        <w:t>;“.</w:t>
      </w:r>
    </w:p>
    <w:p w14:paraId="6BC4525E" w14:textId="72D0CD51" w:rsidR="009D11E7" w:rsidRPr="0029117F" w:rsidRDefault="00147FF1"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w:t>
      </w:r>
      <w:r w:rsidR="00BB3537" w:rsidRPr="0029117F">
        <w:rPr>
          <w:rFonts w:eastAsia="Times New Roman" w:cs="Times New Roman"/>
          <w:bCs/>
          <w:szCs w:val="24"/>
        </w:rPr>
        <w:t>2</w:t>
      </w:r>
      <w:r w:rsidR="00F6705F"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40 </w:t>
      </w:r>
      <w:r w:rsidR="00F6705F" w:rsidRPr="0029117F">
        <w:rPr>
          <w:rFonts w:eastAsia="Times New Roman" w:cs="Times New Roman"/>
          <w:bCs/>
          <w:szCs w:val="24"/>
        </w:rPr>
        <w:t>punktu:</w:t>
      </w:r>
    </w:p>
    <w:p w14:paraId="6598E11A" w14:textId="4F617E48" w:rsidR="009D11E7" w:rsidRPr="0029117F" w:rsidRDefault="00F6705F"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40</w:t>
      </w:r>
      <w:r w:rsidR="009D11E7" w:rsidRPr="0029117F">
        <w:rPr>
          <w:rFonts w:eastAsia="Times New Roman" w:cs="Times New Roman"/>
          <w:bCs/>
          <w:szCs w:val="24"/>
        </w:rPr>
        <w:t>) rengia viešą</w:t>
      </w:r>
      <w:r w:rsidR="003164A6" w:rsidRPr="0029117F">
        <w:rPr>
          <w:rFonts w:eastAsia="Times New Roman" w:cs="Times New Roman"/>
          <w:bCs/>
          <w:szCs w:val="24"/>
        </w:rPr>
        <w:t>ją</w:t>
      </w:r>
      <w:r w:rsidR="009D11E7" w:rsidRPr="0029117F">
        <w:rPr>
          <w:rFonts w:eastAsia="Times New Roman" w:cs="Times New Roman"/>
          <w:bCs/>
          <w:szCs w:val="24"/>
        </w:rPr>
        <w:t xml:space="preserve"> konsultaciją dėl esamų energijos kaupimo įrenginių šio įstatymo 48</w:t>
      </w:r>
      <w:r w:rsidR="00925486" w:rsidRPr="0029117F">
        <w:rPr>
          <w:rFonts w:eastAsia="Times New Roman" w:cs="Times New Roman"/>
          <w:bCs/>
          <w:szCs w:val="24"/>
          <w:vertAlign w:val="superscript"/>
        </w:rPr>
        <w:t>3</w:t>
      </w:r>
      <w:r w:rsidR="009D11E7" w:rsidRPr="0029117F">
        <w:rPr>
          <w:rFonts w:eastAsia="Times New Roman" w:cs="Times New Roman"/>
          <w:bCs/>
          <w:szCs w:val="24"/>
        </w:rPr>
        <w:t xml:space="preserve"> ir 48</w:t>
      </w:r>
      <w:r w:rsidR="00925486" w:rsidRPr="0029117F">
        <w:rPr>
          <w:rFonts w:eastAsia="Times New Roman" w:cs="Times New Roman"/>
          <w:bCs/>
          <w:szCs w:val="24"/>
          <w:vertAlign w:val="superscript"/>
        </w:rPr>
        <w:t>4</w:t>
      </w:r>
      <w:r w:rsidR="009D11E7" w:rsidRPr="0029117F">
        <w:rPr>
          <w:rFonts w:eastAsia="Times New Roman" w:cs="Times New Roman"/>
          <w:bCs/>
          <w:szCs w:val="24"/>
        </w:rPr>
        <w:t xml:space="preserve"> straipsniuose nustatyta tvarka;</w:t>
      </w:r>
      <w:r w:rsidRPr="0029117F">
        <w:rPr>
          <w:rFonts w:eastAsia="Times New Roman" w:cs="Times New Roman"/>
          <w:bCs/>
          <w:szCs w:val="24"/>
        </w:rPr>
        <w:t>“</w:t>
      </w:r>
      <w:r w:rsidR="004D7B9F" w:rsidRPr="0029117F">
        <w:rPr>
          <w:rFonts w:eastAsia="Times New Roman" w:cs="Times New Roman"/>
          <w:bCs/>
          <w:szCs w:val="24"/>
        </w:rPr>
        <w:t>.</w:t>
      </w:r>
    </w:p>
    <w:p w14:paraId="35008414" w14:textId="45DA9E4F" w:rsidR="009D11E7" w:rsidRPr="0029117F" w:rsidRDefault="00147FF1"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w:t>
      </w:r>
      <w:r w:rsidR="00081CD4" w:rsidRPr="0029117F">
        <w:rPr>
          <w:rFonts w:eastAsia="Times New Roman" w:cs="Times New Roman"/>
          <w:bCs/>
          <w:szCs w:val="24"/>
        </w:rPr>
        <w:t>3</w:t>
      </w:r>
      <w:r w:rsidR="009525E6"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41 </w:t>
      </w:r>
      <w:r w:rsidR="009525E6" w:rsidRPr="0029117F">
        <w:rPr>
          <w:rFonts w:eastAsia="Times New Roman" w:cs="Times New Roman"/>
          <w:bCs/>
          <w:szCs w:val="24"/>
        </w:rPr>
        <w:t>punktu:</w:t>
      </w:r>
    </w:p>
    <w:p w14:paraId="4C64C9E2" w14:textId="3BCDDD1A" w:rsidR="002E1329" w:rsidRPr="0029117F" w:rsidRDefault="002E1329"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41</w:t>
      </w:r>
      <w:r w:rsidRPr="0029117F">
        <w:rPr>
          <w:rFonts w:eastAsia="Times New Roman" w:cs="Times New Roman"/>
          <w:bCs/>
          <w:szCs w:val="24"/>
        </w:rPr>
        <w:t xml:space="preserve">) </w:t>
      </w:r>
      <w:r w:rsidR="003E3DC8" w:rsidRPr="0029117F">
        <w:rPr>
          <w:rFonts w:eastAsia="Times New Roman" w:cs="Times New Roman"/>
          <w:bCs/>
          <w:szCs w:val="24"/>
        </w:rPr>
        <w:t xml:space="preserve">tvirtina perdavimo sistemos operatoriaus parengtą </w:t>
      </w:r>
      <w:r w:rsidR="004D7B9F" w:rsidRPr="0029117F">
        <w:rPr>
          <w:rFonts w:eastAsia="Times New Roman" w:cs="Times New Roman"/>
          <w:bCs/>
          <w:szCs w:val="24"/>
        </w:rPr>
        <w:t>P</w:t>
      </w:r>
      <w:r w:rsidR="003E3DC8" w:rsidRPr="0029117F">
        <w:rPr>
          <w:rFonts w:eastAsia="Times New Roman" w:cs="Times New Roman"/>
          <w:bCs/>
          <w:szCs w:val="24"/>
        </w:rPr>
        <w:t>erdavimo sistemos operatoriaus prekybos su dažnio reguliavimu nesusijusiomis papildomomis paslaugomis tvarkos aprašą, nustatantį perdavimo tinklams eksploatuoti būtinų su dažnio reguliavimu nesusijusių papildomų paslaugų specifikacijas ir reglamentuojantį šių paslaugų įsigijimą ir naudojimą;“.</w:t>
      </w:r>
    </w:p>
    <w:p w14:paraId="48555322" w14:textId="4C24A411" w:rsidR="002E1329" w:rsidRPr="0029117F" w:rsidRDefault="00147FF1"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w:t>
      </w:r>
      <w:r w:rsidR="00081CD4" w:rsidRPr="0029117F">
        <w:rPr>
          <w:rFonts w:eastAsia="Times New Roman" w:cs="Times New Roman"/>
          <w:bCs/>
          <w:szCs w:val="24"/>
        </w:rPr>
        <w:t>4</w:t>
      </w:r>
      <w:r w:rsidR="000B7A44"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42 </w:t>
      </w:r>
      <w:r w:rsidR="000B7A44" w:rsidRPr="0029117F">
        <w:rPr>
          <w:rFonts w:eastAsia="Times New Roman" w:cs="Times New Roman"/>
          <w:bCs/>
          <w:szCs w:val="24"/>
        </w:rPr>
        <w:t>punktu:</w:t>
      </w:r>
    </w:p>
    <w:p w14:paraId="680680B5" w14:textId="6871B657" w:rsidR="000B7A44" w:rsidRPr="0029117F" w:rsidRDefault="000B7A44"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42</w:t>
      </w:r>
      <w:r w:rsidRPr="0029117F">
        <w:rPr>
          <w:rFonts w:eastAsia="Times New Roman" w:cs="Times New Roman"/>
          <w:bCs/>
          <w:szCs w:val="24"/>
        </w:rPr>
        <w:t xml:space="preserve">) </w:t>
      </w:r>
      <w:r w:rsidR="003E3DC8" w:rsidRPr="0029117F">
        <w:rPr>
          <w:rFonts w:eastAsia="Times New Roman" w:cs="Times New Roman"/>
          <w:bCs/>
          <w:szCs w:val="24"/>
        </w:rPr>
        <w:t xml:space="preserve">tvirtina skirstomųjų tinklų operatoriaus parengtą </w:t>
      </w:r>
      <w:r w:rsidR="00777F9E" w:rsidRPr="0029117F">
        <w:rPr>
          <w:rFonts w:eastAsia="Times New Roman" w:cs="Times New Roman"/>
          <w:bCs/>
          <w:szCs w:val="24"/>
        </w:rPr>
        <w:t>S</w:t>
      </w:r>
      <w:r w:rsidR="003E3DC8" w:rsidRPr="0029117F">
        <w:rPr>
          <w:rFonts w:eastAsia="Times New Roman" w:cs="Times New Roman"/>
          <w:bCs/>
          <w:szCs w:val="24"/>
        </w:rPr>
        <w:t>kirstomųjų tinklų operatoriaus prekybos su dažnio reguliavimu nesusijusiomis papildomomis paslaugomis tvarkos aprašą, nustatantį skirstomiesiems tinklams eksploatuoti būtinų su dažnio reguliavimu nesusijusių papildomų paslaugų specifikacijas ir reglamentuojantį šių paslaugų įsigijimą ir naudojimą;“.</w:t>
      </w:r>
    </w:p>
    <w:p w14:paraId="61E32642" w14:textId="5E49FB15" w:rsidR="000B7A44" w:rsidRPr="0029117F" w:rsidRDefault="00435836"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w:t>
      </w:r>
      <w:r w:rsidR="00081CD4" w:rsidRPr="0029117F">
        <w:rPr>
          <w:rFonts w:eastAsia="Times New Roman" w:cs="Times New Roman"/>
          <w:bCs/>
          <w:szCs w:val="24"/>
        </w:rPr>
        <w:t>5</w:t>
      </w:r>
      <w:r w:rsidR="00890F16"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43 </w:t>
      </w:r>
      <w:r w:rsidR="00890F16" w:rsidRPr="0029117F">
        <w:rPr>
          <w:rFonts w:eastAsia="Times New Roman" w:cs="Times New Roman"/>
          <w:bCs/>
          <w:szCs w:val="24"/>
        </w:rPr>
        <w:t>punktu:</w:t>
      </w:r>
    </w:p>
    <w:p w14:paraId="73744630" w14:textId="61864064" w:rsidR="009D11E7" w:rsidRPr="0029117F" w:rsidRDefault="4A8556EF" w:rsidP="019C5F0F">
      <w:pPr>
        <w:spacing w:after="0" w:line="240" w:lineRule="auto"/>
        <w:ind w:firstLine="709"/>
        <w:jc w:val="both"/>
        <w:rPr>
          <w:rFonts w:eastAsia="Times New Roman" w:cs="Times New Roman"/>
          <w:bCs/>
        </w:rPr>
      </w:pPr>
      <w:r w:rsidRPr="0029117F">
        <w:rPr>
          <w:rFonts w:eastAsia="Times New Roman" w:cs="Times New Roman"/>
          <w:bCs/>
        </w:rPr>
        <w:t>„</w:t>
      </w:r>
      <w:r w:rsidR="00D31467" w:rsidRPr="0029117F">
        <w:rPr>
          <w:rFonts w:eastAsia="Times New Roman" w:cs="Times New Roman"/>
          <w:bCs/>
        </w:rPr>
        <w:t>43</w:t>
      </w:r>
      <w:r w:rsidR="1039A0A2" w:rsidRPr="0029117F">
        <w:rPr>
          <w:rFonts w:eastAsia="Times New Roman" w:cs="Times New Roman"/>
          <w:bCs/>
        </w:rPr>
        <w:t xml:space="preserve">) prižiūri tinkamą investicijų </w:t>
      </w:r>
      <w:r w:rsidR="75E0A74F" w:rsidRPr="0029117F">
        <w:rPr>
          <w:rFonts w:eastAsia="Times New Roman" w:cs="Times New Roman"/>
          <w:bCs/>
        </w:rPr>
        <w:t>panaudojimą</w:t>
      </w:r>
      <w:r w:rsidR="1039A0A2" w:rsidRPr="0029117F">
        <w:rPr>
          <w:rFonts w:eastAsia="Times New Roman" w:cs="Times New Roman"/>
          <w:bCs/>
        </w:rPr>
        <w:t xml:space="preserve"> pagal perdavimo sistemos operatoriaus </w:t>
      </w:r>
      <w:r w:rsidR="661C9A76" w:rsidRPr="0029117F">
        <w:rPr>
          <w:rFonts w:eastAsia="Times New Roman" w:cs="Times New Roman"/>
          <w:bCs/>
        </w:rPr>
        <w:t xml:space="preserve">10 metų </w:t>
      </w:r>
      <w:r w:rsidR="0FC3BC77" w:rsidRPr="0029117F">
        <w:rPr>
          <w:rFonts w:eastAsia="Times New Roman" w:cs="Times New Roman"/>
          <w:bCs/>
        </w:rPr>
        <w:t xml:space="preserve">perdavimo </w:t>
      </w:r>
      <w:r w:rsidR="1039A0A2" w:rsidRPr="0029117F">
        <w:rPr>
          <w:rFonts w:eastAsia="Times New Roman" w:cs="Times New Roman"/>
          <w:bCs/>
        </w:rPr>
        <w:t xml:space="preserve">tinklų plėtros planą ir </w:t>
      </w:r>
      <w:r w:rsidR="5DDD37D8" w:rsidRPr="0029117F">
        <w:rPr>
          <w:rFonts w:eastAsia="Times New Roman" w:cs="Times New Roman"/>
          <w:bCs/>
        </w:rPr>
        <w:t>įvertinusi</w:t>
      </w:r>
      <w:r w:rsidR="1039A0A2" w:rsidRPr="0029117F">
        <w:rPr>
          <w:rFonts w:eastAsia="Times New Roman" w:cs="Times New Roman"/>
          <w:bCs/>
        </w:rPr>
        <w:t xml:space="preserve">, ar toks investicijų </w:t>
      </w:r>
      <w:r w:rsidR="75E0A74F" w:rsidRPr="0029117F">
        <w:rPr>
          <w:rFonts w:eastAsia="Times New Roman" w:cs="Times New Roman"/>
          <w:bCs/>
        </w:rPr>
        <w:t xml:space="preserve">panaudojimas </w:t>
      </w:r>
      <w:r w:rsidR="1039A0A2" w:rsidRPr="0029117F">
        <w:rPr>
          <w:rFonts w:eastAsia="Times New Roman" w:cs="Times New Roman"/>
          <w:bCs/>
        </w:rPr>
        <w:t xml:space="preserve">yra suderinamas su </w:t>
      </w:r>
      <w:r w:rsidR="7672C4E0" w:rsidRPr="0029117F">
        <w:rPr>
          <w:rFonts w:eastAsia="Times New Roman" w:cs="Times New Roman"/>
          <w:bCs/>
        </w:rPr>
        <w:t xml:space="preserve">neprivalomu dešimties metų </w:t>
      </w:r>
      <w:r w:rsidR="1039A0A2" w:rsidRPr="0029117F">
        <w:rPr>
          <w:rFonts w:eastAsia="Times New Roman" w:cs="Times New Roman"/>
          <w:bCs/>
        </w:rPr>
        <w:t>visos Sąjungos tinklo plėtros planu</w:t>
      </w:r>
      <w:r w:rsidR="7672C4E0" w:rsidRPr="0029117F">
        <w:rPr>
          <w:rFonts w:eastAsia="Times New Roman" w:cs="Times New Roman"/>
          <w:bCs/>
        </w:rPr>
        <w:t>, nurodytu</w:t>
      </w:r>
      <w:r w:rsidR="6F7C9B96" w:rsidRPr="0029117F">
        <w:rPr>
          <w:rFonts w:eastAsia="Times New Roman" w:cs="Times New Roman"/>
          <w:bCs/>
        </w:rPr>
        <w:t xml:space="preserve"> Reglamento (ES) 2019/943 30 straipsnio 1 dalies b punkte ir 48 straipsnyje</w:t>
      </w:r>
      <w:r w:rsidR="4A186B30" w:rsidRPr="0029117F">
        <w:rPr>
          <w:rFonts w:eastAsia="Times New Roman" w:cs="Times New Roman"/>
          <w:bCs/>
        </w:rPr>
        <w:t xml:space="preserve"> (toliau</w:t>
      </w:r>
      <w:r w:rsidR="10C64691" w:rsidRPr="0029117F">
        <w:rPr>
          <w:rFonts w:eastAsia="Times New Roman" w:cs="Times New Roman"/>
          <w:bCs/>
        </w:rPr>
        <w:t xml:space="preserve"> – Europos Sąjungos </w:t>
      </w:r>
      <w:r w:rsidR="5A425B21" w:rsidRPr="0029117F">
        <w:rPr>
          <w:rFonts w:eastAsia="Times New Roman" w:cs="Times New Roman"/>
          <w:bCs/>
        </w:rPr>
        <w:t>tinklo plėtros planas)</w:t>
      </w:r>
      <w:r w:rsidR="5CE1DC74" w:rsidRPr="0029117F">
        <w:rPr>
          <w:rFonts w:eastAsia="Times New Roman" w:cs="Times New Roman"/>
          <w:bCs/>
        </w:rPr>
        <w:t xml:space="preserve">, </w:t>
      </w:r>
      <w:r w:rsidR="26BA3B51" w:rsidRPr="0029117F">
        <w:rPr>
          <w:rFonts w:eastAsia="Times New Roman" w:cs="Times New Roman"/>
          <w:bCs/>
        </w:rPr>
        <w:t xml:space="preserve">šio įvertinimo rezultatus skelbia </w:t>
      </w:r>
      <w:r w:rsidR="75C107F0" w:rsidRPr="0029117F">
        <w:rPr>
          <w:rFonts w:eastAsia="Times New Roman" w:cs="Times New Roman"/>
          <w:bCs/>
        </w:rPr>
        <w:t>metinėje ataskaitoje Europos Komisijai, teikiamoje pagal Energetikos įstatymo 8 straipsnio 15 dalį</w:t>
      </w:r>
      <w:r w:rsidR="008D20A6" w:rsidRPr="0029117F">
        <w:rPr>
          <w:rFonts w:eastAsia="Times New Roman" w:cs="Times New Roman"/>
          <w:bCs/>
        </w:rPr>
        <w:t>, taip pat derina skirstomųjų tinklų ope</w:t>
      </w:r>
      <w:r w:rsidR="003F45C7" w:rsidRPr="0029117F">
        <w:rPr>
          <w:rFonts w:eastAsia="Times New Roman" w:cs="Times New Roman"/>
          <w:bCs/>
        </w:rPr>
        <w:t xml:space="preserve">ratoriaus </w:t>
      </w:r>
      <w:r w:rsidR="001C676C" w:rsidRPr="0029117F">
        <w:rPr>
          <w:rFonts w:eastAsia="Times New Roman" w:cs="Times New Roman"/>
          <w:bCs/>
          <w:szCs w:val="24"/>
        </w:rPr>
        <w:t>10 metų skirstomųjų tinklų plėtros, atnaujinimo, modernizavimo ir investicijų planą</w:t>
      </w:r>
      <w:r w:rsidR="1039A0A2" w:rsidRPr="0029117F">
        <w:rPr>
          <w:rFonts w:eastAsia="Times New Roman" w:cs="Times New Roman"/>
          <w:bCs/>
        </w:rPr>
        <w:t>;</w:t>
      </w:r>
      <w:r w:rsidRPr="0029117F">
        <w:rPr>
          <w:rFonts w:eastAsia="Times New Roman" w:cs="Times New Roman"/>
          <w:bCs/>
        </w:rPr>
        <w:t>“</w:t>
      </w:r>
      <w:r w:rsidR="09C096A4" w:rsidRPr="0029117F">
        <w:rPr>
          <w:rFonts w:eastAsia="Times New Roman" w:cs="Times New Roman"/>
          <w:bCs/>
        </w:rPr>
        <w:t>.</w:t>
      </w:r>
    </w:p>
    <w:p w14:paraId="4EB5838B" w14:textId="2D0E4AD5" w:rsidR="009D11E7" w:rsidRPr="0029117F" w:rsidRDefault="00DE2820"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16</w:t>
      </w:r>
      <w:r w:rsidR="00890F16"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44 </w:t>
      </w:r>
      <w:r w:rsidR="00890F16" w:rsidRPr="0029117F">
        <w:rPr>
          <w:rFonts w:eastAsia="Times New Roman" w:cs="Times New Roman"/>
          <w:bCs/>
          <w:szCs w:val="24"/>
        </w:rPr>
        <w:t>punktu:</w:t>
      </w:r>
    </w:p>
    <w:p w14:paraId="248438C0" w14:textId="3FECFDFC" w:rsidR="009D11E7" w:rsidRPr="0029117F" w:rsidRDefault="4A8556EF" w:rsidP="019C5F0F">
      <w:pPr>
        <w:spacing w:after="0" w:line="240" w:lineRule="auto"/>
        <w:ind w:firstLine="709"/>
        <w:jc w:val="both"/>
        <w:rPr>
          <w:rFonts w:eastAsia="Times New Roman" w:cs="Times New Roman"/>
          <w:bCs/>
        </w:rPr>
      </w:pPr>
      <w:r w:rsidRPr="0029117F">
        <w:rPr>
          <w:rFonts w:eastAsia="Times New Roman" w:cs="Times New Roman"/>
          <w:bCs/>
        </w:rPr>
        <w:t>„</w:t>
      </w:r>
      <w:r w:rsidR="00D31467" w:rsidRPr="0029117F">
        <w:rPr>
          <w:rFonts w:eastAsia="Times New Roman" w:cs="Times New Roman"/>
          <w:bCs/>
        </w:rPr>
        <w:t>44</w:t>
      </w:r>
      <w:r w:rsidR="1039A0A2" w:rsidRPr="0029117F">
        <w:rPr>
          <w:rFonts w:eastAsia="Times New Roman" w:cs="Times New Roman"/>
          <w:bCs/>
        </w:rPr>
        <w:t xml:space="preserve">) stebi ir vertina tinklų operatorių veiklos, susijusios su išmaniojo elektros energijos tinklo, kuriuo skatinamas energijos vartojimo efektyvumas ir atsinaujinančiųjų išteklių energijos integravimas, plėtra, rezultatus ir kas </w:t>
      </w:r>
      <w:r w:rsidR="74684004" w:rsidRPr="0029117F">
        <w:rPr>
          <w:rFonts w:eastAsia="Times New Roman" w:cs="Times New Roman"/>
          <w:bCs/>
        </w:rPr>
        <w:t>2</w:t>
      </w:r>
      <w:r w:rsidR="1039A0A2" w:rsidRPr="0029117F">
        <w:rPr>
          <w:rFonts w:eastAsia="Times New Roman" w:cs="Times New Roman"/>
          <w:bCs/>
        </w:rPr>
        <w:t xml:space="preserve"> metus </w:t>
      </w:r>
      <w:r w:rsidR="32524F3F" w:rsidRPr="0029117F">
        <w:rPr>
          <w:rFonts w:eastAsia="Times New Roman" w:cs="Times New Roman"/>
          <w:bCs/>
        </w:rPr>
        <w:t>šiuos rezultatus ir rekom</w:t>
      </w:r>
      <w:r w:rsidR="639F1415" w:rsidRPr="0029117F">
        <w:rPr>
          <w:rFonts w:eastAsia="Times New Roman" w:cs="Times New Roman"/>
          <w:bCs/>
        </w:rPr>
        <w:t xml:space="preserve">endacijas </w:t>
      </w:r>
      <w:r w:rsidR="1039A0A2" w:rsidRPr="0029117F">
        <w:rPr>
          <w:rFonts w:eastAsia="Times New Roman" w:cs="Times New Roman"/>
          <w:bCs/>
        </w:rPr>
        <w:t xml:space="preserve">skelbia </w:t>
      </w:r>
      <w:r w:rsidR="3A1DE566" w:rsidRPr="0029117F">
        <w:rPr>
          <w:rFonts w:eastAsia="Times New Roman" w:cs="Times New Roman"/>
          <w:bCs/>
        </w:rPr>
        <w:t>metinėje ataskaitoje Europos Komisijai</w:t>
      </w:r>
      <w:r w:rsidR="7A34FCF6" w:rsidRPr="0029117F">
        <w:rPr>
          <w:rFonts w:eastAsia="Times New Roman" w:cs="Times New Roman"/>
          <w:bCs/>
        </w:rPr>
        <w:t>,</w:t>
      </w:r>
      <w:r w:rsidR="3A1DE566" w:rsidRPr="0029117F">
        <w:rPr>
          <w:rFonts w:eastAsia="Times New Roman" w:cs="Times New Roman"/>
          <w:bCs/>
        </w:rPr>
        <w:t xml:space="preserve"> </w:t>
      </w:r>
      <w:r w:rsidR="7A34FCF6" w:rsidRPr="0029117F">
        <w:rPr>
          <w:rFonts w:eastAsia="Times New Roman" w:cs="Times New Roman"/>
          <w:bCs/>
        </w:rPr>
        <w:t xml:space="preserve">teikiamoje </w:t>
      </w:r>
      <w:r w:rsidR="3A1DE566" w:rsidRPr="0029117F">
        <w:rPr>
          <w:rFonts w:eastAsia="Times New Roman" w:cs="Times New Roman"/>
          <w:bCs/>
        </w:rPr>
        <w:t>pagal Energetikos įstatymo 8</w:t>
      </w:r>
      <w:r w:rsidR="7A34FCF6" w:rsidRPr="0029117F">
        <w:rPr>
          <w:rFonts w:eastAsia="Times New Roman" w:cs="Times New Roman"/>
          <w:bCs/>
        </w:rPr>
        <w:t> </w:t>
      </w:r>
      <w:r w:rsidR="3A1DE566" w:rsidRPr="0029117F">
        <w:rPr>
          <w:rFonts w:eastAsia="Times New Roman" w:cs="Times New Roman"/>
          <w:bCs/>
        </w:rPr>
        <w:t>straipsnio 15</w:t>
      </w:r>
      <w:r w:rsidR="7A34FCF6" w:rsidRPr="0029117F">
        <w:rPr>
          <w:rFonts w:eastAsia="Times New Roman" w:cs="Times New Roman"/>
          <w:bCs/>
        </w:rPr>
        <w:t> </w:t>
      </w:r>
      <w:r w:rsidR="3A1DE566" w:rsidRPr="0029117F">
        <w:rPr>
          <w:rFonts w:eastAsia="Times New Roman" w:cs="Times New Roman"/>
          <w:bCs/>
        </w:rPr>
        <w:t>dalį</w:t>
      </w:r>
      <w:r w:rsidR="1039A0A2" w:rsidRPr="0029117F">
        <w:rPr>
          <w:rFonts w:eastAsia="Times New Roman" w:cs="Times New Roman"/>
          <w:bCs/>
        </w:rPr>
        <w:t>;</w:t>
      </w:r>
      <w:r w:rsidRPr="0029117F">
        <w:rPr>
          <w:rFonts w:eastAsia="Times New Roman" w:cs="Times New Roman"/>
          <w:bCs/>
        </w:rPr>
        <w:t>“</w:t>
      </w:r>
      <w:r w:rsidR="7BD1A283" w:rsidRPr="0029117F">
        <w:rPr>
          <w:rFonts w:eastAsia="Times New Roman" w:cs="Times New Roman"/>
          <w:bCs/>
        </w:rPr>
        <w:t>.</w:t>
      </w:r>
    </w:p>
    <w:p w14:paraId="7F81DBA3" w14:textId="6AF31246" w:rsidR="009D11E7" w:rsidRPr="0029117F" w:rsidRDefault="00924C0A"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w:t>
      </w:r>
      <w:r w:rsidR="00DE2820" w:rsidRPr="0029117F">
        <w:rPr>
          <w:rFonts w:eastAsia="Times New Roman" w:cs="Times New Roman"/>
          <w:bCs/>
          <w:szCs w:val="24"/>
        </w:rPr>
        <w:t>7</w:t>
      </w:r>
      <w:r w:rsidR="00B8770F"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45 </w:t>
      </w:r>
      <w:r w:rsidR="00B8770F" w:rsidRPr="0029117F">
        <w:rPr>
          <w:rFonts w:eastAsia="Times New Roman" w:cs="Times New Roman"/>
          <w:bCs/>
          <w:szCs w:val="24"/>
        </w:rPr>
        <w:t>punktu:</w:t>
      </w:r>
    </w:p>
    <w:p w14:paraId="33D3FDC4" w14:textId="0A10E8C4" w:rsidR="009D11E7" w:rsidRPr="0029117F" w:rsidRDefault="00B8770F"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45</w:t>
      </w:r>
      <w:r w:rsidR="009D11E7" w:rsidRPr="0029117F">
        <w:rPr>
          <w:rFonts w:eastAsia="Times New Roman" w:cs="Times New Roman"/>
          <w:bCs/>
          <w:szCs w:val="24"/>
        </w:rPr>
        <w:t>) stebi ir vertina investavimą į elektros energijos gamybos ir energijos kaupimo įrenginius siek</w:t>
      </w:r>
      <w:r w:rsidR="00CD689B" w:rsidRPr="0029117F">
        <w:rPr>
          <w:rFonts w:eastAsia="Times New Roman" w:cs="Times New Roman"/>
          <w:bCs/>
          <w:szCs w:val="24"/>
        </w:rPr>
        <w:t>dama</w:t>
      </w:r>
      <w:r w:rsidR="009D11E7" w:rsidRPr="0029117F">
        <w:rPr>
          <w:rFonts w:eastAsia="Times New Roman" w:cs="Times New Roman"/>
          <w:bCs/>
          <w:szCs w:val="24"/>
        </w:rPr>
        <w:t xml:space="preserve"> užtikrinti tiekimo saugumą;</w:t>
      </w:r>
      <w:r w:rsidRPr="0029117F">
        <w:rPr>
          <w:rFonts w:eastAsia="Times New Roman" w:cs="Times New Roman"/>
          <w:bCs/>
          <w:szCs w:val="24"/>
        </w:rPr>
        <w:t>“</w:t>
      </w:r>
      <w:r w:rsidR="005252F7" w:rsidRPr="0029117F">
        <w:rPr>
          <w:rFonts w:eastAsia="Times New Roman" w:cs="Times New Roman"/>
          <w:bCs/>
          <w:szCs w:val="24"/>
        </w:rPr>
        <w:t>.</w:t>
      </w:r>
    </w:p>
    <w:p w14:paraId="66BB244A" w14:textId="35D4326A" w:rsidR="009D11E7" w:rsidRPr="0029117F" w:rsidRDefault="00041205"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18</w:t>
      </w:r>
      <w:r w:rsidR="00B8770F"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46 </w:t>
      </w:r>
      <w:r w:rsidR="00B8770F" w:rsidRPr="0029117F">
        <w:rPr>
          <w:rFonts w:eastAsia="Times New Roman" w:cs="Times New Roman"/>
          <w:bCs/>
          <w:szCs w:val="24"/>
        </w:rPr>
        <w:t>punktu:</w:t>
      </w:r>
    </w:p>
    <w:p w14:paraId="346C0DCA" w14:textId="289EDAA9" w:rsidR="009D11E7" w:rsidRPr="0029117F" w:rsidRDefault="00B8770F"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46</w:t>
      </w:r>
      <w:r w:rsidR="009D11E7" w:rsidRPr="0029117F">
        <w:rPr>
          <w:rFonts w:eastAsia="Times New Roman" w:cs="Times New Roman"/>
          <w:bCs/>
          <w:szCs w:val="24"/>
        </w:rPr>
        <w:t xml:space="preserve">) </w:t>
      </w:r>
      <w:r w:rsidR="003E3DC8" w:rsidRPr="0029117F">
        <w:rPr>
          <w:rFonts w:eastAsia="Times New Roman" w:cs="Times New Roman"/>
          <w:bCs/>
          <w:szCs w:val="24"/>
        </w:rPr>
        <w:t>atlieka elektros energijos rinkos ir atskirų jos segmentų veikimo tyrimus ir priima sprendimus, kokių reikia imtis būtinų ir proporcingų priemonių veiksmingai konkurencijai skatinti ir tinkamam rinkos veikimui užtikrinti;“.</w:t>
      </w:r>
    </w:p>
    <w:p w14:paraId="3661FDEF" w14:textId="712596CE" w:rsidR="00124F88" w:rsidRPr="0029117F" w:rsidRDefault="003F7B41"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19</w:t>
      </w:r>
      <w:r w:rsidR="000006D7" w:rsidRPr="0029117F">
        <w:rPr>
          <w:rFonts w:eastAsia="Times New Roman" w:cs="Times New Roman"/>
          <w:bCs/>
          <w:szCs w:val="24"/>
        </w:rPr>
        <w:t xml:space="preserve">. Papildyti </w:t>
      </w:r>
      <w:r w:rsidR="00D578F2" w:rsidRPr="0029117F">
        <w:rPr>
          <w:rFonts w:eastAsia="Times New Roman" w:cs="Times New Roman"/>
          <w:bCs/>
          <w:szCs w:val="24"/>
        </w:rPr>
        <w:t xml:space="preserve">9 </w:t>
      </w:r>
      <w:r w:rsidR="000006D7" w:rsidRPr="0029117F">
        <w:rPr>
          <w:rFonts w:eastAsia="Times New Roman" w:cs="Times New Roman"/>
          <w:bCs/>
          <w:szCs w:val="24"/>
        </w:rPr>
        <w:t xml:space="preserve">straipsnio 3 dalį </w:t>
      </w:r>
      <w:r w:rsidR="00D31467" w:rsidRPr="0029117F">
        <w:rPr>
          <w:rFonts w:eastAsia="Times New Roman" w:cs="Times New Roman"/>
          <w:bCs/>
          <w:szCs w:val="24"/>
        </w:rPr>
        <w:t xml:space="preserve">47 </w:t>
      </w:r>
      <w:r w:rsidR="000006D7" w:rsidRPr="0029117F">
        <w:rPr>
          <w:rFonts w:eastAsia="Times New Roman" w:cs="Times New Roman"/>
          <w:bCs/>
          <w:szCs w:val="24"/>
        </w:rPr>
        <w:t>punktu:</w:t>
      </w:r>
    </w:p>
    <w:p w14:paraId="475BB014" w14:textId="4A1763C8" w:rsidR="000006D7" w:rsidRPr="0029117F" w:rsidRDefault="000006D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47</w:t>
      </w:r>
      <w:r w:rsidRPr="0029117F">
        <w:rPr>
          <w:rFonts w:eastAsia="Times New Roman" w:cs="Times New Roman"/>
          <w:bCs/>
          <w:szCs w:val="24"/>
        </w:rPr>
        <w:t xml:space="preserve">) </w:t>
      </w:r>
      <w:r w:rsidR="003E3DC8" w:rsidRPr="0029117F">
        <w:rPr>
          <w:rFonts w:eastAsia="Times New Roman" w:cs="Times New Roman"/>
          <w:bCs/>
          <w:szCs w:val="24"/>
        </w:rPr>
        <w:t xml:space="preserve">tvirtina perdavimo sistemos operatoriaus parengtas balansavimo paslaugų teikimo sutarties </w:t>
      </w:r>
      <w:r w:rsidR="000B648C" w:rsidRPr="0029117F">
        <w:rPr>
          <w:rFonts w:eastAsia="Times New Roman" w:cs="Times New Roman"/>
          <w:bCs/>
          <w:szCs w:val="24"/>
        </w:rPr>
        <w:t xml:space="preserve">(balansavimo paslaugų teikėjams taikomų nuostatų ir sąlygų) </w:t>
      </w:r>
      <w:r w:rsidR="003E3DC8" w:rsidRPr="0029117F">
        <w:rPr>
          <w:rFonts w:eastAsia="Times New Roman" w:cs="Times New Roman"/>
          <w:bCs/>
          <w:szCs w:val="24"/>
        </w:rPr>
        <w:t xml:space="preserve">ir atsiskaitymo už disbalansą sutarties </w:t>
      </w:r>
      <w:r w:rsidR="000B648C" w:rsidRPr="0029117F">
        <w:rPr>
          <w:rFonts w:eastAsia="Times New Roman" w:cs="Times New Roman"/>
          <w:bCs/>
          <w:szCs w:val="24"/>
        </w:rPr>
        <w:t xml:space="preserve">(už balansą atsakingoms šalims taikomų nuostatų ir sąlygų) </w:t>
      </w:r>
      <w:r w:rsidR="003E3DC8" w:rsidRPr="0029117F">
        <w:rPr>
          <w:rFonts w:eastAsia="Times New Roman" w:cs="Times New Roman"/>
          <w:bCs/>
          <w:szCs w:val="24"/>
        </w:rPr>
        <w:t>standartines sąlygas, atitinkančias šiame įstatyme ir Reglamente (ES) 2017/2195 nustatytus reikalavimus;“.</w:t>
      </w:r>
    </w:p>
    <w:p w14:paraId="237ED65E" w14:textId="231715C2" w:rsidR="000006D7" w:rsidRPr="0029117F" w:rsidRDefault="003F7B41"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20</w:t>
      </w:r>
      <w:r w:rsidR="000006D7" w:rsidRPr="0029117F">
        <w:rPr>
          <w:rFonts w:eastAsia="Times New Roman" w:cs="Times New Roman"/>
          <w:bCs/>
          <w:szCs w:val="24"/>
        </w:rPr>
        <w:t xml:space="preserve">. Papildyti </w:t>
      </w:r>
      <w:r w:rsidR="00D578F2" w:rsidRPr="0029117F">
        <w:rPr>
          <w:rFonts w:eastAsia="Times New Roman" w:cs="Times New Roman"/>
          <w:bCs/>
          <w:szCs w:val="24"/>
        </w:rPr>
        <w:t xml:space="preserve">9 </w:t>
      </w:r>
      <w:r w:rsidR="000006D7" w:rsidRPr="0029117F">
        <w:rPr>
          <w:rFonts w:eastAsia="Times New Roman" w:cs="Times New Roman"/>
          <w:bCs/>
          <w:szCs w:val="24"/>
        </w:rPr>
        <w:t xml:space="preserve">straipsnio 3 dalį </w:t>
      </w:r>
      <w:r w:rsidR="00D31467" w:rsidRPr="0029117F">
        <w:rPr>
          <w:rFonts w:eastAsia="Times New Roman" w:cs="Times New Roman"/>
          <w:bCs/>
          <w:szCs w:val="24"/>
        </w:rPr>
        <w:t xml:space="preserve">48 </w:t>
      </w:r>
      <w:r w:rsidR="000006D7" w:rsidRPr="0029117F">
        <w:rPr>
          <w:rFonts w:eastAsia="Times New Roman" w:cs="Times New Roman"/>
          <w:bCs/>
          <w:szCs w:val="24"/>
        </w:rPr>
        <w:t>punktu:</w:t>
      </w:r>
    </w:p>
    <w:p w14:paraId="53F2AB97" w14:textId="2602B12B" w:rsidR="000006D7" w:rsidRPr="0029117F" w:rsidRDefault="000006D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48</w:t>
      </w:r>
      <w:r w:rsidRPr="0029117F">
        <w:rPr>
          <w:rFonts w:eastAsia="Times New Roman" w:cs="Times New Roman"/>
          <w:bCs/>
          <w:szCs w:val="24"/>
        </w:rPr>
        <w:t xml:space="preserve">) tvirtina perdavimo sistemos operatoriaus ir </w:t>
      </w:r>
      <w:r w:rsidR="00F874C3" w:rsidRPr="0029117F">
        <w:rPr>
          <w:rFonts w:eastAsia="Times New Roman" w:cs="Times New Roman"/>
          <w:bCs/>
          <w:szCs w:val="24"/>
        </w:rPr>
        <w:t>paskirtojo rinkos operatoriaus</w:t>
      </w:r>
      <w:r w:rsidRPr="0029117F">
        <w:rPr>
          <w:rFonts w:eastAsia="Times New Roman" w:cs="Times New Roman"/>
          <w:bCs/>
          <w:szCs w:val="24"/>
        </w:rPr>
        <w:t xml:space="preserve"> parengtas </w:t>
      </w:r>
      <w:r w:rsidR="00200B2C" w:rsidRPr="0029117F">
        <w:rPr>
          <w:rFonts w:eastAsia="Times New Roman" w:cs="Times New Roman"/>
          <w:bCs/>
          <w:szCs w:val="24"/>
        </w:rPr>
        <w:t xml:space="preserve">Reglamento (ES) 2015/1222 </w:t>
      </w:r>
      <w:r w:rsidR="00634759" w:rsidRPr="0029117F">
        <w:rPr>
          <w:rFonts w:eastAsia="Times New Roman" w:cs="Times New Roman"/>
          <w:bCs/>
          <w:szCs w:val="24"/>
        </w:rPr>
        <w:t>9 </w:t>
      </w:r>
      <w:r w:rsidR="00200B2C" w:rsidRPr="0029117F">
        <w:rPr>
          <w:rFonts w:eastAsia="Times New Roman" w:cs="Times New Roman"/>
          <w:bCs/>
          <w:szCs w:val="24"/>
        </w:rPr>
        <w:t>straipsn</w:t>
      </w:r>
      <w:r w:rsidR="001E522B" w:rsidRPr="0029117F">
        <w:rPr>
          <w:rFonts w:eastAsia="Times New Roman" w:cs="Times New Roman"/>
          <w:bCs/>
          <w:szCs w:val="24"/>
        </w:rPr>
        <w:t>yje nurodyt</w:t>
      </w:r>
      <w:r w:rsidR="00634759" w:rsidRPr="0029117F">
        <w:rPr>
          <w:rFonts w:eastAsia="Times New Roman" w:cs="Times New Roman"/>
          <w:bCs/>
          <w:szCs w:val="24"/>
        </w:rPr>
        <w:t>a</w:t>
      </w:r>
      <w:r w:rsidR="001E522B" w:rsidRPr="0029117F">
        <w:rPr>
          <w:rFonts w:eastAsia="Times New Roman" w:cs="Times New Roman"/>
          <w:bCs/>
          <w:szCs w:val="24"/>
        </w:rPr>
        <w:t>s</w:t>
      </w:r>
      <w:r w:rsidR="00200B2C" w:rsidRPr="0029117F">
        <w:rPr>
          <w:rFonts w:eastAsia="Times New Roman" w:cs="Times New Roman"/>
          <w:bCs/>
          <w:szCs w:val="24"/>
        </w:rPr>
        <w:t xml:space="preserve"> </w:t>
      </w:r>
      <w:r w:rsidRPr="0029117F">
        <w:rPr>
          <w:rFonts w:eastAsia="Times New Roman" w:cs="Times New Roman"/>
          <w:bCs/>
          <w:szCs w:val="24"/>
        </w:rPr>
        <w:t>nuostatas, sąlygas ir (ar) metodikas;“</w:t>
      </w:r>
      <w:r w:rsidR="0084262E" w:rsidRPr="0029117F">
        <w:rPr>
          <w:rFonts w:eastAsia="Times New Roman" w:cs="Times New Roman"/>
          <w:bCs/>
          <w:szCs w:val="24"/>
        </w:rPr>
        <w:t>.</w:t>
      </w:r>
    </w:p>
    <w:p w14:paraId="1FAD98B9" w14:textId="69D31B43" w:rsidR="000006D7" w:rsidRPr="0029117F" w:rsidRDefault="00A012E4"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w:t>
      </w:r>
      <w:r w:rsidR="003F7B41" w:rsidRPr="0029117F">
        <w:rPr>
          <w:rFonts w:eastAsia="Times New Roman" w:cs="Times New Roman"/>
          <w:bCs/>
          <w:szCs w:val="24"/>
        </w:rPr>
        <w:t>1</w:t>
      </w:r>
      <w:r w:rsidR="000006D7" w:rsidRPr="0029117F">
        <w:rPr>
          <w:rFonts w:eastAsia="Times New Roman" w:cs="Times New Roman"/>
          <w:bCs/>
          <w:szCs w:val="24"/>
        </w:rPr>
        <w:t xml:space="preserve">. Papildyti </w:t>
      </w:r>
      <w:r w:rsidR="00D578F2" w:rsidRPr="0029117F">
        <w:rPr>
          <w:rFonts w:eastAsia="Times New Roman" w:cs="Times New Roman"/>
          <w:bCs/>
          <w:szCs w:val="24"/>
        </w:rPr>
        <w:t xml:space="preserve">9 </w:t>
      </w:r>
      <w:r w:rsidR="000006D7" w:rsidRPr="0029117F">
        <w:rPr>
          <w:rFonts w:eastAsia="Times New Roman" w:cs="Times New Roman"/>
          <w:bCs/>
          <w:szCs w:val="24"/>
        </w:rPr>
        <w:t xml:space="preserve">straipsnio 3 dalį </w:t>
      </w:r>
      <w:r w:rsidR="00D31467" w:rsidRPr="0029117F">
        <w:rPr>
          <w:rFonts w:eastAsia="Times New Roman" w:cs="Times New Roman"/>
          <w:bCs/>
          <w:szCs w:val="24"/>
        </w:rPr>
        <w:t xml:space="preserve">49 </w:t>
      </w:r>
      <w:r w:rsidR="000006D7" w:rsidRPr="0029117F">
        <w:rPr>
          <w:rFonts w:eastAsia="Times New Roman" w:cs="Times New Roman"/>
          <w:bCs/>
          <w:szCs w:val="24"/>
        </w:rPr>
        <w:t>punktu:</w:t>
      </w:r>
    </w:p>
    <w:p w14:paraId="61C8B504" w14:textId="235CAD04" w:rsidR="000006D7" w:rsidRPr="0029117F" w:rsidRDefault="000006D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49</w:t>
      </w:r>
      <w:r w:rsidRPr="0029117F">
        <w:rPr>
          <w:rFonts w:eastAsia="Times New Roman" w:cs="Times New Roman"/>
          <w:bCs/>
          <w:szCs w:val="24"/>
        </w:rPr>
        <w:t xml:space="preserve">) </w:t>
      </w:r>
      <w:r w:rsidR="0034725C" w:rsidRPr="0029117F">
        <w:rPr>
          <w:rFonts w:eastAsia="Times New Roman" w:cs="Times New Roman"/>
          <w:bCs/>
          <w:szCs w:val="24"/>
        </w:rPr>
        <w:t>tvirtina perdavimo sistemos operatoriaus parengtas nuostatas, sąlygas ir (ar) metodikas, kurių reikalaujama pagal Reglamentą (ES) 2016/631, Reglamentą (ES) 2016/1388, Reglamentą (ES) 2016/1447, Reglamentą (ES) 2016/1719, Reglamentą (ES) 2017/1485, Reglamentą (ES) 2017/2195 ir Reglamentą (ES) 2017/2196;“.</w:t>
      </w:r>
    </w:p>
    <w:p w14:paraId="6BD5430D" w14:textId="2E2B2635" w:rsidR="000006D7" w:rsidRPr="0029117F" w:rsidRDefault="008711F2"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w:t>
      </w:r>
      <w:r w:rsidR="003F7B41" w:rsidRPr="0029117F">
        <w:rPr>
          <w:rFonts w:eastAsia="Times New Roman" w:cs="Times New Roman"/>
          <w:bCs/>
          <w:szCs w:val="24"/>
        </w:rPr>
        <w:t>2</w:t>
      </w:r>
      <w:r w:rsidR="000006D7" w:rsidRPr="0029117F">
        <w:rPr>
          <w:rFonts w:eastAsia="Times New Roman" w:cs="Times New Roman"/>
          <w:bCs/>
          <w:szCs w:val="24"/>
        </w:rPr>
        <w:t xml:space="preserve">. Papildyti </w:t>
      </w:r>
      <w:r w:rsidR="00D578F2" w:rsidRPr="0029117F">
        <w:rPr>
          <w:rFonts w:eastAsia="Times New Roman" w:cs="Times New Roman"/>
          <w:bCs/>
          <w:szCs w:val="24"/>
        </w:rPr>
        <w:t xml:space="preserve">9 </w:t>
      </w:r>
      <w:r w:rsidR="000006D7" w:rsidRPr="0029117F">
        <w:rPr>
          <w:rFonts w:eastAsia="Times New Roman" w:cs="Times New Roman"/>
          <w:bCs/>
          <w:szCs w:val="24"/>
        </w:rPr>
        <w:t xml:space="preserve">straipsnio 3 dalį </w:t>
      </w:r>
      <w:r w:rsidR="00D31467" w:rsidRPr="0029117F">
        <w:rPr>
          <w:rFonts w:eastAsia="Times New Roman" w:cs="Times New Roman"/>
          <w:bCs/>
          <w:szCs w:val="24"/>
        </w:rPr>
        <w:t xml:space="preserve">50 </w:t>
      </w:r>
      <w:r w:rsidR="000006D7" w:rsidRPr="0029117F">
        <w:rPr>
          <w:rFonts w:eastAsia="Times New Roman" w:cs="Times New Roman"/>
          <w:bCs/>
          <w:szCs w:val="24"/>
        </w:rPr>
        <w:t>punktu:</w:t>
      </w:r>
    </w:p>
    <w:p w14:paraId="6F7A3970" w14:textId="15AB22F5" w:rsidR="000006D7" w:rsidRPr="0029117F" w:rsidRDefault="000006D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50</w:t>
      </w:r>
      <w:r w:rsidRPr="0029117F">
        <w:rPr>
          <w:rFonts w:eastAsia="Times New Roman" w:cs="Times New Roman"/>
          <w:bCs/>
          <w:szCs w:val="24"/>
        </w:rPr>
        <w:t xml:space="preserve">) </w:t>
      </w:r>
      <w:r w:rsidR="0034725C" w:rsidRPr="0029117F">
        <w:rPr>
          <w:rFonts w:eastAsia="Times New Roman" w:cs="Times New Roman"/>
          <w:bCs/>
          <w:szCs w:val="24"/>
        </w:rPr>
        <w:t>tvirtina perdavimo sistemos operatoriaus parengt</w:t>
      </w:r>
      <w:r w:rsidR="003011F4" w:rsidRPr="0029117F">
        <w:rPr>
          <w:rFonts w:eastAsia="Times New Roman" w:cs="Times New Roman"/>
          <w:bCs/>
          <w:szCs w:val="24"/>
        </w:rPr>
        <w:t>ą</w:t>
      </w:r>
      <w:r w:rsidR="0034725C" w:rsidRPr="0029117F">
        <w:rPr>
          <w:rFonts w:eastAsia="Times New Roman" w:cs="Times New Roman"/>
          <w:bCs/>
          <w:szCs w:val="24"/>
        </w:rPr>
        <w:t xml:space="preserve"> metodiką dėl jungiamųjų linijų </w:t>
      </w:r>
      <w:r w:rsidR="004B4F5C" w:rsidRPr="0029117F">
        <w:rPr>
          <w:rFonts w:eastAsia="Times New Roman" w:cs="Times New Roman"/>
          <w:bCs/>
          <w:szCs w:val="24"/>
        </w:rPr>
        <w:t xml:space="preserve">su trečiosiomis šalimis </w:t>
      </w:r>
      <w:r w:rsidR="0034725C" w:rsidRPr="0029117F">
        <w:rPr>
          <w:rFonts w:eastAsia="Times New Roman" w:cs="Times New Roman"/>
          <w:bCs/>
          <w:szCs w:val="24"/>
        </w:rPr>
        <w:t xml:space="preserve">pralaidumo skaičiavimo, paskirstymo ir (ar) papildomų paslaugų teikimo, kai šių santykių nereglamentuoja </w:t>
      </w:r>
      <w:r w:rsidR="00EC20F4" w:rsidRPr="0029117F">
        <w:rPr>
          <w:rFonts w:eastAsia="Times New Roman" w:cs="Times New Roman"/>
          <w:bCs/>
          <w:szCs w:val="24"/>
        </w:rPr>
        <w:t>Reglamentas (ES) 2019/943 ir (ar) tinklo kodeksai ir gairės</w:t>
      </w:r>
      <w:r w:rsidR="0034725C" w:rsidRPr="0029117F">
        <w:rPr>
          <w:rFonts w:eastAsia="Times New Roman" w:cs="Times New Roman"/>
          <w:bCs/>
          <w:szCs w:val="24"/>
        </w:rPr>
        <w:t>;“.</w:t>
      </w:r>
    </w:p>
    <w:p w14:paraId="1DFE1992" w14:textId="75AA0AFA" w:rsidR="000006D7" w:rsidRPr="0029117F" w:rsidRDefault="008711F2"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w:t>
      </w:r>
      <w:r w:rsidR="003F7B41" w:rsidRPr="0029117F">
        <w:rPr>
          <w:rFonts w:eastAsia="Times New Roman" w:cs="Times New Roman"/>
          <w:bCs/>
          <w:szCs w:val="24"/>
        </w:rPr>
        <w:t>3</w:t>
      </w:r>
      <w:r w:rsidR="000006D7" w:rsidRPr="0029117F">
        <w:rPr>
          <w:rFonts w:eastAsia="Times New Roman" w:cs="Times New Roman"/>
          <w:bCs/>
          <w:szCs w:val="24"/>
        </w:rPr>
        <w:t xml:space="preserve">. Papildyti </w:t>
      </w:r>
      <w:r w:rsidR="00D578F2" w:rsidRPr="0029117F">
        <w:rPr>
          <w:rFonts w:eastAsia="Times New Roman" w:cs="Times New Roman"/>
          <w:bCs/>
          <w:szCs w:val="24"/>
        </w:rPr>
        <w:t xml:space="preserve">9 </w:t>
      </w:r>
      <w:r w:rsidR="000006D7" w:rsidRPr="0029117F">
        <w:rPr>
          <w:rFonts w:eastAsia="Times New Roman" w:cs="Times New Roman"/>
          <w:bCs/>
          <w:szCs w:val="24"/>
        </w:rPr>
        <w:t xml:space="preserve">straipsnio 3 dalį </w:t>
      </w:r>
      <w:r w:rsidR="00D31467" w:rsidRPr="0029117F">
        <w:rPr>
          <w:rFonts w:eastAsia="Times New Roman" w:cs="Times New Roman"/>
          <w:bCs/>
          <w:szCs w:val="24"/>
        </w:rPr>
        <w:t xml:space="preserve">51 </w:t>
      </w:r>
      <w:r w:rsidR="000006D7" w:rsidRPr="0029117F">
        <w:rPr>
          <w:rFonts w:eastAsia="Times New Roman" w:cs="Times New Roman"/>
          <w:bCs/>
          <w:szCs w:val="24"/>
        </w:rPr>
        <w:t>punktu:</w:t>
      </w:r>
    </w:p>
    <w:p w14:paraId="3827C8B0" w14:textId="5A41A053" w:rsidR="000006D7" w:rsidRPr="0029117F" w:rsidRDefault="000006D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51</w:t>
      </w:r>
      <w:r w:rsidRPr="0029117F">
        <w:rPr>
          <w:rFonts w:eastAsia="Times New Roman" w:cs="Times New Roman"/>
          <w:bCs/>
          <w:szCs w:val="24"/>
        </w:rPr>
        <w:t xml:space="preserve">) skiria ir atšaukia </w:t>
      </w:r>
      <w:r w:rsidR="00F874C3" w:rsidRPr="0029117F">
        <w:rPr>
          <w:rFonts w:eastAsia="Times New Roman" w:cs="Times New Roman"/>
          <w:bCs/>
          <w:szCs w:val="24"/>
        </w:rPr>
        <w:t>paskirtąjį rinkos operatorių</w:t>
      </w:r>
      <w:r w:rsidRPr="0029117F">
        <w:rPr>
          <w:rFonts w:eastAsia="Times New Roman" w:cs="Times New Roman"/>
          <w:bCs/>
          <w:szCs w:val="24"/>
        </w:rPr>
        <w:t xml:space="preserve"> </w:t>
      </w:r>
      <w:r w:rsidR="001D1AEE" w:rsidRPr="0029117F">
        <w:rPr>
          <w:rFonts w:eastAsia="Times New Roman" w:cs="Times New Roman"/>
          <w:bCs/>
          <w:szCs w:val="24"/>
        </w:rPr>
        <w:t>R</w:t>
      </w:r>
      <w:r w:rsidRPr="0029117F">
        <w:rPr>
          <w:rFonts w:eastAsia="Times New Roman" w:cs="Times New Roman"/>
          <w:bCs/>
          <w:szCs w:val="24"/>
        </w:rPr>
        <w:t>eglamente (ES) 2015/1222</w:t>
      </w:r>
      <w:r w:rsidR="00BB2560" w:rsidRPr="0029117F">
        <w:rPr>
          <w:rFonts w:eastAsia="Times New Roman" w:cs="Times New Roman"/>
          <w:bCs/>
          <w:szCs w:val="24"/>
        </w:rPr>
        <w:t xml:space="preserve"> nustatyta tvarka ir sąlygomis</w:t>
      </w:r>
      <w:r w:rsidRPr="0029117F">
        <w:rPr>
          <w:rFonts w:eastAsia="Times New Roman" w:cs="Times New Roman"/>
          <w:bCs/>
          <w:szCs w:val="24"/>
        </w:rPr>
        <w:t>;“</w:t>
      </w:r>
      <w:r w:rsidR="00544EF3" w:rsidRPr="0029117F">
        <w:rPr>
          <w:rFonts w:eastAsia="Times New Roman" w:cs="Times New Roman"/>
          <w:bCs/>
          <w:szCs w:val="24"/>
        </w:rPr>
        <w:t>.</w:t>
      </w:r>
    </w:p>
    <w:p w14:paraId="5BDDF18F" w14:textId="50FC4573" w:rsidR="00D578F2" w:rsidRPr="0029117F" w:rsidRDefault="008711F2"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w:t>
      </w:r>
      <w:r w:rsidR="003F7B41" w:rsidRPr="0029117F">
        <w:rPr>
          <w:rFonts w:eastAsia="Times New Roman" w:cs="Times New Roman"/>
          <w:bCs/>
          <w:szCs w:val="24"/>
        </w:rPr>
        <w:t>4</w:t>
      </w:r>
      <w:r w:rsidR="00D578F2"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52 </w:t>
      </w:r>
      <w:r w:rsidR="00D578F2" w:rsidRPr="0029117F">
        <w:rPr>
          <w:rFonts w:eastAsia="Times New Roman" w:cs="Times New Roman"/>
          <w:bCs/>
          <w:szCs w:val="24"/>
        </w:rPr>
        <w:t>punktu:</w:t>
      </w:r>
    </w:p>
    <w:p w14:paraId="74453BFF" w14:textId="736DFEF1" w:rsidR="00D578F2" w:rsidRPr="0029117F" w:rsidRDefault="00D578F2"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52</w:t>
      </w:r>
      <w:r w:rsidR="00F82BE8" w:rsidRPr="0029117F">
        <w:rPr>
          <w:rFonts w:eastAsia="Times New Roman" w:cs="Times New Roman"/>
          <w:bCs/>
          <w:szCs w:val="24"/>
        </w:rPr>
        <w:t>)</w:t>
      </w:r>
      <w:r w:rsidRPr="0029117F">
        <w:rPr>
          <w:rFonts w:eastAsia="Times New Roman" w:cs="Times New Roman"/>
          <w:bCs/>
          <w:szCs w:val="24"/>
        </w:rPr>
        <w:t xml:space="preserve"> </w:t>
      </w:r>
      <w:r w:rsidR="0034725C" w:rsidRPr="0029117F">
        <w:rPr>
          <w:rFonts w:eastAsia="Times New Roman" w:cs="Times New Roman"/>
          <w:bCs/>
          <w:szCs w:val="24"/>
        </w:rPr>
        <w:t xml:space="preserve">tvirtina ir viešai skelbia perdavimo sistemos operatoriaus </w:t>
      </w:r>
      <w:r w:rsidR="0054206B" w:rsidRPr="0029117F">
        <w:rPr>
          <w:rFonts w:eastAsia="Times New Roman" w:cs="Times New Roman"/>
          <w:bCs/>
          <w:szCs w:val="24"/>
        </w:rPr>
        <w:t xml:space="preserve">vadovaujantis Reglamentu (ES) 2019/943 </w:t>
      </w:r>
      <w:r w:rsidR="0034725C" w:rsidRPr="0029117F">
        <w:rPr>
          <w:rFonts w:eastAsia="Times New Roman" w:cs="Times New Roman"/>
          <w:bCs/>
          <w:szCs w:val="24"/>
        </w:rPr>
        <w:t>apskaičiuotą bendrą Lietuvos prekybos zonoje taikomą prarastos apkrovos vertę,</w:t>
      </w:r>
      <w:r w:rsidR="0027343E" w:rsidRPr="0029117F">
        <w:rPr>
          <w:rFonts w:eastAsia="Times New Roman" w:cs="Times New Roman"/>
          <w:bCs/>
          <w:szCs w:val="24"/>
        </w:rPr>
        <w:t xml:space="preserve"> kurios pagrindu </w:t>
      </w:r>
      <w:r w:rsidR="00B83156" w:rsidRPr="0029117F">
        <w:rPr>
          <w:rFonts w:eastAsia="Times New Roman" w:cs="Times New Roman"/>
          <w:bCs/>
          <w:szCs w:val="24"/>
        </w:rPr>
        <w:t>su</w:t>
      </w:r>
      <w:r w:rsidR="0027343E" w:rsidRPr="0029117F">
        <w:rPr>
          <w:rFonts w:eastAsia="Times New Roman" w:cs="Times New Roman"/>
          <w:bCs/>
          <w:szCs w:val="24"/>
        </w:rPr>
        <w:t xml:space="preserve">skaičiuoja ir </w:t>
      </w:r>
      <w:r w:rsidR="00B83156" w:rsidRPr="0029117F">
        <w:rPr>
          <w:rFonts w:eastAsia="Times New Roman" w:cs="Times New Roman"/>
          <w:bCs/>
          <w:szCs w:val="24"/>
        </w:rPr>
        <w:t>pa</w:t>
      </w:r>
      <w:r w:rsidR="0027343E" w:rsidRPr="0029117F">
        <w:rPr>
          <w:rFonts w:eastAsia="Times New Roman" w:cs="Times New Roman"/>
          <w:bCs/>
          <w:szCs w:val="24"/>
        </w:rPr>
        <w:t xml:space="preserve">teikia </w:t>
      </w:r>
      <w:r w:rsidR="00817816" w:rsidRPr="0029117F">
        <w:rPr>
          <w:rFonts w:eastAsia="Times New Roman" w:cs="Times New Roman"/>
          <w:bCs/>
          <w:szCs w:val="24"/>
        </w:rPr>
        <w:t xml:space="preserve">Vyriausybei ar jos įgaliotai institucijai </w:t>
      </w:r>
      <w:r w:rsidR="009B4CFD" w:rsidRPr="0029117F">
        <w:rPr>
          <w:rFonts w:eastAsia="Times New Roman" w:cs="Times New Roman"/>
          <w:bCs/>
          <w:szCs w:val="24"/>
        </w:rPr>
        <w:t xml:space="preserve">šio reglamento </w:t>
      </w:r>
      <w:r w:rsidR="00496741" w:rsidRPr="0029117F">
        <w:rPr>
          <w:rFonts w:eastAsia="Times New Roman" w:cs="Times New Roman"/>
          <w:bCs/>
          <w:szCs w:val="24"/>
        </w:rPr>
        <w:t xml:space="preserve">25 straipsnyje nustatytą </w:t>
      </w:r>
      <w:r w:rsidR="00817816" w:rsidRPr="0029117F">
        <w:rPr>
          <w:rFonts w:eastAsia="Times New Roman" w:cs="Times New Roman"/>
          <w:bCs/>
          <w:szCs w:val="24"/>
        </w:rPr>
        <w:t>patikimumo standartą</w:t>
      </w:r>
      <w:r w:rsidR="0034725C" w:rsidRPr="0029117F">
        <w:rPr>
          <w:rFonts w:eastAsia="Times New Roman" w:cs="Times New Roman"/>
          <w:bCs/>
          <w:szCs w:val="24"/>
        </w:rPr>
        <w:t>;“.</w:t>
      </w:r>
    </w:p>
    <w:p w14:paraId="398836B8" w14:textId="39D5599B" w:rsidR="0034725C" w:rsidRPr="0029117F" w:rsidRDefault="008711F2"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w:t>
      </w:r>
      <w:r w:rsidR="003F7B41" w:rsidRPr="0029117F">
        <w:rPr>
          <w:rFonts w:eastAsia="Times New Roman" w:cs="Times New Roman"/>
          <w:bCs/>
          <w:szCs w:val="24"/>
        </w:rPr>
        <w:t>5</w:t>
      </w:r>
      <w:r w:rsidR="0034725C"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53 </w:t>
      </w:r>
      <w:r w:rsidR="0034725C" w:rsidRPr="0029117F">
        <w:rPr>
          <w:rFonts w:eastAsia="Times New Roman" w:cs="Times New Roman"/>
          <w:bCs/>
          <w:szCs w:val="24"/>
        </w:rPr>
        <w:t>punktu:</w:t>
      </w:r>
    </w:p>
    <w:p w14:paraId="02E92E94" w14:textId="25775BCE" w:rsidR="0034725C" w:rsidRPr="0029117F" w:rsidRDefault="0034725C"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53</w:t>
      </w:r>
      <w:r w:rsidRPr="0029117F">
        <w:rPr>
          <w:rFonts w:eastAsia="Times New Roman" w:cs="Times New Roman"/>
          <w:bCs/>
          <w:szCs w:val="24"/>
        </w:rPr>
        <w:t>) atlieka elektros energijos rinkos ir (ar) atskirų jos segmentų stebėseną pagal Reglamentą (ES) Nr. 1227/2011</w:t>
      </w:r>
      <w:r w:rsidR="00751EEF" w:rsidRPr="0029117F">
        <w:rPr>
          <w:rFonts w:eastAsia="Times New Roman" w:cs="Times New Roman"/>
          <w:bCs/>
          <w:szCs w:val="24"/>
        </w:rPr>
        <w:t>;</w:t>
      </w:r>
      <w:r w:rsidRPr="0029117F">
        <w:rPr>
          <w:rFonts w:eastAsia="Times New Roman" w:cs="Times New Roman"/>
          <w:bCs/>
          <w:szCs w:val="24"/>
        </w:rPr>
        <w:t>“</w:t>
      </w:r>
      <w:r w:rsidR="00751EEF" w:rsidRPr="0029117F">
        <w:rPr>
          <w:rFonts w:eastAsia="Times New Roman" w:cs="Times New Roman"/>
          <w:bCs/>
          <w:szCs w:val="24"/>
        </w:rPr>
        <w:t>.</w:t>
      </w:r>
    </w:p>
    <w:p w14:paraId="513329A3" w14:textId="3415E309" w:rsidR="00483130" w:rsidRPr="0029117F" w:rsidRDefault="008711F2"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w:t>
      </w:r>
      <w:r w:rsidR="003F7B41" w:rsidRPr="0029117F">
        <w:rPr>
          <w:rFonts w:eastAsia="Times New Roman" w:cs="Times New Roman"/>
          <w:bCs/>
          <w:szCs w:val="24"/>
        </w:rPr>
        <w:t>6</w:t>
      </w:r>
      <w:r w:rsidR="00483130" w:rsidRPr="0029117F">
        <w:rPr>
          <w:rFonts w:eastAsia="Times New Roman" w:cs="Times New Roman"/>
          <w:bCs/>
          <w:szCs w:val="24"/>
        </w:rPr>
        <w:t xml:space="preserve">. Papildyti 9 straipsnio 3 dalį </w:t>
      </w:r>
      <w:r w:rsidR="00D31467" w:rsidRPr="0029117F">
        <w:rPr>
          <w:rFonts w:eastAsia="Times New Roman" w:cs="Times New Roman"/>
          <w:bCs/>
          <w:szCs w:val="24"/>
        </w:rPr>
        <w:t xml:space="preserve">54 </w:t>
      </w:r>
      <w:r w:rsidR="00483130" w:rsidRPr="0029117F">
        <w:rPr>
          <w:rFonts w:eastAsia="Times New Roman" w:cs="Times New Roman"/>
          <w:bCs/>
          <w:szCs w:val="24"/>
        </w:rPr>
        <w:t>punktu:</w:t>
      </w:r>
    </w:p>
    <w:p w14:paraId="1DAEED6C" w14:textId="71EB8FDF" w:rsidR="00483130" w:rsidRPr="0029117F" w:rsidRDefault="00483130"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31467" w:rsidRPr="0029117F">
        <w:rPr>
          <w:rFonts w:eastAsia="Times New Roman" w:cs="Times New Roman"/>
          <w:bCs/>
          <w:szCs w:val="24"/>
        </w:rPr>
        <w:t>54</w:t>
      </w:r>
      <w:r w:rsidRPr="0029117F">
        <w:rPr>
          <w:rFonts w:eastAsia="Times New Roman" w:cs="Times New Roman"/>
          <w:bCs/>
          <w:szCs w:val="24"/>
        </w:rPr>
        <w:t xml:space="preserve">) stebi </w:t>
      </w:r>
      <w:r w:rsidR="0034725C" w:rsidRPr="0029117F">
        <w:rPr>
          <w:rFonts w:eastAsia="Times New Roman" w:cs="Times New Roman"/>
          <w:bCs/>
          <w:szCs w:val="24"/>
        </w:rPr>
        <w:t xml:space="preserve">elektros energijos </w:t>
      </w:r>
      <w:r w:rsidRPr="0029117F">
        <w:rPr>
          <w:rFonts w:eastAsia="Times New Roman" w:cs="Times New Roman"/>
          <w:bCs/>
          <w:szCs w:val="24"/>
        </w:rPr>
        <w:t xml:space="preserve">rinkos </w:t>
      </w:r>
      <w:r w:rsidR="0034725C" w:rsidRPr="0029117F">
        <w:rPr>
          <w:rFonts w:eastAsia="Times New Roman" w:cs="Times New Roman"/>
          <w:bCs/>
          <w:szCs w:val="24"/>
        </w:rPr>
        <w:t xml:space="preserve">ir (ar) atskirų jos segmentų </w:t>
      </w:r>
      <w:r w:rsidRPr="0029117F">
        <w:rPr>
          <w:rFonts w:eastAsia="Times New Roman" w:cs="Times New Roman"/>
          <w:bCs/>
          <w:szCs w:val="24"/>
        </w:rPr>
        <w:t>raidą</w:t>
      </w:r>
      <w:r w:rsidR="009F2CB5" w:rsidRPr="0029117F">
        <w:rPr>
          <w:rFonts w:eastAsia="Times New Roman" w:cs="Times New Roman"/>
          <w:bCs/>
          <w:szCs w:val="24"/>
        </w:rPr>
        <w:t>,</w:t>
      </w:r>
      <w:r w:rsidRPr="0029117F">
        <w:rPr>
          <w:rFonts w:eastAsia="Times New Roman" w:cs="Times New Roman"/>
          <w:bCs/>
          <w:szCs w:val="24"/>
        </w:rPr>
        <w:t xml:space="preserve"> vertina riziką, kurią gali kelti </w:t>
      </w:r>
      <w:r w:rsidR="0034725C" w:rsidRPr="0029117F">
        <w:rPr>
          <w:rFonts w:eastAsia="Times New Roman" w:cs="Times New Roman"/>
          <w:bCs/>
          <w:szCs w:val="24"/>
        </w:rPr>
        <w:t>naujos paslaugos ar produktai</w:t>
      </w:r>
      <w:r w:rsidR="006168BF" w:rsidRPr="0029117F">
        <w:rPr>
          <w:rFonts w:eastAsia="Times New Roman" w:cs="Times New Roman"/>
          <w:bCs/>
          <w:szCs w:val="24"/>
        </w:rPr>
        <w:t>,</w:t>
      </w:r>
      <w:r w:rsidRPr="0029117F">
        <w:rPr>
          <w:rFonts w:eastAsia="Times New Roman" w:cs="Times New Roman"/>
          <w:bCs/>
          <w:szCs w:val="24"/>
        </w:rPr>
        <w:t xml:space="preserve"> </w:t>
      </w:r>
      <w:r w:rsidR="009F2CB5" w:rsidRPr="0029117F">
        <w:rPr>
          <w:rFonts w:eastAsia="Times New Roman" w:cs="Times New Roman"/>
          <w:bCs/>
          <w:szCs w:val="24"/>
        </w:rPr>
        <w:t xml:space="preserve">ir </w:t>
      </w:r>
      <w:r w:rsidRPr="0029117F">
        <w:rPr>
          <w:rFonts w:eastAsia="Times New Roman" w:cs="Times New Roman"/>
          <w:bCs/>
          <w:szCs w:val="24"/>
        </w:rPr>
        <w:t xml:space="preserve">sprendžia su piktnaudžiavimu </w:t>
      </w:r>
      <w:r w:rsidR="0034725C" w:rsidRPr="0029117F">
        <w:rPr>
          <w:rFonts w:eastAsia="Times New Roman" w:cs="Times New Roman"/>
          <w:bCs/>
          <w:szCs w:val="24"/>
        </w:rPr>
        <w:t xml:space="preserve">rinka </w:t>
      </w:r>
      <w:r w:rsidRPr="0029117F">
        <w:rPr>
          <w:rFonts w:eastAsia="Times New Roman" w:cs="Times New Roman"/>
          <w:bCs/>
          <w:szCs w:val="24"/>
        </w:rPr>
        <w:t>susijusias problemas;“.</w:t>
      </w:r>
    </w:p>
    <w:p w14:paraId="1B0E1B17" w14:textId="22CA829B" w:rsidR="000006D7" w:rsidRPr="0029117F" w:rsidRDefault="00D3146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27</w:t>
      </w:r>
      <w:r w:rsidR="000006D7" w:rsidRPr="0029117F">
        <w:rPr>
          <w:rFonts w:eastAsia="Times New Roman" w:cs="Times New Roman"/>
          <w:bCs/>
          <w:szCs w:val="24"/>
        </w:rPr>
        <w:t xml:space="preserve">. Buvusį 9 straipsnio 3 dalies 33 punktą laikyti </w:t>
      </w:r>
      <w:r w:rsidR="001546A8" w:rsidRPr="0029117F">
        <w:rPr>
          <w:rFonts w:eastAsia="Times New Roman" w:cs="Times New Roman"/>
          <w:bCs/>
          <w:szCs w:val="24"/>
        </w:rPr>
        <w:t>55</w:t>
      </w:r>
      <w:r w:rsidR="00B94C82" w:rsidRPr="0029117F">
        <w:rPr>
          <w:rFonts w:eastAsia="Times New Roman" w:cs="Times New Roman"/>
          <w:bCs/>
          <w:szCs w:val="24"/>
        </w:rPr>
        <w:t xml:space="preserve"> </w:t>
      </w:r>
      <w:r w:rsidR="000006D7" w:rsidRPr="0029117F">
        <w:rPr>
          <w:rFonts w:eastAsia="Times New Roman" w:cs="Times New Roman"/>
          <w:bCs/>
          <w:szCs w:val="24"/>
        </w:rPr>
        <w:t>punktu.</w:t>
      </w:r>
    </w:p>
    <w:p w14:paraId="42B0E79A" w14:textId="4E01406F" w:rsidR="000006D7" w:rsidRPr="0029117F" w:rsidRDefault="00D3146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28</w:t>
      </w:r>
      <w:r w:rsidR="344DA348" w:rsidRPr="0029117F">
        <w:rPr>
          <w:rFonts w:eastAsia="Times New Roman" w:cs="Times New Roman"/>
          <w:bCs/>
          <w:szCs w:val="24"/>
        </w:rPr>
        <w:t>. Pakeisti 9 straipsnio 4 dalies 1 punktą ir jį išdėstyti taip:</w:t>
      </w:r>
    </w:p>
    <w:p w14:paraId="1C258E03" w14:textId="56811C7A" w:rsidR="000006D7" w:rsidRPr="0029117F" w:rsidRDefault="000006D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„1) kaip laikomasi</w:t>
      </w:r>
      <w:r w:rsidR="009D124F" w:rsidRPr="0029117F">
        <w:rPr>
          <w:rFonts w:eastAsia="Times New Roman" w:cs="Times New Roman"/>
          <w:bCs/>
          <w:szCs w:val="24"/>
        </w:rPr>
        <w:t xml:space="preserve"> </w:t>
      </w:r>
      <w:r w:rsidRPr="0029117F">
        <w:rPr>
          <w:rFonts w:eastAsia="Times New Roman" w:cs="Times New Roman"/>
          <w:bCs/>
          <w:szCs w:val="24"/>
        </w:rPr>
        <w:t xml:space="preserve">perdavimo sistemos operatoriaus </w:t>
      </w:r>
      <w:r w:rsidR="0005668E" w:rsidRPr="0029117F">
        <w:rPr>
          <w:rFonts w:eastAsia="Times New Roman" w:cs="Times New Roman"/>
          <w:bCs/>
          <w:szCs w:val="24"/>
        </w:rPr>
        <w:t>ir</w:t>
      </w:r>
      <w:r w:rsidRPr="0029117F">
        <w:rPr>
          <w:rFonts w:eastAsia="Times New Roman" w:cs="Times New Roman"/>
          <w:bCs/>
          <w:szCs w:val="24"/>
        </w:rPr>
        <w:t xml:space="preserve"> </w:t>
      </w:r>
      <w:r w:rsidR="00F874C3" w:rsidRPr="0029117F">
        <w:rPr>
          <w:rFonts w:eastAsia="Times New Roman" w:cs="Times New Roman"/>
          <w:bCs/>
          <w:szCs w:val="24"/>
        </w:rPr>
        <w:t>paskirtojo rinkos operatoriaus</w:t>
      </w:r>
      <w:r w:rsidRPr="0029117F">
        <w:rPr>
          <w:rFonts w:eastAsia="Times New Roman" w:cs="Times New Roman"/>
          <w:bCs/>
          <w:szCs w:val="24"/>
        </w:rPr>
        <w:t xml:space="preserve"> parengtų ir Tarybos patvirtintų nuostatų, sąlygų ir (ar) metodikų, </w:t>
      </w:r>
      <w:r w:rsidR="00FA24A1" w:rsidRPr="0029117F">
        <w:rPr>
          <w:rFonts w:eastAsia="Times New Roman" w:cs="Times New Roman"/>
          <w:bCs/>
          <w:szCs w:val="24"/>
        </w:rPr>
        <w:t xml:space="preserve">kurių </w:t>
      </w:r>
      <w:r w:rsidRPr="0029117F">
        <w:rPr>
          <w:rFonts w:eastAsia="Times New Roman" w:cs="Times New Roman"/>
          <w:bCs/>
          <w:szCs w:val="24"/>
        </w:rPr>
        <w:t>reikalaujam</w:t>
      </w:r>
      <w:r w:rsidR="00FA24A1" w:rsidRPr="0029117F">
        <w:rPr>
          <w:rFonts w:eastAsia="Times New Roman" w:cs="Times New Roman"/>
          <w:bCs/>
          <w:szCs w:val="24"/>
        </w:rPr>
        <w:t>a pagal</w:t>
      </w:r>
      <w:r w:rsidRPr="0029117F">
        <w:rPr>
          <w:rFonts w:eastAsia="Times New Roman" w:cs="Times New Roman"/>
          <w:bCs/>
          <w:szCs w:val="24"/>
        </w:rPr>
        <w:t xml:space="preserve"> </w:t>
      </w:r>
      <w:r w:rsidR="0005668E" w:rsidRPr="0029117F">
        <w:rPr>
          <w:rFonts w:eastAsia="Times New Roman" w:cs="Times New Roman"/>
          <w:bCs/>
          <w:szCs w:val="24"/>
        </w:rPr>
        <w:t>š</w:t>
      </w:r>
      <w:r w:rsidR="00FA24A1" w:rsidRPr="0029117F">
        <w:rPr>
          <w:rFonts w:eastAsia="Times New Roman" w:cs="Times New Roman"/>
          <w:bCs/>
          <w:szCs w:val="24"/>
        </w:rPr>
        <w:t>į</w:t>
      </w:r>
      <w:r w:rsidR="0005668E" w:rsidRPr="0029117F">
        <w:rPr>
          <w:rFonts w:eastAsia="Times New Roman" w:cs="Times New Roman"/>
          <w:bCs/>
          <w:szCs w:val="24"/>
        </w:rPr>
        <w:t xml:space="preserve"> įstatym</w:t>
      </w:r>
      <w:r w:rsidR="00FA24A1" w:rsidRPr="0029117F">
        <w:rPr>
          <w:rFonts w:eastAsia="Times New Roman" w:cs="Times New Roman"/>
          <w:bCs/>
          <w:szCs w:val="24"/>
        </w:rPr>
        <w:t>ą</w:t>
      </w:r>
      <w:r w:rsidR="0005668E" w:rsidRPr="0029117F">
        <w:rPr>
          <w:rFonts w:eastAsia="Times New Roman" w:cs="Times New Roman"/>
          <w:bCs/>
          <w:szCs w:val="24"/>
        </w:rPr>
        <w:t xml:space="preserve"> ir (ar) </w:t>
      </w:r>
      <w:r w:rsidRPr="0029117F">
        <w:rPr>
          <w:rFonts w:eastAsia="Times New Roman" w:cs="Times New Roman"/>
          <w:bCs/>
          <w:szCs w:val="24"/>
        </w:rPr>
        <w:t>Europos Sąjungos reglament</w:t>
      </w:r>
      <w:r w:rsidR="00FA24A1" w:rsidRPr="0029117F">
        <w:rPr>
          <w:rFonts w:eastAsia="Times New Roman" w:cs="Times New Roman"/>
          <w:bCs/>
          <w:szCs w:val="24"/>
        </w:rPr>
        <w:t>u</w:t>
      </w:r>
      <w:r w:rsidRPr="0029117F">
        <w:rPr>
          <w:rFonts w:eastAsia="Times New Roman" w:cs="Times New Roman"/>
          <w:bCs/>
          <w:szCs w:val="24"/>
        </w:rPr>
        <w:t xml:space="preserve">s. Taryba turi teisę teikti privalomus nurodymus perdavimo sistemos operatoriui ir </w:t>
      </w:r>
      <w:r w:rsidR="00F874C3" w:rsidRPr="0029117F">
        <w:rPr>
          <w:rFonts w:eastAsia="Times New Roman" w:cs="Times New Roman"/>
          <w:bCs/>
          <w:szCs w:val="24"/>
        </w:rPr>
        <w:t>paskirtajam rinkos operatoriui</w:t>
      </w:r>
      <w:r w:rsidRPr="0029117F">
        <w:rPr>
          <w:rFonts w:eastAsia="Times New Roman" w:cs="Times New Roman"/>
          <w:bCs/>
          <w:szCs w:val="24"/>
        </w:rPr>
        <w:t>, veikiantiems pagal kompetenciją, dėl šių</w:t>
      </w:r>
      <w:r w:rsidR="009D124F" w:rsidRPr="0029117F">
        <w:rPr>
          <w:rFonts w:eastAsia="Times New Roman" w:cs="Times New Roman"/>
          <w:bCs/>
          <w:szCs w:val="24"/>
        </w:rPr>
        <w:t xml:space="preserve"> </w:t>
      </w:r>
      <w:r w:rsidRPr="0029117F">
        <w:rPr>
          <w:rFonts w:eastAsia="Times New Roman" w:cs="Times New Roman"/>
          <w:bCs/>
          <w:szCs w:val="24"/>
        </w:rPr>
        <w:t xml:space="preserve">nuostatų, sąlygų ir (ar) metodikų koregavimo ar keitimo </w:t>
      </w:r>
      <w:r w:rsidR="004108BF" w:rsidRPr="0029117F">
        <w:rPr>
          <w:rFonts w:eastAsia="Times New Roman" w:cs="Times New Roman"/>
          <w:bCs/>
          <w:szCs w:val="24"/>
        </w:rPr>
        <w:t xml:space="preserve">vadovaudamasi </w:t>
      </w:r>
      <w:r w:rsidRPr="0029117F">
        <w:rPr>
          <w:rFonts w:eastAsia="Times New Roman" w:cs="Times New Roman"/>
          <w:bCs/>
          <w:szCs w:val="24"/>
        </w:rPr>
        <w:t>taikomų Europos Sąjungos reglamentų reikalavimais;“</w:t>
      </w:r>
      <w:r w:rsidR="00CA51A5" w:rsidRPr="0029117F">
        <w:rPr>
          <w:rFonts w:eastAsia="Times New Roman" w:cs="Times New Roman"/>
          <w:bCs/>
          <w:szCs w:val="24"/>
        </w:rPr>
        <w:t>.</w:t>
      </w:r>
    </w:p>
    <w:p w14:paraId="342C0901" w14:textId="7100CE5A" w:rsidR="00CE3E73" w:rsidRPr="0029117F" w:rsidRDefault="00D3146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29</w:t>
      </w:r>
      <w:r w:rsidR="00CE3E73" w:rsidRPr="0029117F">
        <w:rPr>
          <w:rFonts w:eastAsia="Times New Roman" w:cs="Times New Roman"/>
          <w:bCs/>
          <w:szCs w:val="24"/>
        </w:rPr>
        <w:t>. Pakeisti 9 straipsnio 4 dalies 2 punktą ir jį išdėstyti taip:</w:t>
      </w:r>
    </w:p>
    <w:p w14:paraId="16575993" w14:textId="43CC532F" w:rsidR="00CE3E73" w:rsidRPr="0029117F" w:rsidRDefault="00CE3E73"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 xml:space="preserve">„2) kaip laikomasi elektros energijos persiuntimo patikimumo ir </w:t>
      </w:r>
      <w:r w:rsidR="000876F8" w:rsidRPr="0029117F">
        <w:rPr>
          <w:rFonts w:eastAsia="Times New Roman" w:cs="Times New Roman"/>
          <w:bCs/>
          <w:szCs w:val="24"/>
        </w:rPr>
        <w:t xml:space="preserve">tinklo saugumo reikalavimų, </w:t>
      </w:r>
      <w:r w:rsidR="00661326" w:rsidRPr="0029117F">
        <w:rPr>
          <w:rFonts w:eastAsia="Times New Roman" w:cs="Times New Roman"/>
          <w:bCs/>
          <w:szCs w:val="24"/>
        </w:rPr>
        <w:t>taip pat</w:t>
      </w:r>
      <w:r w:rsidR="000876F8" w:rsidRPr="0029117F">
        <w:rPr>
          <w:rFonts w:eastAsia="Times New Roman" w:cs="Times New Roman"/>
          <w:bCs/>
          <w:szCs w:val="24"/>
        </w:rPr>
        <w:t>, kaip jų buvo laikomasi praeityje</w:t>
      </w:r>
      <w:r w:rsidR="00BE407A" w:rsidRPr="0029117F">
        <w:rPr>
          <w:rFonts w:eastAsia="Times New Roman" w:cs="Times New Roman"/>
          <w:bCs/>
          <w:szCs w:val="24"/>
        </w:rPr>
        <w:t xml:space="preserve"> 10 metų</w:t>
      </w:r>
      <w:r w:rsidR="000876F8" w:rsidRPr="0029117F">
        <w:rPr>
          <w:rFonts w:eastAsia="Times New Roman" w:cs="Times New Roman"/>
          <w:bCs/>
          <w:szCs w:val="24"/>
        </w:rPr>
        <w:t xml:space="preserve">, </w:t>
      </w:r>
      <w:r w:rsidR="00546714" w:rsidRPr="0029117F">
        <w:rPr>
          <w:rFonts w:eastAsia="Times New Roman" w:cs="Times New Roman"/>
          <w:bCs/>
          <w:szCs w:val="24"/>
        </w:rPr>
        <w:t xml:space="preserve">taip pat </w:t>
      </w:r>
      <w:r w:rsidRPr="0029117F">
        <w:rPr>
          <w:rFonts w:eastAsia="Times New Roman" w:cs="Times New Roman"/>
          <w:bCs/>
          <w:szCs w:val="24"/>
        </w:rPr>
        <w:t>paslaugų kokybės reikalavimų;“.</w:t>
      </w:r>
    </w:p>
    <w:p w14:paraId="23BB1358" w14:textId="22CF91D6" w:rsidR="000006D7" w:rsidRPr="0029117F" w:rsidRDefault="007F3148"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30</w:t>
      </w:r>
      <w:r w:rsidR="000006D7" w:rsidRPr="0029117F">
        <w:rPr>
          <w:rFonts w:eastAsia="Times New Roman" w:cs="Times New Roman"/>
          <w:bCs/>
          <w:szCs w:val="24"/>
        </w:rPr>
        <w:t>. Pakeisti 9 straipsnio 4 dalies 4 punktą ir jį išdėstyti taip:</w:t>
      </w:r>
    </w:p>
    <w:p w14:paraId="01E31FEC" w14:textId="5870AA08" w:rsidR="000006D7" w:rsidRPr="0029117F" w:rsidRDefault="000006D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„4) kad tinklų operatoriai savo interneto svetainėse skelbtų</w:t>
      </w:r>
      <w:r w:rsidR="009D124F" w:rsidRPr="0029117F">
        <w:rPr>
          <w:rFonts w:eastAsia="Times New Roman" w:cs="Times New Roman"/>
          <w:bCs/>
          <w:szCs w:val="24"/>
        </w:rPr>
        <w:t xml:space="preserve"> </w:t>
      </w:r>
      <w:r w:rsidRPr="0029117F">
        <w:rPr>
          <w:rFonts w:eastAsia="Times New Roman" w:cs="Times New Roman"/>
          <w:bCs/>
          <w:szCs w:val="24"/>
        </w:rPr>
        <w:t>su jų eksploatuojamos sistemos veikla ir naudojimu susijusią informaciją, kuri</w:t>
      </w:r>
      <w:r w:rsidR="000C2C7A" w:rsidRPr="0029117F">
        <w:rPr>
          <w:rFonts w:eastAsia="Times New Roman" w:cs="Times New Roman"/>
          <w:bCs/>
          <w:szCs w:val="24"/>
        </w:rPr>
        <w:t>ą</w:t>
      </w:r>
      <w:r w:rsidR="009D124F" w:rsidRPr="0029117F">
        <w:rPr>
          <w:rFonts w:eastAsia="Times New Roman" w:cs="Times New Roman"/>
          <w:bCs/>
          <w:szCs w:val="24"/>
        </w:rPr>
        <w:t xml:space="preserve"> </w:t>
      </w:r>
      <w:r w:rsidR="004A4C53" w:rsidRPr="0029117F">
        <w:rPr>
          <w:rFonts w:eastAsia="Times New Roman" w:cs="Times New Roman"/>
          <w:bCs/>
          <w:szCs w:val="24"/>
        </w:rPr>
        <w:t xml:space="preserve">privaloma </w:t>
      </w:r>
      <w:r w:rsidRPr="0029117F">
        <w:rPr>
          <w:rFonts w:eastAsia="Times New Roman" w:cs="Times New Roman"/>
          <w:bCs/>
          <w:szCs w:val="24"/>
        </w:rPr>
        <w:t>vieša</w:t>
      </w:r>
      <w:r w:rsidR="000C2C7A" w:rsidRPr="0029117F">
        <w:rPr>
          <w:rFonts w:eastAsia="Times New Roman" w:cs="Times New Roman"/>
          <w:bCs/>
          <w:szCs w:val="24"/>
        </w:rPr>
        <w:t>i</w:t>
      </w:r>
      <w:r w:rsidRPr="0029117F">
        <w:rPr>
          <w:rFonts w:eastAsia="Times New Roman" w:cs="Times New Roman"/>
          <w:bCs/>
          <w:szCs w:val="24"/>
        </w:rPr>
        <w:t xml:space="preserve"> skelb</w:t>
      </w:r>
      <w:r w:rsidR="00215CED" w:rsidRPr="0029117F">
        <w:rPr>
          <w:rFonts w:eastAsia="Times New Roman" w:cs="Times New Roman"/>
          <w:bCs/>
          <w:szCs w:val="24"/>
        </w:rPr>
        <w:t>ti</w:t>
      </w:r>
      <w:r w:rsidRPr="0029117F">
        <w:rPr>
          <w:rFonts w:eastAsia="Times New Roman" w:cs="Times New Roman"/>
          <w:bCs/>
          <w:szCs w:val="24"/>
        </w:rPr>
        <w:t xml:space="preserve"> laikantis įstatymuose, Europos Sąjungos reglamentuose ir (ar) kituose teisės aktuose nustatytų reikalavimų;“</w:t>
      </w:r>
      <w:r w:rsidR="00CA51A5" w:rsidRPr="0029117F">
        <w:rPr>
          <w:rFonts w:eastAsia="Times New Roman" w:cs="Times New Roman"/>
          <w:bCs/>
          <w:szCs w:val="24"/>
        </w:rPr>
        <w:t>.</w:t>
      </w:r>
    </w:p>
    <w:p w14:paraId="4FB0C4EF" w14:textId="620CBAF8" w:rsidR="002C4164" w:rsidRPr="0029117F" w:rsidRDefault="007F3148"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31</w:t>
      </w:r>
      <w:r w:rsidR="002C4164" w:rsidRPr="0029117F">
        <w:rPr>
          <w:rFonts w:eastAsia="Times New Roman" w:cs="Times New Roman"/>
          <w:bCs/>
          <w:szCs w:val="24"/>
        </w:rPr>
        <w:t>. Pakeisti 9 straipsnio 4 dalies 5 punktą ir jį išdėstyti taip:</w:t>
      </w:r>
    </w:p>
    <w:p w14:paraId="6C029A74" w14:textId="17785B07" w:rsidR="002C4164" w:rsidRPr="0029117F" w:rsidRDefault="002C4164"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„5) kad</w:t>
      </w:r>
      <w:r w:rsidR="009D124F" w:rsidRPr="0029117F">
        <w:rPr>
          <w:rFonts w:eastAsia="Times New Roman" w:cs="Times New Roman"/>
          <w:bCs/>
          <w:szCs w:val="24"/>
        </w:rPr>
        <w:t xml:space="preserve"> </w:t>
      </w:r>
      <w:r w:rsidRPr="0029117F">
        <w:rPr>
          <w:rFonts w:eastAsia="Times New Roman" w:cs="Times New Roman"/>
          <w:bCs/>
          <w:szCs w:val="24"/>
        </w:rPr>
        <w:t>elektros energetikos sektoriuje</w:t>
      </w:r>
      <w:r w:rsidR="005E1CC8" w:rsidRPr="0029117F">
        <w:rPr>
          <w:rFonts w:eastAsia="Times New Roman" w:cs="Times New Roman"/>
          <w:bCs/>
          <w:szCs w:val="24"/>
        </w:rPr>
        <w:t xml:space="preserve"> būtų užtikrintas</w:t>
      </w:r>
      <w:r w:rsidRPr="0029117F">
        <w:rPr>
          <w:rFonts w:eastAsia="Times New Roman" w:cs="Times New Roman"/>
          <w:bCs/>
          <w:szCs w:val="24"/>
        </w:rPr>
        <w:t xml:space="preserve"> elektros energijos perdavimo ir skirstymo veiklos</w:t>
      </w:r>
      <w:r w:rsidR="009D124F" w:rsidRPr="0029117F">
        <w:rPr>
          <w:rFonts w:eastAsia="Times New Roman" w:cs="Times New Roman"/>
          <w:bCs/>
          <w:szCs w:val="24"/>
        </w:rPr>
        <w:t xml:space="preserve"> </w:t>
      </w:r>
      <w:r w:rsidR="00926DA4" w:rsidRPr="0029117F">
        <w:rPr>
          <w:rFonts w:eastAsia="Times New Roman" w:cs="Times New Roman"/>
          <w:bCs/>
          <w:szCs w:val="24"/>
        </w:rPr>
        <w:t>nepriklau</w:t>
      </w:r>
      <w:r w:rsidR="00034DF7" w:rsidRPr="0029117F">
        <w:rPr>
          <w:rFonts w:eastAsia="Times New Roman" w:cs="Times New Roman"/>
          <w:bCs/>
          <w:szCs w:val="24"/>
        </w:rPr>
        <w:t>somumas</w:t>
      </w:r>
      <w:r w:rsidRPr="0029117F">
        <w:rPr>
          <w:rFonts w:eastAsia="Times New Roman" w:cs="Times New Roman"/>
          <w:bCs/>
          <w:szCs w:val="24"/>
        </w:rPr>
        <w:t xml:space="preserve"> nuo gamybos ir tiekimo veiklos interesų</w:t>
      </w:r>
      <w:r w:rsidR="000B4EE9" w:rsidRPr="0029117F">
        <w:rPr>
          <w:rFonts w:eastAsia="Times New Roman" w:cs="Times New Roman"/>
          <w:bCs/>
          <w:szCs w:val="24"/>
        </w:rPr>
        <w:t>, taip kaip nus</w:t>
      </w:r>
      <w:r w:rsidR="00742239" w:rsidRPr="0029117F">
        <w:rPr>
          <w:rFonts w:eastAsia="Times New Roman" w:cs="Times New Roman"/>
          <w:bCs/>
          <w:szCs w:val="24"/>
        </w:rPr>
        <w:t>tatyta šiame įstatyme,</w:t>
      </w:r>
      <w:r w:rsidRPr="0029117F">
        <w:rPr>
          <w:rFonts w:eastAsia="Times New Roman" w:cs="Times New Roman"/>
          <w:bCs/>
          <w:szCs w:val="24"/>
        </w:rPr>
        <w:t xml:space="preserve"> ir</w:t>
      </w:r>
      <w:r w:rsidR="009D124F" w:rsidRPr="0029117F">
        <w:rPr>
          <w:rFonts w:eastAsia="Times New Roman" w:cs="Times New Roman"/>
          <w:bCs/>
          <w:szCs w:val="24"/>
        </w:rPr>
        <w:t xml:space="preserve"> </w:t>
      </w:r>
      <w:r w:rsidR="002867DA" w:rsidRPr="0029117F">
        <w:rPr>
          <w:rFonts w:eastAsia="Times New Roman" w:cs="Times New Roman"/>
          <w:bCs/>
          <w:szCs w:val="24"/>
        </w:rPr>
        <w:t xml:space="preserve">išvengta </w:t>
      </w:r>
      <w:r w:rsidRPr="0029117F">
        <w:rPr>
          <w:rFonts w:eastAsia="Times New Roman" w:cs="Times New Roman"/>
          <w:bCs/>
          <w:szCs w:val="24"/>
        </w:rPr>
        <w:t>šių veiklos rūšių arba kitos su elektros energija susijusios ar nesusijusios veiklos kryžminio subsidijavimo;“.</w:t>
      </w:r>
    </w:p>
    <w:p w14:paraId="2695A141" w14:textId="14B56E9B" w:rsidR="000006D7" w:rsidRPr="0029117F" w:rsidRDefault="007F3148"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32</w:t>
      </w:r>
      <w:r w:rsidR="00426DF3" w:rsidRPr="0029117F">
        <w:rPr>
          <w:rFonts w:eastAsia="Times New Roman" w:cs="Times New Roman"/>
          <w:bCs/>
          <w:szCs w:val="24"/>
        </w:rPr>
        <w:t>. Pakeisti 9 straipsnio 4 dalies 9 punktą ir jį išdėstyti taip:</w:t>
      </w:r>
    </w:p>
    <w:p w14:paraId="2E85BE48" w14:textId="2B56D528" w:rsidR="000006D7" w:rsidRPr="0029117F" w:rsidRDefault="00426DF3"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„9) kaip laikomasi</w:t>
      </w:r>
      <w:r w:rsidR="009D124F" w:rsidRPr="0029117F">
        <w:rPr>
          <w:rFonts w:eastAsia="Times New Roman" w:cs="Times New Roman"/>
          <w:bCs/>
          <w:szCs w:val="24"/>
        </w:rPr>
        <w:t xml:space="preserve"> </w:t>
      </w:r>
      <w:r w:rsidRPr="0029117F">
        <w:rPr>
          <w:rFonts w:eastAsia="Times New Roman" w:cs="Times New Roman"/>
          <w:bCs/>
          <w:szCs w:val="24"/>
        </w:rPr>
        <w:t>Elektros energijos rinkos taisyklių;“</w:t>
      </w:r>
      <w:r w:rsidR="00CA51A5" w:rsidRPr="0029117F">
        <w:rPr>
          <w:rFonts w:eastAsia="Times New Roman" w:cs="Times New Roman"/>
          <w:bCs/>
          <w:szCs w:val="24"/>
        </w:rPr>
        <w:t>.</w:t>
      </w:r>
    </w:p>
    <w:p w14:paraId="0EB075C0" w14:textId="7276F5BC" w:rsidR="00F31D99" w:rsidRPr="0029117F" w:rsidRDefault="007F3148"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33</w:t>
      </w:r>
      <w:r w:rsidR="00F31D99" w:rsidRPr="0029117F">
        <w:rPr>
          <w:rFonts w:eastAsia="Times New Roman" w:cs="Times New Roman"/>
          <w:bCs/>
          <w:szCs w:val="24"/>
        </w:rPr>
        <w:t xml:space="preserve">. Papildyti 9 straipsnio 4 dalį </w:t>
      </w:r>
      <w:r w:rsidR="00293FE4" w:rsidRPr="0029117F">
        <w:rPr>
          <w:rFonts w:eastAsia="Times New Roman" w:cs="Times New Roman"/>
          <w:bCs/>
          <w:szCs w:val="24"/>
        </w:rPr>
        <w:t xml:space="preserve">nauju 11 </w:t>
      </w:r>
      <w:r w:rsidR="00F31D99" w:rsidRPr="0029117F">
        <w:rPr>
          <w:rFonts w:eastAsia="Times New Roman" w:cs="Times New Roman"/>
          <w:bCs/>
          <w:szCs w:val="24"/>
        </w:rPr>
        <w:t>punktu:</w:t>
      </w:r>
    </w:p>
    <w:p w14:paraId="406A98D1" w14:textId="6168D70F" w:rsidR="00F2604F" w:rsidRPr="0029117F" w:rsidRDefault="00F31D99"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293FE4" w:rsidRPr="0029117F">
        <w:rPr>
          <w:rFonts w:eastAsia="Times New Roman" w:cs="Times New Roman"/>
          <w:bCs/>
          <w:szCs w:val="24"/>
        </w:rPr>
        <w:t>11</w:t>
      </w:r>
      <w:r w:rsidRPr="0029117F">
        <w:rPr>
          <w:rFonts w:eastAsia="Times New Roman" w:cs="Times New Roman"/>
          <w:bCs/>
          <w:szCs w:val="24"/>
        </w:rPr>
        <w:t xml:space="preserve">) kaip tinklų operatoriai ir kiti rinkos dalyviai vykdo šiame įstatyme, Reglamente (ES) 2019/943, tinklo kodeksuose ir gairėse, kituose Europos Sąjungos reglamentuose ir (ar) kituose teisės aktuose, taip pat </w:t>
      </w:r>
      <w:r w:rsidR="00623395" w:rsidRPr="0029117F">
        <w:rPr>
          <w:rFonts w:eastAsia="Times New Roman" w:cs="Times New Roman"/>
          <w:bCs/>
        </w:rPr>
        <w:t>Europos Sąjungos energetikos reguliavimo institucijų bendradarbiavimo agentūros, veikiančios pagal Reglamentą (ES) 2019/942 (toliau – Energetikos reguliavimo institucijų bendradarbiavimo agentūra)</w:t>
      </w:r>
      <w:r w:rsidR="00E65B88" w:rsidRPr="0029117F">
        <w:rPr>
          <w:rFonts w:eastAsia="Times New Roman" w:cs="Times New Roman"/>
          <w:bCs/>
        </w:rPr>
        <w:t xml:space="preserve">, </w:t>
      </w:r>
      <w:r w:rsidRPr="0029117F">
        <w:rPr>
          <w:rFonts w:eastAsia="Times New Roman" w:cs="Times New Roman"/>
          <w:bCs/>
          <w:szCs w:val="24"/>
        </w:rPr>
        <w:t>privalomuose sprendimuose nustatytas pareigas;“.</w:t>
      </w:r>
    </w:p>
    <w:p w14:paraId="04B5373C" w14:textId="645E4BEB" w:rsidR="00F31D99" w:rsidRPr="0029117F" w:rsidRDefault="007F3148"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34</w:t>
      </w:r>
      <w:r w:rsidR="00F31D99" w:rsidRPr="0029117F">
        <w:rPr>
          <w:rFonts w:eastAsia="Times New Roman" w:cs="Times New Roman"/>
          <w:bCs/>
          <w:szCs w:val="24"/>
        </w:rPr>
        <w:t xml:space="preserve">. Papildyti 9 straipsnio 4 dalį </w:t>
      </w:r>
      <w:r w:rsidR="00DC74C7" w:rsidRPr="0029117F">
        <w:rPr>
          <w:rFonts w:eastAsia="Times New Roman" w:cs="Times New Roman"/>
          <w:bCs/>
          <w:szCs w:val="24"/>
        </w:rPr>
        <w:t xml:space="preserve">12 </w:t>
      </w:r>
      <w:r w:rsidR="00F31D99" w:rsidRPr="0029117F">
        <w:rPr>
          <w:rFonts w:eastAsia="Times New Roman" w:cs="Times New Roman"/>
          <w:bCs/>
          <w:szCs w:val="24"/>
        </w:rPr>
        <w:t>punktu:</w:t>
      </w:r>
    </w:p>
    <w:p w14:paraId="4AF56516" w14:textId="4B397B76" w:rsidR="00F31D99" w:rsidRPr="0029117F" w:rsidRDefault="00F31D99"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C74C7" w:rsidRPr="0029117F">
        <w:rPr>
          <w:rFonts w:eastAsia="Times New Roman" w:cs="Times New Roman"/>
          <w:bCs/>
          <w:szCs w:val="24"/>
        </w:rPr>
        <w:t>12</w:t>
      </w:r>
      <w:r w:rsidRPr="0029117F">
        <w:rPr>
          <w:rFonts w:eastAsia="Times New Roman" w:cs="Times New Roman"/>
          <w:bCs/>
          <w:szCs w:val="24"/>
        </w:rPr>
        <w:t>) pagal savo kompetenciją tinklo kodeksų ir gairių įgyvendinimą taikant nacionalines priemones arba, kai to reikia, koordinuotas regionines ir (ar) Europos Sąjungos lygmens priemones</w:t>
      </w:r>
      <w:r w:rsidR="00BB5D0E" w:rsidRPr="0029117F">
        <w:rPr>
          <w:rFonts w:eastAsia="Times New Roman" w:cs="Times New Roman"/>
          <w:bCs/>
          <w:szCs w:val="24"/>
        </w:rPr>
        <w:t>;</w:t>
      </w:r>
      <w:r w:rsidRPr="0029117F">
        <w:rPr>
          <w:rFonts w:eastAsia="Times New Roman" w:cs="Times New Roman"/>
          <w:bCs/>
          <w:szCs w:val="24"/>
        </w:rPr>
        <w:t>“</w:t>
      </w:r>
      <w:r w:rsidR="00BB5D0E" w:rsidRPr="0029117F">
        <w:rPr>
          <w:rFonts w:eastAsia="Times New Roman" w:cs="Times New Roman"/>
          <w:bCs/>
          <w:szCs w:val="24"/>
        </w:rPr>
        <w:t>.</w:t>
      </w:r>
    </w:p>
    <w:p w14:paraId="497EDB72" w14:textId="5DF1A785" w:rsidR="00BB5D0E" w:rsidRPr="0029117F" w:rsidRDefault="007F3148"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35</w:t>
      </w:r>
      <w:r w:rsidR="00BB5D0E" w:rsidRPr="0029117F">
        <w:rPr>
          <w:rFonts w:eastAsia="Times New Roman" w:cs="Times New Roman"/>
          <w:bCs/>
          <w:szCs w:val="24"/>
        </w:rPr>
        <w:t xml:space="preserve">. Papildyti 9 straipsnio 4 dalį </w:t>
      </w:r>
      <w:r w:rsidR="00DC74C7" w:rsidRPr="0029117F">
        <w:rPr>
          <w:rFonts w:eastAsia="Times New Roman" w:cs="Times New Roman"/>
          <w:bCs/>
          <w:szCs w:val="24"/>
        </w:rPr>
        <w:t xml:space="preserve">13 </w:t>
      </w:r>
      <w:r w:rsidR="00BB5D0E" w:rsidRPr="0029117F">
        <w:rPr>
          <w:rFonts w:eastAsia="Times New Roman" w:cs="Times New Roman"/>
          <w:bCs/>
          <w:szCs w:val="24"/>
        </w:rPr>
        <w:t>punktu:</w:t>
      </w:r>
    </w:p>
    <w:p w14:paraId="22B58200" w14:textId="1AB46EF7" w:rsidR="00BB5D0E" w:rsidRPr="0029117F" w:rsidRDefault="2C5522E1"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C74C7" w:rsidRPr="0029117F">
        <w:rPr>
          <w:rFonts w:eastAsia="Times New Roman" w:cs="Times New Roman"/>
          <w:bCs/>
          <w:szCs w:val="24"/>
        </w:rPr>
        <w:t>13</w:t>
      </w:r>
      <w:r w:rsidRPr="0029117F">
        <w:rPr>
          <w:rFonts w:eastAsia="Times New Roman" w:cs="Times New Roman"/>
          <w:bCs/>
          <w:szCs w:val="24"/>
        </w:rPr>
        <w:t>) kaip užtikrinamos šiame įstatyme nustatytos aktyviųjų vartotojų ir piliečių energetikos bendr</w:t>
      </w:r>
      <w:r w:rsidR="00122469" w:rsidRPr="0029117F">
        <w:rPr>
          <w:rFonts w:eastAsia="Times New Roman" w:cs="Times New Roman"/>
          <w:bCs/>
          <w:szCs w:val="24"/>
        </w:rPr>
        <w:t>ijų</w:t>
      </w:r>
      <w:r w:rsidRPr="0029117F">
        <w:rPr>
          <w:rFonts w:eastAsia="Times New Roman" w:cs="Times New Roman"/>
          <w:bCs/>
          <w:szCs w:val="24"/>
        </w:rPr>
        <w:t xml:space="preserve"> teisės ir teisėti interesai, įskaitant nepagrįstų kliūčių ir apribojimų jų veiklai ir veiklos plėtrai šalinimą</w:t>
      </w:r>
      <w:r w:rsidR="00900881" w:rsidRPr="0029117F">
        <w:rPr>
          <w:rFonts w:eastAsia="Times New Roman" w:cs="Times New Roman"/>
          <w:bCs/>
          <w:szCs w:val="24"/>
        </w:rPr>
        <w:t>;</w:t>
      </w:r>
      <w:r w:rsidRPr="0029117F">
        <w:rPr>
          <w:rFonts w:eastAsia="Times New Roman" w:cs="Times New Roman"/>
          <w:bCs/>
          <w:szCs w:val="24"/>
        </w:rPr>
        <w:t>“</w:t>
      </w:r>
      <w:r w:rsidR="00AF5A84" w:rsidRPr="0029117F">
        <w:rPr>
          <w:rFonts w:eastAsia="Times New Roman" w:cs="Times New Roman"/>
          <w:bCs/>
          <w:szCs w:val="24"/>
        </w:rPr>
        <w:t>.</w:t>
      </w:r>
    </w:p>
    <w:p w14:paraId="50C40937" w14:textId="1D6ACDB4" w:rsidR="004B1DEE" w:rsidRPr="0029117F" w:rsidRDefault="00742695"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36</w:t>
      </w:r>
      <w:r w:rsidR="004B1DEE" w:rsidRPr="0029117F">
        <w:rPr>
          <w:rFonts w:eastAsia="Times New Roman" w:cs="Times New Roman"/>
          <w:bCs/>
          <w:szCs w:val="24"/>
        </w:rPr>
        <w:t xml:space="preserve">. </w:t>
      </w:r>
      <w:r w:rsidR="000C4357" w:rsidRPr="0029117F">
        <w:rPr>
          <w:rFonts w:eastAsia="Times New Roman" w:cs="Times New Roman"/>
          <w:bCs/>
          <w:szCs w:val="24"/>
        </w:rPr>
        <w:t xml:space="preserve">Papildyti 9 straipsnio 4 dalį </w:t>
      </w:r>
      <w:r w:rsidR="00DC74C7" w:rsidRPr="0029117F">
        <w:rPr>
          <w:rFonts w:eastAsia="Times New Roman" w:cs="Times New Roman"/>
          <w:bCs/>
          <w:szCs w:val="24"/>
        </w:rPr>
        <w:t xml:space="preserve">14 </w:t>
      </w:r>
      <w:r w:rsidR="000C4357" w:rsidRPr="0029117F">
        <w:rPr>
          <w:rFonts w:eastAsia="Times New Roman" w:cs="Times New Roman"/>
          <w:bCs/>
          <w:szCs w:val="24"/>
        </w:rPr>
        <w:t>punktu:</w:t>
      </w:r>
    </w:p>
    <w:p w14:paraId="2AB44B6A" w14:textId="25622C76" w:rsidR="004B1DEE" w:rsidRPr="0029117F" w:rsidRDefault="000C4357"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DC74C7" w:rsidRPr="0029117F">
        <w:rPr>
          <w:rFonts w:eastAsia="Times New Roman" w:cs="Times New Roman"/>
          <w:bCs/>
          <w:szCs w:val="24"/>
        </w:rPr>
        <w:t>14</w:t>
      </w:r>
      <w:r w:rsidRPr="0029117F">
        <w:rPr>
          <w:rFonts w:eastAsia="Times New Roman" w:cs="Times New Roman"/>
          <w:bCs/>
          <w:szCs w:val="24"/>
        </w:rPr>
        <w:t xml:space="preserve">) ne rečiau kaip kartą per metus </w:t>
      </w:r>
      <w:r w:rsidR="008C5160" w:rsidRPr="0029117F">
        <w:rPr>
          <w:rFonts w:eastAsia="Times New Roman" w:cs="Times New Roman"/>
          <w:bCs/>
          <w:szCs w:val="24"/>
        </w:rPr>
        <w:t>savo inte</w:t>
      </w:r>
      <w:r w:rsidR="007E098B" w:rsidRPr="0029117F">
        <w:rPr>
          <w:rFonts w:eastAsia="Times New Roman" w:cs="Times New Roman"/>
          <w:bCs/>
          <w:szCs w:val="24"/>
        </w:rPr>
        <w:t xml:space="preserve">rneto svetainėje </w:t>
      </w:r>
      <w:r w:rsidRPr="0029117F">
        <w:rPr>
          <w:rFonts w:eastAsia="Times New Roman" w:cs="Times New Roman"/>
          <w:bCs/>
          <w:szCs w:val="24"/>
        </w:rPr>
        <w:t xml:space="preserve">skelbia </w:t>
      </w:r>
      <w:r w:rsidR="00014454" w:rsidRPr="0029117F">
        <w:rPr>
          <w:rFonts w:eastAsia="Times New Roman" w:cs="Times New Roman"/>
          <w:bCs/>
          <w:szCs w:val="24"/>
        </w:rPr>
        <w:t xml:space="preserve">Energetikos įstatymo 8 straipsnio 11 dalies 15 punkte nurodytas </w:t>
      </w:r>
      <w:r w:rsidRPr="0029117F">
        <w:rPr>
          <w:rFonts w:eastAsia="Times New Roman" w:cs="Times New Roman"/>
          <w:bCs/>
          <w:szCs w:val="24"/>
        </w:rPr>
        <w:t>rekomendacijas dėl asmenų, veikiančių elektros energijos rinkoje ar atskiruose jos segmentuose, taikomų parduodamos elektros energijos ir (ar) teikiamų paslaugų nereguliuojamų kainų atitikties šiame įstatyme ir jo įgyvendinamuosiuose teisės aktuose nustatytiems reikalavimams ir</w:t>
      </w:r>
      <w:r w:rsidR="00EC403E" w:rsidRPr="0029117F">
        <w:rPr>
          <w:rFonts w:eastAsia="Times New Roman" w:cs="Times New Roman"/>
          <w:bCs/>
          <w:szCs w:val="24"/>
        </w:rPr>
        <w:t xml:space="preserve"> </w:t>
      </w:r>
      <w:r w:rsidRPr="0029117F">
        <w:rPr>
          <w:rFonts w:eastAsia="Times New Roman" w:cs="Times New Roman"/>
          <w:bCs/>
          <w:szCs w:val="24"/>
        </w:rPr>
        <w:t>teikia šias rekomendacijas Konkurencijos tarybai.“</w:t>
      </w:r>
    </w:p>
    <w:p w14:paraId="68E71FA4" w14:textId="086631D2" w:rsidR="00606ACB" w:rsidRPr="0029117F" w:rsidRDefault="00606ACB"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3</w:t>
      </w:r>
      <w:r w:rsidR="00742695" w:rsidRPr="0029117F">
        <w:rPr>
          <w:rFonts w:eastAsia="Times New Roman" w:cs="Times New Roman"/>
          <w:bCs/>
          <w:szCs w:val="24"/>
        </w:rPr>
        <w:t>7</w:t>
      </w:r>
      <w:r w:rsidRPr="0029117F">
        <w:rPr>
          <w:rFonts w:eastAsia="Times New Roman" w:cs="Times New Roman"/>
          <w:bCs/>
          <w:szCs w:val="24"/>
        </w:rPr>
        <w:t>. Buvusį 9 straipsnio 4 dalies 11 punktą laikyti 15 punktu.</w:t>
      </w:r>
    </w:p>
    <w:p w14:paraId="00F89FAB" w14:textId="77777777" w:rsidR="00F31D99" w:rsidRPr="0029117F" w:rsidRDefault="00F31D99" w:rsidP="005B7B66">
      <w:pPr>
        <w:spacing w:after="0" w:line="240" w:lineRule="auto"/>
        <w:ind w:firstLine="709"/>
        <w:jc w:val="both"/>
        <w:rPr>
          <w:rFonts w:eastAsia="Times New Roman" w:cs="Times New Roman"/>
          <w:bCs/>
          <w:szCs w:val="24"/>
        </w:rPr>
      </w:pPr>
    </w:p>
    <w:p w14:paraId="08DF5FDB" w14:textId="43460A90" w:rsidR="009A622F" w:rsidRPr="000D6BA2" w:rsidRDefault="007F3888" w:rsidP="005B7B66">
      <w:pPr>
        <w:spacing w:after="0" w:line="240" w:lineRule="auto"/>
        <w:ind w:firstLine="709"/>
        <w:jc w:val="both"/>
        <w:rPr>
          <w:rFonts w:eastAsia="Times New Roman" w:cs="Times New Roman"/>
          <w:b/>
          <w:szCs w:val="24"/>
        </w:rPr>
      </w:pPr>
      <w:r w:rsidRPr="000D6BA2">
        <w:rPr>
          <w:rFonts w:eastAsia="Times New Roman" w:cs="Times New Roman"/>
          <w:b/>
          <w:szCs w:val="24"/>
        </w:rPr>
        <w:t>7</w:t>
      </w:r>
      <w:r w:rsidR="004E2263" w:rsidRPr="000D6BA2">
        <w:rPr>
          <w:rFonts w:eastAsia="Times New Roman" w:cs="Times New Roman"/>
          <w:b/>
          <w:szCs w:val="24"/>
        </w:rPr>
        <w:t xml:space="preserve"> straipsnis</w:t>
      </w:r>
      <w:r w:rsidR="00554F21" w:rsidRPr="000D6BA2">
        <w:rPr>
          <w:rFonts w:eastAsia="Times New Roman" w:cs="Times New Roman"/>
          <w:b/>
          <w:szCs w:val="24"/>
        </w:rPr>
        <w:t xml:space="preserve">. </w:t>
      </w:r>
      <w:r w:rsidR="00FE43EB" w:rsidRPr="000D6BA2">
        <w:rPr>
          <w:rFonts w:eastAsia="Times New Roman" w:cs="Times New Roman"/>
          <w:b/>
          <w:szCs w:val="24"/>
        </w:rPr>
        <w:t>12 straipsnio pakeitimas</w:t>
      </w:r>
    </w:p>
    <w:p w14:paraId="16A7B906" w14:textId="0BA928A0" w:rsidR="00FE43EB" w:rsidRPr="0029117F" w:rsidRDefault="00FE43EB"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Pakeisti 12 straipsnį ir jį išdėstyti taip:</w:t>
      </w:r>
    </w:p>
    <w:p w14:paraId="4FBA010F" w14:textId="0FB1D76C" w:rsidR="00257C2A" w:rsidRPr="0029117F" w:rsidRDefault="00FE43EB"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257C2A" w:rsidRPr="000D6BA2">
        <w:rPr>
          <w:rFonts w:eastAsia="Times New Roman" w:cs="Times New Roman"/>
          <w:b/>
          <w:szCs w:val="24"/>
        </w:rPr>
        <w:t>12 straipsnis. Elektros energetikos sektoriaus sandara</w:t>
      </w:r>
    </w:p>
    <w:p w14:paraId="73882C3B" w14:textId="488ED8E9" w:rsidR="00FE43EB" w:rsidRPr="0029117F" w:rsidRDefault="007F3888"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Elektros energetikos sektorių sudaro</w:t>
      </w:r>
      <w:r w:rsidR="009D124F" w:rsidRPr="0029117F">
        <w:rPr>
          <w:rFonts w:eastAsia="Times New Roman" w:cs="Times New Roman"/>
          <w:bCs/>
          <w:szCs w:val="24"/>
        </w:rPr>
        <w:t xml:space="preserve"> </w:t>
      </w:r>
      <w:r w:rsidRPr="0029117F">
        <w:rPr>
          <w:rFonts w:eastAsia="Times New Roman" w:cs="Times New Roman"/>
          <w:bCs/>
          <w:szCs w:val="24"/>
        </w:rPr>
        <w:t>rinkos dalyviai, tinklų operatoriai, tinklų naudotojai, vartotojai ir paskirtasis rinkos operatorius, veikiantys šiame įstatyme, Reglamente (ES) 2019/943, Elektros energijos rinkos taisyklėse ir kituose teisės aktuose nustatyta tvarka ir sąlygomis, taip pat jų tarpusavio santykiai ir santykiai su elektros energetikos sektoriaus veiklos valdymo srities institucijomis.“</w:t>
      </w:r>
    </w:p>
    <w:p w14:paraId="73E7E8D7" w14:textId="603D725E" w:rsidR="007F3888" w:rsidRDefault="007F3888" w:rsidP="005B7B66">
      <w:pPr>
        <w:spacing w:after="0" w:line="240" w:lineRule="auto"/>
        <w:ind w:firstLine="709"/>
        <w:jc w:val="both"/>
        <w:rPr>
          <w:rFonts w:eastAsia="Times New Roman" w:cs="Times New Roman"/>
          <w:bCs/>
          <w:szCs w:val="24"/>
        </w:rPr>
      </w:pPr>
    </w:p>
    <w:p w14:paraId="734D7D7F" w14:textId="348065A3" w:rsidR="00A93DC2" w:rsidRPr="000933AA" w:rsidRDefault="4F3F61AC" w:rsidP="005B7B66">
      <w:pPr>
        <w:keepNext/>
        <w:spacing w:after="0" w:line="240" w:lineRule="auto"/>
        <w:ind w:firstLine="709"/>
        <w:jc w:val="both"/>
        <w:rPr>
          <w:rFonts w:eastAsia="Times New Roman" w:cs="Times New Roman"/>
          <w:b/>
          <w:bCs/>
          <w:szCs w:val="24"/>
        </w:rPr>
      </w:pPr>
      <w:r w:rsidRPr="5E591302">
        <w:rPr>
          <w:rFonts w:eastAsia="Times New Roman" w:cs="Times New Roman"/>
          <w:b/>
          <w:bCs/>
          <w:szCs w:val="24"/>
        </w:rPr>
        <w:t xml:space="preserve">8 straipsnis. </w:t>
      </w:r>
      <w:r w:rsidR="00A93DC2" w:rsidRPr="5E591302">
        <w:rPr>
          <w:rFonts w:eastAsia="Times New Roman" w:cs="Times New Roman"/>
          <w:b/>
          <w:bCs/>
          <w:szCs w:val="24"/>
        </w:rPr>
        <w:t>1</w:t>
      </w:r>
      <w:r w:rsidR="00A93DC2">
        <w:rPr>
          <w:rFonts w:eastAsia="Times New Roman" w:cs="Times New Roman"/>
          <w:b/>
          <w:bCs/>
          <w:szCs w:val="24"/>
        </w:rPr>
        <w:t>6</w:t>
      </w:r>
      <w:r w:rsidR="00A93DC2" w:rsidRPr="5E591302">
        <w:rPr>
          <w:rFonts w:eastAsia="Times New Roman" w:cs="Times New Roman"/>
          <w:b/>
          <w:bCs/>
          <w:szCs w:val="24"/>
        </w:rPr>
        <w:t xml:space="preserve"> straipsnio pakeitimas</w:t>
      </w:r>
    </w:p>
    <w:p w14:paraId="107C0339" w14:textId="1F4B2DEB" w:rsidR="00D00527" w:rsidRPr="0029117F" w:rsidRDefault="4750564D" w:rsidP="019C5F0F">
      <w:pPr>
        <w:spacing w:after="0" w:line="240" w:lineRule="auto"/>
        <w:ind w:firstLine="709"/>
        <w:jc w:val="both"/>
        <w:rPr>
          <w:rFonts w:eastAsia="Times New Roman" w:cs="Times New Roman"/>
          <w:lang w:val="en-US"/>
        </w:rPr>
      </w:pPr>
      <w:r w:rsidRPr="0029117F">
        <w:rPr>
          <w:rFonts w:eastAsia="Times New Roman" w:cs="Times New Roman"/>
        </w:rPr>
        <w:t xml:space="preserve">1. </w:t>
      </w:r>
      <w:r w:rsidR="298AFCA2" w:rsidRPr="0029117F">
        <w:rPr>
          <w:rFonts w:eastAsia="Times New Roman" w:cs="Times New Roman"/>
        </w:rPr>
        <w:t>Pakeisti 16 straipsnio 6 dal</w:t>
      </w:r>
      <w:r w:rsidR="002A1D64" w:rsidRPr="0029117F">
        <w:rPr>
          <w:rFonts w:eastAsia="Times New Roman" w:cs="Times New Roman"/>
        </w:rPr>
        <w:t>ies</w:t>
      </w:r>
      <w:r w:rsidR="298AFCA2" w:rsidRPr="0029117F">
        <w:rPr>
          <w:rFonts w:eastAsia="Times New Roman" w:cs="Times New Roman"/>
        </w:rPr>
        <w:t xml:space="preserve"> </w:t>
      </w:r>
      <w:r w:rsidR="002A1D64" w:rsidRPr="0029117F">
        <w:rPr>
          <w:rFonts w:eastAsia="Times New Roman" w:cs="Times New Roman"/>
        </w:rPr>
        <w:t>1 punktą</w:t>
      </w:r>
      <w:r w:rsidR="298AFCA2" w:rsidRPr="0029117F">
        <w:rPr>
          <w:rFonts w:eastAsia="Times New Roman" w:cs="Times New Roman"/>
        </w:rPr>
        <w:t xml:space="preserve"> ir j</w:t>
      </w:r>
      <w:r w:rsidR="002A1D64" w:rsidRPr="0029117F">
        <w:rPr>
          <w:rFonts w:eastAsia="Times New Roman" w:cs="Times New Roman"/>
        </w:rPr>
        <w:t>į</w:t>
      </w:r>
      <w:r w:rsidR="298AFCA2" w:rsidRPr="0029117F">
        <w:rPr>
          <w:rFonts w:eastAsia="Times New Roman" w:cs="Times New Roman"/>
        </w:rPr>
        <w:t xml:space="preserve"> išdėstyti taip:</w:t>
      </w:r>
    </w:p>
    <w:p w14:paraId="5EC1BE37" w14:textId="62B4EDAC" w:rsidR="00D00527" w:rsidRPr="0029117F" w:rsidRDefault="00D00527" w:rsidP="019C5F0F">
      <w:pPr>
        <w:spacing w:after="0" w:line="240" w:lineRule="auto"/>
        <w:ind w:firstLine="709"/>
        <w:jc w:val="both"/>
        <w:rPr>
          <w:rFonts w:eastAsia="Times New Roman" w:cs="Times New Roman"/>
        </w:rPr>
      </w:pPr>
      <w:r w:rsidRPr="0029117F">
        <w:rPr>
          <w:rFonts w:eastAsia="Times New Roman" w:cs="Times New Roman"/>
          <w:szCs w:val="24"/>
        </w:rPr>
        <w:t>„1) neribotą kartų skaičių valstybės,</w:t>
      </w:r>
      <w:r w:rsidR="009D124F" w:rsidRPr="0029117F">
        <w:rPr>
          <w:rFonts w:eastAsia="Times New Roman" w:cs="Times New Roman"/>
          <w:szCs w:val="24"/>
        </w:rPr>
        <w:t xml:space="preserve"> </w:t>
      </w:r>
      <w:r w:rsidR="006B6EC0" w:rsidRPr="0029117F">
        <w:rPr>
          <w:rFonts w:eastAsia="Times New Roman" w:cs="Times New Roman"/>
          <w:szCs w:val="24"/>
        </w:rPr>
        <w:t xml:space="preserve">kitų </w:t>
      </w:r>
      <w:r w:rsidRPr="0029117F">
        <w:rPr>
          <w:rFonts w:eastAsia="Times New Roman" w:cs="Times New Roman"/>
          <w:szCs w:val="24"/>
        </w:rPr>
        <w:t xml:space="preserve">asmenų veiksmų </w:t>
      </w:r>
      <w:r w:rsidR="00B94062" w:rsidRPr="0029117F">
        <w:t xml:space="preserve">ir (ar) neveikimo </w:t>
      </w:r>
      <w:r w:rsidRPr="0029117F">
        <w:rPr>
          <w:rFonts w:eastAsia="Times New Roman" w:cs="Times New Roman"/>
          <w:szCs w:val="24"/>
        </w:rPr>
        <w:t>ar nenugalimos jėgos aplinkybių buvimo laikotarpiui, jeigu asmuo, kreipdamasis dėl leidimo galiojimo termino pratęsimo, pateikia įrodymus, kad atlikti suplanuotus darbus vėluojama dėl valstybės,</w:t>
      </w:r>
      <w:r w:rsidR="009D124F" w:rsidRPr="0029117F">
        <w:rPr>
          <w:rFonts w:eastAsia="Times New Roman" w:cs="Times New Roman"/>
          <w:szCs w:val="24"/>
        </w:rPr>
        <w:t xml:space="preserve"> </w:t>
      </w:r>
      <w:r w:rsidR="00F84CBB" w:rsidRPr="0029117F">
        <w:rPr>
          <w:rFonts w:eastAsia="Times New Roman" w:cs="Times New Roman"/>
          <w:szCs w:val="24"/>
        </w:rPr>
        <w:t xml:space="preserve">kitų </w:t>
      </w:r>
      <w:r w:rsidRPr="0029117F">
        <w:rPr>
          <w:rFonts w:eastAsia="Times New Roman" w:cs="Times New Roman"/>
          <w:szCs w:val="24"/>
        </w:rPr>
        <w:t xml:space="preserve">asmenų veiksmų </w:t>
      </w:r>
      <w:r w:rsidR="00F84CBB" w:rsidRPr="0029117F">
        <w:t xml:space="preserve">ir (ar) neveikimo </w:t>
      </w:r>
      <w:r w:rsidRPr="0029117F">
        <w:rPr>
          <w:rFonts w:eastAsia="Times New Roman" w:cs="Times New Roman"/>
          <w:szCs w:val="24"/>
        </w:rPr>
        <w:t>ar nenugalimos jėgos aplinkybių;</w:t>
      </w:r>
      <w:r w:rsidR="298AFCA2" w:rsidRPr="0029117F">
        <w:rPr>
          <w:rFonts w:eastAsia="Times New Roman" w:cs="Times New Roman"/>
        </w:rPr>
        <w:t>“</w:t>
      </w:r>
      <w:r w:rsidR="00EB6B50" w:rsidRPr="0029117F">
        <w:rPr>
          <w:rFonts w:eastAsia="Times New Roman" w:cs="Times New Roman"/>
        </w:rPr>
        <w:t>.</w:t>
      </w:r>
    </w:p>
    <w:p w14:paraId="50BF7D6B" w14:textId="4DC8F401" w:rsidR="006B54DF" w:rsidRPr="0029117F" w:rsidRDefault="006B54DF" w:rsidP="006B54DF">
      <w:pPr>
        <w:spacing w:after="0" w:line="240" w:lineRule="auto"/>
        <w:ind w:firstLine="709"/>
        <w:jc w:val="both"/>
        <w:rPr>
          <w:rFonts w:eastAsia="Times New Roman" w:cs="Times New Roman"/>
          <w:szCs w:val="24"/>
        </w:rPr>
      </w:pPr>
      <w:r w:rsidRPr="0029117F">
        <w:rPr>
          <w:rFonts w:eastAsia="Times New Roman" w:cs="Times New Roman"/>
          <w:szCs w:val="24"/>
        </w:rPr>
        <w:t xml:space="preserve">2. Pakeisti 16 straipsnio </w:t>
      </w:r>
      <w:r w:rsidR="00B756EE" w:rsidRPr="0029117F">
        <w:rPr>
          <w:rFonts w:eastAsia="Times New Roman" w:cs="Times New Roman"/>
          <w:szCs w:val="24"/>
        </w:rPr>
        <w:t>10</w:t>
      </w:r>
      <w:r w:rsidRPr="0029117F">
        <w:rPr>
          <w:rFonts w:eastAsia="Times New Roman" w:cs="Times New Roman"/>
          <w:szCs w:val="24"/>
        </w:rPr>
        <w:t xml:space="preserve"> dalį ir ją išdėstyti taip:</w:t>
      </w:r>
    </w:p>
    <w:p w14:paraId="3A083AEE" w14:textId="19CBB81F" w:rsidR="006B54DF" w:rsidRPr="0029117F" w:rsidRDefault="006B54DF" w:rsidP="006B54DF">
      <w:pPr>
        <w:spacing w:after="0" w:line="240" w:lineRule="auto"/>
        <w:ind w:firstLine="709"/>
        <w:jc w:val="both"/>
        <w:rPr>
          <w:rFonts w:eastAsia="Times New Roman" w:cs="Times New Roman"/>
          <w:szCs w:val="24"/>
        </w:rPr>
      </w:pPr>
      <w:r w:rsidRPr="0029117F">
        <w:rPr>
          <w:rFonts w:eastAsia="Times New Roman" w:cs="Times New Roman"/>
          <w:szCs w:val="24"/>
        </w:rPr>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w:t>
      </w:r>
      <w:r w:rsidR="009D124F" w:rsidRPr="0029117F">
        <w:rPr>
          <w:rFonts w:eastAsia="Times New Roman" w:cs="Times New Roman"/>
          <w:szCs w:val="24"/>
        </w:rPr>
        <w:t xml:space="preserve"> </w:t>
      </w:r>
      <w:r w:rsidR="005C0A0C" w:rsidRPr="0029117F">
        <w:rPr>
          <w:rFonts w:eastAsia="Times New Roman" w:cs="Times New Roman"/>
          <w:szCs w:val="24"/>
        </w:rPr>
        <w:t xml:space="preserve">yra gaminantis vartotojas </w:t>
      </w:r>
      <w:r w:rsidRPr="0029117F">
        <w:rPr>
          <w:rFonts w:eastAsia="Times New Roman" w:cs="Times New Roman"/>
          <w:szCs w:val="24"/>
        </w:rPr>
        <w:t>ir numato gaminti elektros energiją ne didesnės kaip 30 kW įrengtosios galios elektros energijos iš atsinaujinančių išteklių gamybos įrenginiuose.“</w:t>
      </w:r>
    </w:p>
    <w:p w14:paraId="7976F790" w14:textId="1BB4EF82" w:rsidR="00B756EE" w:rsidRPr="0029117F" w:rsidRDefault="00E821BA" w:rsidP="00B756EE">
      <w:pPr>
        <w:spacing w:after="0" w:line="240" w:lineRule="auto"/>
        <w:ind w:firstLine="709"/>
        <w:jc w:val="both"/>
        <w:rPr>
          <w:rFonts w:eastAsia="Times New Roman" w:cs="Times New Roman"/>
          <w:szCs w:val="24"/>
        </w:rPr>
      </w:pPr>
      <w:r w:rsidRPr="0029117F">
        <w:rPr>
          <w:rFonts w:eastAsia="Times New Roman" w:cs="Times New Roman"/>
          <w:szCs w:val="24"/>
        </w:rPr>
        <w:t>3</w:t>
      </w:r>
      <w:r w:rsidR="00B756EE" w:rsidRPr="0029117F">
        <w:rPr>
          <w:rFonts w:eastAsia="Times New Roman" w:cs="Times New Roman"/>
          <w:szCs w:val="24"/>
        </w:rPr>
        <w:t>. Pakeisti 16 straipsnio 14 dalį ir ją išdėstyti taip:</w:t>
      </w:r>
    </w:p>
    <w:p w14:paraId="713EEC61" w14:textId="73AD9031" w:rsidR="00027CB3" w:rsidRPr="0029117F" w:rsidRDefault="00B756EE" w:rsidP="005B7B66">
      <w:pPr>
        <w:spacing w:after="0" w:line="240" w:lineRule="auto"/>
        <w:ind w:firstLine="709"/>
        <w:jc w:val="both"/>
        <w:rPr>
          <w:spacing w:val="-2"/>
          <w:szCs w:val="24"/>
        </w:rPr>
      </w:pPr>
      <w:r w:rsidRPr="0029117F">
        <w:rPr>
          <w:spacing w:val="-2"/>
          <w:szCs w:val="24"/>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w:t>
      </w:r>
      <w:r w:rsidR="009D124F" w:rsidRPr="0029117F">
        <w:rPr>
          <w:spacing w:val="-2"/>
          <w:szCs w:val="24"/>
        </w:rPr>
        <w:t xml:space="preserve"> </w:t>
      </w:r>
      <w:r w:rsidRPr="0029117F">
        <w:rPr>
          <w:spacing w:val="-2"/>
          <w:szCs w:val="24"/>
        </w:rPr>
        <w:t xml:space="preserve">yra gaminantis vartotojas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w:t>
      </w:r>
      <w:r w:rsidR="00C73B18" w:rsidRPr="0029117F">
        <w:rPr>
          <w:spacing w:val="-2"/>
          <w:szCs w:val="24"/>
        </w:rPr>
        <w:t>gaminantis vartotojas</w:t>
      </w:r>
      <w:r w:rsidRPr="0029117F">
        <w:rPr>
          <w:spacing w:val="-2"/>
          <w:szCs w:val="24"/>
        </w:rPr>
        <w:t xml:space="preserve"> arba </w:t>
      </w:r>
      <w:r w:rsidR="00564923" w:rsidRPr="0029117F">
        <w:rPr>
          <w:spacing w:val="-2"/>
          <w:szCs w:val="24"/>
        </w:rPr>
        <w:t>asmuo</w:t>
      </w:r>
      <w:r w:rsidR="00C41469" w:rsidRPr="0029117F">
        <w:rPr>
          <w:spacing w:val="-2"/>
          <w:szCs w:val="24"/>
        </w:rPr>
        <w:t>,</w:t>
      </w:r>
      <w:r w:rsidR="00564923" w:rsidRPr="0029117F">
        <w:rPr>
          <w:spacing w:val="-2"/>
          <w:szCs w:val="24"/>
        </w:rPr>
        <w:t xml:space="preserve"> </w:t>
      </w:r>
      <w:r w:rsidRPr="0029117F">
        <w:rPr>
          <w:spacing w:val="-2"/>
          <w:szCs w:val="24"/>
        </w:rPr>
        <w:t>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0261C577" w14:textId="0BB66D7A" w:rsidR="00234146" w:rsidRPr="0029117F" w:rsidRDefault="00210872" w:rsidP="00234146">
      <w:pPr>
        <w:spacing w:after="0" w:line="240" w:lineRule="auto"/>
        <w:ind w:firstLine="709"/>
        <w:jc w:val="both"/>
        <w:rPr>
          <w:rFonts w:eastAsia="Times New Roman" w:cs="Times New Roman"/>
          <w:szCs w:val="24"/>
        </w:rPr>
      </w:pPr>
      <w:r w:rsidRPr="0029117F">
        <w:rPr>
          <w:rFonts w:eastAsia="Times New Roman" w:cs="Times New Roman"/>
          <w:szCs w:val="24"/>
        </w:rPr>
        <w:t>4</w:t>
      </w:r>
      <w:r w:rsidR="00234146" w:rsidRPr="0029117F">
        <w:rPr>
          <w:rFonts w:eastAsia="Times New Roman" w:cs="Times New Roman"/>
          <w:szCs w:val="24"/>
        </w:rPr>
        <w:t xml:space="preserve">. </w:t>
      </w:r>
      <w:r w:rsidRPr="0029117F">
        <w:rPr>
          <w:rFonts w:eastAsia="Times New Roman" w:cs="Times New Roman"/>
          <w:szCs w:val="24"/>
        </w:rPr>
        <w:t xml:space="preserve">Papildyti </w:t>
      </w:r>
      <w:r w:rsidR="00234146" w:rsidRPr="0029117F">
        <w:rPr>
          <w:rFonts w:eastAsia="Times New Roman" w:cs="Times New Roman"/>
          <w:szCs w:val="24"/>
        </w:rPr>
        <w:t>16 straipsn</w:t>
      </w:r>
      <w:r w:rsidRPr="0029117F">
        <w:rPr>
          <w:rFonts w:eastAsia="Times New Roman" w:cs="Times New Roman"/>
          <w:szCs w:val="24"/>
        </w:rPr>
        <w:t>į</w:t>
      </w:r>
      <w:r w:rsidR="00234146" w:rsidRPr="0029117F">
        <w:rPr>
          <w:rFonts w:eastAsia="Times New Roman" w:cs="Times New Roman"/>
          <w:szCs w:val="24"/>
        </w:rPr>
        <w:t xml:space="preserve"> </w:t>
      </w:r>
      <w:r w:rsidR="005C45BA" w:rsidRPr="0029117F">
        <w:rPr>
          <w:rFonts w:eastAsia="Times New Roman" w:cs="Times New Roman"/>
          <w:szCs w:val="24"/>
        </w:rPr>
        <w:t>21</w:t>
      </w:r>
      <w:r w:rsidR="005C45BA" w:rsidRPr="0029117F">
        <w:rPr>
          <w:rFonts w:eastAsia="Times New Roman" w:cs="Times New Roman"/>
          <w:szCs w:val="24"/>
          <w:vertAlign w:val="superscript"/>
        </w:rPr>
        <w:t>1</w:t>
      </w:r>
      <w:r w:rsidR="005C45BA" w:rsidRPr="0029117F">
        <w:rPr>
          <w:rFonts w:eastAsia="Times New Roman" w:cs="Times New Roman"/>
          <w:szCs w:val="24"/>
        </w:rPr>
        <w:t xml:space="preserve"> </w:t>
      </w:r>
      <w:r w:rsidR="00234146" w:rsidRPr="0029117F">
        <w:rPr>
          <w:rFonts w:eastAsia="Times New Roman" w:cs="Times New Roman"/>
          <w:szCs w:val="24"/>
        </w:rPr>
        <w:t>dal</w:t>
      </w:r>
      <w:r w:rsidR="005C45BA" w:rsidRPr="0029117F">
        <w:rPr>
          <w:rFonts w:eastAsia="Times New Roman" w:cs="Times New Roman"/>
          <w:szCs w:val="24"/>
        </w:rPr>
        <w:t>imi:</w:t>
      </w:r>
    </w:p>
    <w:p w14:paraId="4DF93FF9" w14:textId="2159E0DD" w:rsidR="00234146" w:rsidRPr="0029117F" w:rsidRDefault="00D10C3A" w:rsidP="00234146">
      <w:pPr>
        <w:spacing w:after="0" w:line="240" w:lineRule="auto"/>
        <w:ind w:firstLine="709"/>
        <w:jc w:val="both"/>
        <w:rPr>
          <w:rFonts w:eastAsia="Times New Roman" w:cs="Times New Roman"/>
        </w:rPr>
      </w:pPr>
      <w:r w:rsidRPr="0029117F">
        <w:rPr>
          <w:rFonts w:eastAsia="Times New Roman" w:cs="Times New Roman"/>
        </w:rPr>
        <w:t>„</w:t>
      </w:r>
      <w:r w:rsidR="00BB210D" w:rsidRPr="0029117F">
        <w:rPr>
          <w:rFonts w:eastAsia="Times New Roman" w:cs="Times New Roman"/>
        </w:rPr>
        <w:t>2</w:t>
      </w:r>
      <w:r w:rsidR="00767A7D" w:rsidRPr="0029117F">
        <w:rPr>
          <w:rFonts w:eastAsia="Times New Roman" w:cs="Times New Roman"/>
        </w:rPr>
        <w:t>1</w:t>
      </w:r>
      <w:r w:rsidR="00767A7D" w:rsidRPr="0029117F">
        <w:rPr>
          <w:rFonts w:eastAsia="Times New Roman" w:cs="Times New Roman"/>
          <w:vertAlign w:val="superscript"/>
        </w:rPr>
        <w:t>1</w:t>
      </w:r>
      <w:r w:rsidR="00767A7D" w:rsidRPr="0029117F">
        <w:rPr>
          <w:rFonts w:eastAsia="Times New Roman" w:cs="Times New Roman"/>
          <w:szCs w:val="24"/>
        </w:rPr>
        <w:t xml:space="preserve">. </w:t>
      </w:r>
      <w:r w:rsidR="003F0EAF" w:rsidRPr="0029117F">
        <w:rPr>
          <w:rFonts w:eastAsia="Times New Roman" w:cs="Times New Roman"/>
          <w:szCs w:val="24"/>
        </w:rPr>
        <w:t>Piliečių elektros bendrij</w:t>
      </w:r>
      <w:r w:rsidR="00D051BC" w:rsidRPr="0029117F">
        <w:rPr>
          <w:rFonts w:eastAsia="Times New Roman" w:cs="Times New Roman"/>
          <w:szCs w:val="24"/>
        </w:rPr>
        <w:t>oms</w:t>
      </w:r>
      <w:r w:rsidR="003F0EAF" w:rsidRPr="0029117F">
        <w:rPr>
          <w:rFonts w:eastAsia="Times New Roman" w:cs="Times New Roman"/>
          <w:szCs w:val="24"/>
        </w:rPr>
        <w:t>, norinči</w:t>
      </w:r>
      <w:r w:rsidR="00D051BC" w:rsidRPr="0029117F">
        <w:rPr>
          <w:rFonts w:eastAsia="Times New Roman" w:cs="Times New Roman"/>
          <w:szCs w:val="24"/>
        </w:rPr>
        <w:t>oms</w:t>
      </w:r>
      <w:r w:rsidR="003F0EAF" w:rsidRPr="0029117F">
        <w:rPr>
          <w:rFonts w:eastAsia="Times New Roman" w:cs="Times New Roman"/>
          <w:szCs w:val="24"/>
        </w:rPr>
        <w:t xml:space="preserve"> parduoti elektros energiją savo dalininkams</w:t>
      </w:r>
      <w:r w:rsidR="00403A5E" w:rsidRPr="0029117F">
        <w:rPr>
          <w:rFonts w:eastAsia="Times New Roman" w:cs="Times New Roman"/>
          <w:szCs w:val="24"/>
        </w:rPr>
        <w:t xml:space="preserve"> ar nariams</w:t>
      </w:r>
      <w:r w:rsidR="003F0EAF" w:rsidRPr="0029117F">
        <w:rPr>
          <w:rFonts w:eastAsia="Times New Roman" w:cs="Times New Roman"/>
          <w:szCs w:val="24"/>
        </w:rPr>
        <w:t>,</w:t>
      </w:r>
      <w:r w:rsidR="003F0EAF" w:rsidRPr="0029117F">
        <w:rPr>
          <w:rFonts w:eastAsia="Times New Roman" w:cs="Times New Roman"/>
        </w:rPr>
        <w:t xml:space="preserve"> a</w:t>
      </w:r>
      <w:r w:rsidR="00234146" w:rsidRPr="0029117F">
        <w:rPr>
          <w:rFonts w:eastAsia="Times New Roman" w:cs="Times New Roman"/>
        </w:rPr>
        <w:t>ktyvie</w:t>
      </w:r>
      <w:r w:rsidRPr="0029117F">
        <w:rPr>
          <w:rFonts w:eastAsia="Times New Roman" w:cs="Times New Roman"/>
        </w:rPr>
        <w:t xml:space="preserve">siems </w:t>
      </w:r>
      <w:r w:rsidR="00234146" w:rsidRPr="0029117F">
        <w:rPr>
          <w:rFonts w:eastAsia="Times New Roman" w:cs="Times New Roman"/>
        </w:rPr>
        <w:t>vartotoja</w:t>
      </w:r>
      <w:r w:rsidRPr="0029117F">
        <w:rPr>
          <w:rFonts w:eastAsia="Times New Roman" w:cs="Times New Roman"/>
        </w:rPr>
        <w:t>ms</w:t>
      </w:r>
      <w:r w:rsidR="003F0EAF" w:rsidRPr="0029117F">
        <w:rPr>
          <w:rFonts w:eastAsia="Times New Roman" w:cs="Times New Roman"/>
        </w:rPr>
        <w:t xml:space="preserve"> ir p</w:t>
      </w:r>
      <w:r w:rsidR="003F0EAF" w:rsidRPr="0029117F">
        <w:rPr>
          <w:rFonts w:eastAsia="Times New Roman" w:cs="Times New Roman"/>
          <w:szCs w:val="24"/>
        </w:rPr>
        <w:t>iliečių elektros bendrij</w:t>
      </w:r>
      <w:r w:rsidR="00D051BC" w:rsidRPr="0029117F">
        <w:rPr>
          <w:rFonts w:eastAsia="Times New Roman" w:cs="Times New Roman"/>
          <w:szCs w:val="24"/>
        </w:rPr>
        <w:t>oms</w:t>
      </w:r>
      <w:r w:rsidR="00234146" w:rsidRPr="0029117F">
        <w:rPr>
          <w:rFonts w:eastAsia="Times New Roman" w:cs="Times New Roman"/>
        </w:rPr>
        <w:t>, elektros energiją gaminant</w:t>
      </w:r>
      <w:r w:rsidRPr="0029117F">
        <w:rPr>
          <w:rFonts w:eastAsia="Times New Roman" w:cs="Times New Roman"/>
        </w:rPr>
        <w:t>iems</w:t>
      </w:r>
      <w:r w:rsidR="00234146" w:rsidRPr="0029117F">
        <w:rPr>
          <w:rFonts w:eastAsia="Times New Roman" w:cs="Times New Roman"/>
        </w:rPr>
        <w:t xml:space="preserve"> iš atsinaujinančių išteklių</w:t>
      </w:r>
      <w:r w:rsidR="00D62321" w:rsidRPr="0029117F">
        <w:rPr>
          <w:rFonts w:eastAsia="Times New Roman" w:cs="Times New Roman"/>
        </w:rPr>
        <w:t>,</w:t>
      </w:r>
      <w:r w:rsidR="00510FC5" w:rsidRPr="0029117F">
        <w:rPr>
          <w:rFonts w:eastAsia="Times New Roman" w:cs="Times New Roman"/>
        </w:rPr>
        <w:t xml:space="preserve"> leidimas vykdyti nepriklausomo elektros energijos tiekimo veiklą nereikalingas.</w:t>
      </w:r>
      <w:r w:rsidR="00234146" w:rsidRPr="0029117F">
        <w:rPr>
          <w:rFonts w:eastAsia="Times New Roman" w:cs="Times New Roman"/>
        </w:rPr>
        <w:t xml:space="preserve"> </w:t>
      </w:r>
      <w:r w:rsidR="00510FC5" w:rsidRPr="0029117F">
        <w:rPr>
          <w:rFonts w:eastAsia="Times New Roman" w:cs="Times New Roman"/>
        </w:rPr>
        <w:t>A</w:t>
      </w:r>
      <w:r w:rsidR="00234146" w:rsidRPr="0029117F">
        <w:rPr>
          <w:rFonts w:eastAsia="Times New Roman" w:cs="Times New Roman"/>
        </w:rPr>
        <w:t>ktyvie</w:t>
      </w:r>
      <w:r w:rsidRPr="0029117F">
        <w:rPr>
          <w:rFonts w:eastAsia="Times New Roman" w:cs="Times New Roman"/>
        </w:rPr>
        <w:t>siems</w:t>
      </w:r>
      <w:r w:rsidR="00234146" w:rsidRPr="0029117F">
        <w:rPr>
          <w:rFonts w:eastAsia="Times New Roman" w:cs="Times New Roman"/>
        </w:rPr>
        <w:t xml:space="preserve"> vartotoja</w:t>
      </w:r>
      <w:r w:rsidRPr="0029117F">
        <w:rPr>
          <w:rFonts w:eastAsia="Times New Roman" w:cs="Times New Roman"/>
        </w:rPr>
        <w:t>ms</w:t>
      </w:r>
      <w:r w:rsidR="00234146" w:rsidRPr="0029117F">
        <w:rPr>
          <w:rFonts w:eastAsia="Times New Roman" w:cs="Times New Roman"/>
        </w:rPr>
        <w:t>, sudarant</w:t>
      </w:r>
      <w:r w:rsidRPr="0029117F">
        <w:rPr>
          <w:rFonts w:eastAsia="Times New Roman" w:cs="Times New Roman"/>
        </w:rPr>
        <w:t>iems</w:t>
      </w:r>
      <w:r w:rsidR="00234146" w:rsidRPr="0029117F">
        <w:rPr>
          <w:rFonts w:eastAsia="Times New Roman" w:cs="Times New Roman"/>
        </w:rPr>
        <w:t xml:space="preserve"> sutartis, kaip nustatyta 2014 m. gruodžio 17</w:t>
      </w:r>
      <w:r w:rsidRPr="0029117F">
        <w:rPr>
          <w:rFonts w:eastAsia="Times New Roman" w:cs="Times New Roman"/>
        </w:rPr>
        <w:t> </w:t>
      </w:r>
      <w:r w:rsidR="00234146" w:rsidRPr="0029117F">
        <w:rPr>
          <w:rFonts w:eastAsia="Times New Roman" w:cs="Times New Roman"/>
        </w:rPr>
        <w:t>d. Komisijos įgyvendinimo reglamento (ES) 1348/2014 dėl duomenų teikimo, kuriuo įgyvendinamos Europos Parlamento ir Tarybos reglamento (ES) Nr. 1227/2011 dėl didmeninės energijos rinkos vientisumo ir skaidrumo</w:t>
      </w:r>
      <w:r w:rsidR="00612909" w:rsidRPr="0029117F">
        <w:rPr>
          <w:rFonts w:eastAsia="Times New Roman" w:cs="Times New Roman"/>
        </w:rPr>
        <w:t xml:space="preserve"> </w:t>
      </w:r>
      <w:r w:rsidR="00234146" w:rsidRPr="0029117F">
        <w:rPr>
          <w:rFonts w:eastAsia="Times New Roman" w:cs="Times New Roman"/>
        </w:rPr>
        <w:t>8 straipsnio 2 ir 6 dalys</w:t>
      </w:r>
      <w:r w:rsidR="009A309D" w:rsidRPr="0029117F">
        <w:rPr>
          <w:rFonts w:eastAsia="Times New Roman" w:cs="Times New Roman"/>
        </w:rPr>
        <w:t xml:space="preserve"> </w:t>
      </w:r>
      <w:r w:rsidR="00612909" w:rsidRPr="0029117F">
        <w:rPr>
          <w:rFonts w:eastAsia="Times New Roman" w:cs="Times New Roman"/>
        </w:rPr>
        <w:t>(toliau –</w:t>
      </w:r>
      <w:r w:rsidR="009D124F" w:rsidRPr="0029117F">
        <w:rPr>
          <w:rFonts w:eastAsia="Times New Roman" w:cs="Times New Roman"/>
        </w:rPr>
        <w:t xml:space="preserve"> </w:t>
      </w:r>
      <w:r w:rsidR="00612909" w:rsidRPr="0029117F">
        <w:rPr>
          <w:rFonts w:eastAsia="Times New Roman" w:cs="Times New Roman"/>
        </w:rPr>
        <w:t xml:space="preserve">Reglamentas (ES) 1348/2014) </w:t>
      </w:r>
      <w:r w:rsidR="00234146" w:rsidRPr="0029117F">
        <w:rPr>
          <w:rFonts w:eastAsia="Times New Roman" w:cs="Times New Roman"/>
        </w:rPr>
        <w:t xml:space="preserve">4 straipsnio </w:t>
      </w:r>
      <w:r w:rsidR="009F18CD" w:rsidRPr="0029117F">
        <w:rPr>
          <w:rFonts w:eastAsia="Times New Roman" w:cs="Times New Roman"/>
        </w:rPr>
        <w:t>1 </w:t>
      </w:r>
      <w:r w:rsidR="00234146" w:rsidRPr="0029117F">
        <w:rPr>
          <w:rFonts w:eastAsia="Times New Roman" w:cs="Times New Roman"/>
        </w:rPr>
        <w:t>dalies b punkte, dėl elektros energijos, kurią pagamino atskiras ne didesnio kaip 10 MW pajėgumo gamybos vienetas arba ne didesnio kaip 10 MW bendro pajėgumo gamybos vienetai, fizinio tiekimo</w:t>
      </w:r>
      <w:r w:rsidR="009A309D" w:rsidRPr="0029117F">
        <w:rPr>
          <w:rFonts w:eastAsia="Times New Roman" w:cs="Times New Roman"/>
        </w:rPr>
        <w:t xml:space="preserve"> ir</w:t>
      </w:r>
      <w:r w:rsidR="00234146" w:rsidRPr="0029117F">
        <w:rPr>
          <w:rFonts w:eastAsia="Times New Roman" w:cs="Times New Roman"/>
        </w:rPr>
        <w:t xml:space="preserve"> norint</w:t>
      </w:r>
      <w:r w:rsidR="007B3997" w:rsidRPr="0029117F">
        <w:rPr>
          <w:rFonts w:eastAsia="Times New Roman" w:cs="Times New Roman"/>
        </w:rPr>
        <w:t>iems</w:t>
      </w:r>
      <w:r w:rsidR="00234146" w:rsidRPr="0029117F">
        <w:rPr>
          <w:rFonts w:eastAsia="Times New Roman" w:cs="Times New Roman"/>
        </w:rPr>
        <w:t xml:space="preserve"> parduoti elektros energiją vartotojams, nepriskirtiems aktyviajam vartotojui, </w:t>
      </w:r>
      <w:r w:rsidR="00234146" w:rsidRPr="0029117F" w:rsidDel="00C21CA3">
        <w:rPr>
          <w:rFonts w:eastAsia="Times New Roman" w:cs="Times New Roman"/>
        </w:rPr>
        <w:t>kurį sudaro grupė vartotojų</w:t>
      </w:r>
      <w:r w:rsidR="00DD5EC5" w:rsidRPr="0029117F">
        <w:rPr>
          <w:rFonts w:eastAsia="Times New Roman" w:cs="Times New Roman"/>
        </w:rPr>
        <w:t>,</w:t>
      </w:r>
      <w:r w:rsidR="00510FC5" w:rsidRPr="0029117F">
        <w:rPr>
          <w:rFonts w:eastAsia="Times New Roman" w:cs="Times New Roman"/>
        </w:rPr>
        <w:t xml:space="preserve"> leidimas vykdyti nepriklausomo elektros energijos tiekimo veiklą nereikalingas.</w:t>
      </w:r>
      <w:r w:rsidR="00234146" w:rsidRPr="0029117F" w:rsidDel="00C21CA3">
        <w:rPr>
          <w:rFonts w:eastAsia="Times New Roman" w:cs="Times New Roman"/>
        </w:rPr>
        <w:t xml:space="preserve"> </w:t>
      </w:r>
      <w:r w:rsidR="00510FC5" w:rsidRPr="0029117F">
        <w:rPr>
          <w:rFonts w:eastAsia="Times New Roman" w:cs="Times New Roman"/>
        </w:rPr>
        <w:t>P</w:t>
      </w:r>
      <w:r w:rsidR="00D051BC" w:rsidRPr="0029117F">
        <w:rPr>
          <w:rFonts w:eastAsia="Times New Roman" w:cs="Times New Roman"/>
          <w:szCs w:val="24"/>
        </w:rPr>
        <w:t>iliečių energetikos bendrijoms</w:t>
      </w:r>
      <w:r w:rsidR="00F34E83" w:rsidRPr="0029117F">
        <w:rPr>
          <w:rFonts w:eastAsia="Times New Roman" w:cs="Times New Roman"/>
          <w:szCs w:val="24"/>
        </w:rPr>
        <w:t>,</w:t>
      </w:r>
      <w:r w:rsidR="00510FC5" w:rsidRPr="0029117F">
        <w:rPr>
          <w:rFonts w:eastAsia="Times New Roman" w:cs="Times New Roman"/>
          <w:szCs w:val="24"/>
        </w:rPr>
        <w:t xml:space="preserve"> sudarančioms sutartis</w:t>
      </w:r>
      <w:r w:rsidR="00461CEB" w:rsidRPr="0029117F">
        <w:rPr>
          <w:rFonts w:eastAsia="Times New Roman" w:cs="Times New Roman"/>
          <w:szCs w:val="24"/>
        </w:rPr>
        <w:t>,</w:t>
      </w:r>
      <w:r w:rsidR="00510FC5" w:rsidRPr="0029117F">
        <w:rPr>
          <w:rFonts w:eastAsia="Times New Roman" w:cs="Times New Roman"/>
          <w:szCs w:val="24"/>
        </w:rPr>
        <w:t xml:space="preserve"> kaip nustatyta Reglamento (ES) 1348/2014 4</w:t>
      </w:r>
      <w:r w:rsidR="00496F5F" w:rsidRPr="0029117F">
        <w:rPr>
          <w:rFonts w:eastAsia="Times New Roman" w:cs="Times New Roman"/>
          <w:szCs w:val="24"/>
        </w:rPr>
        <w:t> </w:t>
      </w:r>
      <w:r w:rsidR="00510FC5" w:rsidRPr="0029117F">
        <w:rPr>
          <w:rFonts w:eastAsia="Times New Roman" w:cs="Times New Roman"/>
          <w:szCs w:val="24"/>
        </w:rPr>
        <w:t>straipsnio 1 dalies b punkte, dėl elektros energijos, kurią pagamino atskiras ne didesnio kaip 10 MW pajėgumo gamybos vienetas arba ne didesnio kaip 10 MW bendro pajėgumo gamybos vienetai, fizinio tiekimo ir norin</w:t>
      </w:r>
      <w:r w:rsidR="00F34E83" w:rsidRPr="0029117F">
        <w:rPr>
          <w:rFonts w:eastAsia="Times New Roman" w:cs="Times New Roman"/>
          <w:szCs w:val="24"/>
        </w:rPr>
        <w:t>čioms</w:t>
      </w:r>
      <w:r w:rsidR="00510FC5" w:rsidRPr="0029117F">
        <w:rPr>
          <w:rFonts w:eastAsia="Times New Roman" w:cs="Times New Roman"/>
          <w:szCs w:val="24"/>
        </w:rPr>
        <w:t xml:space="preserve"> parduoti elektros energiją vartotojams, kurie nėra tos piliečių energetikos bendrijos dalininkai</w:t>
      </w:r>
      <w:r w:rsidR="00403A5E" w:rsidRPr="0029117F">
        <w:rPr>
          <w:rFonts w:eastAsia="Times New Roman" w:cs="Times New Roman"/>
          <w:szCs w:val="24"/>
        </w:rPr>
        <w:t xml:space="preserve"> ar nariai</w:t>
      </w:r>
      <w:r w:rsidR="00D051BC" w:rsidRPr="0029117F">
        <w:rPr>
          <w:rFonts w:eastAsia="Times New Roman" w:cs="Times New Roman"/>
          <w:szCs w:val="24"/>
        </w:rPr>
        <w:t>,</w:t>
      </w:r>
      <w:r w:rsidR="009D124F" w:rsidRPr="0029117F">
        <w:rPr>
          <w:rFonts w:eastAsia="Times New Roman" w:cs="Times New Roman"/>
          <w:szCs w:val="24"/>
        </w:rPr>
        <w:t xml:space="preserve"> </w:t>
      </w:r>
      <w:r w:rsidR="003F0EAF" w:rsidRPr="0029117F">
        <w:rPr>
          <w:rFonts w:eastAsia="Times New Roman" w:cs="Times New Roman"/>
        </w:rPr>
        <w:t xml:space="preserve">leidimas vykdyti </w:t>
      </w:r>
      <w:r w:rsidR="00234146" w:rsidRPr="0029117F">
        <w:rPr>
          <w:rFonts w:eastAsia="Times New Roman" w:cs="Times New Roman"/>
        </w:rPr>
        <w:t xml:space="preserve">nepriklausomo elektros energijos tiekimo veiklą </w:t>
      </w:r>
      <w:r w:rsidR="003F0EAF" w:rsidRPr="0029117F">
        <w:rPr>
          <w:rFonts w:eastAsia="Times New Roman" w:cs="Times New Roman"/>
        </w:rPr>
        <w:t>nereikalingas.</w:t>
      </w:r>
      <w:r w:rsidR="00007B48">
        <w:rPr>
          <w:rFonts w:eastAsia="Times New Roman" w:cs="Times New Roman"/>
        </w:rPr>
        <w:t>“</w:t>
      </w:r>
    </w:p>
    <w:p w14:paraId="794664CC" w14:textId="77777777" w:rsidR="003F0EAF" w:rsidRDefault="003F0EAF" w:rsidP="005B7B66">
      <w:pPr>
        <w:spacing w:after="0" w:line="240" w:lineRule="auto"/>
        <w:ind w:firstLine="709"/>
        <w:jc w:val="both"/>
        <w:rPr>
          <w:rFonts w:eastAsia="Times New Roman" w:cs="Times New Roman"/>
          <w:bCs/>
          <w:szCs w:val="24"/>
        </w:rPr>
      </w:pPr>
    </w:p>
    <w:p w14:paraId="45E6359D" w14:textId="5576B4FC" w:rsidR="00700C2E" w:rsidRPr="000933AA" w:rsidRDefault="00AA096B" w:rsidP="00700C2E">
      <w:pPr>
        <w:keepNext/>
        <w:spacing w:after="0" w:line="240" w:lineRule="auto"/>
        <w:ind w:firstLine="709"/>
        <w:jc w:val="both"/>
        <w:rPr>
          <w:rFonts w:eastAsia="Times New Roman" w:cs="Times New Roman"/>
          <w:b/>
          <w:bCs/>
          <w:szCs w:val="24"/>
        </w:rPr>
      </w:pPr>
      <w:r>
        <w:rPr>
          <w:rFonts w:eastAsia="Times New Roman" w:cs="Times New Roman"/>
          <w:b/>
          <w:bCs/>
          <w:szCs w:val="24"/>
        </w:rPr>
        <w:t>9</w:t>
      </w:r>
      <w:r w:rsidR="00700C2E" w:rsidRPr="5E591302">
        <w:rPr>
          <w:rFonts w:eastAsia="Times New Roman" w:cs="Times New Roman"/>
          <w:b/>
          <w:bCs/>
          <w:szCs w:val="24"/>
        </w:rPr>
        <w:t xml:space="preserve"> straipsnis. 1</w:t>
      </w:r>
      <w:r w:rsidR="008147BC">
        <w:rPr>
          <w:rFonts w:eastAsia="Times New Roman" w:cs="Times New Roman"/>
          <w:b/>
          <w:bCs/>
          <w:szCs w:val="24"/>
        </w:rPr>
        <w:t>7</w:t>
      </w:r>
      <w:r w:rsidR="00700C2E" w:rsidRPr="5E591302">
        <w:rPr>
          <w:rFonts w:eastAsia="Times New Roman" w:cs="Times New Roman"/>
          <w:b/>
          <w:bCs/>
          <w:szCs w:val="24"/>
        </w:rPr>
        <w:t xml:space="preserve"> straipsnio pakeitimas</w:t>
      </w:r>
    </w:p>
    <w:p w14:paraId="7781B413" w14:textId="67537E39" w:rsidR="00700C2E" w:rsidRPr="0029117F" w:rsidRDefault="00C953DB"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Pakeisti 17 straipsnio 3 dalį ir ją išdėstyti taip:</w:t>
      </w:r>
    </w:p>
    <w:p w14:paraId="6ADF0EA4" w14:textId="0D33F4D2" w:rsidR="00C953DB" w:rsidRPr="0029117F" w:rsidRDefault="00C953DB" w:rsidP="005B7B66">
      <w:pPr>
        <w:spacing w:after="0" w:line="240" w:lineRule="auto"/>
        <w:ind w:firstLine="709"/>
        <w:jc w:val="both"/>
        <w:rPr>
          <w:rFonts w:eastAsia="Times New Roman" w:cs="Times New Roman"/>
          <w:bCs/>
          <w:szCs w:val="24"/>
        </w:rPr>
      </w:pPr>
      <w:r w:rsidRPr="0029117F">
        <w:rPr>
          <w:rFonts w:eastAsia="Times New Roman" w:cs="Times New Roman"/>
          <w:bCs/>
          <w:szCs w:val="24"/>
        </w:rPr>
        <w:t>„</w:t>
      </w:r>
      <w:r w:rsidR="00C82DDA" w:rsidRPr="0029117F">
        <w:rPr>
          <w:rFonts w:eastAsia="Times New Roman" w:cs="Times New Roman"/>
          <w:bCs/>
          <w:szCs w:val="24"/>
        </w:rPr>
        <w:t>3. Šio straipsnio 2 dalyje nustatyta sąlyga dėl licencijos ar leidimo išdavimo termino netaikoma, kai vyksta teisminiai ginčai su</w:t>
      </w:r>
      <w:r w:rsidR="009D124F" w:rsidRPr="0029117F">
        <w:rPr>
          <w:rFonts w:eastAsia="Times New Roman" w:cs="Times New Roman"/>
          <w:bCs/>
          <w:szCs w:val="24"/>
        </w:rPr>
        <w:t xml:space="preserve"> </w:t>
      </w:r>
      <w:r w:rsidR="00AA096B" w:rsidRPr="0029117F">
        <w:rPr>
          <w:rFonts w:eastAsia="Times New Roman" w:cs="Times New Roman"/>
          <w:bCs/>
          <w:szCs w:val="24"/>
        </w:rPr>
        <w:t xml:space="preserve">kitais </w:t>
      </w:r>
      <w:r w:rsidR="00C82DDA" w:rsidRPr="0029117F">
        <w:rPr>
          <w:rFonts w:eastAsia="Times New Roman" w:cs="Times New Roman"/>
          <w:bCs/>
          <w:szCs w:val="24"/>
        </w:rPr>
        <w:t>asmenimis dėl licencijuojamos ar leidimais reguliuojamos veiklos sąlygų (teritorijos) ir kai yra prašoma išduoti perdavimo, skirstymo ar visuomeninio tiekimo veiklos licenciją teritorijoje, kurioje jau yra išduota perdavimo, skirstymo ar visuomeninio tiekimo veiklos licencija, ar dėl kitų priežasčių, pateisinamų svarbiais visuomenės interesais, ir pareiškėjas apie tai yra informuotas Licencijavimo taisyklėse ar Veiklos elektros energetikos sektoriuje leidimų išdavimo taisyklėse nustatyta tvarka. Šiuo atveju licencija ar leidimas išduodami arba rašytinis motyvuotas atsisakymas pareiškėjui išduoti licenciją ar leidimą pateikiamas ne vėliau kaip per 30 dienų, pasibaigus atitinkamo teisminio ginčo nagrinėjimui ar nelikus kitų priežasčių, pateisinamų svarbiais visuomenės interesais, dėl kurių buvo atidėtas sprendimo dėl licencijos ar leidimo išdavimo priėmimas.</w:t>
      </w:r>
      <w:r w:rsidR="00AA096B" w:rsidRPr="0029117F">
        <w:rPr>
          <w:rFonts w:eastAsia="Times New Roman" w:cs="Times New Roman"/>
          <w:bCs/>
          <w:szCs w:val="24"/>
        </w:rPr>
        <w:t>“</w:t>
      </w:r>
    </w:p>
    <w:p w14:paraId="1300A861" w14:textId="77777777" w:rsidR="00AA096B" w:rsidRDefault="00AA096B" w:rsidP="005B7B66">
      <w:pPr>
        <w:spacing w:after="0" w:line="240" w:lineRule="auto"/>
        <w:ind w:firstLine="709"/>
        <w:jc w:val="both"/>
        <w:rPr>
          <w:rFonts w:eastAsia="Times New Roman" w:cs="Times New Roman"/>
          <w:bCs/>
          <w:szCs w:val="24"/>
        </w:rPr>
      </w:pPr>
    </w:p>
    <w:p w14:paraId="5E1569B6" w14:textId="26C00718" w:rsidR="004B700C" w:rsidRPr="000933AA" w:rsidRDefault="00D362C1" w:rsidP="005B7B66">
      <w:pPr>
        <w:keepNext/>
        <w:spacing w:after="0" w:line="240" w:lineRule="auto"/>
        <w:ind w:firstLine="709"/>
        <w:jc w:val="both"/>
        <w:rPr>
          <w:rFonts w:eastAsia="Times New Roman" w:cs="Times New Roman"/>
          <w:b/>
          <w:bCs/>
          <w:szCs w:val="24"/>
        </w:rPr>
      </w:pPr>
      <w:r>
        <w:rPr>
          <w:rFonts w:eastAsia="Times New Roman" w:cs="Times New Roman"/>
          <w:b/>
          <w:bCs/>
          <w:szCs w:val="24"/>
        </w:rPr>
        <w:t xml:space="preserve">10 </w:t>
      </w:r>
      <w:r w:rsidR="4F3F61AC" w:rsidRPr="5E591302">
        <w:rPr>
          <w:rFonts w:eastAsia="Times New Roman" w:cs="Times New Roman"/>
          <w:b/>
          <w:bCs/>
          <w:szCs w:val="24"/>
        </w:rPr>
        <w:t>straipsnis. 18 straipsnio pakeitimas</w:t>
      </w:r>
    </w:p>
    <w:p w14:paraId="347EE0EA" w14:textId="77777777" w:rsidR="00937B5F" w:rsidRPr="008273D9" w:rsidRDefault="00937B5F" w:rsidP="00937B5F">
      <w:pPr>
        <w:spacing w:after="0" w:line="240" w:lineRule="auto"/>
        <w:ind w:left="709"/>
        <w:jc w:val="both"/>
        <w:rPr>
          <w:rFonts w:eastAsia="Times New Roman" w:cs="Times New Roman"/>
          <w:bCs/>
          <w:szCs w:val="24"/>
        </w:rPr>
      </w:pPr>
      <w:r>
        <w:rPr>
          <w:rFonts w:eastAsia="Times New Roman" w:cs="Times New Roman"/>
          <w:bCs/>
          <w:szCs w:val="24"/>
        </w:rPr>
        <w:t xml:space="preserve">1. </w:t>
      </w:r>
      <w:r w:rsidRPr="008273D9">
        <w:rPr>
          <w:rFonts w:eastAsia="Times New Roman" w:cs="Times New Roman"/>
          <w:bCs/>
          <w:szCs w:val="24"/>
        </w:rPr>
        <w:t>Pakeisti 18 straipsnio 1 dalį ir ją išdėstyti taip:</w:t>
      </w:r>
    </w:p>
    <w:p w14:paraId="028732B9" w14:textId="62EC0466" w:rsidR="00937B5F" w:rsidRPr="006A259F" w:rsidRDefault="00937B5F" w:rsidP="00937B5F">
      <w:pPr>
        <w:spacing w:after="0" w:line="240" w:lineRule="auto"/>
        <w:ind w:firstLine="709"/>
        <w:jc w:val="both"/>
        <w:rPr>
          <w:rFonts w:eastAsia="Times New Roman" w:cs="Times New Roman"/>
          <w:szCs w:val="24"/>
        </w:rPr>
      </w:pPr>
      <w:r w:rsidRPr="006A259F">
        <w:rPr>
          <w:rFonts w:eastAsia="Times New Roman" w:cs="Times New Roman"/>
          <w:szCs w:val="24"/>
        </w:rPr>
        <w:t>„1. Perdavimo sistemos operatorius, atsižvelgdamas į Nacionaliniame pažangos plane ir kituose strateginio lygmens planavimo dokumentuose nustatytus energetikos politikos strateginius tikslus ir (ar) pažangos uždavinius ir (ar) Nacionaliniame energetikos ir klimato srities veiksmų plane numatytas įgyvendinimo priemones ir įvertindamas elektros energetikos sistemos adekvatumą, poreikį ilguoju laikotarpiu užtikrinti elektros energijos tiekimo saugumą ir patikimumą, taip pat elektros energijos tiekimo vartotojams kokybės, vartojimo efektyvumo, vadybos ir aplinkos apsaugos reikalavimus, siekdamas gerinti naudojimosi elektros energetikos sistema sąlygas, planuoja ilgalaikę elektros energetikos sistemos plėtrą ir veiksmingas priemones, skirtas elektros energetikos sistemos pajėgumų pakankamumui ir elektros energijos tiekimo vartotojams saugumui užtikrinti, derindamas juos su Vyriausybės įgaliota institucija, Taryba ir kitais tinklų operatoriais. Ilgalaikės elektros energetikos sistemos plėtros planavimas turi būti pagrįstas moksliniu, technologiniu ir ekonominiu įvertinimu.</w:t>
      </w:r>
      <w:r w:rsidR="00072EA4" w:rsidRPr="006A259F">
        <w:rPr>
          <w:rFonts w:eastAsia="Times New Roman" w:cs="Times New Roman"/>
          <w:szCs w:val="24"/>
        </w:rPr>
        <w:t xml:space="preserve"> </w:t>
      </w:r>
      <w:r w:rsidRPr="006A259F">
        <w:rPr>
          <w:rFonts w:eastAsia="Times New Roman" w:cs="Times New Roman"/>
          <w:szCs w:val="24"/>
        </w:rPr>
        <w:t>Tinklų operatoriai bendradarbiauja tarpusavyje Reglamento (ES) Nr. 2019/943 57 straipsnyje nustatytais tikslais, apimtimi ir tvarka.“</w:t>
      </w:r>
    </w:p>
    <w:p w14:paraId="7C8714F4" w14:textId="3275FB5E" w:rsidR="00A47777" w:rsidRPr="006A259F" w:rsidRDefault="00A47777" w:rsidP="00A47777">
      <w:pPr>
        <w:spacing w:after="0" w:line="240" w:lineRule="auto"/>
        <w:ind w:left="709"/>
        <w:jc w:val="both"/>
        <w:rPr>
          <w:rFonts w:eastAsia="Times New Roman" w:cs="Times New Roman"/>
          <w:szCs w:val="24"/>
        </w:rPr>
      </w:pPr>
      <w:r w:rsidRPr="006A259F">
        <w:rPr>
          <w:rFonts w:eastAsia="Times New Roman" w:cs="Times New Roman"/>
          <w:szCs w:val="24"/>
        </w:rPr>
        <w:t>2. Pakeisti 18 straipsnio 1</w:t>
      </w:r>
      <w:r w:rsidRPr="006A259F">
        <w:rPr>
          <w:rFonts w:eastAsia="Times New Roman" w:cs="Times New Roman"/>
          <w:szCs w:val="24"/>
          <w:vertAlign w:val="superscript"/>
        </w:rPr>
        <w:t>1</w:t>
      </w:r>
      <w:r w:rsidRPr="006A259F">
        <w:rPr>
          <w:rFonts w:eastAsia="Times New Roman" w:cs="Times New Roman"/>
          <w:szCs w:val="24"/>
        </w:rPr>
        <w:t xml:space="preserve"> dalį ir ją išdėstyti taip:</w:t>
      </w:r>
    </w:p>
    <w:p w14:paraId="25B3C486" w14:textId="36E31F69" w:rsidR="00A47777" w:rsidRPr="006A259F" w:rsidRDefault="00A52B8A" w:rsidP="00533B97">
      <w:pPr>
        <w:spacing w:after="0" w:line="240" w:lineRule="auto"/>
        <w:ind w:firstLine="709"/>
        <w:jc w:val="both"/>
        <w:rPr>
          <w:color w:val="000000"/>
        </w:rPr>
      </w:pPr>
      <w:r w:rsidRPr="006A259F">
        <w:rPr>
          <w:rFonts w:eastAsia="Times New Roman" w:cs="Times New Roman"/>
          <w:szCs w:val="24"/>
        </w:rPr>
        <w:t>„</w:t>
      </w:r>
      <w:r w:rsidR="00640DA2" w:rsidRPr="006A259F">
        <w:rPr>
          <w:rFonts w:eastAsia="Times New Roman" w:cs="Times New Roman"/>
          <w:szCs w:val="24"/>
        </w:rPr>
        <w:t>1</w:t>
      </w:r>
      <w:r w:rsidR="00640DA2" w:rsidRPr="006A259F">
        <w:rPr>
          <w:rFonts w:eastAsia="Times New Roman" w:cs="Times New Roman"/>
          <w:szCs w:val="24"/>
          <w:vertAlign w:val="superscript"/>
        </w:rPr>
        <w:t>1</w:t>
      </w:r>
      <w:r w:rsidR="00640DA2" w:rsidRPr="006A259F">
        <w:rPr>
          <w:color w:val="000000"/>
        </w:rPr>
        <w:t>.</w:t>
      </w:r>
      <w:r w:rsidR="009D124F" w:rsidRPr="006A259F">
        <w:rPr>
          <w:color w:val="000000"/>
        </w:rPr>
        <w:t xml:space="preserve"> </w:t>
      </w:r>
      <w:r w:rsidR="00543985" w:rsidRPr="006A259F">
        <w:rPr>
          <w:color w:val="000000"/>
        </w:rPr>
        <w:t>Planuodamas</w:t>
      </w:r>
      <w:r w:rsidR="00640DA2" w:rsidRPr="006A259F">
        <w:rPr>
          <w:color w:val="000000"/>
        </w:rPr>
        <w:t xml:space="preserve"> ilgalaikę elektros energetikos sistemos plėtrą, perdavimo sistemos operatorius įvertina pajėgumų poreikį, leidžiantį užtikrinti tikėtiną ne didesnę kaip</w:t>
      </w:r>
      <w:r w:rsidR="009D124F" w:rsidRPr="006A259F">
        <w:rPr>
          <w:color w:val="000000"/>
        </w:rPr>
        <w:t xml:space="preserve"> </w:t>
      </w:r>
      <w:r w:rsidR="00A47493" w:rsidRPr="006A259F">
        <w:rPr>
          <w:rFonts w:eastAsia="Times New Roman" w:cs="Times New Roman"/>
          <w:szCs w:val="24"/>
        </w:rPr>
        <w:t>vadovaujantis Reglamento (ES) 2019/943 25 straipsnio nuostatomis Tarybos teikimu Vyriausybės ar jos įgaliotos institucijos patvirtint</w:t>
      </w:r>
      <w:r w:rsidR="0001596C" w:rsidRPr="006A259F">
        <w:rPr>
          <w:rFonts w:eastAsia="Times New Roman" w:cs="Times New Roman"/>
          <w:szCs w:val="24"/>
        </w:rPr>
        <w:t>ą</w:t>
      </w:r>
      <w:r w:rsidR="00A47493" w:rsidRPr="006A259F">
        <w:rPr>
          <w:rFonts w:eastAsia="Times New Roman" w:cs="Times New Roman"/>
          <w:szCs w:val="24"/>
        </w:rPr>
        <w:t xml:space="preserve"> kaip patikimumo standartas nustatyt</w:t>
      </w:r>
      <w:r w:rsidR="003A13E6" w:rsidRPr="006A259F">
        <w:rPr>
          <w:rFonts w:eastAsia="Times New Roman" w:cs="Times New Roman"/>
          <w:szCs w:val="24"/>
        </w:rPr>
        <w:t>ą</w:t>
      </w:r>
      <w:r w:rsidR="00F026BB" w:rsidRPr="006A259F">
        <w:rPr>
          <w:rFonts w:eastAsia="Times New Roman" w:cs="Times New Roman"/>
          <w:szCs w:val="24"/>
        </w:rPr>
        <w:t xml:space="preserve"> </w:t>
      </w:r>
      <w:r w:rsidR="00640DA2" w:rsidRPr="006A259F">
        <w:rPr>
          <w:color w:val="000000"/>
        </w:rPr>
        <w:t>apkrovos praradimo trukmę per kiekvienus kalendorinius metus.</w:t>
      </w:r>
      <w:r w:rsidRPr="006A259F">
        <w:rPr>
          <w:color w:val="000000"/>
        </w:rPr>
        <w:t>“</w:t>
      </w:r>
    </w:p>
    <w:p w14:paraId="5CD77353" w14:textId="166B58D0" w:rsidR="00C3551C" w:rsidRPr="006A259F" w:rsidRDefault="00C3551C" w:rsidP="00A63575">
      <w:pPr>
        <w:spacing w:after="0" w:line="240" w:lineRule="auto"/>
        <w:ind w:left="709"/>
        <w:jc w:val="both"/>
        <w:rPr>
          <w:rFonts w:eastAsia="Times New Roman" w:cs="Times New Roman"/>
          <w:szCs w:val="24"/>
        </w:rPr>
      </w:pPr>
      <w:r w:rsidRPr="006A259F">
        <w:rPr>
          <w:rFonts w:eastAsia="Times New Roman" w:cs="Times New Roman"/>
          <w:szCs w:val="24"/>
        </w:rPr>
        <w:t>3. Pripažinti netekusia galios 18 straipsnio 3 dalį.</w:t>
      </w:r>
    </w:p>
    <w:p w14:paraId="48BA2EC4" w14:textId="39D5B3F2" w:rsidR="004E1A2C" w:rsidRDefault="004E1A2C" w:rsidP="005B7B66">
      <w:pPr>
        <w:spacing w:after="0" w:line="240" w:lineRule="auto"/>
        <w:ind w:firstLine="709"/>
        <w:jc w:val="both"/>
        <w:rPr>
          <w:rFonts w:eastAsia="Times New Roman" w:cs="Times New Roman"/>
          <w:bCs/>
          <w:szCs w:val="24"/>
        </w:rPr>
      </w:pPr>
    </w:p>
    <w:p w14:paraId="56651DB5" w14:textId="2F08C792" w:rsidR="00716F7F" w:rsidRPr="003A5CD1" w:rsidRDefault="00847233" w:rsidP="005345D0">
      <w:pPr>
        <w:keepNext/>
        <w:spacing w:after="0" w:line="240" w:lineRule="auto"/>
        <w:ind w:firstLine="709"/>
        <w:jc w:val="both"/>
        <w:rPr>
          <w:rFonts w:eastAsia="Times New Roman" w:cs="Times New Roman"/>
          <w:b/>
          <w:szCs w:val="24"/>
        </w:rPr>
      </w:pPr>
      <w:r w:rsidRPr="003A5CD1">
        <w:rPr>
          <w:rFonts w:eastAsia="Times New Roman" w:cs="Times New Roman"/>
          <w:b/>
          <w:szCs w:val="24"/>
        </w:rPr>
        <w:t>11</w:t>
      </w:r>
      <w:r w:rsidR="004E2263" w:rsidRPr="003A5CD1">
        <w:rPr>
          <w:rFonts w:eastAsia="Times New Roman" w:cs="Times New Roman"/>
          <w:b/>
          <w:szCs w:val="24"/>
        </w:rPr>
        <w:t xml:space="preserve"> straipsnis</w:t>
      </w:r>
      <w:r w:rsidR="00DD20B2" w:rsidRPr="003A5CD1">
        <w:rPr>
          <w:rFonts w:eastAsia="Times New Roman" w:cs="Times New Roman"/>
          <w:b/>
          <w:szCs w:val="24"/>
        </w:rPr>
        <w:t xml:space="preserve">. </w:t>
      </w:r>
      <w:r w:rsidR="00716F7F" w:rsidRPr="003A5CD1">
        <w:rPr>
          <w:rFonts w:eastAsia="Times New Roman" w:cs="Times New Roman"/>
          <w:b/>
          <w:szCs w:val="24"/>
        </w:rPr>
        <w:t>Įstatymo papildymas 18</w:t>
      </w:r>
      <w:r w:rsidR="00716F7F" w:rsidRPr="003A5CD1">
        <w:rPr>
          <w:rFonts w:eastAsia="Times New Roman" w:cs="Times New Roman"/>
          <w:b/>
          <w:szCs w:val="24"/>
          <w:vertAlign w:val="superscript"/>
        </w:rPr>
        <w:t>1</w:t>
      </w:r>
      <w:r w:rsidR="00716F7F" w:rsidRPr="003A5CD1">
        <w:rPr>
          <w:rFonts w:eastAsia="Times New Roman" w:cs="Times New Roman"/>
          <w:b/>
          <w:szCs w:val="24"/>
        </w:rPr>
        <w:t xml:space="preserve"> straipsniu</w:t>
      </w:r>
    </w:p>
    <w:p w14:paraId="50F381AA" w14:textId="3B547467" w:rsidR="00716F7F" w:rsidRPr="006A259F" w:rsidRDefault="00716F7F"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Papildyti Įstatymą 18</w:t>
      </w:r>
      <w:r w:rsidRPr="006A259F">
        <w:rPr>
          <w:rFonts w:eastAsia="Times New Roman" w:cs="Times New Roman"/>
          <w:bCs/>
          <w:szCs w:val="24"/>
          <w:vertAlign w:val="superscript"/>
        </w:rPr>
        <w:t>1</w:t>
      </w:r>
      <w:r w:rsidRPr="006A259F">
        <w:rPr>
          <w:rFonts w:eastAsia="Times New Roman" w:cs="Times New Roman"/>
          <w:bCs/>
          <w:szCs w:val="24"/>
        </w:rPr>
        <w:t xml:space="preserve"> straipsniu:</w:t>
      </w:r>
    </w:p>
    <w:p w14:paraId="126082B8" w14:textId="530E05BF" w:rsidR="00501FD5" w:rsidRPr="006A259F" w:rsidRDefault="00501FD5" w:rsidP="005B7B66">
      <w:pPr>
        <w:spacing w:after="0" w:line="240" w:lineRule="auto"/>
        <w:ind w:firstLine="709"/>
        <w:jc w:val="both"/>
        <w:rPr>
          <w:rFonts w:eastAsia="Times New Roman" w:cs="Times New Roman"/>
          <w:b/>
          <w:szCs w:val="24"/>
        </w:rPr>
      </w:pPr>
      <w:r w:rsidRPr="006A259F">
        <w:rPr>
          <w:rFonts w:eastAsia="Times New Roman" w:cs="Times New Roman"/>
          <w:bCs/>
          <w:szCs w:val="24"/>
        </w:rPr>
        <w:t>„</w:t>
      </w:r>
      <w:r w:rsidRPr="006A259F">
        <w:rPr>
          <w:rFonts w:eastAsia="Times New Roman" w:cs="Times New Roman"/>
          <w:b/>
          <w:szCs w:val="24"/>
        </w:rPr>
        <w:t>18</w:t>
      </w:r>
      <w:r w:rsidRPr="006A259F">
        <w:rPr>
          <w:rFonts w:eastAsia="Times New Roman" w:cs="Times New Roman"/>
          <w:b/>
          <w:szCs w:val="24"/>
          <w:vertAlign w:val="superscript"/>
        </w:rPr>
        <w:t>1</w:t>
      </w:r>
      <w:r w:rsidRPr="006A259F">
        <w:rPr>
          <w:rFonts w:eastAsia="Times New Roman" w:cs="Times New Roman"/>
          <w:b/>
          <w:szCs w:val="24"/>
        </w:rPr>
        <w:t xml:space="preserve"> straipsnis. Parodomieji projektai elektros energetikos sektoriuje</w:t>
      </w:r>
    </w:p>
    <w:p w14:paraId="1B8392FB" w14:textId="019717C4"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1. </w:t>
      </w:r>
      <w:r w:rsidR="004B700C" w:rsidRPr="006A259F">
        <w:rPr>
          <w:rFonts w:eastAsia="Times New Roman" w:cs="Times New Roman"/>
          <w:bCs/>
          <w:szCs w:val="24"/>
        </w:rPr>
        <w:t xml:space="preserve">Elektros energetikos sektoriuje įgyvendinamas projektas Tarybos sprendimu gali būti pripažintas parodomuoju projektu. Projekto pripažinimui parodomuoju projektu ir jo vykdymui </w:t>
      </w:r>
      <w:proofErr w:type="spellStart"/>
      <w:r w:rsidR="004B700C" w:rsidRPr="006A259F">
        <w:rPr>
          <w:rFonts w:eastAsia="Times New Roman" w:cs="Times New Roman"/>
          <w:bCs/>
          <w:i/>
          <w:iCs/>
          <w:szCs w:val="24"/>
        </w:rPr>
        <w:t>mutatis</w:t>
      </w:r>
      <w:proofErr w:type="spellEnd"/>
      <w:r w:rsidR="004B700C" w:rsidRPr="006A259F">
        <w:rPr>
          <w:rFonts w:eastAsia="Times New Roman" w:cs="Times New Roman"/>
          <w:bCs/>
          <w:i/>
          <w:iCs/>
          <w:szCs w:val="24"/>
        </w:rPr>
        <w:t xml:space="preserve"> </w:t>
      </w:r>
      <w:proofErr w:type="spellStart"/>
      <w:r w:rsidR="004B700C" w:rsidRPr="006A259F">
        <w:rPr>
          <w:rFonts w:eastAsia="Times New Roman" w:cs="Times New Roman"/>
          <w:bCs/>
          <w:i/>
          <w:iCs/>
          <w:szCs w:val="24"/>
        </w:rPr>
        <w:t>mutandis</w:t>
      </w:r>
      <w:proofErr w:type="spellEnd"/>
      <w:r w:rsidR="004B700C" w:rsidRPr="006A259F">
        <w:rPr>
          <w:rFonts w:eastAsia="Times New Roman" w:cs="Times New Roman"/>
          <w:bCs/>
          <w:szCs w:val="24"/>
        </w:rPr>
        <w:t xml:space="preserve"> taikomi Energetikos įstatyme </w:t>
      </w:r>
      <w:r w:rsidR="0085339B" w:rsidRPr="006A259F">
        <w:rPr>
          <w:rFonts w:eastAsia="Times New Roman" w:cs="Times New Roman"/>
          <w:bCs/>
          <w:szCs w:val="24"/>
        </w:rPr>
        <w:t xml:space="preserve">ir Tarybos </w:t>
      </w:r>
      <w:r w:rsidR="004B700C" w:rsidRPr="006A259F">
        <w:rPr>
          <w:rFonts w:eastAsia="Times New Roman" w:cs="Times New Roman"/>
          <w:bCs/>
          <w:szCs w:val="24"/>
        </w:rPr>
        <w:t xml:space="preserve">nustatyti reikalavimai </w:t>
      </w:r>
      <w:r w:rsidR="009C7612" w:rsidRPr="006A259F">
        <w:rPr>
          <w:rFonts w:eastAsia="Times New Roman" w:cs="Times New Roman"/>
          <w:bCs/>
          <w:szCs w:val="24"/>
        </w:rPr>
        <w:t xml:space="preserve">dėl prašymų leisti </w:t>
      </w:r>
      <w:r w:rsidR="004B700C" w:rsidRPr="006A259F">
        <w:rPr>
          <w:rFonts w:eastAsia="Times New Roman" w:cs="Times New Roman"/>
          <w:bCs/>
          <w:szCs w:val="24"/>
        </w:rPr>
        <w:t>veik</w:t>
      </w:r>
      <w:r w:rsidR="009B4687" w:rsidRPr="006A259F">
        <w:rPr>
          <w:rFonts w:eastAsia="Times New Roman" w:cs="Times New Roman"/>
          <w:bCs/>
          <w:szCs w:val="24"/>
        </w:rPr>
        <w:t>ti</w:t>
      </w:r>
      <w:r w:rsidR="004B700C" w:rsidRPr="006A259F">
        <w:rPr>
          <w:rFonts w:eastAsia="Times New Roman" w:cs="Times New Roman"/>
          <w:bCs/>
          <w:szCs w:val="24"/>
        </w:rPr>
        <w:t xml:space="preserve"> bandomojoje energetikos inovacijų aplinkoje</w:t>
      </w:r>
      <w:r w:rsidR="00E6610F" w:rsidRPr="006A259F">
        <w:rPr>
          <w:rFonts w:eastAsia="Times New Roman" w:cs="Times New Roman"/>
          <w:bCs/>
          <w:szCs w:val="24"/>
        </w:rPr>
        <w:t xml:space="preserve"> pateikimo ir nagrinėjimo bei veiklos bandomojoje energetikos inovacijų aplinkoje vykdymo</w:t>
      </w:r>
      <w:r w:rsidR="004B700C" w:rsidRPr="006A259F">
        <w:rPr>
          <w:rFonts w:eastAsia="Times New Roman" w:cs="Times New Roman"/>
          <w:bCs/>
          <w:szCs w:val="24"/>
        </w:rPr>
        <w:t>, laikantis šiame straipsnyje numatytų specialiųjų reikalavimų parodomiesiems projektams elektros energetikos sektoriuje.</w:t>
      </w:r>
    </w:p>
    <w:p w14:paraId="21AA5B43" w14:textId="77777777"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2. Dėl projekto pripažinimo parodomuoju projektu į Tarybą kreipiasi projektą įgyvendinantis asmuo ar jo įgaliotas atstovas ir pateikia šią informaciją ir duomenis apie įgyvendinamą projektą:</w:t>
      </w:r>
    </w:p>
    <w:p w14:paraId="1F7BD609" w14:textId="77777777" w:rsidR="00501FD5" w:rsidRPr="006A259F" w:rsidRDefault="40D29CA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1) paaiškinimą apie projektu demonstruojamą technologiją, jos naujumą Europos Sąjungos mastu ir pritaikymo galimybes;</w:t>
      </w:r>
    </w:p>
    <w:p w14:paraId="6CCECFB0" w14:textId="77777777"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2) atliktą projekto galimybių studiją, techninę analizę ar kitokio pobūdžio ekspertinio lygmens vertinimą, kurį atlikus buvo nuspręsta įgyvendinti projektą;</w:t>
      </w:r>
    </w:p>
    <w:p w14:paraId="55028A86" w14:textId="195F136E" w:rsidR="00501FD5" w:rsidRPr="006A259F" w:rsidRDefault="40D29CA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3) projekto tikslus, taikymo apimtį ir numatomą įgyvendinimo trukmę, kuri yra būtina</w:t>
      </w:r>
      <w:r w:rsidR="009D124F" w:rsidRPr="006A259F">
        <w:rPr>
          <w:rFonts w:eastAsia="Times New Roman" w:cs="Times New Roman"/>
          <w:bCs/>
          <w:szCs w:val="24"/>
        </w:rPr>
        <w:t xml:space="preserve"> </w:t>
      </w:r>
      <w:r w:rsidR="000C0FFD" w:rsidRPr="006A259F">
        <w:rPr>
          <w:rFonts w:eastAsia="Times New Roman" w:cs="Times New Roman"/>
          <w:bCs/>
          <w:szCs w:val="24"/>
        </w:rPr>
        <w:t xml:space="preserve">parodomojo </w:t>
      </w:r>
      <w:r w:rsidRPr="006A259F">
        <w:rPr>
          <w:rFonts w:eastAsia="Times New Roman" w:cs="Times New Roman"/>
          <w:bCs/>
          <w:szCs w:val="24"/>
        </w:rPr>
        <w:t>projekto tiksl</w:t>
      </w:r>
      <w:r w:rsidR="7F1CFC01" w:rsidRPr="006A259F">
        <w:rPr>
          <w:rFonts w:eastAsia="Times New Roman" w:cs="Times New Roman"/>
          <w:bCs/>
          <w:szCs w:val="24"/>
        </w:rPr>
        <w:t>am</w:t>
      </w:r>
      <w:r w:rsidRPr="006A259F">
        <w:rPr>
          <w:rFonts w:eastAsia="Times New Roman" w:cs="Times New Roman"/>
          <w:bCs/>
          <w:szCs w:val="24"/>
        </w:rPr>
        <w:t>s</w:t>
      </w:r>
      <w:r w:rsidR="7F1CFC01" w:rsidRPr="006A259F">
        <w:rPr>
          <w:rFonts w:eastAsia="Times New Roman" w:cs="Times New Roman"/>
          <w:bCs/>
          <w:szCs w:val="24"/>
        </w:rPr>
        <w:t xml:space="preserve"> pasiekti</w:t>
      </w:r>
      <w:r w:rsidRPr="006A259F">
        <w:rPr>
          <w:rFonts w:eastAsia="Times New Roman" w:cs="Times New Roman"/>
          <w:bCs/>
          <w:szCs w:val="24"/>
        </w:rPr>
        <w:t>.</w:t>
      </w:r>
    </w:p>
    <w:p w14:paraId="5D890C9F" w14:textId="564DB7E8"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3. Sprendimą dėl projekto pripažinimo parodomuoju projektu Taryba priima įvertinusi šio straipsnio 2 dalies pagrindu gautą informaciją, atsižvelgdama į šiuos reikalavimus:</w:t>
      </w:r>
    </w:p>
    <w:p w14:paraId="6DB616B6" w14:textId="38E8FFD8"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1) parodomuoju projektu turi būti demonstruojama technologija, kuri yra pirma tokios rūšies technologija Europos Sąjungoje ir yra naujovė, gerokai lenkianti naudojamas technologijas;</w:t>
      </w:r>
    </w:p>
    <w:p w14:paraId="7D9233FB" w14:textId="2CF396A6"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2) parodomasis projektas turi skatinti </w:t>
      </w:r>
      <w:r w:rsidR="0045405B" w:rsidRPr="006A259F">
        <w:rPr>
          <w:rFonts w:eastAsia="Times New Roman" w:cs="Times New Roman"/>
          <w:bCs/>
          <w:szCs w:val="24"/>
        </w:rPr>
        <w:t xml:space="preserve">naudoti </w:t>
      </w:r>
      <w:r w:rsidRPr="006A259F">
        <w:rPr>
          <w:rFonts w:eastAsia="Times New Roman" w:cs="Times New Roman"/>
          <w:bCs/>
          <w:szCs w:val="24"/>
        </w:rPr>
        <w:t xml:space="preserve">tvarius, patikimus ir mažai </w:t>
      </w:r>
      <w:r w:rsidR="0019360B" w:rsidRPr="006A259F">
        <w:rPr>
          <w:rFonts w:eastAsia="Times New Roman" w:cs="Times New Roman"/>
          <w:bCs/>
          <w:szCs w:val="24"/>
        </w:rPr>
        <w:t xml:space="preserve">šiltnamio efektą sukeliančių dujų </w:t>
      </w:r>
      <w:r w:rsidRPr="006A259F">
        <w:rPr>
          <w:rFonts w:eastAsia="Times New Roman" w:cs="Times New Roman"/>
          <w:bCs/>
          <w:szCs w:val="24"/>
        </w:rPr>
        <w:t>išmetančius energijos šaltinius, technologijas ar sistemas;</w:t>
      </w:r>
    </w:p>
    <w:p w14:paraId="6CE12BBA" w14:textId="77777777"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3) parodomasis projektas turi būti plėtojamas ir jo rezultatai naudojami visuomenės naudai.</w:t>
      </w:r>
    </w:p>
    <w:p w14:paraId="15576F0A" w14:textId="5A37C15F" w:rsidR="00501FD5"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4. </w:t>
      </w:r>
      <w:r w:rsidR="00D12237" w:rsidRPr="006A259F">
        <w:rPr>
          <w:rFonts w:eastAsia="Times New Roman" w:cs="Times New Roman"/>
          <w:bCs/>
          <w:szCs w:val="24"/>
        </w:rPr>
        <w:t xml:space="preserve">Taryba, prieš priimdama sprendimą dėl projekto pripažinimo parodomuoju projektu, turi teisę konsultuotis su kitomis </w:t>
      </w:r>
      <w:r w:rsidRPr="006A259F">
        <w:rPr>
          <w:rFonts w:eastAsia="Times New Roman" w:cs="Times New Roman"/>
          <w:bCs/>
          <w:szCs w:val="24"/>
        </w:rPr>
        <w:t>Lietuvos Respublikos institucijomis, Energetikos reguliavimo institucijų bendradarbiavimo agentūra, kitų valstybių narių nacionalinėmis reguliavimo institucijomis ir (ar) rinkos dalyviais.</w:t>
      </w:r>
    </w:p>
    <w:p w14:paraId="32025BBA" w14:textId="0BFF8C39" w:rsidR="00716F7F" w:rsidRPr="006A259F" w:rsidRDefault="00501FD5"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5. </w:t>
      </w:r>
      <w:r w:rsidR="00DA0446" w:rsidRPr="006A259F">
        <w:rPr>
          <w:rFonts w:eastAsia="Times New Roman" w:cs="Times New Roman"/>
          <w:bCs/>
          <w:szCs w:val="24"/>
        </w:rPr>
        <w:t xml:space="preserve">Parodomiesiems projektams taikomos šiame įstatyme ir (ar) kituose įstatymuose numatytos skatinimo priemonės. Skatinimo priemonės parodomajam projektui taikomos projekto vykdymo laikotarpiu, kurį Taryba pripažino kaip reikalingą </w:t>
      </w:r>
      <w:r w:rsidR="00733F04" w:rsidRPr="006A259F">
        <w:rPr>
          <w:rFonts w:eastAsia="Times New Roman" w:cs="Times New Roman"/>
          <w:bCs/>
          <w:szCs w:val="24"/>
        </w:rPr>
        <w:t xml:space="preserve">parodomojo </w:t>
      </w:r>
      <w:r w:rsidR="00DA0446" w:rsidRPr="006A259F">
        <w:rPr>
          <w:rFonts w:eastAsia="Times New Roman" w:cs="Times New Roman"/>
          <w:bCs/>
          <w:szCs w:val="24"/>
        </w:rPr>
        <w:t>projekto tikslams pasiekti, tačiau ne ilgiau kaip 5 metus.</w:t>
      </w:r>
      <w:r w:rsidRPr="006A259F">
        <w:rPr>
          <w:rFonts w:eastAsia="Times New Roman" w:cs="Times New Roman"/>
          <w:bCs/>
          <w:szCs w:val="24"/>
        </w:rPr>
        <w:t>“</w:t>
      </w:r>
    </w:p>
    <w:p w14:paraId="01E1082C" w14:textId="77777777" w:rsidR="000A7E8C" w:rsidRDefault="000A7E8C" w:rsidP="005B7B66">
      <w:pPr>
        <w:spacing w:after="0" w:line="240" w:lineRule="auto"/>
        <w:ind w:firstLine="709"/>
        <w:jc w:val="both"/>
        <w:rPr>
          <w:rFonts w:eastAsia="Times New Roman" w:cs="Times New Roman"/>
          <w:bCs/>
          <w:szCs w:val="24"/>
        </w:rPr>
      </w:pPr>
    </w:p>
    <w:p w14:paraId="55E8259E" w14:textId="7BF8CB4B" w:rsidR="00FE43EB" w:rsidRPr="00DD20B2" w:rsidRDefault="00DA0446" w:rsidP="005B7B66">
      <w:pPr>
        <w:spacing w:after="0" w:line="240" w:lineRule="auto"/>
        <w:ind w:firstLine="709"/>
        <w:jc w:val="both"/>
        <w:rPr>
          <w:rFonts w:eastAsia="Times New Roman" w:cs="Times New Roman"/>
          <w:b/>
          <w:szCs w:val="24"/>
        </w:rPr>
      </w:pPr>
      <w:r>
        <w:rPr>
          <w:rFonts w:eastAsia="Times New Roman" w:cs="Times New Roman"/>
          <w:b/>
          <w:szCs w:val="24"/>
        </w:rPr>
        <w:t>1</w:t>
      </w:r>
      <w:r w:rsidR="00847233">
        <w:rPr>
          <w:rFonts w:eastAsia="Times New Roman" w:cs="Times New Roman"/>
          <w:b/>
          <w:szCs w:val="24"/>
        </w:rPr>
        <w:t>2</w:t>
      </w:r>
      <w:r w:rsidR="004E2263">
        <w:rPr>
          <w:rFonts w:eastAsia="Times New Roman" w:cs="Times New Roman"/>
          <w:b/>
          <w:szCs w:val="24"/>
        </w:rPr>
        <w:t xml:space="preserve"> straipsnis</w:t>
      </w:r>
      <w:r w:rsidR="00DD20B2">
        <w:rPr>
          <w:rFonts w:eastAsia="Times New Roman" w:cs="Times New Roman"/>
          <w:b/>
          <w:szCs w:val="24"/>
        </w:rPr>
        <w:t xml:space="preserve">. </w:t>
      </w:r>
      <w:r w:rsidR="00DD20B2" w:rsidRPr="00DD20B2">
        <w:rPr>
          <w:rFonts w:eastAsia="Times New Roman" w:cs="Times New Roman"/>
          <w:b/>
          <w:szCs w:val="24"/>
        </w:rPr>
        <w:t>19 straipsnio pakeitimas</w:t>
      </w:r>
    </w:p>
    <w:p w14:paraId="544BB5B8" w14:textId="0393BFC0" w:rsidR="00FE43EB" w:rsidRDefault="00DD20B2" w:rsidP="005B7B66">
      <w:pPr>
        <w:spacing w:after="0" w:line="240" w:lineRule="auto"/>
        <w:ind w:firstLine="709"/>
        <w:jc w:val="both"/>
        <w:rPr>
          <w:rFonts w:eastAsia="Times New Roman" w:cs="Times New Roman"/>
          <w:bCs/>
          <w:szCs w:val="24"/>
        </w:rPr>
      </w:pPr>
      <w:r>
        <w:rPr>
          <w:rFonts w:eastAsia="Times New Roman" w:cs="Times New Roman"/>
          <w:bCs/>
          <w:szCs w:val="24"/>
        </w:rPr>
        <w:t>Pakeisti 19 straipsn</w:t>
      </w:r>
      <w:r w:rsidR="006B13EC">
        <w:rPr>
          <w:rFonts w:eastAsia="Times New Roman" w:cs="Times New Roman"/>
          <w:bCs/>
          <w:szCs w:val="24"/>
        </w:rPr>
        <w:t>į</w:t>
      </w:r>
      <w:r>
        <w:rPr>
          <w:rFonts w:eastAsia="Times New Roman" w:cs="Times New Roman"/>
          <w:bCs/>
          <w:szCs w:val="24"/>
        </w:rPr>
        <w:t xml:space="preserve"> ir jį išdėstyti taip:</w:t>
      </w:r>
    </w:p>
    <w:p w14:paraId="0AB6D920" w14:textId="56954FF8" w:rsidR="006369A4" w:rsidRDefault="00DD20B2"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6369A4" w:rsidRPr="006A259F">
        <w:rPr>
          <w:rFonts w:eastAsia="Times New Roman" w:cs="Times New Roman"/>
          <w:b/>
          <w:szCs w:val="24"/>
        </w:rPr>
        <w:t>19 straipsnis. Patikimumo stebėsena</w:t>
      </w:r>
    </w:p>
    <w:p w14:paraId="7300755D" w14:textId="785F7AE2" w:rsidR="009E54A2" w:rsidRPr="006A259F" w:rsidRDefault="009E54A2"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 Taryba stebi ir vertina perdavimo ir skirstomųjų tinklų patikimumą. Patikimumo stebėsenos rezultatai apibendrinami Tarybos interneto svetainėje skelbiamose </w:t>
      </w:r>
      <w:r w:rsidR="00DC3966" w:rsidRPr="006A259F">
        <w:rPr>
          <w:rFonts w:eastAsia="Times New Roman" w:cs="Times New Roman"/>
          <w:bCs/>
          <w:szCs w:val="24"/>
        </w:rPr>
        <w:t xml:space="preserve">patikimumo stebėsenos </w:t>
      </w:r>
      <w:r w:rsidRPr="006A259F">
        <w:rPr>
          <w:rFonts w:eastAsia="Times New Roman" w:cs="Times New Roman"/>
          <w:bCs/>
          <w:szCs w:val="24"/>
        </w:rPr>
        <w:t>metinėse ataskaitose</w:t>
      </w:r>
      <w:r w:rsidR="000B322E" w:rsidRPr="006A259F">
        <w:rPr>
          <w:rFonts w:eastAsia="Times New Roman" w:cs="Times New Roman"/>
          <w:bCs/>
          <w:szCs w:val="24"/>
        </w:rPr>
        <w:t xml:space="preserve"> ir ne vėliau kaip liepos 31 dieną teikiami Vyriausybei</w:t>
      </w:r>
      <w:r w:rsidR="001D4204" w:rsidRPr="006A259F">
        <w:rPr>
          <w:rFonts w:eastAsia="Times New Roman" w:cs="Times New Roman"/>
          <w:bCs/>
          <w:szCs w:val="24"/>
        </w:rPr>
        <w:t xml:space="preserve"> ar jos įgaliotai institucijai</w:t>
      </w:r>
      <w:r w:rsidRPr="006A259F">
        <w:rPr>
          <w:rFonts w:eastAsia="Times New Roman" w:cs="Times New Roman"/>
          <w:bCs/>
          <w:szCs w:val="24"/>
        </w:rPr>
        <w:t>. Šiose ataskaitose pateikiami šie duomenys:</w:t>
      </w:r>
    </w:p>
    <w:p w14:paraId="73A35DF4" w14:textId="77777777" w:rsidR="009E54A2" w:rsidRPr="006A259F" w:rsidRDefault="009E54A2"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1) elektros energijos poreikio ir tiekimo (faktinio suvartojimo) balansas valstybės elektros energetikos sistemos mastu;</w:t>
      </w:r>
    </w:p>
    <w:p w14:paraId="5D584C81" w14:textId="77777777" w:rsidR="009E54A2" w:rsidRPr="006A259F" w:rsidRDefault="009E54A2"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2) numatomo elektros energijos poreikio lygis ateityje ir tiekimo galimybės;</w:t>
      </w:r>
    </w:p>
    <w:p w14:paraId="1F7BDC3D" w14:textId="77777777" w:rsidR="009E54A2" w:rsidRPr="006A259F" w:rsidRDefault="009E54A2"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3) elektros energijos gamybos pajėgumų plėtra;</w:t>
      </w:r>
    </w:p>
    <w:p w14:paraId="6DBCCECC" w14:textId="4F715ACB" w:rsidR="009E54A2" w:rsidRPr="006A259F" w:rsidRDefault="009E54A2"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4) priemonės elektros energijos poreikiui piko metu tenkinti ir</w:t>
      </w:r>
      <w:r w:rsidR="009D124F" w:rsidRPr="006A259F">
        <w:rPr>
          <w:rFonts w:eastAsia="Times New Roman" w:cs="Times New Roman"/>
          <w:bCs/>
          <w:szCs w:val="24"/>
        </w:rPr>
        <w:t xml:space="preserve"> </w:t>
      </w:r>
      <w:r w:rsidRPr="006A259F">
        <w:rPr>
          <w:rFonts w:eastAsia="Times New Roman" w:cs="Times New Roman"/>
          <w:bCs/>
          <w:szCs w:val="24"/>
        </w:rPr>
        <w:t>balansavimo</w:t>
      </w:r>
      <w:r w:rsidR="009D124F" w:rsidRPr="006A259F">
        <w:rPr>
          <w:rFonts w:eastAsia="Times New Roman" w:cs="Times New Roman"/>
          <w:bCs/>
          <w:szCs w:val="24"/>
        </w:rPr>
        <w:t xml:space="preserve"> </w:t>
      </w:r>
      <w:r w:rsidRPr="006A259F">
        <w:rPr>
          <w:rFonts w:eastAsia="Times New Roman" w:cs="Times New Roman"/>
          <w:bCs/>
          <w:szCs w:val="24"/>
        </w:rPr>
        <w:t>priemonės;</w:t>
      </w:r>
    </w:p>
    <w:p w14:paraId="3929BC41" w14:textId="07A3B11C" w:rsidR="009E54A2" w:rsidRPr="006A259F" w:rsidRDefault="009E54A2"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5) elektros energetikos sistemos priežiūros lygis ir kokybė.</w:t>
      </w:r>
      <w:r w:rsidR="00F3222C" w:rsidRPr="006A259F">
        <w:rPr>
          <w:rFonts w:eastAsia="Times New Roman" w:cs="Times New Roman"/>
          <w:bCs/>
          <w:szCs w:val="24"/>
        </w:rPr>
        <w:t>“</w:t>
      </w:r>
    </w:p>
    <w:p w14:paraId="597B1AFD" w14:textId="62C74781" w:rsidR="007773F3" w:rsidRDefault="007773F3" w:rsidP="005B7B66">
      <w:pPr>
        <w:spacing w:after="0" w:line="240" w:lineRule="auto"/>
        <w:ind w:firstLine="709"/>
        <w:jc w:val="both"/>
        <w:rPr>
          <w:rFonts w:eastAsia="Times New Roman" w:cs="Times New Roman"/>
          <w:bCs/>
          <w:szCs w:val="24"/>
        </w:rPr>
      </w:pPr>
    </w:p>
    <w:p w14:paraId="120F19C6" w14:textId="02DAB46E" w:rsidR="007773F3" w:rsidRPr="004E2263" w:rsidRDefault="00035C0E" w:rsidP="005B7B66">
      <w:pPr>
        <w:spacing w:after="0" w:line="240" w:lineRule="auto"/>
        <w:ind w:firstLine="709"/>
        <w:jc w:val="both"/>
        <w:rPr>
          <w:rFonts w:eastAsia="Times New Roman" w:cs="Times New Roman"/>
          <w:b/>
          <w:szCs w:val="24"/>
        </w:rPr>
      </w:pPr>
      <w:r>
        <w:rPr>
          <w:rFonts w:eastAsia="Times New Roman" w:cs="Times New Roman"/>
          <w:b/>
          <w:szCs w:val="24"/>
        </w:rPr>
        <w:t>1</w:t>
      </w:r>
      <w:r w:rsidR="00847233">
        <w:rPr>
          <w:rFonts w:eastAsia="Times New Roman" w:cs="Times New Roman"/>
          <w:b/>
          <w:szCs w:val="24"/>
        </w:rPr>
        <w:t>3</w:t>
      </w:r>
      <w:r w:rsidR="004E2263">
        <w:rPr>
          <w:rFonts w:eastAsia="Times New Roman" w:cs="Times New Roman"/>
          <w:b/>
          <w:szCs w:val="24"/>
        </w:rPr>
        <w:t xml:space="preserve"> straipsnis</w:t>
      </w:r>
      <w:r w:rsidR="004E2263" w:rsidRPr="004E2263">
        <w:rPr>
          <w:rFonts w:eastAsia="Times New Roman" w:cs="Times New Roman"/>
          <w:b/>
          <w:szCs w:val="24"/>
        </w:rPr>
        <w:t>. 20 straipsnio pakeitimas</w:t>
      </w:r>
    </w:p>
    <w:p w14:paraId="1B813A6A" w14:textId="76A8A863" w:rsidR="004E2263" w:rsidRPr="006A259F" w:rsidRDefault="004E2263"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Pakeisti 20 straipsnio 1 dalį ir ją išdėstyti taip:</w:t>
      </w:r>
    </w:p>
    <w:p w14:paraId="40F58868" w14:textId="1A9F51C5" w:rsidR="007773F3" w:rsidRPr="006A259F" w:rsidRDefault="004E2263"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w:t>
      </w:r>
      <w:r w:rsidR="002A7DAD" w:rsidRPr="006A259F">
        <w:rPr>
          <w:rFonts w:eastAsia="Times New Roman" w:cs="Times New Roman"/>
          <w:bCs/>
          <w:szCs w:val="24"/>
        </w:rPr>
        <w:t>1</w:t>
      </w:r>
      <w:r w:rsidRPr="006A259F">
        <w:rPr>
          <w:rFonts w:eastAsia="Times New Roman" w:cs="Times New Roman"/>
          <w:bCs/>
          <w:szCs w:val="24"/>
        </w:rPr>
        <w:t>. Gamintojai, prijungiant jų įrenginius prie perdavimo ir (ar) skirstomųjų tinklų ir juos eksploatuodami, turi laikytis</w:t>
      </w:r>
      <w:r w:rsidR="009D124F" w:rsidRPr="006A259F">
        <w:rPr>
          <w:rFonts w:eastAsia="Times New Roman" w:cs="Times New Roman"/>
          <w:bCs/>
          <w:szCs w:val="24"/>
        </w:rPr>
        <w:t xml:space="preserve"> </w:t>
      </w:r>
      <w:r w:rsidRPr="006A259F">
        <w:rPr>
          <w:rFonts w:eastAsia="Times New Roman" w:cs="Times New Roman"/>
          <w:bCs/>
          <w:szCs w:val="24"/>
        </w:rPr>
        <w:t>teisės aktų, reglamentuojančių elektros energijos gamybos įrenginių prijungimą prie elektros tinklų ir naudojimąsi elektros tinklais, reikalavimų bei perdavimo ir (ar) skirstomųjų tinklų operatoriaus nustatytų techninių sąlygų. Naujų elektros energetikos objektų, skirtų elektros energijai gaminti, projektavimo ir statybos reikalavimus nustato šis įstatymas, Statybos įstatymas, Energetikos įstatymas ir</w:t>
      </w:r>
      <w:r w:rsidR="002227C5" w:rsidRPr="006A259F">
        <w:rPr>
          <w:rFonts w:eastAsia="Times New Roman" w:cs="Times New Roman"/>
          <w:bCs/>
          <w:szCs w:val="24"/>
        </w:rPr>
        <w:t xml:space="preserve"> </w:t>
      </w:r>
      <w:r w:rsidRPr="006A259F">
        <w:rPr>
          <w:rFonts w:eastAsia="Times New Roman" w:cs="Times New Roman"/>
          <w:bCs/>
          <w:szCs w:val="24"/>
        </w:rPr>
        <w:t>Atsinaujinančių išteklių energetikos įstatymas.“</w:t>
      </w:r>
    </w:p>
    <w:p w14:paraId="422625CA" w14:textId="77777777" w:rsidR="00564465" w:rsidRDefault="00564465" w:rsidP="005B7B66">
      <w:pPr>
        <w:spacing w:after="0" w:line="240" w:lineRule="auto"/>
        <w:ind w:firstLine="709"/>
        <w:jc w:val="both"/>
        <w:rPr>
          <w:rFonts w:eastAsia="Times New Roman" w:cs="Times New Roman"/>
          <w:bCs/>
          <w:szCs w:val="24"/>
        </w:rPr>
      </w:pPr>
    </w:p>
    <w:p w14:paraId="33273314" w14:textId="5A3B1D53" w:rsidR="004E2263" w:rsidRPr="00623AE4" w:rsidRDefault="00297DAE" w:rsidP="004E2B19">
      <w:pPr>
        <w:keepNext/>
        <w:spacing w:after="0" w:line="240" w:lineRule="auto"/>
        <w:ind w:firstLine="709"/>
        <w:jc w:val="both"/>
        <w:rPr>
          <w:rFonts w:eastAsia="Times New Roman" w:cs="Times New Roman"/>
          <w:b/>
          <w:szCs w:val="24"/>
        </w:rPr>
      </w:pPr>
      <w:r>
        <w:rPr>
          <w:rFonts w:eastAsia="Times New Roman" w:cs="Times New Roman"/>
          <w:b/>
          <w:szCs w:val="24"/>
        </w:rPr>
        <w:t>14</w:t>
      </w:r>
      <w:r w:rsidR="00623AE4" w:rsidRPr="00623AE4">
        <w:rPr>
          <w:rFonts w:eastAsia="Times New Roman" w:cs="Times New Roman"/>
          <w:b/>
          <w:szCs w:val="24"/>
        </w:rPr>
        <w:t xml:space="preserve"> straipsnis. 22 straipsnio pakeitimas</w:t>
      </w:r>
    </w:p>
    <w:p w14:paraId="52ABF835" w14:textId="255D9CD8" w:rsidR="00623AE4" w:rsidRPr="006A259F" w:rsidRDefault="00C75E1C" w:rsidP="005B7B66">
      <w:pPr>
        <w:spacing w:after="0" w:line="240" w:lineRule="auto"/>
        <w:ind w:firstLine="709"/>
        <w:jc w:val="both"/>
        <w:rPr>
          <w:rFonts w:eastAsia="Times New Roman" w:cs="Times New Roman"/>
          <w:szCs w:val="24"/>
        </w:rPr>
      </w:pPr>
      <w:r w:rsidRPr="006A259F">
        <w:rPr>
          <w:rFonts w:eastAsia="Times New Roman" w:cs="Times New Roman"/>
          <w:szCs w:val="24"/>
        </w:rPr>
        <w:t xml:space="preserve">1. </w:t>
      </w:r>
      <w:r w:rsidR="002A7DAD" w:rsidRPr="006A259F">
        <w:rPr>
          <w:rFonts w:eastAsia="Times New Roman" w:cs="Times New Roman"/>
          <w:szCs w:val="24"/>
        </w:rPr>
        <w:t>Pakeisti 22 straipsnio 1 dalį ir ją išdėstyti taip:</w:t>
      </w:r>
    </w:p>
    <w:p w14:paraId="7FF6C6FC" w14:textId="377BAECC" w:rsidR="00D13A14" w:rsidRPr="006A259F" w:rsidRDefault="002A7DAD" w:rsidP="005B7B66">
      <w:pPr>
        <w:spacing w:after="0" w:line="240" w:lineRule="auto"/>
        <w:ind w:firstLine="709"/>
        <w:jc w:val="both"/>
        <w:rPr>
          <w:rFonts w:eastAsia="Times New Roman" w:cs="Times New Roman"/>
          <w:szCs w:val="24"/>
        </w:rPr>
      </w:pPr>
      <w:r w:rsidRPr="006A259F">
        <w:rPr>
          <w:rFonts w:eastAsia="Times New Roman" w:cs="Times New Roman"/>
          <w:szCs w:val="24"/>
        </w:rPr>
        <w:t>„1.</w:t>
      </w:r>
      <w:r w:rsidR="00E0188B" w:rsidRPr="006A259F">
        <w:t xml:space="preserve"> </w:t>
      </w:r>
      <w:r w:rsidR="00E0188B" w:rsidRPr="006A259F">
        <w:rPr>
          <w:rFonts w:eastAsia="Times New Roman" w:cs="Times New Roman"/>
          <w:szCs w:val="24"/>
        </w:rPr>
        <w:t>Gamintojų elektros įrenginiai prijungiami prie elektros tinklų šiame įstatyme</w:t>
      </w:r>
      <w:r w:rsidR="005715CF" w:rsidRPr="006A259F">
        <w:rPr>
          <w:rFonts w:eastAsia="Times New Roman" w:cs="Times New Roman"/>
          <w:szCs w:val="24"/>
        </w:rPr>
        <w:t>,</w:t>
      </w:r>
      <w:r w:rsidR="00E0188B" w:rsidRPr="006A259F">
        <w:rPr>
          <w:rFonts w:eastAsia="Times New Roman" w:cs="Times New Roman"/>
          <w:szCs w:val="24"/>
        </w:rPr>
        <w:t xml:space="preserve"> </w:t>
      </w:r>
      <w:r w:rsidR="005715CF" w:rsidRPr="006A259F">
        <w:rPr>
          <w:rFonts w:eastAsia="Times New Roman" w:cs="Times New Roman"/>
          <w:szCs w:val="24"/>
        </w:rPr>
        <w:t xml:space="preserve">Europos Sąjungos reglamentuose, reglamentuojančiuose elektros </w:t>
      </w:r>
      <w:r w:rsidR="00D61553" w:rsidRPr="006A259F">
        <w:rPr>
          <w:rFonts w:eastAsia="Times New Roman" w:cs="Times New Roman"/>
          <w:szCs w:val="24"/>
        </w:rPr>
        <w:t xml:space="preserve">gamybos </w:t>
      </w:r>
      <w:r w:rsidR="005715CF" w:rsidRPr="006A259F">
        <w:rPr>
          <w:rFonts w:eastAsia="Times New Roman" w:cs="Times New Roman"/>
          <w:szCs w:val="24"/>
        </w:rPr>
        <w:t>įrenginių prijungimą prie elektros tinklų ir naudojimąsi elektros tinklais</w:t>
      </w:r>
      <w:r w:rsidR="003D6966" w:rsidRPr="006A259F">
        <w:rPr>
          <w:rFonts w:eastAsia="Times New Roman" w:cs="Times New Roman"/>
          <w:szCs w:val="24"/>
        </w:rPr>
        <w:t>,</w:t>
      </w:r>
      <w:r w:rsidR="005715CF" w:rsidRPr="006A259F">
        <w:rPr>
          <w:rFonts w:eastAsia="Times New Roman" w:cs="Times New Roman"/>
          <w:szCs w:val="24"/>
        </w:rPr>
        <w:t xml:space="preserve"> </w:t>
      </w:r>
      <w:r w:rsidR="00E0188B" w:rsidRPr="006A259F">
        <w:rPr>
          <w:rFonts w:eastAsia="Times New Roman" w:cs="Times New Roman"/>
          <w:szCs w:val="24"/>
        </w:rPr>
        <w:t>ir</w:t>
      </w:r>
      <w:r w:rsidR="009D124F" w:rsidRPr="006A259F">
        <w:rPr>
          <w:rFonts w:eastAsia="Times New Roman" w:cs="Times New Roman"/>
          <w:szCs w:val="24"/>
        </w:rPr>
        <w:t xml:space="preserve"> </w:t>
      </w:r>
      <w:r w:rsidR="00FC089C" w:rsidRPr="006A259F">
        <w:rPr>
          <w:rFonts w:eastAsia="Times New Roman" w:cs="Times New Roman"/>
          <w:szCs w:val="24"/>
        </w:rPr>
        <w:t xml:space="preserve">jų </w:t>
      </w:r>
      <w:r w:rsidR="00E0188B" w:rsidRPr="006A259F">
        <w:rPr>
          <w:rFonts w:eastAsia="Times New Roman" w:cs="Times New Roman"/>
          <w:szCs w:val="24"/>
        </w:rPr>
        <w:t>įgyvendinamuosiuose teisės aktuose nustatyta tvarka ir sąlygomis.</w:t>
      </w:r>
      <w:r w:rsidR="001E624F" w:rsidRPr="006A259F">
        <w:rPr>
          <w:rFonts w:eastAsia="Times New Roman" w:cs="Times New Roman"/>
          <w:szCs w:val="24"/>
        </w:rPr>
        <w:t>“</w:t>
      </w:r>
    </w:p>
    <w:p w14:paraId="02F8309F" w14:textId="15888410" w:rsidR="00C75E1C" w:rsidRPr="006A259F" w:rsidRDefault="70C786EA" w:rsidP="005B7B66">
      <w:pPr>
        <w:spacing w:after="0" w:line="240" w:lineRule="auto"/>
        <w:ind w:firstLine="709"/>
        <w:jc w:val="both"/>
        <w:rPr>
          <w:rFonts w:eastAsia="Times New Roman" w:cs="Times New Roman"/>
          <w:szCs w:val="24"/>
        </w:rPr>
      </w:pPr>
      <w:r w:rsidRPr="006A259F">
        <w:rPr>
          <w:rFonts w:eastAsia="Times New Roman" w:cs="Times New Roman"/>
          <w:szCs w:val="24"/>
        </w:rPr>
        <w:t>2</w:t>
      </w:r>
      <w:r w:rsidR="1DA1B948" w:rsidRPr="006A259F">
        <w:rPr>
          <w:rFonts w:eastAsia="Times New Roman" w:cs="Times New Roman"/>
          <w:szCs w:val="24"/>
        </w:rPr>
        <w:t>. Papildyti 22 straipsnį 3</w:t>
      </w:r>
      <w:r w:rsidR="1DA1B948" w:rsidRPr="006A259F">
        <w:rPr>
          <w:rFonts w:eastAsia="Times New Roman" w:cs="Times New Roman"/>
          <w:szCs w:val="24"/>
          <w:vertAlign w:val="superscript"/>
        </w:rPr>
        <w:t>1</w:t>
      </w:r>
      <w:r w:rsidR="1DA1B948" w:rsidRPr="006A259F">
        <w:rPr>
          <w:rFonts w:eastAsia="Times New Roman" w:cs="Times New Roman"/>
          <w:szCs w:val="24"/>
        </w:rPr>
        <w:t xml:space="preserve"> dalimi:</w:t>
      </w:r>
    </w:p>
    <w:p w14:paraId="590820D5" w14:textId="19946A07" w:rsidR="00C75E1C" w:rsidRPr="006A259F" w:rsidRDefault="1DA1B948" w:rsidP="005B7B66">
      <w:pPr>
        <w:spacing w:after="0" w:line="240" w:lineRule="auto"/>
        <w:ind w:firstLine="709"/>
        <w:jc w:val="both"/>
        <w:rPr>
          <w:rFonts w:eastAsia="Times New Roman" w:cs="Times New Roman"/>
          <w:szCs w:val="24"/>
        </w:rPr>
      </w:pPr>
      <w:r w:rsidRPr="006A259F">
        <w:rPr>
          <w:rFonts w:eastAsia="Times New Roman" w:cs="Times New Roman"/>
          <w:szCs w:val="24"/>
        </w:rPr>
        <w:t>„3</w:t>
      </w:r>
      <w:r w:rsidRPr="006A259F">
        <w:rPr>
          <w:rFonts w:eastAsia="Times New Roman" w:cs="Times New Roman"/>
          <w:szCs w:val="24"/>
          <w:vertAlign w:val="superscript"/>
        </w:rPr>
        <w:t>1</w:t>
      </w:r>
      <w:r w:rsidRPr="006A259F">
        <w:rPr>
          <w:rFonts w:eastAsia="Times New Roman" w:cs="Times New Roman"/>
          <w:szCs w:val="24"/>
        </w:rPr>
        <w:t xml:space="preserve">. </w:t>
      </w:r>
      <w:r w:rsidR="00284682" w:rsidRPr="006A259F">
        <w:rPr>
          <w:rFonts w:eastAsia="Times New Roman" w:cs="Times New Roman"/>
          <w:szCs w:val="24"/>
        </w:rPr>
        <w:t>Š</w:t>
      </w:r>
      <w:r w:rsidRPr="006A259F">
        <w:rPr>
          <w:rFonts w:eastAsia="Times New Roman" w:cs="Times New Roman"/>
          <w:szCs w:val="24"/>
        </w:rPr>
        <w:t>io straipsnio 3 dalyje nustatyt</w:t>
      </w:r>
      <w:r w:rsidR="00284682" w:rsidRPr="006A259F">
        <w:rPr>
          <w:rFonts w:eastAsia="Times New Roman" w:cs="Times New Roman"/>
          <w:szCs w:val="24"/>
        </w:rPr>
        <w:t>i</w:t>
      </w:r>
      <w:r w:rsidRPr="006A259F">
        <w:rPr>
          <w:rFonts w:eastAsia="Times New Roman" w:cs="Times New Roman"/>
          <w:szCs w:val="24"/>
        </w:rPr>
        <w:t xml:space="preserve"> reikalavim</w:t>
      </w:r>
      <w:r w:rsidR="00284682" w:rsidRPr="006A259F">
        <w:rPr>
          <w:rFonts w:eastAsia="Times New Roman" w:cs="Times New Roman"/>
          <w:szCs w:val="24"/>
        </w:rPr>
        <w:t>ai</w:t>
      </w:r>
      <w:r w:rsidR="00620AC1" w:rsidRPr="006A259F">
        <w:rPr>
          <w:rFonts w:eastAsia="Times New Roman" w:cs="Times New Roman"/>
          <w:szCs w:val="24"/>
        </w:rPr>
        <w:t xml:space="preserve"> </w:t>
      </w:r>
      <w:r w:rsidR="00284682" w:rsidRPr="006A259F">
        <w:rPr>
          <w:rFonts w:eastAsia="Times New Roman" w:cs="Times New Roman"/>
          <w:szCs w:val="24"/>
        </w:rPr>
        <w:t>nedraudžia</w:t>
      </w:r>
      <w:r w:rsidRPr="006A259F">
        <w:rPr>
          <w:rFonts w:eastAsia="Times New Roman" w:cs="Times New Roman"/>
          <w:szCs w:val="24"/>
        </w:rPr>
        <w:t xml:space="preserve"> tinklų operatoriu</w:t>
      </w:r>
      <w:r w:rsidR="00E62AFB" w:rsidRPr="006A259F">
        <w:rPr>
          <w:rFonts w:eastAsia="Times New Roman" w:cs="Times New Roman"/>
          <w:szCs w:val="24"/>
        </w:rPr>
        <w:t>i</w:t>
      </w:r>
      <w:r w:rsidRPr="006A259F">
        <w:rPr>
          <w:rFonts w:eastAsia="Times New Roman" w:cs="Times New Roman"/>
          <w:szCs w:val="24"/>
        </w:rPr>
        <w:t xml:space="preserve"> riboti </w:t>
      </w:r>
      <w:r w:rsidR="00956C5B" w:rsidRPr="006A259F">
        <w:rPr>
          <w:rFonts w:eastAsia="Times New Roman" w:cs="Times New Roman"/>
          <w:szCs w:val="24"/>
        </w:rPr>
        <w:t xml:space="preserve">elektros energijos gamybos įrenginių </w:t>
      </w:r>
      <w:r w:rsidRPr="006A259F">
        <w:rPr>
          <w:rFonts w:eastAsia="Times New Roman" w:cs="Times New Roman"/>
          <w:szCs w:val="24"/>
        </w:rPr>
        <w:t xml:space="preserve">prijungimo </w:t>
      </w:r>
      <w:r w:rsidR="00DA3FEA" w:rsidRPr="006A259F">
        <w:rPr>
          <w:rFonts w:eastAsia="Times New Roman" w:cs="Times New Roman"/>
          <w:szCs w:val="24"/>
        </w:rPr>
        <w:t xml:space="preserve">prie elektros tinklų </w:t>
      </w:r>
      <w:r w:rsidRPr="006A259F">
        <w:rPr>
          <w:rFonts w:eastAsia="Times New Roman" w:cs="Times New Roman"/>
          <w:szCs w:val="24"/>
        </w:rPr>
        <w:t>pajėgum</w:t>
      </w:r>
      <w:r w:rsidR="00DA3FEA" w:rsidRPr="006A259F">
        <w:rPr>
          <w:rFonts w:eastAsia="Times New Roman" w:cs="Times New Roman"/>
          <w:szCs w:val="24"/>
        </w:rPr>
        <w:t>ų</w:t>
      </w:r>
      <w:r w:rsidRPr="006A259F">
        <w:rPr>
          <w:rFonts w:eastAsia="Times New Roman" w:cs="Times New Roman"/>
          <w:szCs w:val="24"/>
        </w:rPr>
        <w:t xml:space="preserve"> arba pasiūlyti prijungimo</w:t>
      </w:r>
      <w:r w:rsidR="004F4AC9" w:rsidRPr="006A259F">
        <w:rPr>
          <w:rFonts w:eastAsia="Times New Roman" w:cs="Times New Roman"/>
          <w:szCs w:val="24"/>
        </w:rPr>
        <w:t xml:space="preserve">, </w:t>
      </w:r>
      <w:r w:rsidRPr="006A259F">
        <w:rPr>
          <w:rFonts w:eastAsia="Times New Roman" w:cs="Times New Roman"/>
          <w:szCs w:val="24"/>
        </w:rPr>
        <w:t>kuri</w:t>
      </w:r>
      <w:r w:rsidR="004F4AC9" w:rsidRPr="006A259F">
        <w:rPr>
          <w:rFonts w:eastAsia="Times New Roman" w:cs="Times New Roman"/>
          <w:szCs w:val="24"/>
        </w:rPr>
        <w:t>am</w:t>
      </w:r>
      <w:r w:rsidRPr="006A259F">
        <w:rPr>
          <w:rFonts w:eastAsia="Times New Roman" w:cs="Times New Roman"/>
          <w:szCs w:val="24"/>
        </w:rPr>
        <w:t xml:space="preserve"> taikomi </w:t>
      </w:r>
      <w:r w:rsidR="00753497" w:rsidRPr="006A259F">
        <w:rPr>
          <w:rFonts w:eastAsia="Times New Roman" w:cs="Times New Roman"/>
          <w:szCs w:val="24"/>
        </w:rPr>
        <w:t xml:space="preserve">Tarybos </w:t>
      </w:r>
      <w:r w:rsidR="000438F8" w:rsidRPr="006A259F">
        <w:rPr>
          <w:rFonts w:eastAsia="Times New Roman" w:cs="Times New Roman"/>
          <w:szCs w:val="24"/>
        </w:rPr>
        <w:t xml:space="preserve">patvirtinti </w:t>
      </w:r>
      <w:r w:rsidRPr="006A259F">
        <w:rPr>
          <w:rFonts w:eastAsia="Times New Roman" w:cs="Times New Roman"/>
          <w:szCs w:val="24"/>
        </w:rPr>
        <w:t xml:space="preserve">eksploatavimo apribojimai, </w:t>
      </w:r>
      <w:r w:rsidR="004F4AC9" w:rsidRPr="006A259F">
        <w:rPr>
          <w:rFonts w:eastAsia="Times New Roman" w:cs="Times New Roman"/>
          <w:szCs w:val="24"/>
        </w:rPr>
        <w:t>galimyb</w:t>
      </w:r>
      <w:r w:rsidR="00740B6F" w:rsidRPr="006A259F">
        <w:rPr>
          <w:rFonts w:eastAsia="Times New Roman" w:cs="Times New Roman"/>
          <w:szCs w:val="24"/>
        </w:rPr>
        <w:t>ių</w:t>
      </w:r>
      <w:r w:rsidR="00B10687" w:rsidRPr="006A259F">
        <w:rPr>
          <w:rFonts w:eastAsia="Times New Roman" w:cs="Times New Roman"/>
          <w:szCs w:val="24"/>
        </w:rPr>
        <w:t>, kaip nustatyta šio įstatymo 31 straipsnio 2 dalyje arba 39 straipsnio 2 dalyje</w:t>
      </w:r>
      <w:r w:rsidR="00554BD2" w:rsidRPr="006A259F">
        <w:rPr>
          <w:rFonts w:eastAsia="Times New Roman" w:cs="Times New Roman"/>
          <w:szCs w:val="24"/>
        </w:rPr>
        <w:t>.</w:t>
      </w:r>
      <w:r w:rsidRPr="006A259F">
        <w:rPr>
          <w:rFonts w:eastAsia="Times New Roman" w:cs="Times New Roman"/>
          <w:szCs w:val="24"/>
        </w:rPr>
        <w:t xml:space="preserve"> Jeigu elektros energijos gamybos </w:t>
      </w:r>
      <w:r w:rsidR="007449B6" w:rsidRPr="006A259F">
        <w:rPr>
          <w:rFonts w:eastAsia="Times New Roman" w:cs="Times New Roman"/>
          <w:szCs w:val="24"/>
        </w:rPr>
        <w:t>įrenginio</w:t>
      </w:r>
      <w:r w:rsidR="005A09C0" w:rsidRPr="006A259F">
        <w:rPr>
          <w:rFonts w:eastAsia="Times New Roman" w:cs="Times New Roman"/>
          <w:szCs w:val="24"/>
        </w:rPr>
        <w:t xml:space="preserve"> savininkas</w:t>
      </w:r>
      <w:r w:rsidR="007449B6" w:rsidRPr="006A259F">
        <w:rPr>
          <w:rFonts w:eastAsia="Times New Roman" w:cs="Times New Roman"/>
          <w:szCs w:val="24"/>
        </w:rPr>
        <w:t xml:space="preserve"> </w:t>
      </w:r>
      <w:r w:rsidRPr="006A259F">
        <w:rPr>
          <w:rFonts w:eastAsia="Times New Roman" w:cs="Times New Roman"/>
          <w:szCs w:val="24"/>
        </w:rPr>
        <w:t xml:space="preserve">padengia išlaidas, susijusias su neriboto prijungimo užtikrinimu, </w:t>
      </w:r>
      <w:r w:rsidR="005A09C0" w:rsidRPr="006A259F">
        <w:rPr>
          <w:rFonts w:eastAsia="Times New Roman" w:cs="Times New Roman"/>
          <w:szCs w:val="24"/>
        </w:rPr>
        <w:t xml:space="preserve">prijungimo pajėgumų arba eksploatavimo </w:t>
      </w:r>
      <w:r w:rsidRPr="006A259F">
        <w:rPr>
          <w:rFonts w:eastAsia="Times New Roman" w:cs="Times New Roman"/>
          <w:szCs w:val="24"/>
        </w:rPr>
        <w:t>apribojimai netaikomi.“</w:t>
      </w:r>
    </w:p>
    <w:p w14:paraId="442667A4" w14:textId="6256E137" w:rsidR="00B544A8" w:rsidRPr="006A259F" w:rsidRDefault="00B544A8" w:rsidP="00B544A8">
      <w:pPr>
        <w:spacing w:after="0" w:line="240" w:lineRule="auto"/>
        <w:ind w:firstLine="709"/>
        <w:jc w:val="both"/>
        <w:rPr>
          <w:rFonts w:eastAsia="Times New Roman" w:cs="Times New Roman"/>
          <w:szCs w:val="24"/>
        </w:rPr>
      </w:pPr>
      <w:r w:rsidRPr="006A259F">
        <w:rPr>
          <w:rFonts w:eastAsia="Times New Roman" w:cs="Times New Roman"/>
          <w:szCs w:val="24"/>
        </w:rPr>
        <w:t>3. Pakeisti 22 straipsnio 8 dalį ir ją išdėstyti taip:</w:t>
      </w:r>
    </w:p>
    <w:p w14:paraId="23592044" w14:textId="19EFA44A" w:rsidR="004F5475" w:rsidRPr="006A259F" w:rsidRDefault="00B544A8" w:rsidP="005B7B66">
      <w:pPr>
        <w:spacing w:after="0" w:line="240" w:lineRule="auto"/>
        <w:ind w:firstLine="709"/>
        <w:jc w:val="both"/>
        <w:rPr>
          <w:szCs w:val="24"/>
        </w:rPr>
      </w:pPr>
      <w:r w:rsidRPr="006A259F">
        <w:rPr>
          <w:szCs w:val="24"/>
        </w:rPr>
        <w:t>„8. Gamintojas, gavęs išankstines prijungimo sąlygas, parengia ir pateikia elektros tinklų operatoriui prašymą pasirašyti ketinimų protokolą. Ši nuostata netaikoma gaminantiems vartotojams, gamintojams, planuojantiems gaminti elektros energiją savo reikmėms ir ūkio poreikiams ir planuojantiems į elektros tinklus patiekti elektros energiją, likusią nuo savo reikmėms ir ūkio poreikiams nesuvartotos elektros energijos, kai elektrinės įrengtoji galia yra ne didesnė kaip 500 kW ir ne didesnė negu gamintojo objektui suteikta</w:t>
      </w:r>
      <w:r w:rsidR="009D124F" w:rsidRPr="006A259F">
        <w:rPr>
          <w:szCs w:val="24"/>
        </w:rPr>
        <w:t xml:space="preserve"> </w:t>
      </w:r>
      <w:r w:rsidRPr="006A259F">
        <w:rPr>
          <w:szCs w:val="24"/>
        </w:rPr>
        <w:t>leistina naudoti galia ir kai šie gamintojai neketina dalyvauti skatinimo kvotų paskirstymo aukcione, gamintojams, planuojantiems gaminti elektros energiją tik savo reikmėms ir ūkio poreikiams</w:t>
      </w:r>
      <w:r w:rsidR="005B543B" w:rsidRPr="006A259F">
        <w:rPr>
          <w:szCs w:val="24"/>
        </w:rPr>
        <w:t xml:space="preserve"> ar pagamintą elektros energiją persiųsti tiesiogine linija prijungtiems vartotojo objektams šio įstatymo 70 straipsnio 1 dalies 4 punkte nurodytu atveju</w:t>
      </w:r>
      <w:r w:rsidRPr="006A259F">
        <w:rPr>
          <w:szCs w:val="24"/>
        </w:rPr>
        <w:t>, nepatiekiant elektros energijos į elektros tinklus ir atsinaujinančių išteklių energijos bendrijoms, neketinančioms dalyvauti skatinimo kvotų paskirstymo aukcione.“</w:t>
      </w:r>
    </w:p>
    <w:p w14:paraId="28DD1EA4" w14:textId="756BCFFD" w:rsidR="00550CC0" w:rsidRPr="006A259F" w:rsidRDefault="00550CC0" w:rsidP="00550CC0">
      <w:pPr>
        <w:spacing w:after="0" w:line="240" w:lineRule="auto"/>
        <w:ind w:firstLine="709"/>
        <w:jc w:val="both"/>
        <w:rPr>
          <w:rFonts w:eastAsia="Times New Roman" w:cs="Times New Roman"/>
          <w:szCs w:val="24"/>
        </w:rPr>
      </w:pPr>
      <w:r w:rsidRPr="006A259F">
        <w:rPr>
          <w:rFonts w:eastAsia="Times New Roman" w:cs="Times New Roman"/>
          <w:szCs w:val="24"/>
        </w:rPr>
        <w:t xml:space="preserve">4. Pakeisti 22 straipsnio </w:t>
      </w:r>
      <w:r w:rsidR="00DA160C" w:rsidRPr="006A259F">
        <w:rPr>
          <w:rFonts w:eastAsia="Times New Roman" w:cs="Times New Roman"/>
          <w:szCs w:val="24"/>
        </w:rPr>
        <w:t>10</w:t>
      </w:r>
      <w:r w:rsidRPr="006A259F">
        <w:rPr>
          <w:rFonts w:eastAsia="Times New Roman" w:cs="Times New Roman"/>
          <w:szCs w:val="24"/>
        </w:rPr>
        <w:t xml:space="preserve"> dalį ir ją išdėstyti taip:</w:t>
      </w:r>
    </w:p>
    <w:p w14:paraId="06703F5C" w14:textId="1DA8E9C1" w:rsidR="00BD4D55" w:rsidRPr="006A259F" w:rsidRDefault="00BD4D55" w:rsidP="00BD4D55">
      <w:pPr>
        <w:spacing w:after="0" w:line="240" w:lineRule="auto"/>
        <w:ind w:firstLine="709"/>
        <w:jc w:val="both"/>
        <w:rPr>
          <w:rFonts w:eastAsia="Times New Roman" w:cs="Times New Roman"/>
          <w:szCs w:val="24"/>
        </w:rPr>
      </w:pPr>
      <w:r w:rsidRPr="006A259F">
        <w:rPr>
          <w:rFonts w:eastAsia="Times New Roman" w:cs="Times New Roman"/>
          <w:szCs w:val="24"/>
        </w:rPr>
        <w:t>„10. Šio straipsnio 9 dalies 2 punkte nurodytas terminas pratęsiamas dėl šioje dalyje nurodytų priežasčių, tačiau laikotarpis, kuriam pratęsiamas nurodytas terminas, neturi viršyti leidimo plėtoti elektros energijos gamybos pajėgumus galiojimo termino:</w:t>
      </w:r>
    </w:p>
    <w:p w14:paraId="1B3B69CA" w14:textId="4AEA3F3F" w:rsidR="00BD4D55" w:rsidRPr="006A259F" w:rsidRDefault="00BD4D55" w:rsidP="019C5F0F">
      <w:pPr>
        <w:spacing w:after="0" w:line="240" w:lineRule="auto"/>
        <w:ind w:firstLine="709"/>
        <w:jc w:val="both"/>
        <w:rPr>
          <w:rFonts w:eastAsia="Times New Roman" w:cs="Times New Roman"/>
        </w:rPr>
      </w:pPr>
      <w:r w:rsidRPr="006A259F">
        <w:rPr>
          <w:rFonts w:eastAsia="Times New Roman" w:cs="Times New Roman"/>
        </w:rPr>
        <w:t>1) dėl valstybės</w:t>
      </w:r>
      <w:r w:rsidR="009D124F" w:rsidRPr="006A259F">
        <w:rPr>
          <w:rFonts w:eastAsia="Times New Roman" w:cs="Times New Roman"/>
        </w:rPr>
        <w:t xml:space="preserve">, </w:t>
      </w:r>
      <w:r w:rsidR="00D71846" w:rsidRPr="006A259F">
        <w:rPr>
          <w:rFonts w:eastAsia="Times New Roman" w:cs="Times New Roman"/>
        </w:rPr>
        <w:t xml:space="preserve">kitų </w:t>
      </w:r>
      <w:r w:rsidRPr="006A259F">
        <w:rPr>
          <w:rFonts w:eastAsia="Times New Roman" w:cs="Times New Roman"/>
        </w:rPr>
        <w:t xml:space="preserve">asmenų veiksmų </w:t>
      </w:r>
      <w:r w:rsidR="00A02431" w:rsidRPr="006A259F">
        <w:rPr>
          <w:rFonts w:eastAsia="Times New Roman" w:cs="Times New Roman"/>
        </w:rPr>
        <w:t xml:space="preserve">ir </w:t>
      </w:r>
      <w:r w:rsidR="00A63030" w:rsidRPr="006A259F">
        <w:rPr>
          <w:rFonts w:eastAsia="Times New Roman" w:cs="Times New Roman"/>
        </w:rPr>
        <w:t xml:space="preserve">(ar) neveikimo </w:t>
      </w:r>
      <w:r w:rsidRPr="006A259F">
        <w:rPr>
          <w:rFonts w:eastAsia="Times New Roman" w:cs="Times New Roman"/>
        </w:rPr>
        <w:t>ar esant nenugalimos jėgos aplinkybėms šio straipsnio 8 dalyje nurodyto asmens prašymu;</w:t>
      </w:r>
    </w:p>
    <w:p w14:paraId="51563B28" w14:textId="77777777" w:rsidR="00BD4D55" w:rsidRPr="006A259F" w:rsidRDefault="00BD4D55" w:rsidP="00BD4D55">
      <w:pPr>
        <w:spacing w:after="0" w:line="240" w:lineRule="auto"/>
        <w:ind w:firstLine="709"/>
        <w:jc w:val="both"/>
        <w:rPr>
          <w:rFonts w:eastAsia="Times New Roman" w:cs="Times New Roman"/>
          <w:szCs w:val="24"/>
        </w:rPr>
      </w:pPr>
      <w:r w:rsidRPr="006A259F">
        <w:rPr>
          <w:rFonts w:eastAsia="Times New Roman" w:cs="Times New Roman"/>
          <w:szCs w:val="24"/>
        </w:rPr>
        <w:t>2) šio straipsnio 8 dalyje nurodyto asmens prašymu;</w:t>
      </w:r>
    </w:p>
    <w:p w14:paraId="74284006" w14:textId="1BF2CF3C" w:rsidR="00BD4D55" w:rsidRPr="006A259F" w:rsidRDefault="00BD4D55" w:rsidP="00BD4D55">
      <w:pPr>
        <w:spacing w:after="0" w:line="240" w:lineRule="auto"/>
        <w:ind w:firstLine="709"/>
        <w:jc w:val="both"/>
        <w:rPr>
          <w:rFonts w:eastAsia="Times New Roman" w:cs="Times New Roman"/>
          <w:szCs w:val="24"/>
        </w:rPr>
      </w:pPr>
      <w:r w:rsidRPr="006A259F">
        <w:rPr>
          <w:rFonts w:eastAsia="Times New Roman" w:cs="Times New Roman"/>
          <w:szCs w:val="24"/>
        </w:rPr>
        <w:t>3) elektrinės prijungimo prie elektros tinklų paslaugos sutartyje ir kitais teisės aktuose nustatytais atvejais.“</w:t>
      </w:r>
    </w:p>
    <w:p w14:paraId="68B916D2" w14:textId="77777777" w:rsidR="00610676" w:rsidRDefault="00610676" w:rsidP="005B7B66">
      <w:pPr>
        <w:spacing w:after="0" w:line="240" w:lineRule="auto"/>
        <w:ind w:firstLine="709"/>
        <w:jc w:val="both"/>
        <w:rPr>
          <w:rFonts w:eastAsia="Times New Roman" w:cs="Times New Roman"/>
          <w:bCs/>
          <w:szCs w:val="24"/>
        </w:rPr>
      </w:pPr>
    </w:p>
    <w:p w14:paraId="19481DDE" w14:textId="4D9689B9" w:rsidR="0001496C" w:rsidRPr="0001496C" w:rsidRDefault="00D55879" w:rsidP="005B7B66">
      <w:pPr>
        <w:spacing w:after="0" w:line="240" w:lineRule="auto"/>
        <w:ind w:firstLine="709"/>
        <w:jc w:val="both"/>
        <w:rPr>
          <w:rFonts w:eastAsia="Times New Roman" w:cs="Times New Roman"/>
          <w:b/>
          <w:szCs w:val="24"/>
        </w:rPr>
      </w:pPr>
      <w:bookmarkStart w:id="1" w:name="_Hlk55815012"/>
      <w:r>
        <w:rPr>
          <w:rFonts w:eastAsia="Times New Roman" w:cs="Times New Roman"/>
          <w:b/>
          <w:szCs w:val="24"/>
        </w:rPr>
        <w:t xml:space="preserve">15 </w:t>
      </w:r>
      <w:r w:rsidR="0001496C">
        <w:rPr>
          <w:rFonts w:eastAsia="Times New Roman" w:cs="Times New Roman"/>
          <w:b/>
          <w:szCs w:val="24"/>
        </w:rPr>
        <w:t>straipsnis. Įstatymo papildymas 22</w:t>
      </w:r>
      <w:r w:rsidR="0001496C" w:rsidRPr="0001496C">
        <w:rPr>
          <w:rFonts w:eastAsia="Times New Roman" w:cs="Times New Roman"/>
          <w:b/>
          <w:szCs w:val="24"/>
          <w:vertAlign w:val="superscript"/>
        </w:rPr>
        <w:t>1</w:t>
      </w:r>
      <w:r w:rsidR="0001496C">
        <w:rPr>
          <w:rFonts w:eastAsia="Times New Roman" w:cs="Times New Roman"/>
          <w:b/>
          <w:szCs w:val="24"/>
        </w:rPr>
        <w:t xml:space="preserve"> straipsniu</w:t>
      </w:r>
    </w:p>
    <w:p w14:paraId="635F288A" w14:textId="4BE37812" w:rsidR="0059180F" w:rsidRDefault="0059180F" w:rsidP="005B7B66">
      <w:pPr>
        <w:spacing w:after="0" w:line="240" w:lineRule="auto"/>
        <w:ind w:firstLine="709"/>
        <w:jc w:val="both"/>
        <w:rPr>
          <w:rFonts w:eastAsia="Times New Roman" w:cs="Times New Roman"/>
          <w:bCs/>
          <w:szCs w:val="24"/>
        </w:rPr>
      </w:pPr>
      <w:r>
        <w:rPr>
          <w:rFonts w:eastAsia="Times New Roman" w:cs="Times New Roman"/>
          <w:bCs/>
          <w:szCs w:val="24"/>
        </w:rPr>
        <w:t>Papildyti Įstatymą 22</w:t>
      </w:r>
      <w:r>
        <w:rPr>
          <w:rFonts w:eastAsia="Times New Roman" w:cs="Times New Roman"/>
          <w:bCs/>
          <w:szCs w:val="24"/>
          <w:vertAlign w:val="superscript"/>
        </w:rPr>
        <w:t>1</w:t>
      </w:r>
      <w:r>
        <w:rPr>
          <w:rFonts w:eastAsia="Times New Roman" w:cs="Times New Roman"/>
          <w:bCs/>
          <w:szCs w:val="24"/>
        </w:rPr>
        <w:t xml:space="preserve"> straipsniu:</w:t>
      </w:r>
    </w:p>
    <w:p w14:paraId="74F2C87E" w14:textId="0BD60592" w:rsidR="0058708B" w:rsidRPr="001A3600" w:rsidRDefault="0058708B" w:rsidP="005B7B66">
      <w:pPr>
        <w:spacing w:after="0" w:line="240" w:lineRule="auto"/>
        <w:ind w:firstLine="709"/>
        <w:jc w:val="both"/>
        <w:rPr>
          <w:rFonts w:eastAsia="Times New Roman" w:cs="Times New Roman"/>
          <w:b/>
          <w:szCs w:val="24"/>
        </w:rPr>
      </w:pPr>
      <w:r>
        <w:rPr>
          <w:rFonts w:eastAsia="Times New Roman" w:cs="Times New Roman"/>
          <w:bCs/>
          <w:szCs w:val="24"/>
        </w:rPr>
        <w:t>„</w:t>
      </w:r>
      <w:r w:rsidRPr="001A3600">
        <w:rPr>
          <w:rFonts w:eastAsia="Times New Roman" w:cs="Times New Roman"/>
          <w:b/>
          <w:szCs w:val="24"/>
        </w:rPr>
        <w:t>22</w:t>
      </w:r>
      <w:r w:rsidRPr="001A3600">
        <w:rPr>
          <w:rFonts w:eastAsia="Times New Roman" w:cs="Times New Roman"/>
          <w:b/>
          <w:szCs w:val="24"/>
          <w:vertAlign w:val="superscript"/>
        </w:rPr>
        <w:t>1</w:t>
      </w:r>
      <w:r w:rsidRPr="001A3600">
        <w:rPr>
          <w:rFonts w:eastAsia="Times New Roman" w:cs="Times New Roman"/>
          <w:b/>
          <w:szCs w:val="24"/>
        </w:rPr>
        <w:t xml:space="preserve"> straipsnis. Aktyvieji vartotojai</w:t>
      </w:r>
    </w:p>
    <w:p w14:paraId="21028362" w14:textId="2B889730" w:rsidR="0058708B" w:rsidRPr="006A259F" w:rsidRDefault="0058708B"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1. </w:t>
      </w:r>
      <w:r w:rsidR="003173CD" w:rsidRPr="006A259F">
        <w:rPr>
          <w:rFonts w:eastAsia="Times New Roman" w:cs="Times New Roman"/>
          <w:bCs/>
          <w:szCs w:val="24"/>
        </w:rPr>
        <w:t>V</w:t>
      </w:r>
      <w:r w:rsidRPr="006A259F">
        <w:rPr>
          <w:rFonts w:eastAsia="Times New Roman" w:cs="Times New Roman"/>
          <w:bCs/>
          <w:szCs w:val="24"/>
        </w:rPr>
        <w:t>artotojai turi teisę veikti elektros energetikos sektoriuje kaip aktyvieji vartotojai tiesiogiai arba per paklausos telkėjus.</w:t>
      </w:r>
    </w:p>
    <w:p w14:paraId="787718F2" w14:textId="77777777" w:rsidR="0058708B" w:rsidRPr="006A259F" w:rsidRDefault="0058708B"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2. Aktyvieji vartotojai turi teisę:</w:t>
      </w:r>
    </w:p>
    <w:p w14:paraId="0C04EDA9" w14:textId="44FC4A6A" w:rsidR="0058708B" w:rsidRPr="006A259F" w:rsidRDefault="0058708B"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1) parduoti pačių pasigamintą elektros energiją</w:t>
      </w:r>
      <w:r w:rsidR="00350F5E" w:rsidRPr="006A259F">
        <w:rPr>
          <w:rFonts w:eastAsia="Times New Roman" w:cs="Times New Roman"/>
          <w:bCs/>
          <w:szCs w:val="24"/>
        </w:rPr>
        <w:t>;</w:t>
      </w:r>
    </w:p>
    <w:p w14:paraId="341E15AE" w14:textId="77777777" w:rsidR="0058708B" w:rsidRPr="006A259F" w:rsidRDefault="0058708B"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2) dalyvauti teikiant lankstumo paslaugas ir (ar) diegiant energijos vartojimo efektyvumo didinimo priemones;</w:t>
      </w:r>
    </w:p>
    <w:p w14:paraId="01329147" w14:textId="641ED9AF" w:rsidR="0058708B" w:rsidRPr="006A259F" w:rsidRDefault="0058708B"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3) perleisti jų veiklai reikalingų elektros įrenginių valdymą, įskaitant įrengimą, eksploatavimą, duomenų tvarkymą ir techninę priežiūrą, </w:t>
      </w:r>
      <w:r w:rsidR="00E60D08" w:rsidRPr="006A259F">
        <w:rPr>
          <w:rFonts w:eastAsia="Times New Roman" w:cs="Times New Roman"/>
          <w:bCs/>
          <w:szCs w:val="24"/>
        </w:rPr>
        <w:t>kitam asmeniui</w:t>
      </w:r>
      <w:r w:rsidR="00045687" w:rsidRPr="006A259F">
        <w:rPr>
          <w:rFonts w:eastAsia="Times New Roman" w:cs="Times New Roman"/>
          <w:bCs/>
          <w:szCs w:val="24"/>
        </w:rPr>
        <w:t>, kuris</w:t>
      </w:r>
      <w:r w:rsidRPr="006A259F">
        <w:rPr>
          <w:rFonts w:eastAsia="Times New Roman" w:cs="Times New Roman"/>
          <w:bCs/>
          <w:szCs w:val="24"/>
        </w:rPr>
        <w:t xml:space="preserve"> nėra laikoma</w:t>
      </w:r>
      <w:r w:rsidR="0025503C" w:rsidRPr="006A259F">
        <w:rPr>
          <w:rFonts w:eastAsia="Times New Roman" w:cs="Times New Roman"/>
          <w:bCs/>
          <w:szCs w:val="24"/>
        </w:rPr>
        <w:t>s</w:t>
      </w:r>
      <w:r w:rsidRPr="006A259F">
        <w:rPr>
          <w:rFonts w:eastAsia="Times New Roman" w:cs="Times New Roman"/>
          <w:bCs/>
          <w:szCs w:val="24"/>
        </w:rPr>
        <w:t xml:space="preserve"> aktyviuoju vartotoju.</w:t>
      </w:r>
    </w:p>
    <w:p w14:paraId="5A6C5390" w14:textId="2F445726" w:rsidR="000E2BA7" w:rsidRPr="006A259F" w:rsidRDefault="3FA869EB" w:rsidP="019C5F0F">
      <w:pPr>
        <w:spacing w:after="0" w:line="240" w:lineRule="auto"/>
        <w:ind w:firstLine="709"/>
        <w:jc w:val="both"/>
        <w:rPr>
          <w:rFonts w:eastAsia="Times New Roman" w:cs="Times New Roman"/>
          <w:bCs/>
        </w:rPr>
      </w:pPr>
      <w:bookmarkStart w:id="2" w:name="_Hlk55811704"/>
      <w:r w:rsidRPr="006A259F">
        <w:rPr>
          <w:rFonts w:eastAsia="Times New Roman" w:cs="Times New Roman"/>
          <w:bCs/>
        </w:rPr>
        <w:t xml:space="preserve">3. </w:t>
      </w:r>
      <w:r w:rsidR="780EB31D" w:rsidRPr="006A259F">
        <w:rPr>
          <w:rFonts w:eastAsia="Times New Roman" w:cs="Times New Roman"/>
          <w:bCs/>
        </w:rPr>
        <w:t xml:space="preserve">Vartotojas ar </w:t>
      </w:r>
      <w:r w:rsidR="00AC60A4" w:rsidRPr="006A259F">
        <w:rPr>
          <w:rFonts w:eastAsia="Times New Roman" w:cs="Times New Roman"/>
          <w:bCs/>
        </w:rPr>
        <w:t xml:space="preserve">vartotojų </w:t>
      </w:r>
      <w:r w:rsidR="780EB31D" w:rsidRPr="006A259F">
        <w:rPr>
          <w:rFonts w:eastAsia="Times New Roman" w:cs="Times New Roman"/>
          <w:bCs/>
        </w:rPr>
        <w:t>grupė, siekiant</w:t>
      </w:r>
      <w:r w:rsidR="00E24B4D" w:rsidRPr="006A259F">
        <w:rPr>
          <w:rFonts w:eastAsia="Times New Roman" w:cs="Times New Roman"/>
          <w:bCs/>
        </w:rPr>
        <w:t>y</w:t>
      </w:r>
      <w:r w:rsidR="780EB31D" w:rsidRPr="006A259F">
        <w:rPr>
          <w:rFonts w:eastAsia="Times New Roman" w:cs="Times New Roman"/>
          <w:bCs/>
        </w:rPr>
        <w:t xml:space="preserve">s veikti kaip </w:t>
      </w:r>
      <w:r w:rsidR="57348781" w:rsidRPr="006A259F" w:rsidDel="00AC60A4">
        <w:rPr>
          <w:rFonts w:eastAsia="Times New Roman" w:cs="Times New Roman"/>
          <w:bCs/>
        </w:rPr>
        <w:t xml:space="preserve">aktyvusis </w:t>
      </w:r>
      <w:r w:rsidR="57348781" w:rsidRPr="006A259F">
        <w:rPr>
          <w:rFonts w:eastAsia="Times New Roman" w:cs="Times New Roman"/>
          <w:bCs/>
        </w:rPr>
        <w:t>vartotojas</w:t>
      </w:r>
      <w:r w:rsidR="00302879" w:rsidRPr="006A259F">
        <w:rPr>
          <w:rFonts w:eastAsia="Times New Roman" w:cs="Times New Roman"/>
          <w:bCs/>
        </w:rPr>
        <w:t xml:space="preserve"> ir vykdyti</w:t>
      </w:r>
      <w:r w:rsidR="00B36D86" w:rsidRPr="006A259F">
        <w:rPr>
          <w:rFonts w:eastAsia="Times New Roman" w:cs="Times New Roman"/>
          <w:bCs/>
        </w:rPr>
        <w:t xml:space="preserve"> </w:t>
      </w:r>
      <w:r w:rsidR="00651E6E" w:rsidRPr="006A259F">
        <w:rPr>
          <w:rFonts w:eastAsia="Times New Roman" w:cs="Times New Roman"/>
          <w:bCs/>
        </w:rPr>
        <w:t>šio įstatymo 2 straipsnio 2 dalyje nurodytas veiklas</w:t>
      </w:r>
      <w:r w:rsidR="40BC9EC2" w:rsidRPr="006A259F">
        <w:rPr>
          <w:rFonts w:eastAsia="Times New Roman" w:cs="Times New Roman"/>
          <w:bCs/>
        </w:rPr>
        <w:t>,</w:t>
      </w:r>
      <w:r w:rsidR="57348781" w:rsidRPr="006A259F">
        <w:rPr>
          <w:rFonts w:eastAsia="Times New Roman" w:cs="Times New Roman"/>
          <w:bCs/>
        </w:rPr>
        <w:t xml:space="preserve"> privalo </w:t>
      </w:r>
      <w:bookmarkStart w:id="3" w:name="_Hlk76049609"/>
      <w:r w:rsidR="00712A1B" w:rsidRPr="006A259F">
        <w:rPr>
          <w:rFonts w:eastAsia="Times New Roman" w:cs="Times New Roman"/>
          <w:bCs/>
        </w:rPr>
        <w:t xml:space="preserve">laikytis Energetikos įstatymo </w:t>
      </w:r>
      <w:r w:rsidR="00595D1E" w:rsidRPr="006A259F">
        <w:rPr>
          <w:rFonts w:eastAsia="Times New Roman" w:cs="Times New Roman"/>
          <w:bCs/>
        </w:rPr>
        <w:t>20 straipsnio 3 dalies reikalavimų</w:t>
      </w:r>
      <w:r w:rsidR="005D132F" w:rsidRPr="006A259F">
        <w:rPr>
          <w:rFonts w:eastAsia="Times New Roman" w:cs="Times New Roman"/>
          <w:bCs/>
        </w:rPr>
        <w:t xml:space="preserve"> ir </w:t>
      </w:r>
      <w:r w:rsidR="000A1883" w:rsidRPr="006A259F">
        <w:rPr>
          <w:rFonts w:eastAsia="Times New Roman" w:cs="Times New Roman"/>
          <w:bCs/>
        </w:rPr>
        <w:t>vadovautis šio įstatymo 16 straipsnio</w:t>
      </w:r>
      <w:r w:rsidR="00595D1E" w:rsidRPr="006A259F">
        <w:rPr>
          <w:rFonts w:eastAsia="Times New Roman" w:cs="Times New Roman"/>
          <w:bCs/>
        </w:rPr>
        <w:t xml:space="preserve"> </w:t>
      </w:r>
      <w:r w:rsidR="000A1883" w:rsidRPr="006A259F">
        <w:rPr>
          <w:rFonts w:eastAsia="Times New Roman" w:cs="Times New Roman"/>
          <w:bCs/>
        </w:rPr>
        <w:t>nuostatomis</w:t>
      </w:r>
      <w:r w:rsidR="004D5C7E" w:rsidRPr="006A259F">
        <w:rPr>
          <w:rFonts w:eastAsia="Times New Roman" w:cs="Times New Roman"/>
          <w:bCs/>
        </w:rPr>
        <w:t xml:space="preserve"> </w:t>
      </w:r>
      <w:r w:rsidR="004D5C7E" w:rsidRPr="006A259F">
        <w:rPr>
          <w:bCs/>
        </w:rPr>
        <w:t>dėl atitinkamos veiklos vykdymo sąlygų ir reikalavimų</w:t>
      </w:r>
      <w:r w:rsidR="005D132F" w:rsidRPr="006A259F">
        <w:rPr>
          <w:rFonts w:eastAsia="Times New Roman" w:cs="Times New Roman"/>
          <w:bCs/>
        </w:rPr>
        <w:t>.</w:t>
      </w:r>
      <w:bookmarkEnd w:id="3"/>
    </w:p>
    <w:p w14:paraId="5E96639A" w14:textId="5C3CD25C" w:rsidR="00D42C74" w:rsidRPr="006A259F" w:rsidRDefault="00B747A8"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4. </w:t>
      </w:r>
      <w:r w:rsidR="00451CAC" w:rsidRPr="006A259F">
        <w:rPr>
          <w:rFonts w:eastAsia="Times New Roman" w:cs="Times New Roman"/>
          <w:bCs/>
          <w:szCs w:val="24"/>
        </w:rPr>
        <w:t xml:space="preserve">Aktyvusis vartotojas elektroniniu būdu deklaruoja savo statusą </w:t>
      </w:r>
      <w:r w:rsidR="00155B5D" w:rsidRPr="006A259F">
        <w:rPr>
          <w:rFonts w:eastAsia="Times New Roman" w:cs="Times New Roman"/>
          <w:bCs/>
          <w:szCs w:val="24"/>
        </w:rPr>
        <w:t xml:space="preserve">ir vykdomą veiklą </w:t>
      </w:r>
      <w:r w:rsidR="00451CAC" w:rsidRPr="006A259F">
        <w:rPr>
          <w:rFonts w:eastAsia="Times New Roman" w:cs="Times New Roman"/>
          <w:bCs/>
          <w:szCs w:val="24"/>
        </w:rPr>
        <w:t xml:space="preserve">skirstomųjų tinklų operatoriui </w:t>
      </w:r>
      <w:r w:rsidR="008B4F26" w:rsidRPr="006A259F">
        <w:rPr>
          <w:rFonts w:eastAsia="Times New Roman" w:cs="Times New Roman"/>
          <w:bCs/>
          <w:szCs w:val="24"/>
        </w:rPr>
        <w:t xml:space="preserve">jo </w:t>
      </w:r>
      <w:r w:rsidR="00C22213" w:rsidRPr="006A259F">
        <w:rPr>
          <w:rFonts w:eastAsia="Times New Roman" w:cs="Times New Roman"/>
          <w:bCs/>
          <w:szCs w:val="24"/>
        </w:rPr>
        <w:t>nustatyta tvarka.</w:t>
      </w:r>
      <w:r w:rsidR="003F271B" w:rsidRPr="006A259F">
        <w:rPr>
          <w:rFonts w:eastAsia="Times New Roman" w:cs="Times New Roman"/>
          <w:bCs/>
          <w:szCs w:val="24"/>
        </w:rPr>
        <w:t xml:space="preserve"> </w:t>
      </w:r>
      <w:r w:rsidR="002F4E24" w:rsidRPr="006A259F">
        <w:rPr>
          <w:rFonts w:eastAsia="Times New Roman" w:cs="Times New Roman"/>
          <w:bCs/>
          <w:szCs w:val="24"/>
        </w:rPr>
        <w:t>Tarybos nustatyta tvarka s</w:t>
      </w:r>
      <w:r w:rsidR="008B19CB" w:rsidRPr="006A259F">
        <w:rPr>
          <w:rFonts w:eastAsia="Times New Roman" w:cs="Times New Roman"/>
          <w:bCs/>
          <w:szCs w:val="24"/>
        </w:rPr>
        <w:t xml:space="preserve">kirstomųjų tinklų operatorius </w:t>
      </w:r>
      <w:r w:rsidR="00265EF6" w:rsidRPr="006A259F">
        <w:rPr>
          <w:rFonts w:eastAsia="Times New Roman" w:cs="Times New Roman"/>
          <w:bCs/>
          <w:szCs w:val="24"/>
        </w:rPr>
        <w:t>teikia Tarybai duomenis apie aktyviuosius vartotojus</w:t>
      </w:r>
      <w:r w:rsidR="00125AEF" w:rsidRPr="006A259F">
        <w:rPr>
          <w:rFonts w:eastAsia="Times New Roman" w:cs="Times New Roman"/>
          <w:bCs/>
          <w:szCs w:val="24"/>
        </w:rPr>
        <w:t>.</w:t>
      </w:r>
    </w:p>
    <w:bookmarkEnd w:id="2"/>
    <w:p w14:paraId="5BEC7761" w14:textId="0485B950" w:rsidR="0058708B" w:rsidRPr="006A259F" w:rsidRDefault="00C46BD1"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5</w:t>
      </w:r>
      <w:r w:rsidR="0058708B" w:rsidRPr="006A259F">
        <w:rPr>
          <w:rFonts w:eastAsia="Times New Roman" w:cs="Times New Roman"/>
          <w:bCs/>
          <w:szCs w:val="24"/>
        </w:rPr>
        <w:t>.</w:t>
      </w:r>
      <w:r w:rsidR="008725EE" w:rsidRPr="006A259F">
        <w:rPr>
          <w:rFonts w:eastAsia="Times New Roman" w:cs="Times New Roman"/>
          <w:bCs/>
          <w:szCs w:val="24"/>
        </w:rPr>
        <w:t> </w:t>
      </w:r>
      <w:r w:rsidR="0058708B" w:rsidRPr="006A259F">
        <w:rPr>
          <w:rFonts w:eastAsia="Times New Roman" w:cs="Times New Roman"/>
          <w:bCs/>
          <w:szCs w:val="24"/>
        </w:rPr>
        <w:t xml:space="preserve">Aktyvieji vartotojai yra finansiškai atsakingi už disbalansą, kurį jų veikla </w:t>
      </w:r>
      <w:r w:rsidR="0003664C" w:rsidRPr="006A259F">
        <w:rPr>
          <w:rFonts w:eastAsia="Times New Roman" w:cs="Times New Roman"/>
          <w:bCs/>
          <w:szCs w:val="24"/>
        </w:rPr>
        <w:t xml:space="preserve">sukelia </w:t>
      </w:r>
      <w:r w:rsidR="0058708B" w:rsidRPr="006A259F">
        <w:rPr>
          <w:rFonts w:eastAsia="Times New Roman" w:cs="Times New Roman"/>
          <w:bCs/>
          <w:szCs w:val="24"/>
        </w:rPr>
        <w:t xml:space="preserve">elektros energetikos </w:t>
      </w:r>
      <w:r w:rsidR="00BA4941" w:rsidRPr="006A259F">
        <w:rPr>
          <w:rFonts w:eastAsia="Times New Roman" w:cs="Times New Roman"/>
          <w:bCs/>
          <w:szCs w:val="24"/>
        </w:rPr>
        <w:t>ri</w:t>
      </w:r>
      <w:r w:rsidR="00297CA6" w:rsidRPr="006A259F">
        <w:rPr>
          <w:rFonts w:eastAsia="Times New Roman" w:cs="Times New Roman"/>
          <w:bCs/>
          <w:szCs w:val="24"/>
        </w:rPr>
        <w:t>nkoje</w:t>
      </w:r>
      <w:r w:rsidR="0058708B" w:rsidRPr="006A259F">
        <w:rPr>
          <w:rFonts w:eastAsia="Times New Roman" w:cs="Times New Roman"/>
          <w:bCs/>
          <w:szCs w:val="24"/>
        </w:rPr>
        <w:t>, tiek, kiek jie yra už balansą atsakingos šalys</w:t>
      </w:r>
      <w:r w:rsidR="00CF742F" w:rsidRPr="006A259F">
        <w:rPr>
          <w:rFonts w:eastAsia="Times New Roman" w:cs="Times New Roman"/>
          <w:bCs/>
          <w:szCs w:val="24"/>
        </w:rPr>
        <w:t>,</w:t>
      </w:r>
      <w:r w:rsidR="0058708B" w:rsidRPr="006A259F">
        <w:rPr>
          <w:rFonts w:eastAsia="Times New Roman" w:cs="Times New Roman"/>
          <w:bCs/>
          <w:szCs w:val="24"/>
        </w:rPr>
        <w:t xml:space="preserve"> arba </w:t>
      </w:r>
      <w:r w:rsidR="003373B9" w:rsidRPr="006A259F">
        <w:rPr>
          <w:rFonts w:eastAsia="Times New Roman" w:cs="Times New Roman"/>
          <w:bCs/>
          <w:szCs w:val="24"/>
        </w:rPr>
        <w:t xml:space="preserve">perduoda </w:t>
      </w:r>
      <w:r w:rsidR="0058708B" w:rsidRPr="006A259F">
        <w:rPr>
          <w:rFonts w:eastAsia="Times New Roman" w:cs="Times New Roman"/>
          <w:bCs/>
          <w:szCs w:val="24"/>
        </w:rPr>
        <w:t xml:space="preserve">savo atsakomybę už balansą pagal </w:t>
      </w:r>
      <w:r w:rsidR="004E5D97" w:rsidRPr="006A259F">
        <w:rPr>
          <w:rFonts w:eastAsia="Times New Roman" w:cs="Times New Roman"/>
          <w:bCs/>
          <w:szCs w:val="24"/>
        </w:rPr>
        <w:t>Reglamento (ES) 2019/943</w:t>
      </w:r>
      <w:r w:rsidR="0058708B" w:rsidRPr="006A259F">
        <w:rPr>
          <w:rFonts w:eastAsia="Times New Roman" w:cs="Times New Roman"/>
          <w:bCs/>
          <w:szCs w:val="24"/>
        </w:rPr>
        <w:t xml:space="preserve"> 5 straipsnį,</w:t>
      </w:r>
      <w:r w:rsidR="0058708B" w:rsidRPr="006A259F">
        <w:rPr>
          <w:rFonts w:cs="Times New Roman"/>
          <w:bCs/>
          <w:szCs w:val="24"/>
        </w:rPr>
        <w:t xml:space="preserve"> </w:t>
      </w:r>
      <w:r w:rsidR="0058708B" w:rsidRPr="006A259F">
        <w:rPr>
          <w:rFonts w:eastAsia="Times New Roman" w:cs="Times New Roman"/>
          <w:bCs/>
          <w:szCs w:val="24"/>
        </w:rPr>
        <w:t>ir turi sudaryt</w:t>
      </w:r>
      <w:r w:rsidR="00377458" w:rsidRPr="006A259F">
        <w:rPr>
          <w:rFonts w:eastAsia="Times New Roman" w:cs="Times New Roman"/>
          <w:bCs/>
          <w:szCs w:val="24"/>
        </w:rPr>
        <w:t>ą</w:t>
      </w:r>
      <w:r w:rsidR="0058708B" w:rsidRPr="006A259F">
        <w:rPr>
          <w:rFonts w:eastAsia="Times New Roman" w:cs="Times New Roman"/>
          <w:bCs/>
          <w:szCs w:val="24"/>
        </w:rPr>
        <w:t xml:space="preserve"> atsiskaitymo už disbalansą sutartį su perdavimo sistemos operatoriumi ar</w:t>
      </w:r>
      <w:r w:rsidR="000B28C0" w:rsidRPr="006A259F">
        <w:rPr>
          <w:rFonts w:eastAsia="Times New Roman" w:cs="Times New Roman"/>
          <w:bCs/>
          <w:szCs w:val="24"/>
        </w:rPr>
        <w:t>ba</w:t>
      </w:r>
      <w:r w:rsidR="0058708B" w:rsidRPr="006A259F">
        <w:rPr>
          <w:rFonts w:eastAsia="Times New Roman" w:cs="Times New Roman"/>
          <w:bCs/>
          <w:szCs w:val="24"/>
        </w:rPr>
        <w:t xml:space="preserve"> </w:t>
      </w:r>
      <w:r w:rsidR="00C57602" w:rsidRPr="006A259F">
        <w:rPr>
          <w:rFonts w:eastAsia="Times New Roman" w:cs="Times New Roman"/>
          <w:bCs/>
          <w:szCs w:val="24"/>
        </w:rPr>
        <w:t xml:space="preserve">sutartį dėl savo atsakomybės už balansą perdavimo </w:t>
      </w:r>
      <w:r w:rsidR="0058708B" w:rsidRPr="006A259F">
        <w:rPr>
          <w:rFonts w:eastAsia="Times New Roman" w:cs="Times New Roman"/>
          <w:bCs/>
          <w:szCs w:val="24"/>
        </w:rPr>
        <w:t>su kita už balansą atsakinga šalimi.</w:t>
      </w:r>
      <w:r w:rsidR="00B3086D" w:rsidRPr="006A259F">
        <w:rPr>
          <w:rFonts w:eastAsia="Times New Roman" w:cs="Times New Roman"/>
          <w:bCs/>
          <w:szCs w:val="24"/>
        </w:rPr>
        <w:t xml:space="preserve"> Perdavimo sistemos operatorius </w:t>
      </w:r>
      <w:r w:rsidR="003E0C3E" w:rsidRPr="006A259F">
        <w:rPr>
          <w:rFonts w:eastAsia="Times New Roman" w:cs="Times New Roman"/>
          <w:bCs/>
          <w:szCs w:val="24"/>
        </w:rPr>
        <w:t>teikia informaciją apie tok</w:t>
      </w:r>
      <w:r w:rsidR="00BA5FF2" w:rsidRPr="006A259F">
        <w:rPr>
          <w:rFonts w:eastAsia="Times New Roman" w:cs="Times New Roman"/>
          <w:bCs/>
          <w:szCs w:val="24"/>
        </w:rPr>
        <w:t>ios</w:t>
      </w:r>
      <w:r w:rsidR="003E0C3E" w:rsidRPr="006A259F">
        <w:rPr>
          <w:rFonts w:eastAsia="Times New Roman" w:cs="Times New Roman"/>
          <w:bCs/>
          <w:szCs w:val="24"/>
        </w:rPr>
        <w:t xml:space="preserve"> sutart</w:t>
      </w:r>
      <w:r w:rsidR="00BA5FF2" w:rsidRPr="006A259F">
        <w:rPr>
          <w:rFonts w:eastAsia="Times New Roman" w:cs="Times New Roman"/>
          <w:bCs/>
          <w:szCs w:val="24"/>
        </w:rPr>
        <w:t>ies</w:t>
      </w:r>
      <w:r w:rsidR="003E0C3E" w:rsidRPr="006A259F">
        <w:rPr>
          <w:rFonts w:eastAsia="Times New Roman" w:cs="Times New Roman"/>
          <w:bCs/>
          <w:szCs w:val="24"/>
        </w:rPr>
        <w:t xml:space="preserve"> </w:t>
      </w:r>
      <w:r w:rsidR="007E0E47" w:rsidRPr="006A259F">
        <w:rPr>
          <w:rFonts w:eastAsia="Times New Roman" w:cs="Times New Roman"/>
          <w:bCs/>
          <w:szCs w:val="24"/>
        </w:rPr>
        <w:t>nutraukimą</w:t>
      </w:r>
      <w:r w:rsidR="003E0C3E" w:rsidRPr="006A259F">
        <w:rPr>
          <w:rFonts w:eastAsia="Times New Roman" w:cs="Times New Roman"/>
          <w:bCs/>
          <w:szCs w:val="24"/>
        </w:rPr>
        <w:t xml:space="preserve"> skirstomųjų tinklų operatoriui</w:t>
      </w:r>
      <w:r w:rsidR="005F29E1" w:rsidRPr="006A259F">
        <w:rPr>
          <w:rFonts w:eastAsia="Times New Roman" w:cs="Times New Roman"/>
          <w:bCs/>
          <w:szCs w:val="24"/>
        </w:rPr>
        <w:t xml:space="preserve">, prie kurio tinklų yra prijungti </w:t>
      </w:r>
      <w:r w:rsidR="00A657B4" w:rsidRPr="006A259F">
        <w:rPr>
          <w:rFonts w:eastAsia="Times New Roman" w:cs="Times New Roman"/>
          <w:bCs/>
          <w:szCs w:val="24"/>
        </w:rPr>
        <w:t>aktyviojo vartotojo</w:t>
      </w:r>
      <w:r w:rsidR="005F29E1" w:rsidRPr="006A259F">
        <w:rPr>
          <w:rFonts w:eastAsia="Times New Roman" w:cs="Times New Roman"/>
          <w:bCs/>
          <w:szCs w:val="24"/>
        </w:rPr>
        <w:t xml:space="preserve"> </w:t>
      </w:r>
      <w:r w:rsidR="00A657B4" w:rsidRPr="006A259F">
        <w:rPr>
          <w:rFonts w:eastAsia="Times New Roman" w:cs="Times New Roman"/>
          <w:bCs/>
          <w:szCs w:val="24"/>
        </w:rPr>
        <w:t xml:space="preserve">elektros </w:t>
      </w:r>
      <w:r w:rsidR="005F29E1" w:rsidRPr="006A259F">
        <w:rPr>
          <w:rFonts w:eastAsia="Times New Roman" w:cs="Times New Roman"/>
          <w:bCs/>
          <w:szCs w:val="24"/>
        </w:rPr>
        <w:t>įrenginiai</w:t>
      </w:r>
      <w:r w:rsidR="003E0C3E" w:rsidRPr="006A259F">
        <w:rPr>
          <w:rFonts w:eastAsia="Times New Roman" w:cs="Times New Roman"/>
          <w:bCs/>
          <w:szCs w:val="24"/>
        </w:rPr>
        <w:t>.</w:t>
      </w:r>
    </w:p>
    <w:p w14:paraId="109EEB5E" w14:textId="65F74952" w:rsidR="0058708B" w:rsidRPr="006A259F" w:rsidRDefault="00C46BD1"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6</w:t>
      </w:r>
      <w:r w:rsidR="0058708B" w:rsidRPr="006A259F">
        <w:rPr>
          <w:rFonts w:eastAsia="Times New Roman" w:cs="Times New Roman"/>
          <w:bCs/>
          <w:szCs w:val="24"/>
        </w:rPr>
        <w:t>.</w:t>
      </w:r>
      <w:r w:rsidR="008725EE" w:rsidRPr="006A259F">
        <w:rPr>
          <w:rFonts w:eastAsia="Times New Roman" w:cs="Times New Roman"/>
          <w:bCs/>
          <w:szCs w:val="24"/>
        </w:rPr>
        <w:t> </w:t>
      </w:r>
      <w:r w:rsidR="00281F83" w:rsidRPr="006A259F">
        <w:rPr>
          <w:rFonts w:eastAsia="Times New Roman" w:cs="Times New Roman"/>
          <w:bCs/>
          <w:szCs w:val="24"/>
        </w:rPr>
        <w:t>Gaminan</w:t>
      </w:r>
      <w:r w:rsidR="00F5230D" w:rsidRPr="006A259F">
        <w:rPr>
          <w:rFonts w:eastAsia="Times New Roman" w:cs="Times New Roman"/>
          <w:bCs/>
          <w:szCs w:val="24"/>
        </w:rPr>
        <w:t>čiam</w:t>
      </w:r>
      <w:r w:rsidR="00281F83" w:rsidRPr="006A259F">
        <w:rPr>
          <w:rFonts w:eastAsia="Times New Roman" w:cs="Times New Roman"/>
          <w:bCs/>
          <w:szCs w:val="24"/>
        </w:rPr>
        <w:t xml:space="preserve"> vartotoj</w:t>
      </w:r>
      <w:r w:rsidR="00F5230D" w:rsidRPr="006A259F">
        <w:rPr>
          <w:rFonts w:eastAsia="Times New Roman" w:cs="Times New Roman"/>
          <w:bCs/>
          <w:szCs w:val="24"/>
        </w:rPr>
        <w:t>ui</w:t>
      </w:r>
      <w:r w:rsidR="00247CF8" w:rsidRPr="006A259F">
        <w:rPr>
          <w:rFonts w:eastAsia="Times New Roman" w:cs="Times New Roman"/>
          <w:bCs/>
          <w:szCs w:val="24"/>
        </w:rPr>
        <w:t xml:space="preserve"> </w:t>
      </w:r>
      <w:r w:rsidR="00281F83" w:rsidRPr="006A259F">
        <w:rPr>
          <w:rFonts w:eastAsia="Times New Roman" w:cs="Times New Roman"/>
          <w:bCs/>
          <w:szCs w:val="24"/>
        </w:rPr>
        <w:t>yra taikomos specialios teisės aktų nuostatos</w:t>
      </w:r>
      <w:r w:rsidR="00E30FF1" w:rsidRPr="006A259F">
        <w:rPr>
          <w:rFonts w:eastAsia="Times New Roman" w:cs="Times New Roman"/>
          <w:bCs/>
          <w:szCs w:val="24"/>
        </w:rPr>
        <w:t xml:space="preserve"> ir nėra taikomos šio straipsnio nuostatos</w:t>
      </w:r>
      <w:r w:rsidR="00281F83" w:rsidRPr="006A259F">
        <w:rPr>
          <w:rFonts w:eastAsia="Times New Roman" w:cs="Times New Roman"/>
          <w:bCs/>
          <w:szCs w:val="24"/>
        </w:rPr>
        <w:t>.</w:t>
      </w:r>
    </w:p>
    <w:p w14:paraId="092088D7" w14:textId="30C5C75B" w:rsidR="0001496C" w:rsidRPr="006A259F" w:rsidRDefault="00377973"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7</w:t>
      </w:r>
      <w:r w:rsidR="004042B5" w:rsidRPr="006A259F">
        <w:rPr>
          <w:rFonts w:eastAsia="Times New Roman" w:cs="Times New Roman"/>
          <w:bCs/>
          <w:szCs w:val="24"/>
        </w:rPr>
        <w:t>.</w:t>
      </w:r>
      <w:r w:rsidR="008725EE" w:rsidRPr="006A259F">
        <w:rPr>
          <w:rFonts w:eastAsia="Times New Roman" w:cs="Times New Roman"/>
          <w:bCs/>
          <w:szCs w:val="24"/>
        </w:rPr>
        <w:t> </w:t>
      </w:r>
      <w:r w:rsidR="004042B5" w:rsidRPr="006A259F">
        <w:rPr>
          <w:rFonts w:eastAsia="Times New Roman" w:cs="Times New Roman"/>
          <w:bCs/>
          <w:szCs w:val="24"/>
        </w:rPr>
        <w:t>Tarybos vykdomai aktyvių</w:t>
      </w:r>
      <w:r w:rsidR="0095104F" w:rsidRPr="006A259F">
        <w:rPr>
          <w:rFonts w:eastAsia="Times New Roman" w:cs="Times New Roman"/>
          <w:bCs/>
          <w:szCs w:val="24"/>
        </w:rPr>
        <w:t>jų</w:t>
      </w:r>
      <w:r w:rsidR="004042B5" w:rsidRPr="006A259F">
        <w:rPr>
          <w:rFonts w:eastAsia="Times New Roman" w:cs="Times New Roman"/>
          <w:bCs/>
          <w:szCs w:val="24"/>
        </w:rPr>
        <w:t xml:space="preserve"> vartotojų priežiūrai </w:t>
      </w:r>
      <w:proofErr w:type="spellStart"/>
      <w:r w:rsidR="004042B5" w:rsidRPr="006A259F">
        <w:rPr>
          <w:rFonts w:eastAsia="Times New Roman" w:cs="Times New Roman"/>
          <w:bCs/>
          <w:i/>
          <w:iCs/>
          <w:szCs w:val="24"/>
        </w:rPr>
        <w:t>mutatis</w:t>
      </w:r>
      <w:proofErr w:type="spellEnd"/>
      <w:r w:rsidR="004042B5" w:rsidRPr="006A259F">
        <w:rPr>
          <w:rFonts w:eastAsia="Times New Roman" w:cs="Times New Roman"/>
          <w:bCs/>
          <w:i/>
          <w:iCs/>
          <w:szCs w:val="24"/>
        </w:rPr>
        <w:t xml:space="preserve"> </w:t>
      </w:r>
      <w:proofErr w:type="spellStart"/>
      <w:r w:rsidR="004042B5" w:rsidRPr="006A259F">
        <w:rPr>
          <w:rFonts w:eastAsia="Times New Roman" w:cs="Times New Roman"/>
          <w:bCs/>
          <w:i/>
          <w:iCs/>
          <w:szCs w:val="24"/>
        </w:rPr>
        <w:t>mutandis</w:t>
      </w:r>
      <w:proofErr w:type="spellEnd"/>
      <w:r w:rsidR="004042B5" w:rsidRPr="006A259F">
        <w:rPr>
          <w:rFonts w:eastAsia="Times New Roman" w:cs="Times New Roman"/>
          <w:bCs/>
          <w:szCs w:val="24"/>
        </w:rPr>
        <w:t xml:space="preserve"> taikomos Energetikos įstatymo 24</w:t>
      </w:r>
      <w:r w:rsidR="004042B5" w:rsidRPr="006A259F">
        <w:rPr>
          <w:rFonts w:eastAsia="Times New Roman" w:cs="Times New Roman"/>
          <w:bCs/>
          <w:szCs w:val="24"/>
          <w:vertAlign w:val="superscript"/>
        </w:rPr>
        <w:t>1</w:t>
      </w:r>
      <w:r w:rsidR="004042B5" w:rsidRPr="006A259F">
        <w:rPr>
          <w:rFonts w:eastAsia="Times New Roman" w:cs="Times New Roman"/>
          <w:bCs/>
          <w:szCs w:val="24"/>
        </w:rPr>
        <w:t>, 25 ir 36 straipsnių nuostatos.</w:t>
      </w:r>
      <w:r w:rsidR="0058708B" w:rsidRPr="006A259F">
        <w:rPr>
          <w:rFonts w:eastAsia="Times New Roman" w:cs="Times New Roman"/>
          <w:bCs/>
          <w:szCs w:val="24"/>
        </w:rPr>
        <w:t>“</w:t>
      </w:r>
    </w:p>
    <w:p w14:paraId="4F17EC78" w14:textId="5BD048B1" w:rsidR="0001496C" w:rsidRDefault="0001496C" w:rsidP="005B7B66">
      <w:pPr>
        <w:spacing w:after="0" w:line="240" w:lineRule="auto"/>
        <w:ind w:firstLine="709"/>
        <w:jc w:val="both"/>
        <w:rPr>
          <w:rFonts w:eastAsia="Times New Roman" w:cs="Times New Roman"/>
          <w:bCs/>
          <w:szCs w:val="24"/>
        </w:rPr>
      </w:pPr>
    </w:p>
    <w:p w14:paraId="7AD1A65D" w14:textId="4C9185AB" w:rsidR="00281F83" w:rsidRPr="005E30A8" w:rsidRDefault="00D55879" w:rsidP="005B7B66">
      <w:pPr>
        <w:spacing w:after="0" w:line="240" w:lineRule="auto"/>
        <w:ind w:firstLine="709"/>
        <w:jc w:val="both"/>
        <w:rPr>
          <w:rFonts w:eastAsia="Times New Roman" w:cs="Times New Roman"/>
          <w:b/>
          <w:szCs w:val="24"/>
        </w:rPr>
      </w:pPr>
      <w:r w:rsidRPr="005E30A8">
        <w:rPr>
          <w:rFonts w:eastAsia="Times New Roman" w:cs="Times New Roman"/>
          <w:b/>
          <w:szCs w:val="24"/>
        </w:rPr>
        <w:t>1</w:t>
      </w:r>
      <w:r>
        <w:rPr>
          <w:rFonts w:eastAsia="Times New Roman" w:cs="Times New Roman"/>
          <w:b/>
          <w:szCs w:val="24"/>
        </w:rPr>
        <w:t>6</w:t>
      </w:r>
      <w:r w:rsidRPr="005E30A8">
        <w:rPr>
          <w:rFonts w:eastAsia="Times New Roman" w:cs="Times New Roman"/>
          <w:b/>
          <w:szCs w:val="24"/>
        </w:rPr>
        <w:t xml:space="preserve"> </w:t>
      </w:r>
      <w:r w:rsidR="00281F83" w:rsidRPr="005E30A8">
        <w:rPr>
          <w:rFonts w:eastAsia="Times New Roman" w:cs="Times New Roman"/>
          <w:b/>
          <w:szCs w:val="24"/>
        </w:rPr>
        <w:t>straipsnis. Įstatymo papildymas 22</w:t>
      </w:r>
      <w:r w:rsidR="00281F83" w:rsidRPr="005E30A8">
        <w:rPr>
          <w:rFonts w:eastAsia="Times New Roman" w:cs="Times New Roman"/>
          <w:b/>
          <w:szCs w:val="24"/>
          <w:vertAlign w:val="superscript"/>
        </w:rPr>
        <w:t>2</w:t>
      </w:r>
      <w:r w:rsidR="00281F83" w:rsidRPr="005E30A8">
        <w:rPr>
          <w:rFonts w:eastAsia="Times New Roman" w:cs="Times New Roman"/>
          <w:b/>
          <w:szCs w:val="24"/>
        </w:rPr>
        <w:t xml:space="preserve"> straipsniu</w:t>
      </w:r>
    </w:p>
    <w:p w14:paraId="57E84614" w14:textId="77777777" w:rsidR="00281F83" w:rsidRPr="005E30A8" w:rsidRDefault="00281F83" w:rsidP="005B7B66">
      <w:pPr>
        <w:spacing w:after="0" w:line="240" w:lineRule="auto"/>
        <w:ind w:firstLine="709"/>
        <w:jc w:val="both"/>
        <w:rPr>
          <w:rFonts w:eastAsia="Times New Roman" w:cs="Times New Roman"/>
          <w:bCs/>
          <w:szCs w:val="24"/>
        </w:rPr>
      </w:pPr>
      <w:r w:rsidRPr="005E30A8">
        <w:rPr>
          <w:rFonts w:eastAsia="Times New Roman" w:cs="Times New Roman"/>
          <w:bCs/>
          <w:szCs w:val="24"/>
        </w:rPr>
        <w:t>Papildyti Įstatymą 22</w:t>
      </w:r>
      <w:r w:rsidRPr="005E30A8">
        <w:rPr>
          <w:rFonts w:eastAsia="Times New Roman" w:cs="Times New Roman"/>
          <w:bCs/>
          <w:szCs w:val="24"/>
          <w:vertAlign w:val="superscript"/>
        </w:rPr>
        <w:t>2</w:t>
      </w:r>
      <w:r w:rsidRPr="005E30A8">
        <w:rPr>
          <w:rFonts w:eastAsia="Times New Roman" w:cs="Times New Roman"/>
          <w:bCs/>
          <w:szCs w:val="24"/>
        </w:rPr>
        <w:t xml:space="preserve"> straipsniu:</w:t>
      </w:r>
    </w:p>
    <w:p w14:paraId="04D556B2" w14:textId="14FD510B" w:rsidR="00281F83" w:rsidRPr="005E30A8" w:rsidRDefault="00281F83" w:rsidP="005B7B66">
      <w:pPr>
        <w:spacing w:after="0" w:line="240" w:lineRule="auto"/>
        <w:ind w:firstLine="709"/>
        <w:jc w:val="both"/>
        <w:rPr>
          <w:rFonts w:eastAsia="Times New Roman" w:cs="Times New Roman"/>
          <w:b/>
          <w:bCs/>
          <w:szCs w:val="24"/>
        </w:rPr>
      </w:pPr>
      <w:r w:rsidRPr="005E30A8">
        <w:rPr>
          <w:rFonts w:eastAsia="Times New Roman" w:cs="Times New Roman"/>
          <w:bCs/>
          <w:szCs w:val="24"/>
        </w:rPr>
        <w:t>„</w:t>
      </w:r>
      <w:r w:rsidRPr="005E30A8">
        <w:rPr>
          <w:rFonts w:eastAsia="Times New Roman" w:cs="Times New Roman"/>
          <w:b/>
          <w:szCs w:val="24"/>
        </w:rPr>
        <w:t>22</w:t>
      </w:r>
      <w:r w:rsidRPr="005E30A8">
        <w:rPr>
          <w:rFonts w:eastAsia="Times New Roman" w:cs="Times New Roman"/>
          <w:b/>
          <w:szCs w:val="24"/>
          <w:vertAlign w:val="superscript"/>
        </w:rPr>
        <w:t>2</w:t>
      </w:r>
      <w:r w:rsidRPr="005E30A8">
        <w:rPr>
          <w:rFonts w:eastAsia="Times New Roman" w:cs="Times New Roman"/>
          <w:b/>
          <w:szCs w:val="24"/>
        </w:rPr>
        <w:t xml:space="preserve"> straipsnis. </w:t>
      </w:r>
      <w:r w:rsidRPr="005E30A8">
        <w:rPr>
          <w:rFonts w:eastAsia="Times New Roman" w:cs="Times New Roman"/>
          <w:b/>
          <w:bCs/>
          <w:szCs w:val="24"/>
        </w:rPr>
        <w:t>Piliečių energetikos bendr</w:t>
      </w:r>
      <w:r w:rsidR="00122469">
        <w:rPr>
          <w:rFonts w:eastAsia="Times New Roman" w:cs="Times New Roman"/>
          <w:b/>
          <w:bCs/>
          <w:szCs w:val="24"/>
        </w:rPr>
        <w:t>ijos</w:t>
      </w:r>
    </w:p>
    <w:p w14:paraId="076B8D96" w14:textId="3E769914" w:rsidR="00281F83" w:rsidRPr="006A259F" w:rsidRDefault="7E494632" w:rsidP="019C5F0F">
      <w:pPr>
        <w:spacing w:after="0" w:line="240" w:lineRule="auto"/>
        <w:ind w:firstLine="709"/>
        <w:jc w:val="both"/>
        <w:rPr>
          <w:rFonts w:eastAsia="Times New Roman" w:cs="Times New Roman"/>
        </w:rPr>
      </w:pPr>
      <w:r w:rsidRPr="006A259F">
        <w:rPr>
          <w:rFonts w:eastAsia="Times New Roman" w:cs="Times New Roman"/>
        </w:rPr>
        <w:t>1.</w:t>
      </w:r>
      <w:r w:rsidR="00BF3FBA" w:rsidRPr="006A259F">
        <w:rPr>
          <w:rFonts w:eastAsia="Times New Roman" w:cs="Times New Roman"/>
        </w:rPr>
        <w:t xml:space="preserve"> Piliečių energetikos bendrija yra Lietuvos Respublikos viešųjų įstaigų įstatymo, Lietuvos Respublikos daugiabučių gyvenamųjų namų ir kitos paskirties pastatų savininkų bendrijų įstatymo ar Lietuvos Respublikos sodininkų bendrijų įstatymo šio įstatymo 2</w:t>
      </w:r>
      <w:r w:rsidR="00EE3568" w:rsidRPr="006A259F">
        <w:rPr>
          <w:rFonts w:eastAsia="Times New Roman" w:cs="Times New Roman"/>
        </w:rPr>
        <w:t> </w:t>
      </w:r>
      <w:r w:rsidR="00BF3FBA" w:rsidRPr="006A259F">
        <w:rPr>
          <w:rFonts w:eastAsia="Times New Roman" w:cs="Times New Roman"/>
        </w:rPr>
        <w:t>straipsnio 9</w:t>
      </w:r>
      <w:r w:rsidR="00211B75" w:rsidRPr="006A259F">
        <w:rPr>
          <w:rFonts w:eastAsia="Times New Roman" w:cs="Times New Roman"/>
        </w:rPr>
        <w:t>5</w:t>
      </w:r>
      <w:r w:rsidR="00BF3FBA" w:rsidRPr="006A259F">
        <w:rPr>
          <w:rFonts w:eastAsia="Times New Roman" w:cs="Times New Roman"/>
        </w:rPr>
        <w:t> dalies 3</w:t>
      </w:r>
      <w:r w:rsidR="00EE3568" w:rsidRPr="006A259F">
        <w:rPr>
          <w:rFonts w:eastAsia="Times New Roman" w:cs="Times New Roman"/>
        </w:rPr>
        <w:t> </w:t>
      </w:r>
      <w:r w:rsidR="00BF3FBA" w:rsidRPr="006A259F">
        <w:rPr>
          <w:rFonts w:eastAsia="Times New Roman" w:cs="Times New Roman"/>
        </w:rPr>
        <w:t xml:space="preserve">punkte nurodytai veiklai vykdyti įsteigtas juridinis asmuo, kuris tenkindamas šiame įstatyme nustatytus reikalavimus </w:t>
      </w:r>
      <w:r w:rsidR="00E62A0E" w:rsidRPr="006A259F">
        <w:rPr>
          <w:rFonts w:eastAsia="Times New Roman" w:cs="Times New Roman"/>
        </w:rPr>
        <w:t xml:space="preserve">jame </w:t>
      </w:r>
      <w:r w:rsidR="00BF3FBA" w:rsidRPr="006A259F">
        <w:rPr>
          <w:rFonts w:eastAsia="Times New Roman" w:cs="Times New Roman"/>
        </w:rPr>
        <w:t>nustatyta tvarka yra įgijęs piliečių energetikos bendrijos teisinį statusą. Viešųjų įstaigų įstatymas, Daugiabučių gyvenamųjų namų ir kitos paskirties pastatų savininkų bendrijų įstatymas ar Sodininkų bendrijų įstatymas piliečių energetikos bendrijai atitinkamai taikomas tiek, kiek šiame įstatyme nenustatyta kitaip</w:t>
      </w:r>
      <w:r w:rsidRPr="006A259F">
        <w:rPr>
          <w:rFonts w:eastAsia="Times New Roman" w:cs="Times New Roman"/>
        </w:rPr>
        <w:t>.</w:t>
      </w:r>
    </w:p>
    <w:p w14:paraId="44235955" w14:textId="58314EDF" w:rsidR="00281F83" w:rsidRPr="006A259F" w:rsidRDefault="7E494632" w:rsidP="019C5F0F">
      <w:pPr>
        <w:spacing w:after="0" w:line="240" w:lineRule="auto"/>
        <w:ind w:firstLine="709"/>
        <w:jc w:val="both"/>
        <w:rPr>
          <w:rFonts w:eastAsia="Times New Roman" w:cs="Times New Roman"/>
        </w:rPr>
      </w:pPr>
      <w:r w:rsidRPr="006A259F">
        <w:rPr>
          <w:rFonts w:eastAsia="Times New Roman" w:cs="Times New Roman"/>
        </w:rPr>
        <w:t>2. Piliečių energetikos bendr</w:t>
      </w:r>
      <w:r w:rsidR="076B91B5" w:rsidRPr="006A259F">
        <w:rPr>
          <w:rFonts w:eastAsia="Times New Roman" w:cs="Times New Roman"/>
        </w:rPr>
        <w:t>ijos</w:t>
      </w:r>
      <w:r w:rsidRPr="006A259F">
        <w:rPr>
          <w:rFonts w:eastAsia="Times New Roman" w:cs="Times New Roman"/>
        </w:rPr>
        <w:t xml:space="preserve"> dalininkais </w:t>
      </w:r>
      <w:r w:rsidR="0024425B" w:rsidRPr="006A259F">
        <w:rPr>
          <w:rFonts w:eastAsia="Times New Roman" w:cs="Times New Roman"/>
        </w:rPr>
        <w:t xml:space="preserve">ar nariais </w:t>
      </w:r>
      <w:r w:rsidRPr="006A259F">
        <w:rPr>
          <w:rFonts w:eastAsia="Times New Roman" w:cs="Times New Roman"/>
        </w:rPr>
        <w:t xml:space="preserve">gali būti fiziniai asmenys, </w:t>
      </w:r>
      <w:r w:rsidR="0C165BD7" w:rsidRPr="006A259F">
        <w:rPr>
          <w:rFonts w:eastAsia="Times New Roman" w:cs="Times New Roman"/>
        </w:rPr>
        <w:t xml:space="preserve">taip pat </w:t>
      </w:r>
      <w:r w:rsidR="3078E2F7" w:rsidRPr="006A259F">
        <w:rPr>
          <w:rFonts w:eastAsia="Times New Roman" w:cs="Times New Roman"/>
        </w:rPr>
        <w:t xml:space="preserve">labai mažos ir </w:t>
      </w:r>
      <w:r w:rsidRPr="006A259F">
        <w:rPr>
          <w:rFonts w:eastAsia="Times New Roman" w:cs="Times New Roman"/>
        </w:rPr>
        <w:t xml:space="preserve">mažos įmonės, kaip jos apibrėžtos Lietuvos Respublikos smulkiojo ir vidutinio verslo plėtros įstatyme, </w:t>
      </w:r>
      <w:r w:rsidR="00F90039" w:rsidRPr="006A259F">
        <w:rPr>
          <w:rFonts w:eastAsia="Times New Roman" w:cs="Times New Roman"/>
        </w:rPr>
        <w:t xml:space="preserve">savivaldybės </w:t>
      </w:r>
      <w:r w:rsidRPr="006A259F">
        <w:rPr>
          <w:rFonts w:eastAsia="Times New Roman" w:cs="Times New Roman"/>
        </w:rPr>
        <w:t xml:space="preserve">ir (ar) </w:t>
      </w:r>
      <w:r w:rsidR="383D617D" w:rsidRPr="006A259F">
        <w:rPr>
          <w:rFonts w:eastAsia="Times New Roman" w:cs="Times New Roman"/>
        </w:rPr>
        <w:t>savivaldyb</w:t>
      </w:r>
      <w:r w:rsidR="00E66E3C" w:rsidRPr="006A259F">
        <w:rPr>
          <w:rFonts w:eastAsia="Times New Roman" w:cs="Times New Roman"/>
        </w:rPr>
        <w:t>ių</w:t>
      </w:r>
      <w:r w:rsidR="383D617D" w:rsidRPr="006A259F">
        <w:rPr>
          <w:rFonts w:eastAsia="Times New Roman" w:cs="Times New Roman"/>
        </w:rPr>
        <w:t xml:space="preserve"> </w:t>
      </w:r>
      <w:r w:rsidR="00E66E3C" w:rsidRPr="006A259F">
        <w:rPr>
          <w:rFonts w:eastAsia="Times New Roman" w:cs="Times New Roman"/>
        </w:rPr>
        <w:t>įstaigos</w:t>
      </w:r>
      <w:r w:rsidRPr="006A259F">
        <w:rPr>
          <w:rFonts w:eastAsia="Times New Roman" w:cs="Times New Roman"/>
        </w:rPr>
        <w:t>. Būdami piliečių energetikos bendr</w:t>
      </w:r>
      <w:r w:rsidR="5B63C092" w:rsidRPr="006A259F">
        <w:rPr>
          <w:rFonts w:eastAsia="Times New Roman" w:cs="Times New Roman"/>
        </w:rPr>
        <w:t>ijos</w:t>
      </w:r>
      <w:r w:rsidRPr="006A259F">
        <w:rPr>
          <w:rFonts w:eastAsia="Times New Roman" w:cs="Times New Roman"/>
        </w:rPr>
        <w:t xml:space="preserve"> dalininkais </w:t>
      </w:r>
      <w:r w:rsidR="00A71557" w:rsidRPr="006A259F">
        <w:rPr>
          <w:rFonts w:eastAsia="Times New Roman" w:cs="Times New Roman"/>
        </w:rPr>
        <w:t xml:space="preserve">ar nariais </w:t>
      </w:r>
      <w:r w:rsidRPr="006A259F">
        <w:rPr>
          <w:rFonts w:eastAsia="Times New Roman" w:cs="Times New Roman"/>
        </w:rPr>
        <w:t xml:space="preserve">šie subjektai nepraranda savo, kaip </w:t>
      </w:r>
      <w:r w:rsidR="6797F3A4" w:rsidRPr="006A259F">
        <w:rPr>
          <w:rFonts w:eastAsia="Times New Roman" w:cs="Times New Roman"/>
        </w:rPr>
        <w:t>buitinių</w:t>
      </w:r>
      <w:r w:rsidRPr="006A259F">
        <w:rPr>
          <w:rFonts w:eastAsia="Times New Roman" w:cs="Times New Roman"/>
        </w:rPr>
        <w:t xml:space="preserve"> vartotojų, gaminančių vartotojų arba aktyviųjų vartotojų, </w:t>
      </w:r>
      <w:r w:rsidR="4F2988F5" w:rsidRPr="006A259F">
        <w:rPr>
          <w:rFonts w:eastAsia="Times New Roman" w:cs="Times New Roman"/>
        </w:rPr>
        <w:t xml:space="preserve">turimų </w:t>
      </w:r>
      <w:r w:rsidRPr="006A259F">
        <w:rPr>
          <w:rFonts w:eastAsia="Times New Roman" w:cs="Times New Roman"/>
        </w:rPr>
        <w:t>teisių ir pareigų.</w:t>
      </w:r>
    </w:p>
    <w:p w14:paraId="1B26E14E" w14:textId="690016E9" w:rsidR="00281F83" w:rsidRPr="006A259F" w:rsidRDefault="7E494632" w:rsidP="019C5F0F">
      <w:pPr>
        <w:spacing w:after="0" w:line="240" w:lineRule="auto"/>
        <w:ind w:firstLine="709"/>
        <w:jc w:val="both"/>
        <w:rPr>
          <w:rFonts w:eastAsia="Times New Roman" w:cs="Times New Roman"/>
        </w:rPr>
      </w:pPr>
      <w:r w:rsidRPr="006A259F">
        <w:rPr>
          <w:rFonts w:eastAsia="Times New Roman" w:cs="Times New Roman"/>
        </w:rPr>
        <w:t>3. Viešoji įstaiga,</w:t>
      </w:r>
      <w:r w:rsidR="002E41CF" w:rsidRPr="006A259F">
        <w:rPr>
          <w:rFonts w:eastAsia="Times New Roman" w:cs="Times New Roman"/>
        </w:rPr>
        <w:t xml:space="preserve"> daugiabučių gyvenamųjų namų ir kitos paskirties pastatų savininkų bendrija</w:t>
      </w:r>
      <w:r w:rsidR="001B1FF5" w:rsidRPr="006A259F">
        <w:rPr>
          <w:rFonts w:eastAsia="Times New Roman" w:cs="Times New Roman"/>
        </w:rPr>
        <w:t xml:space="preserve"> ar sodininkų bendrija</w:t>
      </w:r>
      <w:r w:rsidR="000C0E3A" w:rsidRPr="006A259F">
        <w:rPr>
          <w:rFonts w:eastAsia="Times New Roman" w:cs="Times New Roman"/>
        </w:rPr>
        <w:t>,</w:t>
      </w:r>
      <w:r w:rsidRPr="006A259F">
        <w:rPr>
          <w:rFonts w:eastAsia="Times New Roman" w:cs="Times New Roman"/>
        </w:rPr>
        <w:t xml:space="preserve"> siekianti įgyti piliečių energetikos bendr</w:t>
      </w:r>
      <w:r w:rsidR="5B63C092" w:rsidRPr="006A259F">
        <w:rPr>
          <w:rFonts w:eastAsia="Times New Roman" w:cs="Times New Roman"/>
        </w:rPr>
        <w:t>ijos</w:t>
      </w:r>
      <w:r w:rsidRPr="006A259F">
        <w:rPr>
          <w:rFonts w:eastAsia="Times New Roman" w:cs="Times New Roman"/>
        </w:rPr>
        <w:t xml:space="preserve"> statusą, Veiklos elektros energetikos sektoriuje leidimų išdavimo taisyklėse nustatyta tvarka pateikia Tarybai </w:t>
      </w:r>
      <w:r w:rsidR="00153F06" w:rsidRPr="006A259F">
        <w:rPr>
          <w:rFonts w:eastAsia="Times New Roman" w:cs="Times New Roman"/>
        </w:rPr>
        <w:t>prašymą</w:t>
      </w:r>
      <w:r w:rsidR="00877C00" w:rsidRPr="006A259F">
        <w:rPr>
          <w:rFonts w:eastAsia="Times New Roman" w:cs="Times New Roman"/>
        </w:rPr>
        <w:t xml:space="preserve"> dėl piliečių energetikos bendrijos statuso suteikimo kartu su </w:t>
      </w:r>
      <w:r w:rsidRPr="006A259F">
        <w:rPr>
          <w:rFonts w:eastAsia="Times New Roman" w:cs="Times New Roman"/>
        </w:rPr>
        <w:t xml:space="preserve">atitikties šio įstatymo </w:t>
      </w:r>
      <w:r w:rsidR="00BA58FE" w:rsidRPr="006A259F">
        <w:rPr>
          <w:rFonts w:eastAsia="Times New Roman" w:cs="Times New Roman"/>
        </w:rPr>
        <w:t>2 </w:t>
      </w:r>
      <w:r w:rsidRPr="006A259F">
        <w:rPr>
          <w:rFonts w:eastAsia="Times New Roman" w:cs="Times New Roman"/>
        </w:rPr>
        <w:t xml:space="preserve">straipsnio </w:t>
      </w:r>
      <w:r w:rsidR="00211B75" w:rsidRPr="006A259F">
        <w:rPr>
          <w:rFonts w:eastAsia="Times New Roman" w:cs="Times New Roman"/>
        </w:rPr>
        <w:t xml:space="preserve">95 </w:t>
      </w:r>
      <w:r w:rsidRPr="006A259F">
        <w:rPr>
          <w:rFonts w:eastAsia="Times New Roman" w:cs="Times New Roman"/>
        </w:rPr>
        <w:t>dalyje nustatytiems reikalavimams deklaracij</w:t>
      </w:r>
      <w:r w:rsidR="00031761" w:rsidRPr="006A259F">
        <w:rPr>
          <w:rFonts w:eastAsia="Times New Roman" w:cs="Times New Roman"/>
        </w:rPr>
        <w:t>a</w:t>
      </w:r>
      <w:r w:rsidRPr="006A259F">
        <w:rPr>
          <w:rFonts w:eastAsia="Times New Roman" w:cs="Times New Roman"/>
        </w:rPr>
        <w:t xml:space="preserve">, steigimo sutarties ir (ar) įstatų kopiją ir </w:t>
      </w:r>
      <w:r w:rsidR="00ED3CE3" w:rsidRPr="006A259F">
        <w:rPr>
          <w:rFonts w:eastAsia="Times New Roman" w:cs="Times New Roman"/>
        </w:rPr>
        <w:t xml:space="preserve">įsipareigoja </w:t>
      </w:r>
      <w:r w:rsidR="00881CBD" w:rsidRPr="006A259F">
        <w:rPr>
          <w:rFonts w:eastAsia="Times New Roman" w:cs="Times New Roman"/>
        </w:rPr>
        <w:t xml:space="preserve">laikydamasi šio įstatymo reikalavimų </w:t>
      </w:r>
      <w:r w:rsidRPr="006A259F">
        <w:rPr>
          <w:rFonts w:eastAsia="Times New Roman" w:cs="Times New Roman"/>
        </w:rPr>
        <w:t>sudaryt</w:t>
      </w:r>
      <w:r w:rsidR="00ED3CE3" w:rsidRPr="006A259F">
        <w:rPr>
          <w:rFonts w:eastAsia="Times New Roman" w:cs="Times New Roman"/>
        </w:rPr>
        <w:t>i</w:t>
      </w:r>
      <w:r w:rsidRPr="006A259F">
        <w:rPr>
          <w:rFonts w:eastAsia="Times New Roman" w:cs="Times New Roman"/>
        </w:rPr>
        <w:t xml:space="preserve"> šio straipsnio </w:t>
      </w:r>
      <w:r w:rsidR="00E776D4" w:rsidRPr="006A259F">
        <w:rPr>
          <w:rFonts w:eastAsia="Times New Roman" w:cs="Times New Roman"/>
        </w:rPr>
        <w:t xml:space="preserve">6 </w:t>
      </w:r>
      <w:r w:rsidRPr="006A259F">
        <w:rPr>
          <w:rFonts w:eastAsia="Times New Roman" w:cs="Times New Roman"/>
        </w:rPr>
        <w:t xml:space="preserve">dalyje nurodytą atsiskaitymo už disbalansą ar atsakomybės už balansą perdavimo sutartį. Ne vėliau kaip per 20 darbo dienų nuo </w:t>
      </w:r>
      <w:r w:rsidR="0006447A" w:rsidRPr="006A259F">
        <w:rPr>
          <w:rFonts w:eastAsia="Times New Roman" w:cs="Times New Roman"/>
        </w:rPr>
        <w:t>prašymo</w:t>
      </w:r>
      <w:r w:rsidRPr="006A259F">
        <w:rPr>
          <w:rFonts w:eastAsia="Times New Roman" w:cs="Times New Roman"/>
        </w:rPr>
        <w:t xml:space="preserve"> pateikimo Tarybai dienos Taryba privalo patikrinti pateiktą informaciją ir priimti sprendimą dėl </w:t>
      </w:r>
      <w:r w:rsidR="75DF5CDE" w:rsidRPr="006A259F">
        <w:rPr>
          <w:rFonts w:eastAsia="Times New Roman" w:cs="Times New Roman"/>
        </w:rPr>
        <w:t xml:space="preserve">piliečių energetikos bendrijos </w:t>
      </w:r>
      <w:r w:rsidRPr="006A259F">
        <w:rPr>
          <w:rFonts w:eastAsia="Times New Roman" w:cs="Times New Roman"/>
        </w:rPr>
        <w:t xml:space="preserve">statuso suteikimo arba motyvuotai atsisakyti jį suteikti </w:t>
      </w:r>
      <w:r w:rsidR="279DFB43" w:rsidRPr="006A259F">
        <w:rPr>
          <w:rFonts w:eastAsia="Times New Roman" w:cs="Times New Roman"/>
        </w:rPr>
        <w:t xml:space="preserve">ir </w:t>
      </w:r>
      <w:r w:rsidRPr="006A259F">
        <w:rPr>
          <w:rFonts w:eastAsia="Times New Roman" w:cs="Times New Roman"/>
        </w:rPr>
        <w:t>informuoti apie priimtą sprendimą.</w:t>
      </w:r>
    </w:p>
    <w:p w14:paraId="35F6750E" w14:textId="1E501F6C" w:rsidR="00D4359A" w:rsidRPr="006A259F" w:rsidRDefault="00D4359A" w:rsidP="005B7B66">
      <w:pPr>
        <w:spacing w:after="0" w:line="240" w:lineRule="auto"/>
        <w:ind w:firstLine="709"/>
        <w:jc w:val="both"/>
        <w:rPr>
          <w:rFonts w:eastAsia="Times New Roman" w:cs="Times New Roman"/>
          <w:szCs w:val="24"/>
        </w:rPr>
      </w:pPr>
      <w:r w:rsidRPr="006A259F">
        <w:rPr>
          <w:rFonts w:eastAsia="Times New Roman" w:cs="Times New Roman"/>
          <w:szCs w:val="24"/>
        </w:rPr>
        <w:t>4. Piliečių energetikos bendrija</w:t>
      </w:r>
      <w:r w:rsidR="003F6436" w:rsidRPr="006A259F">
        <w:rPr>
          <w:rFonts w:eastAsia="Times New Roman" w:cs="Times New Roman"/>
          <w:szCs w:val="24"/>
        </w:rPr>
        <w:t xml:space="preserve">, siekdama </w:t>
      </w:r>
      <w:r w:rsidR="003F6436" w:rsidRPr="006A259F">
        <w:rPr>
          <w:rFonts w:eastAsia="Times New Roman" w:cs="Times New Roman"/>
        </w:rPr>
        <w:t>vykdyti šio įstatymo 2 straipsnio 9</w:t>
      </w:r>
      <w:r w:rsidR="00211B75" w:rsidRPr="006A259F">
        <w:rPr>
          <w:rFonts w:eastAsia="Times New Roman" w:cs="Times New Roman"/>
        </w:rPr>
        <w:t>5</w:t>
      </w:r>
      <w:r w:rsidR="003F6436" w:rsidRPr="006A259F">
        <w:rPr>
          <w:rFonts w:eastAsia="Times New Roman" w:cs="Times New Roman"/>
        </w:rPr>
        <w:t xml:space="preserve"> dalies 3 punkte nurodytas veiklas,</w:t>
      </w:r>
      <w:r w:rsidRPr="006A259F">
        <w:rPr>
          <w:rFonts w:eastAsia="Times New Roman" w:cs="Times New Roman"/>
          <w:szCs w:val="24"/>
        </w:rPr>
        <w:t xml:space="preserve"> privalo </w:t>
      </w:r>
      <w:r w:rsidR="003F6436" w:rsidRPr="006A259F">
        <w:rPr>
          <w:rFonts w:eastAsia="Times New Roman" w:cs="Times New Roman"/>
        </w:rPr>
        <w:t xml:space="preserve">laikytis Energetikos įstatymo 20 straipsnio 3 dalies reikalavimų ir vadovautis šio įstatymo 16 straipsnio nuostatomis </w:t>
      </w:r>
      <w:r w:rsidR="003F6436" w:rsidRPr="006A259F">
        <w:t>dėl atitinkamos veiklos vykdymo sąlygų ir reikalavimų</w:t>
      </w:r>
      <w:r w:rsidR="003F6436" w:rsidRPr="006A259F">
        <w:rPr>
          <w:rFonts w:eastAsia="Times New Roman" w:cs="Times New Roman"/>
        </w:rPr>
        <w:t xml:space="preserve">. </w:t>
      </w:r>
    </w:p>
    <w:p w14:paraId="3D9E357E" w14:textId="59965BFF" w:rsidR="00281F83" w:rsidRPr="006A259F" w:rsidRDefault="0075145B" w:rsidP="005B7B66">
      <w:pPr>
        <w:spacing w:after="0" w:line="240" w:lineRule="auto"/>
        <w:ind w:firstLine="709"/>
        <w:jc w:val="both"/>
        <w:rPr>
          <w:rFonts w:eastAsia="Times New Roman" w:cs="Times New Roman"/>
          <w:szCs w:val="24"/>
        </w:rPr>
      </w:pPr>
      <w:r w:rsidRPr="006A259F">
        <w:rPr>
          <w:rFonts w:eastAsia="Times New Roman" w:cs="Times New Roman"/>
          <w:szCs w:val="24"/>
        </w:rPr>
        <w:t>5</w:t>
      </w:r>
      <w:r w:rsidR="00281F83" w:rsidRPr="006A259F">
        <w:rPr>
          <w:rFonts w:eastAsia="Times New Roman" w:cs="Times New Roman"/>
          <w:szCs w:val="24"/>
        </w:rPr>
        <w:t xml:space="preserve">. </w:t>
      </w:r>
      <w:r w:rsidR="00BA301B" w:rsidRPr="006A259F">
        <w:rPr>
          <w:rFonts w:eastAsia="Times New Roman" w:cs="Times New Roman"/>
          <w:szCs w:val="24"/>
        </w:rPr>
        <w:t xml:space="preserve">Taikydamas </w:t>
      </w:r>
      <w:r w:rsidR="00281F83" w:rsidRPr="006A259F">
        <w:rPr>
          <w:rFonts w:eastAsia="Times New Roman" w:cs="Times New Roman"/>
          <w:szCs w:val="24"/>
        </w:rPr>
        <w:t>Tarybos nustatyt</w:t>
      </w:r>
      <w:r w:rsidR="006C6953" w:rsidRPr="006A259F">
        <w:rPr>
          <w:rFonts w:eastAsia="Times New Roman" w:cs="Times New Roman"/>
          <w:szCs w:val="24"/>
        </w:rPr>
        <w:t>a</w:t>
      </w:r>
      <w:r w:rsidR="00281F83" w:rsidRPr="006A259F">
        <w:rPr>
          <w:rFonts w:eastAsia="Times New Roman" w:cs="Times New Roman"/>
          <w:szCs w:val="24"/>
        </w:rPr>
        <w:t>s nediskriminuojanči</w:t>
      </w:r>
      <w:r w:rsidR="006C6953" w:rsidRPr="006A259F">
        <w:rPr>
          <w:rFonts w:eastAsia="Times New Roman" w:cs="Times New Roman"/>
          <w:szCs w:val="24"/>
        </w:rPr>
        <w:t>a</w:t>
      </w:r>
      <w:r w:rsidR="00281F83" w:rsidRPr="006A259F">
        <w:rPr>
          <w:rFonts w:eastAsia="Times New Roman" w:cs="Times New Roman"/>
          <w:szCs w:val="24"/>
        </w:rPr>
        <w:t xml:space="preserve">s </w:t>
      </w:r>
      <w:r w:rsidR="00E52FB9" w:rsidRPr="006A259F">
        <w:rPr>
          <w:rFonts w:eastAsia="Times New Roman" w:cs="Times New Roman"/>
          <w:szCs w:val="24"/>
        </w:rPr>
        <w:t>jo teikiamų paslaugų</w:t>
      </w:r>
      <w:r w:rsidR="006C6953" w:rsidRPr="006A259F">
        <w:rPr>
          <w:rFonts w:eastAsia="Times New Roman" w:cs="Times New Roman"/>
          <w:szCs w:val="24"/>
        </w:rPr>
        <w:t xml:space="preserve"> </w:t>
      </w:r>
      <w:r w:rsidR="00D73095" w:rsidRPr="006A259F">
        <w:rPr>
          <w:rFonts w:eastAsia="Times New Roman" w:cs="Times New Roman"/>
          <w:szCs w:val="24"/>
        </w:rPr>
        <w:t>kainas</w:t>
      </w:r>
      <w:r w:rsidR="002304F3" w:rsidRPr="006A259F">
        <w:rPr>
          <w:rFonts w:eastAsia="Times New Roman" w:cs="Times New Roman"/>
          <w:szCs w:val="24"/>
        </w:rPr>
        <w:t xml:space="preserve"> ir (ar) tarifus</w:t>
      </w:r>
      <w:r w:rsidR="00281F83" w:rsidRPr="006A259F">
        <w:rPr>
          <w:rFonts w:eastAsia="Times New Roman" w:cs="Times New Roman"/>
          <w:szCs w:val="24"/>
        </w:rPr>
        <w:t>, skirstomųjų tinklų operatorius bendradarbiauja su piliečių energetikos bendr</w:t>
      </w:r>
      <w:r w:rsidR="00596330" w:rsidRPr="006A259F">
        <w:rPr>
          <w:rFonts w:eastAsia="Times New Roman" w:cs="Times New Roman"/>
          <w:szCs w:val="24"/>
        </w:rPr>
        <w:t>ijomis</w:t>
      </w:r>
      <w:r w:rsidR="00281F83" w:rsidRPr="006A259F">
        <w:rPr>
          <w:rFonts w:eastAsia="Times New Roman" w:cs="Times New Roman"/>
          <w:szCs w:val="24"/>
        </w:rPr>
        <w:t>, siekdamas sudaryti palankesnes sąlygas elektros energijos persiuntimui piliečių energetikos bendr</w:t>
      </w:r>
      <w:r w:rsidR="00027B66" w:rsidRPr="006A259F">
        <w:rPr>
          <w:rFonts w:eastAsia="Times New Roman" w:cs="Times New Roman"/>
          <w:szCs w:val="24"/>
        </w:rPr>
        <w:t>ijose</w:t>
      </w:r>
      <w:r w:rsidR="00281F83" w:rsidRPr="006A259F">
        <w:rPr>
          <w:rFonts w:eastAsia="Times New Roman" w:cs="Times New Roman"/>
          <w:szCs w:val="24"/>
        </w:rPr>
        <w:t>.</w:t>
      </w:r>
    </w:p>
    <w:p w14:paraId="7976F98A" w14:textId="4CD797BF" w:rsidR="00281F83" w:rsidRPr="006A259F" w:rsidRDefault="0075145B" w:rsidP="005B7B66">
      <w:pPr>
        <w:spacing w:after="0" w:line="240" w:lineRule="auto"/>
        <w:ind w:firstLine="709"/>
        <w:jc w:val="both"/>
        <w:rPr>
          <w:rFonts w:eastAsia="Times New Roman" w:cs="Times New Roman"/>
          <w:szCs w:val="24"/>
        </w:rPr>
      </w:pPr>
      <w:r w:rsidRPr="006A259F">
        <w:rPr>
          <w:rFonts w:eastAsia="Times New Roman" w:cs="Times New Roman"/>
          <w:szCs w:val="24"/>
        </w:rPr>
        <w:t>6</w:t>
      </w:r>
      <w:r w:rsidR="00281F83" w:rsidRPr="006A259F">
        <w:rPr>
          <w:rFonts w:eastAsia="Times New Roman" w:cs="Times New Roman"/>
          <w:szCs w:val="24"/>
        </w:rPr>
        <w:t>. Piliečių energetikos bendr</w:t>
      </w:r>
      <w:r w:rsidR="00027B66" w:rsidRPr="006A259F">
        <w:rPr>
          <w:rFonts w:eastAsia="Times New Roman" w:cs="Times New Roman"/>
          <w:szCs w:val="24"/>
        </w:rPr>
        <w:t>ijos</w:t>
      </w:r>
      <w:r w:rsidR="00281F83" w:rsidRPr="006A259F">
        <w:rPr>
          <w:rFonts w:eastAsia="Times New Roman" w:cs="Times New Roman"/>
          <w:szCs w:val="24"/>
        </w:rPr>
        <w:t xml:space="preserve"> yra finansiškai atsakingos už disbalansą, kurį jų veikla </w:t>
      </w:r>
      <w:r w:rsidR="0003664C" w:rsidRPr="006A259F">
        <w:rPr>
          <w:rFonts w:eastAsia="Times New Roman" w:cs="Times New Roman"/>
          <w:szCs w:val="24"/>
        </w:rPr>
        <w:t xml:space="preserve">sukelia </w:t>
      </w:r>
      <w:r w:rsidR="00281F83" w:rsidRPr="006A259F">
        <w:rPr>
          <w:rFonts w:eastAsia="Times New Roman" w:cs="Times New Roman"/>
          <w:szCs w:val="24"/>
        </w:rPr>
        <w:t xml:space="preserve">elektros energetikos </w:t>
      </w:r>
      <w:r w:rsidR="0003664C" w:rsidRPr="006A259F">
        <w:rPr>
          <w:rFonts w:eastAsia="Times New Roman" w:cs="Times New Roman"/>
          <w:szCs w:val="24"/>
        </w:rPr>
        <w:t>rinkoje</w:t>
      </w:r>
      <w:r w:rsidR="00281F83" w:rsidRPr="006A259F">
        <w:rPr>
          <w:rFonts w:eastAsia="Times New Roman" w:cs="Times New Roman"/>
          <w:szCs w:val="24"/>
        </w:rPr>
        <w:t>, tiek, kiek j</w:t>
      </w:r>
      <w:r w:rsidR="004944A7" w:rsidRPr="006A259F">
        <w:rPr>
          <w:rFonts w:eastAsia="Times New Roman" w:cs="Times New Roman"/>
          <w:szCs w:val="24"/>
        </w:rPr>
        <w:t>os</w:t>
      </w:r>
      <w:r w:rsidR="00281F83" w:rsidRPr="006A259F">
        <w:rPr>
          <w:rFonts w:eastAsia="Times New Roman" w:cs="Times New Roman"/>
          <w:szCs w:val="24"/>
        </w:rPr>
        <w:t xml:space="preserve"> yra už balansą atsakingos šalys</w:t>
      </w:r>
      <w:r w:rsidR="005704BB" w:rsidRPr="006A259F">
        <w:rPr>
          <w:rFonts w:eastAsia="Times New Roman" w:cs="Times New Roman"/>
          <w:szCs w:val="24"/>
        </w:rPr>
        <w:t>,</w:t>
      </w:r>
      <w:r w:rsidR="00281F83" w:rsidRPr="006A259F">
        <w:rPr>
          <w:rFonts w:eastAsia="Times New Roman" w:cs="Times New Roman"/>
          <w:szCs w:val="24"/>
        </w:rPr>
        <w:t xml:space="preserve"> arba deleguoja savo atsakomybę už balansą pagal Reglamento (ES) 2019/943 </w:t>
      </w:r>
      <w:r w:rsidR="00CF0445" w:rsidRPr="006A259F">
        <w:rPr>
          <w:rFonts w:eastAsia="Times New Roman" w:cs="Times New Roman"/>
          <w:szCs w:val="24"/>
        </w:rPr>
        <w:t>5 </w:t>
      </w:r>
      <w:r w:rsidR="00281F83" w:rsidRPr="006A259F">
        <w:rPr>
          <w:rFonts w:eastAsia="Times New Roman" w:cs="Times New Roman"/>
          <w:szCs w:val="24"/>
        </w:rPr>
        <w:t>straipsnį, ir turi sudaryt</w:t>
      </w:r>
      <w:r w:rsidR="00120561" w:rsidRPr="006A259F">
        <w:rPr>
          <w:rFonts w:eastAsia="Times New Roman" w:cs="Times New Roman"/>
          <w:szCs w:val="24"/>
        </w:rPr>
        <w:t>ą</w:t>
      </w:r>
      <w:r w:rsidR="00281F83" w:rsidRPr="006A259F">
        <w:rPr>
          <w:rFonts w:eastAsia="Times New Roman" w:cs="Times New Roman"/>
          <w:szCs w:val="24"/>
        </w:rPr>
        <w:t xml:space="preserve"> </w:t>
      </w:r>
      <w:r w:rsidR="00214A10" w:rsidRPr="006A259F">
        <w:rPr>
          <w:rFonts w:eastAsia="Times New Roman" w:cs="Times New Roman"/>
          <w:szCs w:val="24"/>
        </w:rPr>
        <w:t xml:space="preserve">atsiskaitymo </w:t>
      </w:r>
      <w:r w:rsidR="00281F83" w:rsidRPr="006A259F">
        <w:rPr>
          <w:rFonts w:eastAsia="Times New Roman" w:cs="Times New Roman"/>
          <w:szCs w:val="24"/>
        </w:rPr>
        <w:t>už disbalansą sutartį su perdavimo sistemos operatoriumi ar</w:t>
      </w:r>
      <w:r w:rsidR="002E4980" w:rsidRPr="006A259F">
        <w:rPr>
          <w:rFonts w:eastAsia="Times New Roman" w:cs="Times New Roman"/>
          <w:szCs w:val="24"/>
        </w:rPr>
        <w:t>ba</w:t>
      </w:r>
      <w:r w:rsidR="00281F83" w:rsidRPr="006A259F">
        <w:rPr>
          <w:rFonts w:eastAsia="Times New Roman" w:cs="Times New Roman"/>
          <w:szCs w:val="24"/>
        </w:rPr>
        <w:t xml:space="preserve"> </w:t>
      </w:r>
      <w:r w:rsidR="00F04CA3" w:rsidRPr="006A259F">
        <w:rPr>
          <w:rFonts w:eastAsia="Times New Roman" w:cs="Times New Roman"/>
          <w:szCs w:val="24"/>
        </w:rPr>
        <w:t xml:space="preserve">sutartį </w:t>
      </w:r>
      <w:r w:rsidR="00281F83" w:rsidRPr="006A259F">
        <w:rPr>
          <w:rFonts w:eastAsia="Times New Roman" w:cs="Times New Roman"/>
          <w:szCs w:val="24"/>
        </w:rPr>
        <w:t>dėl savo atsakomybės už balansą perdavimo</w:t>
      </w:r>
      <w:r w:rsidR="00F04CA3" w:rsidRPr="006A259F">
        <w:rPr>
          <w:rFonts w:eastAsia="Times New Roman" w:cs="Times New Roman"/>
          <w:szCs w:val="24"/>
        </w:rPr>
        <w:t xml:space="preserve"> su kita už balansą atsakinga šalimi</w:t>
      </w:r>
      <w:r w:rsidR="00281F83" w:rsidRPr="006A259F">
        <w:rPr>
          <w:rFonts w:eastAsia="Times New Roman" w:cs="Times New Roman"/>
          <w:szCs w:val="24"/>
        </w:rPr>
        <w:t>.</w:t>
      </w:r>
      <w:r w:rsidR="007C4776" w:rsidRPr="006A259F">
        <w:rPr>
          <w:rFonts w:eastAsia="Times New Roman" w:cs="Times New Roman"/>
          <w:szCs w:val="24"/>
        </w:rPr>
        <w:t xml:space="preserve"> Perdavimo sistemos operatorius teikia Tarybai informaciją apie tokios sutarties nutraukimą</w:t>
      </w:r>
      <w:r w:rsidR="004958F7" w:rsidRPr="006A259F">
        <w:rPr>
          <w:rFonts w:eastAsia="Times New Roman" w:cs="Times New Roman"/>
          <w:szCs w:val="24"/>
        </w:rPr>
        <w:t>.</w:t>
      </w:r>
    </w:p>
    <w:p w14:paraId="64500A02" w14:textId="394BE35A" w:rsidR="00281F83" w:rsidRPr="006A259F" w:rsidRDefault="00355191" w:rsidP="005B7B66">
      <w:pPr>
        <w:spacing w:after="0" w:line="240" w:lineRule="auto"/>
        <w:ind w:firstLine="709"/>
        <w:jc w:val="both"/>
        <w:rPr>
          <w:rFonts w:eastAsia="Times New Roman" w:cs="Times New Roman"/>
          <w:szCs w:val="24"/>
        </w:rPr>
      </w:pPr>
      <w:r w:rsidRPr="006A259F">
        <w:rPr>
          <w:rFonts w:eastAsia="Times New Roman" w:cs="Times New Roman"/>
          <w:szCs w:val="24"/>
        </w:rPr>
        <w:t>7</w:t>
      </w:r>
      <w:r w:rsidR="00281F83" w:rsidRPr="006A259F">
        <w:rPr>
          <w:rFonts w:eastAsia="Times New Roman" w:cs="Times New Roman"/>
          <w:szCs w:val="24"/>
        </w:rPr>
        <w:t>. Piliečių energetikos bendr</w:t>
      </w:r>
      <w:r w:rsidR="00C72760" w:rsidRPr="006A259F">
        <w:rPr>
          <w:rFonts w:eastAsia="Times New Roman" w:cs="Times New Roman"/>
          <w:szCs w:val="24"/>
        </w:rPr>
        <w:t>ijos</w:t>
      </w:r>
      <w:r w:rsidR="00281F83" w:rsidRPr="006A259F">
        <w:rPr>
          <w:rFonts w:eastAsia="Times New Roman" w:cs="Times New Roman"/>
          <w:szCs w:val="24"/>
        </w:rPr>
        <w:t xml:space="preserve"> tiesiogiai arba per paklausos telkėjus turi teisę dalyvauti kituose elektros </w:t>
      </w:r>
      <w:r w:rsidR="00AE3CE7" w:rsidRPr="006A259F">
        <w:rPr>
          <w:rFonts w:eastAsia="Times New Roman" w:cs="Times New Roman"/>
          <w:szCs w:val="24"/>
        </w:rPr>
        <w:t>energijos</w:t>
      </w:r>
      <w:r w:rsidR="00281F83" w:rsidRPr="006A259F">
        <w:rPr>
          <w:rFonts w:eastAsia="Times New Roman" w:cs="Times New Roman"/>
          <w:szCs w:val="24"/>
        </w:rPr>
        <w:t xml:space="preserve"> rinkos segmentuose.</w:t>
      </w:r>
    </w:p>
    <w:p w14:paraId="350BDA3A" w14:textId="10E80011" w:rsidR="00281F83" w:rsidRPr="006A259F" w:rsidRDefault="000D359E" w:rsidP="005B7B66">
      <w:pPr>
        <w:spacing w:after="0" w:line="240" w:lineRule="auto"/>
        <w:ind w:firstLine="709"/>
        <w:jc w:val="both"/>
        <w:rPr>
          <w:rFonts w:eastAsia="Times New Roman" w:cs="Times New Roman"/>
          <w:szCs w:val="24"/>
        </w:rPr>
      </w:pPr>
      <w:r w:rsidRPr="006A259F">
        <w:rPr>
          <w:rFonts w:eastAsia="Times New Roman" w:cs="Times New Roman"/>
          <w:szCs w:val="24"/>
        </w:rPr>
        <w:t>8</w:t>
      </w:r>
      <w:r w:rsidR="00281F83" w:rsidRPr="006A259F">
        <w:rPr>
          <w:rFonts w:eastAsia="Times New Roman" w:cs="Times New Roman"/>
          <w:szCs w:val="24"/>
        </w:rPr>
        <w:t>. Piliečių energetikos bendr</w:t>
      </w:r>
      <w:r w:rsidR="00282C0B" w:rsidRPr="006A259F">
        <w:rPr>
          <w:rFonts w:eastAsia="Times New Roman" w:cs="Times New Roman"/>
          <w:szCs w:val="24"/>
        </w:rPr>
        <w:t>ijos</w:t>
      </w:r>
      <w:r w:rsidR="00281F83" w:rsidRPr="006A259F">
        <w:rPr>
          <w:rFonts w:eastAsia="Times New Roman" w:cs="Times New Roman"/>
          <w:szCs w:val="24"/>
        </w:rPr>
        <w:t xml:space="preserve"> turi teisę parduoti nuosavybės ar kita teise valdomuose energijos gamybos įrenginiuose pagamintą energiją savo dalininkams </w:t>
      </w:r>
      <w:r w:rsidR="00A71557" w:rsidRPr="006A259F">
        <w:rPr>
          <w:rFonts w:eastAsia="Times New Roman" w:cs="Times New Roman"/>
          <w:szCs w:val="24"/>
        </w:rPr>
        <w:t xml:space="preserve">ar nariams </w:t>
      </w:r>
      <w:r w:rsidR="00281F83" w:rsidRPr="006A259F">
        <w:rPr>
          <w:rFonts w:eastAsia="Times New Roman" w:cs="Times New Roman"/>
          <w:szCs w:val="24"/>
        </w:rPr>
        <w:t>toliau nurodytomis sąlygomis:</w:t>
      </w:r>
    </w:p>
    <w:p w14:paraId="22BFA1A3" w14:textId="075E5582" w:rsidR="00281F83" w:rsidRPr="006A259F" w:rsidRDefault="00281F83" w:rsidP="005B7B66">
      <w:pPr>
        <w:spacing w:after="0" w:line="240" w:lineRule="auto"/>
        <w:ind w:firstLine="709"/>
        <w:jc w:val="both"/>
        <w:rPr>
          <w:rFonts w:eastAsia="Times New Roman" w:cs="Times New Roman"/>
          <w:szCs w:val="24"/>
        </w:rPr>
      </w:pPr>
      <w:r w:rsidRPr="006A259F">
        <w:rPr>
          <w:rFonts w:eastAsia="Times New Roman" w:cs="Times New Roman"/>
          <w:szCs w:val="24"/>
        </w:rPr>
        <w:t>1) piliečių energetikos bendr</w:t>
      </w:r>
      <w:r w:rsidR="006F0D7F" w:rsidRPr="006A259F">
        <w:rPr>
          <w:rFonts w:eastAsia="Times New Roman" w:cs="Times New Roman"/>
          <w:szCs w:val="24"/>
        </w:rPr>
        <w:t>ijos</w:t>
      </w:r>
      <w:r w:rsidRPr="006A259F">
        <w:rPr>
          <w:rFonts w:eastAsia="Times New Roman" w:cs="Times New Roman"/>
          <w:szCs w:val="24"/>
        </w:rPr>
        <w:t xml:space="preserve"> su savo dalininkais </w:t>
      </w:r>
      <w:r w:rsidR="00A71557" w:rsidRPr="006A259F">
        <w:rPr>
          <w:rFonts w:eastAsia="Times New Roman" w:cs="Times New Roman"/>
          <w:szCs w:val="24"/>
        </w:rPr>
        <w:t xml:space="preserve">ar nariais </w:t>
      </w:r>
      <w:r w:rsidRPr="006A259F">
        <w:rPr>
          <w:rFonts w:eastAsia="Times New Roman" w:cs="Times New Roman"/>
          <w:szCs w:val="24"/>
        </w:rPr>
        <w:t xml:space="preserve">turi sudaryti elektros energijos pirkimo–pardavimo sutartį arba </w:t>
      </w:r>
      <w:r w:rsidR="00117ABB" w:rsidRPr="006A259F">
        <w:rPr>
          <w:rFonts w:eastAsia="Times New Roman" w:cs="Times New Roman"/>
          <w:szCs w:val="24"/>
        </w:rPr>
        <w:t>elektros energijos pirkimo–pardavimo sutartį</w:t>
      </w:r>
      <w:r w:rsidR="001C6177" w:rsidRPr="006A259F">
        <w:rPr>
          <w:rFonts w:eastAsia="Times New Roman" w:cs="Times New Roman"/>
          <w:szCs w:val="24"/>
        </w:rPr>
        <w:t xml:space="preserve"> persiuntimo paslaugos teikimo sutartį</w:t>
      </w:r>
      <w:r w:rsidR="004F6186" w:rsidRPr="006A259F">
        <w:rPr>
          <w:rFonts w:eastAsia="Times New Roman" w:cs="Times New Roman"/>
          <w:szCs w:val="24"/>
        </w:rPr>
        <w:t>,</w:t>
      </w:r>
      <w:r w:rsidR="00117ABB" w:rsidRPr="006A259F">
        <w:rPr>
          <w:rFonts w:eastAsia="Times New Roman" w:cs="Times New Roman"/>
          <w:szCs w:val="24"/>
        </w:rPr>
        <w:t xml:space="preserve"> </w:t>
      </w:r>
      <w:r w:rsidRPr="006A259F">
        <w:rPr>
          <w:rFonts w:eastAsia="Times New Roman" w:cs="Times New Roman"/>
          <w:szCs w:val="24"/>
        </w:rPr>
        <w:t>arba atsinaujinančių išteklių elektros energijos pirkimo–pardavimo sutartį;</w:t>
      </w:r>
    </w:p>
    <w:p w14:paraId="2CA8B764" w14:textId="720E1515" w:rsidR="00281F83" w:rsidRPr="006A259F" w:rsidRDefault="00281F83" w:rsidP="005B7B66">
      <w:pPr>
        <w:spacing w:after="0" w:line="240" w:lineRule="auto"/>
        <w:ind w:firstLine="709"/>
        <w:jc w:val="both"/>
        <w:rPr>
          <w:rFonts w:eastAsia="Times New Roman" w:cs="Times New Roman"/>
          <w:szCs w:val="24"/>
        </w:rPr>
      </w:pPr>
      <w:r w:rsidRPr="006A259F">
        <w:rPr>
          <w:rFonts w:eastAsia="Times New Roman" w:cs="Times New Roman"/>
          <w:szCs w:val="24"/>
        </w:rPr>
        <w:t>2) piliečių energetikos bendr</w:t>
      </w:r>
      <w:r w:rsidR="006F0D7F" w:rsidRPr="006A259F">
        <w:rPr>
          <w:rFonts w:eastAsia="Times New Roman" w:cs="Times New Roman"/>
          <w:szCs w:val="24"/>
        </w:rPr>
        <w:t>ijos</w:t>
      </w:r>
      <w:r w:rsidRPr="006A259F">
        <w:rPr>
          <w:rFonts w:eastAsia="Times New Roman" w:cs="Times New Roman"/>
          <w:szCs w:val="24"/>
        </w:rPr>
        <w:t xml:space="preserve"> savo dalininkams </w:t>
      </w:r>
      <w:r w:rsidR="00F50D08" w:rsidRPr="006A259F">
        <w:rPr>
          <w:rFonts w:eastAsia="Times New Roman" w:cs="Times New Roman"/>
          <w:szCs w:val="24"/>
        </w:rPr>
        <w:t xml:space="preserve">ar nariams </w:t>
      </w:r>
      <w:r w:rsidRPr="006A259F">
        <w:rPr>
          <w:rFonts w:eastAsia="Times New Roman" w:cs="Times New Roman"/>
          <w:szCs w:val="24"/>
        </w:rPr>
        <w:t>parduoda pagamint</w:t>
      </w:r>
      <w:r w:rsidR="00760117" w:rsidRPr="006A259F">
        <w:rPr>
          <w:rFonts w:eastAsia="Times New Roman" w:cs="Times New Roman"/>
          <w:szCs w:val="24"/>
        </w:rPr>
        <w:t>ą</w:t>
      </w:r>
      <w:r w:rsidRPr="006A259F">
        <w:rPr>
          <w:rFonts w:eastAsia="Times New Roman" w:cs="Times New Roman"/>
          <w:szCs w:val="24"/>
        </w:rPr>
        <w:t xml:space="preserve"> energij</w:t>
      </w:r>
      <w:r w:rsidR="00760117" w:rsidRPr="006A259F">
        <w:rPr>
          <w:rFonts w:eastAsia="Times New Roman" w:cs="Times New Roman"/>
          <w:szCs w:val="24"/>
        </w:rPr>
        <w:t>ą</w:t>
      </w:r>
      <w:r w:rsidRPr="006A259F">
        <w:rPr>
          <w:rFonts w:eastAsia="Times New Roman" w:cs="Times New Roman"/>
          <w:szCs w:val="24"/>
        </w:rPr>
        <w:t xml:space="preserve"> </w:t>
      </w:r>
      <w:r w:rsidR="00351432" w:rsidRPr="006A259F">
        <w:rPr>
          <w:rFonts w:eastAsia="Times New Roman" w:cs="Times New Roman"/>
          <w:szCs w:val="24"/>
        </w:rPr>
        <w:t>sutarty</w:t>
      </w:r>
      <w:r w:rsidR="00005B79" w:rsidRPr="006A259F">
        <w:rPr>
          <w:rFonts w:eastAsia="Times New Roman" w:cs="Times New Roman"/>
          <w:szCs w:val="24"/>
        </w:rPr>
        <w:t xml:space="preserve">se </w:t>
      </w:r>
      <w:r w:rsidRPr="006A259F">
        <w:rPr>
          <w:rFonts w:eastAsia="Times New Roman" w:cs="Times New Roman"/>
          <w:szCs w:val="24"/>
        </w:rPr>
        <w:t>nustatyta kaina, kuri gali būti lygi nuliui</w:t>
      </w:r>
      <w:r w:rsidR="00FF76EF" w:rsidRPr="006A259F">
        <w:rPr>
          <w:rFonts w:eastAsia="Times New Roman" w:cs="Times New Roman"/>
          <w:szCs w:val="24"/>
        </w:rPr>
        <w:t>;</w:t>
      </w:r>
    </w:p>
    <w:p w14:paraId="5F90549D" w14:textId="2053BA0F" w:rsidR="00281F83" w:rsidRPr="006A259F" w:rsidRDefault="00281F83" w:rsidP="005B7B66">
      <w:pPr>
        <w:spacing w:after="0" w:line="240" w:lineRule="auto"/>
        <w:ind w:firstLine="709"/>
        <w:jc w:val="both"/>
        <w:rPr>
          <w:rFonts w:cs="Times New Roman"/>
        </w:rPr>
      </w:pPr>
      <w:r w:rsidRPr="006A259F">
        <w:rPr>
          <w:rFonts w:eastAsia="Times New Roman" w:cs="Times New Roman"/>
        </w:rPr>
        <w:t>3)</w:t>
      </w:r>
      <w:r w:rsidR="00925C37" w:rsidRPr="006A259F">
        <w:rPr>
          <w:rFonts w:eastAsia="Times New Roman" w:cs="Times New Roman"/>
        </w:rPr>
        <w:t xml:space="preserve"> </w:t>
      </w:r>
      <w:r w:rsidR="00494E35" w:rsidRPr="006A259F">
        <w:rPr>
          <w:color w:val="000000" w:themeColor="text1"/>
          <w:sz w:val="22"/>
        </w:rPr>
        <w:t>j</w:t>
      </w:r>
      <w:r w:rsidR="00494E35" w:rsidRPr="006A259F">
        <w:rPr>
          <w:rFonts w:cs="Times New Roman"/>
          <w:color w:val="000000" w:themeColor="text1"/>
        </w:rPr>
        <w:t>ei</w:t>
      </w:r>
      <w:r w:rsidR="00D16529" w:rsidRPr="006A259F">
        <w:rPr>
          <w:rFonts w:cs="Times New Roman"/>
          <w:color w:val="000000" w:themeColor="text1"/>
        </w:rPr>
        <w:t>gu</w:t>
      </w:r>
      <w:r w:rsidR="00494E35" w:rsidRPr="006A259F">
        <w:rPr>
          <w:rFonts w:cs="Times New Roman"/>
          <w:color w:val="000000" w:themeColor="text1"/>
        </w:rPr>
        <w:t xml:space="preserve"> su piliečių energetikos bendrijos dalininkais </w:t>
      </w:r>
      <w:r w:rsidR="00F50D08" w:rsidRPr="006A259F">
        <w:rPr>
          <w:rFonts w:cs="Times New Roman"/>
          <w:color w:val="000000" w:themeColor="text1"/>
        </w:rPr>
        <w:t xml:space="preserve">ar nariais </w:t>
      </w:r>
      <w:r w:rsidR="00494E35" w:rsidRPr="006A259F">
        <w:rPr>
          <w:rFonts w:cs="Times New Roman"/>
          <w:color w:val="000000" w:themeColor="text1"/>
        </w:rPr>
        <w:t>buvo sudaryta elektros energijos pirkimo–pardavimo sutartis, už šio</w:t>
      </w:r>
      <w:r w:rsidR="001C33C6" w:rsidRPr="006A259F">
        <w:rPr>
          <w:rFonts w:cs="Times New Roman"/>
          <w:color w:val="000000" w:themeColor="text1"/>
        </w:rPr>
        <w:t>je</w:t>
      </w:r>
      <w:r w:rsidR="00494E35" w:rsidRPr="006A259F">
        <w:rPr>
          <w:rFonts w:cs="Times New Roman"/>
          <w:color w:val="000000" w:themeColor="text1"/>
        </w:rPr>
        <w:t xml:space="preserve"> dalyje nurodytos parduodamos elektros energijos persiuntimą perdavimo ir (ar) skirstomaisiais tinklais ir kitas tinklų operatoriaus teikiamas paslaugas atsiskaito piliečių energetikos bendrijos dalininkai</w:t>
      </w:r>
      <w:r w:rsidR="00F50D08" w:rsidRPr="006A259F">
        <w:rPr>
          <w:rFonts w:cs="Times New Roman"/>
          <w:color w:val="000000" w:themeColor="text1"/>
        </w:rPr>
        <w:t xml:space="preserve"> ar nariai</w:t>
      </w:r>
      <w:r w:rsidR="00494E35" w:rsidRPr="006A259F">
        <w:rPr>
          <w:rFonts w:cs="Times New Roman"/>
          <w:color w:val="000000" w:themeColor="text1"/>
        </w:rPr>
        <w:t xml:space="preserve"> šio įstatymo 34</w:t>
      </w:r>
      <w:r w:rsidR="00925C37" w:rsidRPr="006A259F">
        <w:rPr>
          <w:rFonts w:cs="Times New Roman"/>
          <w:color w:val="000000" w:themeColor="text1"/>
        </w:rPr>
        <w:t> </w:t>
      </w:r>
      <w:r w:rsidR="00494E35" w:rsidRPr="006A259F">
        <w:rPr>
          <w:rFonts w:cs="Times New Roman"/>
          <w:color w:val="000000" w:themeColor="text1"/>
        </w:rPr>
        <w:t>straipsnio 1</w:t>
      </w:r>
      <w:r w:rsidR="00925C37" w:rsidRPr="006A259F">
        <w:rPr>
          <w:rFonts w:cs="Times New Roman"/>
          <w:color w:val="000000" w:themeColor="text1"/>
        </w:rPr>
        <w:t> </w:t>
      </w:r>
      <w:r w:rsidR="00494E35" w:rsidRPr="006A259F">
        <w:rPr>
          <w:rFonts w:cs="Times New Roman"/>
          <w:color w:val="000000" w:themeColor="text1"/>
        </w:rPr>
        <w:t xml:space="preserve">dalies </w:t>
      </w:r>
      <w:r w:rsidR="00CE5E5E" w:rsidRPr="006A259F">
        <w:rPr>
          <w:rFonts w:cs="Times New Roman"/>
          <w:color w:val="000000" w:themeColor="text1"/>
        </w:rPr>
        <w:t>pirmajame</w:t>
      </w:r>
      <w:r w:rsidR="00885747" w:rsidRPr="006A259F">
        <w:rPr>
          <w:rFonts w:cs="Times New Roman"/>
          <w:color w:val="000000" w:themeColor="text1"/>
        </w:rPr>
        <w:t xml:space="preserve"> </w:t>
      </w:r>
      <w:r w:rsidR="00494E35" w:rsidRPr="006A259F">
        <w:rPr>
          <w:rFonts w:cs="Times New Roman"/>
          <w:color w:val="000000" w:themeColor="text1"/>
        </w:rPr>
        <w:t>sakinyje, 40 straipsnio 1 dalyje ir 61 straipsnio 3 dalyje nustatyta tvarka</w:t>
      </w:r>
      <w:r w:rsidR="00494E35" w:rsidRPr="006A259F">
        <w:rPr>
          <w:rFonts w:eastAsia="Times New Roman" w:cs="Times New Roman"/>
        </w:rPr>
        <w:t>;</w:t>
      </w:r>
      <w:r w:rsidRPr="006A259F">
        <w:rPr>
          <w:rFonts w:cs="Times New Roman"/>
        </w:rPr>
        <w:t xml:space="preserve"> </w:t>
      </w:r>
    </w:p>
    <w:p w14:paraId="5C89CCA4" w14:textId="11FF3F9D" w:rsidR="00C01C84" w:rsidRPr="006A259F" w:rsidRDefault="00C01C84" w:rsidP="005B7B66">
      <w:pPr>
        <w:spacing w:after="0" w:line="240" w:lineRule="auto"/>
        <w:ind w:firstLine="709"/>
        <w:jc w:val="both"/>
        <w:rPr>
          <w:rFonts w:cs="Times New Roman"/>
          <w:color w:val="000000"/>
          <w:szCs w:val="24"/>
        </w:rPr>
      </w:pPr>
      <w:r w:rsidRPr="006A259F">
        <w:rPr>
          <w:rFonts w:cs="Times New Roman"/>
          <w:szCs w:val="24"/>
        </w:rPr>
        <w:t xml:space="preserve">4) </w:t>
      </w:r>
      <w:r w:rsidR="009C75C4" w:rsidRPr="006A259F">
        <w:rPr>
          <w:rFonts w:cs="Times New Roman"/>
          <w:color w:val="000000" w:themeColor="text1"/>
        </w:rPr>
        <w:t>jei</w:t>
      </w:r>
      <w:r w:rsidR="005867C2" w:rsidRPr="006A259F">
        <w:rPr>
          <w:rFonts w:cs="Times New Roman"/>
          <w:color w:val="000000" w:themeColor="text1"/>
        </w:rPr>
        <w:t>gu</w:t>
      </w:r>
      <w:r w:rsidR="009C75C4" w:rsidRPr="006A259F">
        <w:rPr>
          <w:rFonts w:cs="Times New Roman"/>
          <w:color w:val="000000" w:themeColor="text1"/>
        </w:rPr>
        <w:t xml:space="preserve"> su piliečių energetikos bendrijos dalininkais </w:t>
      </w:r>
      <w:r w:rsidR="00F50D08" w:rsidRPr="006A259F">
        <w:rPr>
          <w:rFonts w:cs="Times New Roman"/>
          <w:color w:val="000000" w:themeColor="text1"/>
        </w:rPr>
        <w:t xml:space="preserve">ar nariais </w:t>
      </w:r>
      <w:r w:rsidR="009C75C4" w:rsidRPr="006A259F">
        <w:rPr>
          <w:rFonts w:cs="Times New Roman"/>
          <w:color w:val="000000" w:themeColor="text1"/>
        </w:rPr>
        <w:t>buvo sudaryta elektros energijos pirkimo</w:t>
      </w:r>
      <w:r w:rsidR="005801B3" w:rsidRPr="006A259F">
        <w:rPr>
          <w:rFonts w:cs="Times New Roman"/>
          <w:color w:val="000000" w:themeColor="text1"/>
        </w:rPr>
        <w:t>–</w:t>
      </w:r>
      <w:r w:rsidR="009C75C4" w:rsidRPr="006A259F">
        <w:rPr>
          <w:rFonts w:cs="Times New Roman"/>
          <w:color w:val="000000" w:themeColor="text1"/>
        </w:rPr>
        <w:t xml:space="preserve">pardavimo ir persiuntimo paslaugos teikimo sutartis, už šio straipsnio dalyje nurodytos parduodamos elektros energijos persiuntimą perdavimo ir (ar) skirstomaisiais tinklais ir kitas tinklų operatoriaus teikiamas paslaugas atsiskaito piliečių energetikos bendrijos šio įstatymo 34 straipsnio 1 dalies </w:t>
      </w:r>
      <w:r w:rsidR="00885747" w:rsidRPr="006A259F">
        <w:rPr>
          <w:rFonts w:cs="Times New Roman"/>
          <w:color w:val="000000" w:themeColor="text1"/>
        </w:rPr>
        <w:t>antrajame</w:t>
      </w:r>
      <w:r w:rsidR="009C75C4" w:rsidRPr="006A259F">
        <w:rPr>
          <w:rFonts w:cs="Times New Roman"/>
          <w:color w:val="000000" w:themeColor="text1"/>
        </w:rPr>
        <w:t xml:space="preserve"> sakinyje, 40 straipsnio 2 dalyje nustatyta tvarka ir 61 straipsnio 4 dalyje nustatyta tvarka;</w:t>
      </w:r>
    </w:p>
    <w:p w14:paraId="3A1ECB8A" w14:textId="00F32375" w:rsidR="009C75C4" w:rsidRPr="006A259F" w:rsidRDefault="00FC2267" w:rsidP="005B7B66">
      <w:pPr>
        <w:spacing w:after="0" w:line="240" w:lineRule="auto"/>
        <w:ind w:firstLine="709"/>
        <w:jc w:val="both"/>
        <w:rPr>
          <w:rFonts w:eastAsia="Times New Roman" w:cs="Times New Roman"/>
          <w:szCs w:val="24"/>
        </w:rPr>
      </w:pPr>
      <w:r w:rsidRPr="006A259F">
        <w:rPr>
          <w:rFonts w:cs="Times New Roman"/>
          <w:color w:val="000000"/>
          <w:szCs w:val="24"/>
        </w:rPr>
        <w:t>5) jei</w:t>
      </w:r>
      <w:r w:rsidR="003F1316" w:rsidRPr="006A259F">
        <w:rPr>
          <w:rFonts w:cs="Times New Roman"/>
          <w:color w:val="000000"/>
          <w:szCs w:val="24"/>
        </w:rPr>
        <w:t>gu</w:t>
      </w:r>
      <w:r w:rsidRPr="006A259F">
        <w:rPr>
          <w:rFonts w:cs="Times New Roman"/>
          <w:color w:val="000000"/>
          <w:szCs w:val="24"/>
        </w:rPr>
        <w:t xml:space="preserve"> su piliečių energetikos bendrijos dalininkais</w:t>
      </w:r>
      <w:r w:rsidR="001579DB" w:rsidRPr="006A259F">
        <w:rPr>
          <w:rFonts w:cs="Times New Roman"/>
          <w:color w:val="000000"/>
          <w:szCs w:val="24"/>
        </w:rPr>
        <w:t xml:space="preserve"> ar nariais</w:t>
      </w:r>
      <w:r w:rsidRPr="006A259F">
        <w:rPr>
          <w:rFonts w:cs="Times New Roman"/>
          <w:color w:val="000000"/>
          <w:szCs w:val="24"/>
        </w:rPr>
        <w:t xml:space="preserve"> buvo sudaryta atsinaujinančių išteklių elektros energijos pirkimo–pardavimo sutartis, už šio straipsnio dalyje nurodytos parduodamos elektros energijos persiuntimą perdavimo ir (ar) skirstomaisiais tinklais ir kitas tinklų operatoriaus teikiamas paslaugas atsiskaitoma šio įstatymo 46</w:t>
      </w:r>
      <w:r w:rsidRPr="006A259F">
        <w:rPr>
          <w:rFonts w:cs="Times New Roman"/>
          <w:color w:val="000000"/>
          <w:szCs w:val="24"/>
          <w:vertAlign w:val="superscript"/>
        </w:rPr>
        <w:t>1</w:t>
      </w:r>
      <w:r w:rsidRPr="006A259F">
        <w:rPr>
          <w:rFonts w:cs="Times New Roman"/>
          <w:color w:val="000000"/>
          <w:szCs w:val="24"/>
        </w:rPr>
        <w:t xml:space="preserve"> straipsnio 5 ir 6 dalyse nustatyta tvarka</w:t>
      </w:r>
      <w:r w:rsidR="00F16379" w:rsidRPr="006A259F">
        <w:rPr>
          <w:rFonts w:cs="Times New Roman"/>
          <w:color w:val="000000"/>
          <w:szCs w:val="24"/>
        </w:rPr>
        <w:t>.</w:t>
      </w:r>
    </w:p>
    <w:p w14:paraId="3F0AEA58" w14:textId="00D50410" w:rsidR="00281F83" w:rsidRPr="006A259F" w:rsidRDefault="000D359E" w:rsidP="005B7B66">
      <w:pPr>
        <w:spacing w:after="0" w:line="240" w:lineRule="auto"/>
        <w:ind w:firstLine="709"/>
        <w:jc w:val="both"/>
        <w:rPr>
          <w:rFonts w:eastAsia="Times New Roman" w:cs="Times New Roman"/>
          <w:szCs w:val="24"/>
        </w:rPr>
      </w:pPr>
      <w:r w:rsidRPr="006A259F">
        <w:rPr>
          <w:rFonts w:eastAsia="Times New Roman" w:cs="Times New Roman"/>
          <w:szCs w:val="24"/>
        </w:rPr>
        <w:t>9</w:t>
      </w:r>
      <w:r w:rsidR="00281F83" w:rsidRPr="006A259F">
        <w:rPr>
          <w:rFonts w:eastAsia="Times New Roman" w:cs="Times New Roman"/>
          <w:szCs w:val="24"/>
        </w:rPr>
        <w:t>. Piliečių energetikos bendr</w:t>
      </w:r>
      <w:r w:rsidR="005B15B3" w:rsidRPr="006A259F">
        <w:rPr>
          <w:rFonts w:eastAsia="Times New Roman" w:cs="Times New Roman"/>
          <w:szCs w:val="24"/>
        </w:rPr>
        <w:t>ijos</w:t>
      </w:r>
      <w:r w:rsidR="00281F83" w:rsidRPr="006A259F">
        <w:rPr>
          <w:rFonts w:eastAsia="Times New Roman" w:cs="Times New Roman"/>
          <w:szCs w:val="24"/>
        </w:rPr>
        <w:t xml:space="preserve"> turi teisę parduoti nuosavybės ar kita teise valdomuose energijos gamybos įrenginiuose pagamintą </w:t>
      </w:r>
      <w:r w:rsidR="009447A3" w:rsidRPr="006A259F">
        <w:rPr>
          <w:rFonts w:eastAsia="Times New Roman" w:cs="Times New Roman"/>
          <w:szCs w:val="24"/>
        </w:rPr>
        <w:t xml:space="preserve">elektros </w:t>
      </w:r>
      <w:r w:rsidR="00281F83" w:rsidRPr="006A259F">
        <w:rPr>
          <w:rFonts w:eastAsia="Times New Roman" w:cs="Times New Roman"/>
          <w:szCs w:val="24"/>
        </w:rPr>
        <w:t>energiją vartotojams, kurie nėra tos piliečių energetikos bendr</w:t>
      </w:r>
      <w:r w:rsidR="00922499" w:rsidRPr="006A259F">
        <w:rPr>
          <w:rFonts w:eastAsia="Times New Roman" w:cs="Times New Roman"/>
          <w:szCs w:val="24"/>
        </w:rPr>
        <w:t>ijos</w:t>
      </w:r>
      <w:r w:rsidR="00281F83" w:rsidRPr="006A259F">
        <w:rPr>
          <w:rFonts w:eastAsia="Times New Roman" w:cs="Times New Roman"/>
          <w:szCs w:val="24"/>
        </w:rPr>
        <w:t xml:space="preserve"> dalininkai</w:t>
      </w:r>
      <w:r w:rsidR="001579DB" w:rsidRPr="006A259F">
        <w:rPr>
          <w:rFonts w:eastAsia="Times New Roman" w:cs="Times New Roman"/>
          <w:szCs w:val="24"/>
        </w:rPr>
        <w:t xml:space="preserve"> ar nariai</w:t>
      </w:r>
      <w:r w:rsidR="00281F83" w:rsidRPr="006A259F">
        <w:rPr>
          <w:rFonts w:eastAsia="Times New Roman" w:cs="Times New Roman"/>
          <w:szCs w:val="24"/>
        </w:rPr>
        <w:t>, toliau nurodytomis sąlygomis:</w:t>
      </w:r>
    </w:p>
    <w:p w14:paraId="20CD0D9C" w14:textId="54D736D3" w:rsidR="00281F83" w:rsidRPr="006A259F" w:rsidRDefault="00281F83" w:rsidP="005B7B66">
      <w:pPr>
        <w:spacing w:after="0" w:line="240" w:lineRule="auto"/>
        <w:ind w:firstLine="709"/>
        <w:jc w:val="both"/>
        <w:rPr>
          <w:rFonts w:eastAsia="Times New Roman" w:cs="Times New Roman"/>
          <w:szCs w:val="24"/>
        </w:rPr>
      </w:pPr>
      <w:r w:rsidRPr="006A259F">
        <w:rPr>
          <w:rFonts w:eastAsia="Times New Roman" w:cs="Times New Roman"/>
          <w:szCs w:val="24"/>
        </w:rPr>
        <w:t>1) piliečių energetikos bendr</w:t>
      </w:r>
      <w:r w:rsidR="005B15B3" w:rsidRPr="006A259F">
        <w:rPr>
          <w:rFonts w:eastAsia="Times New Roman" w:cs="Times New Roman"/>
          <w:szCs w:val="24"/>
        </w:rPr>
        <w:t>ijos</w:t>
      </w:r>
      <w:r w:rsidRPr="006A259F">
        <w:rPr>
          <w:rFonts w:eastAsia="Times New Roman" w:cs="Times New Roman"/>
          <w:szCs w:val="24"/>
        </w:rPr>
        <w:t xml:space="preserve"> su vartotojais, kurie nėra tos piliečių energetikos bendr</w:t>
      </w:r>
      <w:r w:rsidR="00922499" w:rsidRPr="006A259F">
        <w:rPr>
          <w:rFonts w:eastAsia="Times New Roman" w:cs="Times New Roman"/>
          <w:szCs w:val="24"/>
        </w:rPr>
        <w:t>ijos</w:t>
      </w:r>
      <w:r w:rsidRPr="006A259F">
        <w:rPr>
          <w:rFonts w:eastAsia="Times New Roman" w:cs="Times New Roman"/>
          <w:szCs w:val="24"/>
        </w:rPr>
        <w:t xml:space="preserve"> dalininkai</w:t>
      </w:r>
      <w:r w:rsidR="001579DB" w:rsidRPr="006A259F">
        <w:rPr>
          <w:rFonts w:eastAsia="Times New Roman" w:cs="Times New Roman"/>
          <w:szCs w:val="24"/>
        </w:rPr>
        <w:t xml:space="preserve"> ar nariai</w:t>
      </w:r>
      <w:r w:rsidRPr="006A259F">
        <w:rPr>
          <w:rFonts w:eastAsia="Times New Roman" w:cs="Times New Roman"/>
          <w:szCs w:val="24"/>
        </w:rPr>
        <w:t xml:space="preserve">, turi sudaryti elektros energijos pirkimo–pardavimo sutartį arba </w:t>
      </w:r>
      <w:r w:rsidR="00005B79" w:rsidRPr="006A259F">
        <w:rPr>
          <w:rFonts w:eastAsia="Times New Roman" w:cs="Times New Roman"/>
          <w:szCs w:val="24"/>
        </w:rPr>
        <w:t xml:space="preserve">elektros energijos pirkimo–pardavimo </w:t>
      </w:r>
      <w:r w:rsidR="003C6ED7" w:rsidRPr="006A259F">
        <w:rPr>
          <w:rFonts w:eastAsia="Times New Roman" w:cs="Times New Roman"/>
          <w:szCs w:val="24"/>
        </w:rPr>
        <w:t>ir</w:t>
      </w:r>
      <w:r w:rsidR="00005B79" w:rsidRPr="006A259F">
        <w:rPr>
          <w:rFonts w:eastAsia="Times New Roman" w:cs="Times New Roman"/>
          <w:szCs w:val="24"/>
        </w:rPr>
        <w:t xml:space="preserve"> persiuntimo paslaugos teikimo sutartį, </w:t>
      </w:r>
      <w:r w:rsidRPr="006A259F">
        <w:rPr>
          <w:rFonts w:eastAsia="Times New Roman" w:cs="Times New Roman"/>
          <w:szCs w:val="24"/>
        </w:rPr>
        <w:t>arba atsinaujinančių išteklių elektros energijos pirkimo–pardavimo sutartį;</w:t>
      </w:r>
    </w:p>
    <w:p w14:paraId="758FD2C4" w14:textId="4F71A3BE" w:rsidR="00281F83" w:rsidRPr="006A259F" w:rsidRDefault="00281F83" w:rsidP="005B7B66">
      <w:pPr>
        <w:spacing w:after="0" w:line="240" w:lineRule="auto"/>
        <w:ind w:firstLine="709"/>
        <w:jc w:val="both"/>
        <w:rPr>
          <w:rFonts w:eastAsia="Times New Roman" w:cs="Times New Roman"/>
          <w:szCs w:val="24"/>
        </w:rPr>
      </w:pPr>
      <w:r w:rsidRPr="006A259F">
        <w:rPr>
          <w:rFonts w:eastAsia="Times New Roman" w:cs="Times New Roman"/>
          <w:szCs w:val="24"/>
        </w:rPr>
        <w:t>2) piliečių energetikos bendr</w:t>
      </w:r>
      <w:r w:rsidR="005B15B3" w:rsidRPr="006A259F">
        <w:rPr>
          <w:rFonts w:eastAsia="Times New Roman" w:cs="Times New Roman"/>
          <w:szCs w:val="24"/>
        </w:rPr>
        <w:t>ijos</w:t>
      </w:r>
      <w:r w:rsidRPr="006A259F">
        <w:rPr>
          <w:rFonts w:eastAsia="Times New Roman" w:cs="Times New Roman"/>
          <w:szCs w:val="24"/>
        </w:rPr>
        <w:t xml:space="preserve">, siekiančios parduoti nuosavybės ar kita teise valdomuose energijos gamybos įrenginiuose pagamintą </w:t>
      </w:r>
      <w:r w:rsidR="00D66C3E" w:rsidRPr="006A259F">
        <w:rPr>
          <w:rFonts w:eastAsia="Times New Roman" w:cs="Times New Roman"/>
          <w:szCs w:val="24"/>
        </w:rPr>
        <w:t xml:space="preserve">elektros </w:t>
      </w:r>
      <w:r w:rsidRPr="006A259F">
        <w:rPr>
          <w:rFonts w:eastAsia="Times New Roman" w:cs="Times New Roman"/>
          <w:szCs w:val="24"/>
        </w:rPr>
        <w:t>energiją vartotojams, kurie nėra tos piliečių energetikos bendr</w:t>
      </w:r>
      <w:r w:rsidR="0018142D" w:rsidRPr="006A259F">
        <w:rPr>
          <w:rFonts w:eastAsia="Times New Roman" w:cs="Times New Roman"/>
          <w:szCs w:val="24"/>
        </w:rPr>
        <w:t>ijos</w:t>
      </w:r>
      <w:r w:rsidRPr="006A259F">
        <w:rPr>
          <w:rFonts w:eastAsia="Times New Roman" w:cs="Times New Roman"/>
          <w:szCs w:val="24"/>
        </w:rPr>
        <w:t xml:space="preserve"> dalininkai</w:t>
      </w:r>
      <w:r w:rsidR="001579DB" w:rsidRPr="006A259F">
        <w:rPr>
          <w:rFonts w:eastAsia="Times New Roman" w:cs="Times New Roman"/>
          <w:szCs w:val="24"/>
        </w:rPr>
        <w:t xml:space="preserve"> ar nariai</w:t>
      </w:r>
      <w:r w:rsidRPr="006A259F">
        <w:rPr>
          <w:rFonts w:eastAsia="Times New Roman" w:cs="Times New Roman"/>
          <w:szCs w:val="24"/>
        </w:rPr>
        <w:t xml:space="preserve">, turi </w:t>
      </w:r>
      <w:r w:rsidR="00EE4473" w:rsidRPr="006A259F">
        <w:rPr>
          <w:rFonts w:eastAsia="Times New Roman" w:cs="Times New Roman"/>
          <w:szCs w:val="24"/>
        </w:rPr>
        <w:t xml:space="preserve">atitikti nepriklausomam tiekėjui nustatytas sąlygas ir reikalavimus ir </w:t>
      </w:r>
      <w:r w:rsidRPr="006A259F">
        <w:rPr>
          <w:rFonts w:eastAsia="Times New Roman" w:cs="Times New Roman"/>
          <w:szCs w:val="24"/>
        </w:rPr>
        <w:t>gauti</w:t>
      </w:r>
      <w:r w:rsidRPr="006A259F">
        <w:t xml:space="preserve"> </w:t>
      </w:r>
      <w:r w:rsidRPr="006A259F">
        <w:rPr>
          <w:rFonts w:eastAsia="Times New Roman" w:cs="Times New Roman"/>
          <w:szCs w:val="24"/>
        </w:rPr>
        <w:t xml:space="preserve">šio įstatymo 16 straipsnio </w:t>
      </w:r>
      <w:r w:rsidR="00D66C3E" w:rsidRPr="006A259F">
        <w:rPr>
          <w:rFonts w:eastAsia="Times New Roman" w:cs="Times New Roman"/>
          <w:szCs w:val="24"/>
        </w:rPr>
        <w:t>1 </w:t>
      </w:r>
      <w:r w:rsidRPr="006A259F">
        <w:rPr>
          <w:rFonts w:eastAsia="Times New Roman" w:cs="Times New Roman"/>
          <w:szCs w:val="24"/>
        </w:rPr>
        <w:t>dalies 6 punkte nurodytą leidimą;</w:t>
      </w:r>
    </w:p>
    <w:p w14:paraId="14C3CE1B" w14:textId="0896244D" w:rsidR="00AE27A7" w:rsidRPr="006A259F" w:rsidRDefault="004B76D4" w:rsidP="1B948858">
      <w:pPr>
        <w:spacing w:after="0" w:line="240" w:lineRule="auto"/>
        <w:ind w:firstLine="709"/>
        <w:jc w:val="both"/>
        <w:rPr>
          <w:rFonts w:cs="Times New Roman"/>
          <w:color w:val="000000"/>
          <w:szCs w:val="24"/>
        </w:rPr>
      </w:pPr>
      <w:r w:rsidRPr="006A259F">
        <w:rPr>
          <w:rFonts w:eastAsia="Times New Roman" w:cs="Times New Roman"/>
          <w:szCs w:val="24"/>
        </w:rPr>
        <w:t>3</w:t>
      </w:r>
      <w:r w:rsidR="00281F83" w:rsidRPr="006A259F">
        <w:rPr>
          <w:rFonts w:eastAsia="Times New Roman" w:cs="Times New Roman"/>
          <w:szCs w:val="24"/>
        </w:rPr>
        <w:t xml:space="preserve">) </w:t>
      </w:r>
      <w:r w:rsidR="00AE27A7" w:rsidRPr="006A259F">
        <w:rPr>
          <w:rFonts w:cs="Times New Roman"/>
          <w:color w:val="000000" w:themeColor="text1"/>
        </w:rPr>
        <w:t>jei</w:t>
      </w:r>
      <w:r w:rsidR="000B31B2" w:rsidRPr="006A259F">
        <w:rPr>
          <w:rFonts w:cs="Times New Roman"/>
          <w:color w:val="000000" w:themeColor="text1"/>
        </w:rPr>
        <w:t>gu</w:t>
      </w:r>
      <w:r w:rsidR="00AE27A7" w:rsidRPr="006A259F">
        <w:rPr>
          <w:rFonts w:cs="Times New Roman"/>
          <w:color w:val="000000" w:themeColor="text1"/>
        </w:rPr>
        <w:t xml:space="preserve"> su vartotojais, kurie nėra tos piliečių energetikos bendrijos dalininkai</w:t>
      </w:r>
      <w:r w:rsidR="001579DB" w:rsidRPr="006A259F">
        <w:rPr>
          <w:rFonts w:cs="Times New Roman"/>
          <w:color w:val="000000" w:themeColor="text1"/>
        </w:rPr>
        <w:t xml:space="preserve"> ar nariai</w:t>
      </w:r>
      <w:r w:rsidR="00AE27A7" w:rsidRPr="006A259F">
        <w:rPr>
          <w:rFonts w:cs="Times New Roman"/>
          <w:color w:val="000000" w:themeColor="text1"/>
        </w:rPr>
        <w:t>, buvo sudaryta elektros energijos pirkimo–pardavimo sutartis, už šio straipsnio dalyje nurodytos parduodamos elektros energijos persiuntimą perdavimo ir (ar) skirstomaisiais tinklais ir kitas tinklų operatoriaus teikiamas paslaugas atsiskaito vartotojai šio įstatymo 34</w:t>
      </w:r>
      <w:r w:rsidR="00C71F4F" w:rsidRPr="006A259F">
        <w:rPr>
          <w:rFonts w:cs="Times New Roman"/>
          <w:color w:val="000000" w:themeColor="text1"/>
        </w:rPr>
        <w:t> </w:t>
      </w:r>
      <w:r w:rsidR="00AE27A7" w:rsidRPr="006A259F">
        <w:rPr>
          <w:rFonts w:cs="Times New Roman"/>
          <w:color w:val="000000" w:themeColor="text1"/>
        </w:rPr>
        <w:t xml:space="preserve">straipsnio 1 dalies </w:t>
      </w:r>
      <w:r w:rsidR="00AB53CC" w:rsidRPr="006A259F">
        <w:rPr>
          <w:rFonts w:cs="Times New Roman"/>
          <w:color w:val="000000" w:themeColor="text1"/>
        </w:rPr>
        <w:t>pirmajame</w:t>
      </w:r>
      <w:r w:rsidR="00AE27A7" w:rsidRPr="006A259F">
        <w:rPr>
          <w:rFonts w:cs="Times New Roman"/>
          <w:color w:val="000000" w:themeColor="text1"/>
        </w:rPr>
        <w:t xml:space="preserve"> sakinyje, 40 straipsnio 1 dalyje ir 61 straipsnio 3 dalyje nustatyta tvarka;</w:t>
      </w:r>
    </w:p>
    <w:p w14:paraId="36C6907E" w14:textId="1829E81C" w:rsidR="00AE27A7" w:rsidRPr="006A259F" w:rsidRDefault="00AE27A7" w:rsidP="516712B0">
      <w:pPr>
        <w:spacing w:after="0" w:line="240" w:lineRule="auto"/>
        <w:ind w:firstLine="709"/>
        <w:jc w:val="both"/>
        <w:rPr>
          <w:rFonts w:cs="Times New Roman"/>
          <w:color w:val="000000"/>
        </w:rPr>
      </w:pPr>
      <w:r w:rsidRPr="006A259F">
        <w:rPr>
          <w:rFonts w:cs="Times New Roman"/>
          <w:color w:val="000000" w:themeColor="text1"/>
        </w:rPr>
        <w:t>4) jei</w:t>
      </w:r>
      <w:r w:rsidR="00A00A20" w:rsidRPr="006A259F">
        <w:rPr>
          <w:rFonts w:cs="Times New Roman"/>
          <w:color w:val="000000" w:themeColor="text1"/>
        </w:rPr>
        <w:t>gu</w:t>
      </w:r>
      <w:r w:rsidRPr="006A259F">
        <w:rPr>
          <w:rFonts w:cs="Times New Roman"/>
          <w:color w:val="000000" w:themeColor="text1"/>
        </w:rPr>
        <w:t xml:space="preserve"> su vartotojais, kurie nėra tos piliečių energetikos bendrijos dalininkai</w:t>
      </w:r>
      <w:r w:rsidR="00B60183" w:rsidRPr="006A259F">
        <w:rPr>
          <w:rFonts w:cs="Times New Roman"/>
          <w:color w:val="000000" w:themeColor="text1"/>
        </w:rPr>
        <w:t xml:space="preserve"> ar nariai</w:t>
      </w:r>
      <w:r w:rsidRPr="006A259F">
        <w:rPr>
          <w:rFonts w:cs="Times New Roman"/>
          <w:color w:val="000000" w:themeColor="text1"/>
        </w:rPr>
        <w:t>, buvo sudaryta elektros energijos pirkimo</w:t>
      </w:r>
      <w:r w:rsidR="00A00A20" w:rsidRPr="006A259F">
        <w:rPr>
          <w:rFonts w:cs="Times New Roman"/>
          <w:color w:val="000000" w:themeColor="text1"/>
        </w:rPr>
        <w:t>–</w:t>
      </w:r>
      <w:r w:rsidRPr="006A259F">
        <w:rPr>
          <w:rFonts w:cs="Times New Roman"/>
          <w:color w:val="000000" w:themeColor="text1"/>
        </w:rPr>
        <w:t xml:space="preserve">pardavimo ir persiuntimo paslaugos teikimo sutartis, už šio straipsnio dalyje nurodytos parduodamos elektros energijos persiuntimą perdavimo ir (ar) skirstomaisiais tinklais ir kitas tinklų operatoriaus teikiamas paslaugas atsiskaito piliečių energetikos bendrijos šio įstatymo 34 straipsnio 1 dalies </w:t>
      </w:r>
      <w:r w:rsidR="00AB53CC" w:rsidRPr="006A259F">
        <w:rPr>
          <w:rFonts w:cs="Times New Roman"/>
          <w:color w:val="000000" w:themeColor="text1"/>
        </w:rPr>
        <w:t>antrajame</w:t>
      </w:r>
      <w:r w:rsidRPr="006A259F">
        <w:rPr>
          <w:rFonts w:cs="Times New Roman"/>
          <w:color w:val="000000" w:themeColor="text1"/>
        </w:rPr>
        <w:t xml:space="preserve"> sakinyje, 40 straipsnio 2</w:t>
      </w:r>
      <w:r w:rsidR="00AB53CC" w:rsidRPr="006A259F">
        <w:rPr>
          <w:rFonts w:cs="Times New Roman"/>
          <w:color w:val="000000" w:themeColor="text1"/>
        </w:rPr>
        <w:t> </w:t>
      </w:r>
      <w:r w:rsidRPr="006A259F">
        <w:rPr>
          <w:rFonts w:cs="Times New Roman"/>
          <w:color w:val="000000" w:themeColor="text1"/>
        </w:rPr>
        <w:t>dalyje nustatyta tvarka ir 61 straipsnio 4 dalyje nustatyta tvarka;</w:t>
      </w:r>
    </w:p>
    <w:p w14:paraId="1BCBDC41" w14:textId="3EC13074" w:rsidR="00AE27A7" w:rsidRPr="006A259F" w:rsidRDefault="006A04CA" w:rsidP="005B7B66">
      <w:pPr>
        <w:spacing w:after="0" w:line="240" w:lineRule="auto"/>
        <w:ind w:firstLine="709"/>
        <w:jc w:val="both"/>
        <w:rPr>
          <w:rFonts w:eastAsia="Times New Roman" w:cs="Times New Roman"/>
          <w:szCs w:val="24"/>
        </w:rPr>
      </w:pPr>
      <w:r w:rsidRPr="006A259F">
        <w:rPr>
          <w:rFonts w:cs="Times New Roman"/>
          <w:color w:val="000000"/>
          <w:szCs w:val="24"/>
        </w:rPr>
        <w:t>5</w:t>
      </w:r>
      <w:r w:rsidR="00AE27A7" w:rsidRPr="006A259F">
        <w:rPr>
          <w:rFonts w:cs="Times New Roman"/>
          <w:color w:val="000000"/>
          <w:szCs w:val="24"/>
        </w:rPr>
        <w:t>) jei</w:t>
      </w:r>
      <w:r w:rsidR="00E70678" w:rsidRPr="006A259F">
        <w:rPr>
          <w:rFonts w:cs="Times New Roman"/>
          <w:color w:val="000000"/>
          <w:szCs w:val="24"/>
        </w:rPr>
        <w:t>gu</w:t>
      </w:r>
      <w:r w:rsidR="00AE27A7" w:rsidRPr="006A259F">
        <w:rPr>
          <w:rFonts w:cs="Times New Roman"/>
          <w:color w:val="000000"/>
          <w:szCs w:val="24"/>
        </w:rPr>
        <w:t xml:space="preserve"> su vartotojais, kurie nėra tos piliečių energetikos bendrijos dalininkai</w:t>
      </w:r>
      <w:r w:rsidR="00B60183" w:rsidRPr="006A259F">
        <w:rPr>
          <w:rFonts w:cs="Times New Roman"/>
          <w:color w:val="000000"/>
          <w:szCs w:val="24"/>
        </w:rPr>
        <w:t xml:space="preserve"> ar nariai</w:t>
      </w:r>
      <w:r w:rsidR="00AE27A7" w:rsidRPr="006A259F">
        <w:rPr>
          <w:rFonts w:cs="Times New Roman"/>
          <w:color w:val="000000"/>
          <w:szCs w:val="24"/>
        </w:rPr>
        <w:t>, buvo sudaryta atsinaujinančių išteklių elektros energijos pirkimo–pardavimo sutartis, už šio straipsnio dalyje nurodytos parduodamos elektros energijos persiuntimą perdavimo ir (ar) skirstomaisiais tinklais ir kitas tinklų operatoriaus teikiamas paslaugas atsiskaitoma šio įstatymo 46</w:t>
      </w:r>
      <w:r w:rsidR="00AE27A7" w:rsidRPr="006A259F">
        <w:rPr>
          <w:rFonts w:cs="Times New Roman"/>
          <w:color w:val="000000"/>
          <w:szCs w:val="24"/>
          <w:vertAlign w:val="superscript"/>
        </w:rPr>
        <w:t>1</w:t>
      </w:r>
      <w:r w:rsidR="00AE27A7" w:rsidRPr="006A259F">
        <w:rPr>
          <w:rFonts w:cs="Times New Roman"/>
          <w:color w:val="000000"/>
          <w:szCs w:val="24"/>
        </w:rPr>
        <w:t xml:space="preserve"> straipsnio 5 ir 6 dalyse nustatyta tvarka.</w:t>
      </w:r>
    </w:p>
    <w:p w14:paraId="4FF24C6B" w14:textId="42BF3112" w:rsidR="00281F83" w:rsidRPr="006A259F" w:rsidRDefault="00A06398" w:rsidP="005B7B66">
      <w:pPr>
        <w:spacing w:after="0" w:line="240" w:lineRule="auto"/>
        <w:ind w:firstLine="709"/>
        <w:jc w:val="both"/>
        <w:rPr>
          <w:rFonts w:eastAsia="Times New Roman" w:cs="Times New Roman"/>
          <w:szCs w:val="24"/>
        </w:rPr>
      </w:pPr>
      <w:r w:rsidRPr="006A259F">
        <w:rPr>
          <w:rFonts w:eastAsia="Times New Roman" w:cs="Times New Roman"/>
          <w:szCs w:val="24"/>
        </w:rPr>
        <w:t>1</w:t>
      </w:r>
      <w:r w:rsidR="006F499B" w:rsidRPr="006A259F">
        <w:rPr>
          <w:rFonts w:eastAsia="Times New Roman" w:cs="Times New Roman"/>
          <w:szCs w:val="24"/>
        </w:rPr>
        <w:t>0</w:t>
      </w:r>
      <w:r w:rsidR="00281F83" w:rsidRPr="006A259F">
        <w:rPr>
          <w:rFonts w:eastAsia="Times New Roman" w:cs="Times New Roman"/>
          <w:szCs w:val="24"/>
        </w:rPr>
        <w:t>. Taryba tikrina, prižiūri ir kontroliuoja, ar piliečių energetikos bendr</w:t>
      </w:r>
      <w:r w:rsidR="00E40256" w:rsidRPr="006A259F">
        <w:rPr>
          <w:rFonts w:eastAsia="Times New Roman" w:cs="Times New Roman"/>
          <w:szCs w:val="24"/>
        </w:rPr>
        <w:t>ijos</w:t>
      </w:r>
      <w:r w:rsidR="00281F83" w:rsidRPr="006A259F">
        <w:rPr>
          <w:rFonts w:eastAsia="Times New Roman" w:cs="Times New Roman"/>
          <w:szCs w:val="24"/>
        </w:rPr>
        <w:t xml:space="preserve"> atitinka šiame įstatyme nustatytus reikalavimus ir steigimo sutartyje ir (ar) įstatuose nustatytus veiklos tikslus. Tarybos vykdomai piliečių energetikos bendr</w:t>
      </w:r>
      <w:r w:rsidR="008B2C9A" w:rsidRPr="006A259F">
        <w:rPr>
          <w:rFonts w:eastAsia="Times New Roman" w:cs="Times New Roman"/>
          <w:szCs w:val="24"/>
        </w:rPr>
        <w:t>ijų</w:t>
      </w:r>
      <w:r w:rsidR="00281F83" w:rsidRPr="006A259F">
        <w:rPr>
          <w:rFonts w:eastAsia="Times New Roman" w:cs="Times New Roman"/>
          <w:szCs w:val="24"/>
        </w:rPr>
        <w:t xml:space="preserve"> priežiūrai </w:t>
      </w:r>
      <w:proofErr w:type="spellStart"/>
      <w:r w:rsidR="00281F83" w:rsidRPr="006A259F">
        <w:rPr>
          <w:rFonts w:eastAsia="Times New Roman" w:cs="Times New Roman"/>
          <w:i/>
          <w:iCs/>
          <w:szCs w:val="24"/>
        </w:rPr>
        <w:t>mutatis</w:t>
      </w:r>
      <w:proofErr w:type="spellEnd"/>
      <w:r w:rsidR="00281F83" w:rsidRPr="006A259F">
        <w:rPr>
          <w:rFonts w:eastAsia="Times New Roman" w:cs="Times New Roman"/>
          <w:i/>
          <w:iCs/>
          <w:szCs w:val="24"/>
        </w:rPr>
        <w:t xml:space="preserve"> </w:t>
      </w:r>
      <w:proofErr w:type="spellStart"/>
      <w:r w:rsidR="00281F83" w:rsidRPr="006A259F">
        <w:rPr>
          <w:rFonts w:eastAsia="Times New Roman" w:cs="Times New Roman"/>
          <w:i/>
          <w:iCs/>
          <w:szCs w:val="24"/>
        </w:rPr>
        <w:t>mutandis</w:t>
      </w:r>
      <w:proofErr w:type="spellEnd"/>
      <w:r w:rsidR="004E1EA7" w:rsidRPr="006A259F">
        <w:rPr>
          <w:rFonts w:eastAsia="Times New Roman" w:cs="Times New Roman"/>
          <w:szCs w:val="24"/>
        </w:rPr>
        <w:t xml:space="preserve"> </w:t>
      </w:r>
      <w:r w:rsidR="00281F83" w:rsidRPr="006A259F">
        <w:rPr>
          <w:rFonts w:eastAsia="Times New Roman" w:cs="Times New Roman"/>
          <w:szCs w:val="24"/>
        </w:rPr>
        <w:t>taikomos Energetikos įstatymo 24</w:t>
      </w:r>
      <w:r w:rsidR="00281F83" w:rsidRPr="006A259F">
        <w:rPr>
          <w:rFonts w:eastAsia="Times New Roman" w:cs="Times New Roman"/>
          <w:szCs w:val="24"/>
          <w:vertAlign w:val="superscript"/>
        </w:rPr>
        <w:t>1</w:t>
      </w:r>
      <w:r w:rsidR="00281F83" w:rsidRPr="006A259F">
        <w:rPr>
          <w:rFonts w:eastAsia="Times New Roman" w:cs="Times New Roman"/>
          <w:szCs w:val="24"/>
        </w:rPr>
        <w:t>, 25 ir 36 straipsnių nuostatos.</w:t>
      </w:r>
    </w:p>
    <w:p w14:paraId="1D3AB35F" w14:textId="137C88E0" w:rsidR="00281F83" w:rsidRPr="006A259F" w:rsidRDefault="00A06398" w:rsidP="005B7B66">
      <w:pPr>
        <w:spacing w:after="0" w:line="240" w:lineRule="auto"/>
        <w:ind w:firstLine="709"/>
        <w:jc w:val="both"/>
        <w:rPr>
          <w:rFonts w:eastAsia="Times New Roman" w:cs="Times New Roman"/>
          <w:szCs w:val="24"/>
        </w:rPr>
      </w:pPr>
      <w:r w:rsidRPr="006A259F">
        <w:rPr>
          <w:rFonts w:eastAsia="Times New Roman" w:cs="Times New Roman"/>
          <w:szCs w:val="24"/>
        </w:rPr>
        <w:t>1</w:t>
      </w:r>
      <w:r w:rsidR="006F499B" w:rsidRPr="006A259F">
        <w:rPr>
          <w:rFonts w:eastAsia="Times New Roman" w:cs="Times New Roman"/>
          <w:szCs w:val="24"/>
        </w:rPr>
        <w:t>1</w:t>
      </w:r>
      <w:r w:rsidR="00281F83" w:rsidRPr="006A259F">
        <w:rPr>
          <w:rFonts w:eastAsia="Times New Roman" w:cs="Times New Roman"/>
          <w:szCs w:val="24"/>
        </w:rPr>
        <w:t>. Jei</w:t>
      </w:r>
      <w:r w:rsidR="00C37E42" w:rsidRPr="006A259F">
        <w:rPr>
          <w:rFonts w:eastAsia="Times New Roman" w:cs="Times New Roman"/>
          <w:szCs w:val="24"/>
        </w:rPr>
        <w:t>gu</w:t>
      </w:r>
      <w:r w:rsidR="00281F83" w:rsidRPr="006A259F">
        <w:rPr>
          <w:rFonts w:eastAsia="Times New Roman" w:cs="Times New Roman"/>
          <w:szCs w:val="24"/>
        </w:rPr>
        <w:t xml:space="preserve"> piliečių energetikos bendr</w:t>
      </w:r>
      <w:r w:rsidR="00075814" w:rsidRPr="006A259F">
        <w:rPr>
          <w:rFonts w:eastAsia="Times New Roman" w:cs="Times New Roman"/>
          <w:szCs w:val="24"/>
        </w:rPr>
        <w:t>ija</w:t>
      </w:r>
      <w:r w:rsidR="00281F83" w:rsidRPr="006A259F">
        <w:rPr>
          <w:rFonts w:eastAsia="Times New Roman" w:cs="Times New Roman"/>
          <w:szCs w:val="24"/>
        </w:rPr>
        <w:t xml:space="preserve"> pakartotinai per 12 mėnesių nuo atitinkamo Tarybos sprendimo dienos pažeidžia šiame įstatyme nustatytus reikalavimus ir steigimo sutartyje ir (ar) įstatuose nustatytus veiklos tikslus, Taryba sprendžia dėl piliečių energetikos bendr</w:t>
      </w:r>
      <w:r w:rsidR="00075814" w:rsidRPr="006A259F">
        <w:rPr>
          <w:rFonts w:eastAsia="Times New Roman" w:cs="Times New Roman"/>
          <w:szCs w:val="24"/>
        </w:rPr>
        <w:t>ijos</w:t>
      </w:r>
      <w:r w:rsidR="00281F83" w:rsidRPr="006A259F">
        <w:rPr>
          <w:rFonts w:eastAsia="Times New Roman" w:cs="Times New Roman"/>
          <w:szCs w:val="24"/>
        </w:rPr>
        <w:t xml:space="preserve"> statuso panaikinimo</w:t>
      </w:r>
      <w:r w:rsidR="00BE5617" w:rsidRPr="006A259F">
        <w:rPr>
          <w:rFonts w:eastAsia="Times New Roman" w:cs="Times New Roman"/>
          <w:szCs w:val="24"/>
        </w:rPr>
        <w:t xml:space="preserve"> Veiklos elektros energetikos sektoriuje leidimų išdavimo taisyklėse nustatyta tvarka</w:t>
      </w:r>
      <w:r w:rsidR="00281F83" w:rsidRPr="006A259F">
        <w:rPr>
          <w:rFonts w:eastAsia="Times New Roman" w:cs="Times New Roman"/>
          <w:szCs w:val="24"/>
        </w:rPr>
        <w:t>.</w:t>
      </w:r>
    </w:p>
    <w:p w14:paraId="608194BA" w14:textId="11289781" w:rsidR="00281F83" w:rsidRPr="006A259F" w:rsidRDefault="00A06398" w:rsidP="005B7B66">
      <w:pPr>
        <w:spacing w:after="0" w:line="240" w:lineRule="auto"/>
        <w:ind w:firstLine="709"/>
        <w:jc w:val="both"/>
        <w:rPr>
          <w:rFonts w:eastAsia="Times New Roman" w:cs="Times New Roman"/>
          <w:szCs w:val="24"/>
        </w:rPr>
      </w:pPr>
      <w:r w:rsidRPr="006A259F">
        <w:rPr>
          <w:rFonts w:eastAsia="Times New Roman" w:cs="Times New Roman"/>
          <w:szCs w:val="24"/>
        </w:rPr>
        <w:t>1</w:t>
      </w:r>
      <w:r w:rsidR="006F499B" w:rsidRPr="006A259F">
        <w:rPr>
          <w:rFonts w:eastAsia="Times New Roman" w:cs="Times New Roman"/>
          <w:szCs w:val="24"/>
        </w:rPr>
        <w:t>2</w:t>
      </w:r>
      <w:r w:rsidR="00281F83" w:rsidRPr="006A259F">
        <w:rPr>
          <w:rFonts w:eastAsia="Times New Roman" w:cs="Times New Roman"/>
          <w:szCs w:val="24"/>
        </w:rPr>
        <w:t>. Piliečių energetikos bendr</w:t>
      </w:r>
      <w:r w:rsidR="00922499" w:rsidRPr="006A259F">
        <w:rPr>
          <w:rFonts w:eastAsia="Times New Roman" w:cs="Times New Roman"/>
          <w:szCs w:val="24"/>
        </w:rPr>
        <w:t>ija</w:t>
      </w:r>
      <w:r w:rsidR="00281F83" w:rsidRPr="006A259F">
        <w:rPr>
          <w:rFonts w:eastAsia="Times New Roman" w:cs="Times New Roman"/>
          <w:szCs w:val="24"/>
        </w:rPr>
        <w:t xml:space="preserve"> </w:t>
      </w:r>
      <w:r w:rsidR="002A2AB9" w:rsidRPr="006A259F">
        <w:rPr>
          <w:rFonts w:eastAsia="Times New Roman" w:cs="Times New Roman"/>
          <w:szCs w:val="24"/>
        </w:rPr>
        <w:t>tuo pat metu negali būti atsinaujinančių išteklių energijos bendrija.</w:t>
      </w:r>
      <w:r w:rsidR="00281F83" w:rsidRPr="006A259F">
        <w:rPr>
          <w:rFonts w:eastAsia="Times New Roman" w:cs="Times New Roman"/>
          <w:szCs w:val="24"/>
        </w:rPr>
        <w:t xml:space="preserve"> </w:t>
      </w:r>
      <w:r w:rsidR="00640E2D" w:rsidRPr="006A259F">
        <w:rPr>
          <w:rFonts w:eastAsia="Times New Roman" w:cs="Times New Roman"/>
          <w:szCs w:val="24"/>
        </w:rPr>
        <w:t xml:space="preserve">Šio straipsnio nuostatos </w:t>
      </w:r>
      <w:r w:rsidR="00281F83" w:rsidRPr="006A259F">
        <w:rPr>
          <w:rFonts w:eastAsia="Times New Roman" w:cs="Times New Roman"/>
          <w:szCs w:val="24"/>
        </w:rPr>
        <w:t>atsinaujinančių išteklių energijos bendrija</w:t>
      </w:r>
      <w:r w:rsidR="00640E2D" w:rsidRPr="006A259F">
        <w:rPr>
          <w:rFonts w:eastAsia="Times New Roman" w:cs="Times New Roman"/>
          <w:szCs w:val="24"/>
        </w:rPr>
        <w:t>i taikomos tiek</w:t>
      </w:r>
      <w:r w:rsidR="00281F83" w:rsidRPr="006A259F">
        <w:rPr>
          <w:rFonts w:eastAsia="Times New Roman" w:cs="Times New Roman"/>
          <w:szCs w:val="24"/>
        </w:rPr>
        <w:t>,</w:t>
      </w:r>
      <w:r w:rsidR="00640E2D" w:rsidRPr="006A259F">
        <w:rPr>
          <w:rFonts w:eastAsia="Times New Roman" w:cs="Times New Roman"/>
          <w:szCs w:val="24"/>
        </w:rPr>
        <w:t xml:space="preserve"> kiek tai neprieštarauja</w:t>
      </w:r>
      <w:r w:rsidR="00281F83" w:rsidRPr="006A259F">
        <w:rPr>
          <w:rFonts w:eastAsia="Times New Roman" w:cs="Times New Roman"/>
          <w:szCs w:val="24"/>
        </w:rPr>
        <w:t xml:space="preserve"> </w:t>
      </w:r>
      <w:r w:rsidR="00CD156C" w:rsidRPr="006A259F">
        <w:rPr>
          <w:rFonts w:eastAsia="Times New Roman" w:cs="Times New Roman"/>
          <w:szCs w:val="24"/>
        </w:rPr>
        <w:t xml:space="preserve">kituose šio įstatymo </w:t>
      </w:r>
      <w:r w:rsidR="00B658B6" w:rsidRPr="006A259F">
        <w:rPr>
          <w:rFonts w:eastAsia="Times New Roman" w:cs="Times New Roman"/>
          <w:szCs w:val="24"/>
        </w:rPr>
        <w:t>straipsniuose</w:t>
      </w:r>
      <w:r w:rsidR="00CD156C" w:rsidRPr="006A259F">
        <w:rPr>
          <w:rFonts w:eastAsia="Times New Roman" w:cs="Times New Roman"/>
          <w:szCs w:val="24"/>
        </w:rPr>
        <w:t xml:space="preserve"> ir</w:t>
      </w:r>
      <w:r w:rsidR="00281F83" w:rsidRPr="006A259F">
        <w:rPr>
          <w:rFonts w:eastAsia="Times New Roman" w:cs="Times New Roman"/>
          <w:szCs w:val="24"/>
        </w:rPr>
        <w:t xml:space="preserve"> Atsinaujinančių išteklių energetikos įstatyme</w:t>
      </w:r>
      <w:r w:rsidR="00171D58" w:rsidRPr="006A259F">
        <w:rPr>
          <w:rFonts w:eastAsia="Times New Roman" w:cs="Times New Roman"/>
          <w:szCs w:val="24"/>
        </w:rPr>
        <w:t xml:space="preserve"> nustatytiems atsinaujinančių išteklių energijos bendrijų veiklos reikalavimams</w:t>
      </w:r>
      <w:r w:rsidR="00281F83" w:rsidRPr="006A259F">
        <w:rPr>
          <w:rFonts w:eastAsia="Times New Roman" w:cs="Times New Roman"/>
          <w:szCs w:val="24"/>
        </w:rPr>
        <w:t>.“</w:t>
      </w:r>
    </w:p>
    <w:bookmarkEnd w:id="1"/>
    <w:p w14:paraId="5E56E267" w14:textId="77777777" w:rsidR="0001496C" w:rsidRDefault="0001496C" w:rsidP="005B7B66">
      <w:pPr>
        <w:spacing w:after="0" w:line="240" w:lineRule="auto"/>
        <w:jc w:val="both"/>
        <w:rPr>
          <w:rFonts w:eastAsia="Times New Roman" w:cs="Times New Roman"/>
          <w:bCs/>
          <w:szCs w:val="24"/>
        </w:rPr>
      </w:pPr>
    </w:p>
    <w:p w14:paraId="318FF016" w14:textId="728919D7" w:rsidR="00623AE4" w:rsidRPr="00685DAC" w:rsidRDefault="00D55879" w:rsidP="005B7B66">
      <w:pPr>
        <w:spacing w:after="0" w:line="240" w:lineRule="auto"/>
        <w:ind w:firstLine="709"/>
        <w:jc w:val="both"/>
        <w:rPr>
          <w:rFonts w:eastAsia="Times New Roman" w:cs="Times New Roman"/>
          <w:b/>
          <w:szCs w:val="24"/>
        </w:rPr>
      </w:pPr>
      <w:r w:rsidRPr="00685DAC">
        <w:rPr>
          <w:rFonts w:eastAsia="Times New Roman" w:cs="Times New Roman"/>
          <w:b/>
          <w:szCs w:val="24"/>
        </w:rPr>
        <w:t>1</w:t>
      </w:r>
      <w:r>
        <w:rPr>
          <w:rFonts w:eastAsia="Times New Roman" w:cs="Times New Roman"/>
          <w:b/>
          <w:szCs w:val="24"/>
        </w:rPr>
        <w:t>7</w:t>
      </w:r>
      <w:r w:rsidRPr="00685DAC">
        <w:rPr>
          <w:rFonts w:eastAsia="Times New Roman" w:cs="Times New Roman"/>
          <w:b/>
          <w:szCs w:val="24"/>
        </w:rPr>
        <w:t xml:space="preserve"> </w:t>
      </w:r>
      <w:r w:rsidR="00774927" w:rsidRPr="00685DAC">
        <w:rPr>
          <w:rFonts w:eastAsia="Times New Roman" w:cs="Times New Roman"/>
          <w:b/>
          <w:szCs w:val="24"/>
        </w:rPr>
        <w:t xml:space="preserve">straipsnis. </w:t>
      </w:r>
      <w:r w:rsidR="00685DAC" w:rsidRPr="00685DAC">
        <w:rPr>
          <w:rFonts w:eastAsia="Times New Roman" w:cs="Times New Roman"/>
          <w:b/>
          <w:szCs w:val="24"/>
        </w:rPr>
        <w:t>23 straipsnio pakeitimas</w:t>
      </w:r>
    </w:p>
    <w:p w14:paraId="5A0DE38B" w14:textId="77777777" w:rsidR="009F36AA" w:rsidRPr="006A259F" w:rsidRDefault="009F36AA"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1. Pakeisti 23 straipsnio 1 dalį ir ją išdėstyti taip:</w:t>
      </w:r>
    </w:p>
    <w:p w14:paraId="61DF349E" w14:textId="2BFC2BDD" w:rsidR="009F36AA" w:rsidRPr="006A259F" w:rsidRDefault="009F36AA"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„1. Perdavimo sistemos operatorius yra atsakingas už elektros energetikos sistemos darbo saugumą, stabilumą ir patikimumą,</w:t>
      </w:r>
      <w:r w:rsidR="009D124F" w:rsidRPr="006A259F">
        <w:rPr>
          <w:rFonts w:eastAsia="Times New Roman" w:cs="Times New Roman"/>
          <w:bCs/>
          <w:szCs w:val="24"/>
        </w:rPr>
        <w:t xml:space="preserve"> </w:t>
      </w:r>
      <w:r w:rsidRPr="006A259F">
        <w:rPr>
          <w:rFonts w:eastAsia="Times New Roman" w:cs="Times New Roman"/>
          <w:bCs/>
          <w:szCs w:val="24"/>
        </w:rPr>
        <w:t>balansavimą Lietuvos Respublikos teritorijoje,</w:t>
      </w:r>
      <w:r w:rsidR="009D124F" w:rsidRPr="006A259F">
        <w:rPr>
          <w:rFonts w:eastAsia="Times New Roman" w:cs="Times New Roman"/>
          <w:bCs/>
          <w:szCs w:val="24"/>
        </w:rPr>
        <w:t xml:space="preserve"> </w:t>
      </w:r>
      <w:r w:rsidRPr="006A259F">
        <w:rPr>
          <w:rFonts w:eastAsia="Times New Roman" w:cs="Times New Roman"/>
          <w:bCs/>
          <w:szCs w:val="24"/>
        </w:rPr>
        <w:t>jungiamųjų linijų su kitų šalių elektros energetikos sistemomis eksploatavimą, priežiūrą, valdymą ir plėtrą, mažinant pralaidumo perdavimo tinkluose apribojimus ir atsižvelgiant į elektros energetikos sistemos bei elektros tinklų naudotojų poreikius</w:t>
      </w:r>
      <w:r w:rsidR="00326151" w:rsidRPr="006A259F">
        <w:rPr>
          <w:rFonts w:eastAsia="Times New Roman" w:cs="Times New Roman"/>
          <w:bCs/>
          <w:szCs w:val="24"/>
        </w:rPr>
        <w:t xml:space="preserve"> ir numato tinkamas priemones, kurių reikia jo pareigoms vykdyti</w:t>
      </w:r>
      <w:r w:rsidRPr="006A259F">
        <w:rPr>
          <w:rFonts w:eastAsia="Times New Roman" w:cs="Times New Roman"/>
          <w:bCs/>
          <w:szCs w:val="24"/>
        </w:rPr>
        <w:t>.“</w:t>
      </w:r>
    </w:p>
    <w:p w14:paraId="19C137C4" w14:textId="01A9C48C" w:rsidR="00350627" w:rsidRPr="006A259F" w:rsidRDefault="00350627" w:rsidP="00350627">
      <w:pPr>
        <w:spacing w:after="0" w:line="240" w:lineRule="auto"/>
        <w:ind w:firstLine="709"/>
        <w:jc w:val="both"/>
        <w:rPr>
          <w:rFonts w:eastAsia="Times New Roman" w:cs="Times New Roman"/>
          <w:bCs/>
          <w:szCs w:val="24"/>
        </w:rPr>
      </w:pPr>
      <w:r w:rsidRPr="006A259F">
        <w:rPr>
          <w:rFonts w:eastAsia="Times New Roman" w:cs="Times New Roman"/>
          <w:bCs/>
          <w:szCs w:val="24"/>
        </w:rPr>
        <w:t>2. Pakeisti 23 straipsnio 3 dalies 2 punktą ir jį išdėstyti taip:</w:t>
      </w:r>
    </w:p>
    <w:p w14:paraId="248506F0" w14:textId="7258A70A" w:rsidR="00350627" w:rsidRPr="006A259F" w:rsidRDefault="00350627" w:rsidP="00350627">
      <w:pPr>
        <w:spacing w:after="0" w:line="240" w:lineRule="auto"/>
        <w:ind w:firstLine="709"/>
        <w:jc w:val="both"/>
        <w:rPr>
          <w:rFonts w:eastAsia="Times New Roman" w:cs="Times New Roman"/>
          <w:bCs/>
          <w:szCs w:val="24"/>
        </w:rPr>
      </w:pPr>
      <w:r w:rsidRPr="006A259F">
        <w:rPr>
          <w:rFonts w:eastAsia="Times New Roman" w:cs="Times New Roman"/>
          <w:bCs/>
          <w:szCs w:val="24"/>
        </w:rPr>
        <w:t>„2) kai vartotojas pateikia prašymą prijungti prie perdavimo tinklų elektros įrenginius, kurių</w:t>
      </w:r>
      <w:r w:rsidR="009D124F" w:rsidRPr="006A259F">
        <w:rPr>
          <w:rFonts w:eastAsia="Times New Roman" w:cs="Times New Roman"/>
          <w:bCs/>
          <w:szCs w:val="24"/>
        </w:rPr>
        <w:t xml:space="preserve"> </w:t>
      </w:r>
      <w:r w:rsidRPr="006A259F">
        <w:rPr>
          <w:rFonts w:eastAsia="Times New Roman" w:cs="Times New Roman"/>
          <w:bCs/>
          <w:szCs w:val="24"/>
        </w:rPr>
        <w:t>leistina naudoti galia yra ne mažesnė kaip 10 MW, ir sudaro su perdavimo sistemos operatoriumi elektros įrenginių prijungimo sutartį ir elektros energijos perdavimo paslaugos sutartį, kuriomis įsipareigoja 10 metų nuo elektros energijos perdavimo paslaugos sutarties įsigaliojimo momento nemažinti</w:t>
      </w:r>
      <w:r w:rsidR="009D124F" w:rsidRPr="006A259F">
        <w:rPr>
          <w:rFonts w:eastAsia="Times New Roman" w:cs="Times New Roman"/>
          <w:bCs/>
          <w:szCs w:val="24"/>
        </w:rPr>
        <w:t xml:space="preserve"> </w:t>
      </w:r>
      <w:r w:rsidRPr="006A259F">
        <w:rPr>
          <w:rFonts w:eastAsia="Times New Roman" w:cs="Times New Roman"/>
          <w:bCs/>
          <w:szCs w:val="24"/>
        </w:rPr>
        <w:t>leistinos naudoti galios ir už ją mokėti šio įstatymo 69 straipsnio 7 dalyje nurodytą galios dedamąją.“</w:t>
      </w:r>
    </w:p>
    <w:p w14:paraId="4AF28B88" w14:textId="6D665220" w:rsidR="009F36AA" w:rsidRPr="006A259F" w:rsidRDefault="00350627"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3</w:t>
      </w:r>
      <w:r w:rsidR="009F36AA" w:rsidRPr="006A259F">
        <w:rPr>
          <w:rFonts w:eastAsia="Times New Roman" w:cs="Times New Roman"/>
          <w:bCs/>
          <w:szCs w:val="24"/>
        </w:rPr>
        <w:t>. Pakeisti 23 straipsnio 5 dalį ir ją išdėstyti taip:</w:t>
      </w:r>
    </w:p>
    <w:p w14:paraId="055A1759" w14:textId="55DFBD17" w:rsidR="00555DA2" w:rsidRPr="006A259F" w:rsidRDefault="009F36AA"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„5. Perdavimo sistemos operatorius privalo užtikrinti, kad tinklų naudotojams ir rinkos dalyviams 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p>
    <w:p w14:paraId="6A6DA894" w14:textId="15FE3EA3" w:rsidR="007773F3" w:rsidRDefault="007773F3" w:rsidP="005B7B66">
      <w:pPr>
        <w:spacing w:after="0" w:line="240" w:lineRule="auto"/>
        <w:ind w:firstLine="709"/>
        <w:jc w:val="both"/>
        <w:rPr>
          <w:rFonts w:eastAsia="Times New Roman" w:cs="Times New Roman"/>
          <w:bCs/>
          <w:szCs w:val="24"/>
        </w:rPr>
      </w:pPr>
    </w:p>
    <w:p w14:paraId="55B5A830" w14:textId="65D81CFA" w:rsidR="004E2263" w:rsidRPr="001E0C3C" w:rsidRDefault="00D55879" w:rsidP="005B7B66">
      <w:pPr>
        <w:spacing w:after="0" w:line="240" w:lineRule="auto"/>
        <w:ind w:firstLine="709"/>
        <w:jc w:val="both"/>
        <w:rPr>
          <w:rFonts w:eastAsia="Times New Roman" w:cs="Times New Roman"/>
          <w:b/>
          <w:szCs w:val="24"/>
        </w:rPr>
      </w:pPr>
      <w:r w:rsidRPr="001E0C3C">
        <w:rPr>
          <w:rFonts w:eastAsia="Times New Roman" w:cs="Times New Roman"/>
          <w:b/>
          <w:szCs w:val="24"/>
        </w:rPr>
        <w:t>1</w:t>
      </w:r>
      <w:r w:rsidR="003B74EB">
        <w:rPr>
          <w:rFonts w:eastAsia="Times New Roman" w:cs="Times New Roman"/>
          <w:b/>
          <w:szCs w:val="24"/>
        </w:rPr>
        <w:t xml:space="preserve">8 </w:t>
      </w:r>
      <w:r w:rsidR="001E0C3C" w:rsidRPr="001E0C3C">
        <w:rPr>
          <w:rFonts w:eastAsia="Times New Roman" w:cs="Times New Roman"/>
          <w:b/>
          <w:szCs w:val="24"/>
        </w:rPr>
        <w:t>straipsnis. 25 straipsnio pakeitimas</w:t>
      </w:r>
    </w:p>
    <w:p w14:paraId="23C92654" w14:textId="73C9CA2A" w:rsidR="001E0C3C" w:rsidRPr="006A259F" w:rsidRDefault="001E0C3C"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Pakeisti 25 straipsnio 6 dalį ir ją išdėstyti taip:</w:t>
      </w:r>
    </w:p>
    <w:p w14:paraId="1F5D939D" w14:textId="663D5302" w:rsidR="001E0C3C" w:rsidRPr="006A259F" w:rsidRDefault="001E0C3C"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„6. </w:t>
      </w:r>
      <w:r w:rsidR="00220E11" w:rsidRPr="006A259F">
        <w:rPr>
          <w:rFonts w:eastAsia="Times New Roman" w:cs="Times New Roman"/>
          <w:bCs/>
          <w:szCs w:val="24"/>
        </w:rPr>
        <w:t>Taryba</w:t>
      </w:r>
      <w:r w:rsidR="009D124F" w:rsidRPr="006A259F">
        <w:rPr>
          <w:rFonts w:eastAsia="Times New Roman" w:cs="Times New Roman"/>
          <w:bCs/>
          <w:szCs w:val="24"/>
        </w:rPr>
        <w:t xml:space="preserve"> </w:t>
      </w:r>
      <w:bookmarkStart w:id="4" w:name="_Hlk47689061"/>
      <w:r w:rsidR="00E34000" w:rsidRPr="006A259F">
        <w:rPr>
          <w:rFonts w:eastAsia="Times New Roman" w:cs="Times New Roman"/>
          <w:bCs/>
          <w:szCs w:val="24"/>
        </w:rPr>
        <w:t>R</w:t>
      </w:r>
      <w:r w:rsidR="00220E11" w:rsidRPr="006A259F">
        <w:rPr>
          <w:rFonts w:eastAsia="Times New Roman" w:cs="Times New Roman"/>
          <w:bCs/>
          <w:szCs w:val="24"/>
        </w:rPr>
        <w:t xml:space="preserve">eglamento (ES) 2019/943 </w:t>
      </w:r>
      <w:bookmarkEnd w:id="4"/>
      <w:r w:rsidR="00220E11" w:rsidRPr="006A259F">
        <w:rPr>
          <w:rFonts w:eastAsia="Times New Roman" w:cs="Times New Roman"/>
          <w:bCs/>
          <w:szCs w:val="24"/>
        </w:rPr>
        <w:t>51 straipsnyje nustatytais terminais gavusi teigiamą Europos Komisijos išvadą arba negavusi neigiamos išvados, priima galutinį sprendimą dėl perdavimo sistemos operatoriaus paskyrimo.“</w:t>
      </w:r>
    </w:p>
    <w:p w14:paraId="2E1460A9" w14:textId="5ECD091C" w:rsidR="004E2263" w:rsidRPr="006A259F" w:rsidRDefault="004E2263" w:rsidP="005B7B66">
      <w:pPr>
        <w:spacing w:after="0" w:line="240" w:lineRule="auto"/>
        <w:ind w:firstLine="709"/>
        <w:jc w:val="both"/>
        <w:rPr>
          <w:rFonts w:eastAsia="Times New Roman" w:cs="Times New Roman"/>
          <w:bCs/>
          <w:szCs w:val="24"/>
        </w:rPr>
      </w:pPr>
    </w:p>
    <w:p w14:paraId="7AE36F94" w14:textId="0C795775" w:rsidR="004E2263" w:rsidRPr="000D6BA2" w:rsidRDefault="003B74EB" w:rsidP="3BC0CFEC">
      <w:pPr>
        <w:spacing w:after="0" w:line="240" w:lineRule="auto"/>
        <w:ind w:firstLine="709"/>
        <w:jc w:val="both"/>
        <w:rPr>
          <w:rFonts w:eastAsia="Times New Roman" w:cs="Times New Roman"/>
          <w:b/>
          <w:szCs w:val="24"/>
        </w:rPr>
      </w:pPr>
      <w:r w:rsidRPr="000D6BA2">
        <w:rPr>
          <w:rFonts w:eastAsia="Times New Roman" w:cs="Times New Roman"/>
          <w:b/>
          <w:szCs w:val="24"/>
        </w:rPr>
        <w:t>19</w:t>
      </w:r>
      <w:r w:rsidR="00D36E6B" w:rsidRPr="000D6BA2">
        <w:rPr>
          <w:rFonts w:eastAsia="Times New Roman" w:cs="Times New Roman"/>
          <w:b/>
          <w:szCs w:val="24"/>
        </w:rPr>
        <w:t xml:space="preserve"> straipsnis. 30 straipsnio pakeitimas</w:t>
      </w:r>
    </w:p>
    <w:p w14:paraId="1EC9CFE3" w14:textId="5B9A20F9" w:rsidR="00E27776" w:rsidRPr="006A259F" w:rsidRDefault="00E27776"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Pakeisti 30 straipsn</w:t>
      </w:r>
      <w:r w:rsidR="000E2354">
        <w:rPr>
          <w:rFonts w:eastAsia="Times New Roman" w:cs="Times New Roman"/>
          <w:bCs/>
          <w:szCs w:val="24"/>
        </w:rPr>
        <w:t>į</w:t>
      </w:r>
      <w:r w:rsidRPr="006A259F">
        <w:rPr>
          <w:rFonts w:eastAsia="Times New Roman" w:cs="Times New Roman"/>
          <w:bCs/>
          <w:szCs w:val="24"/>
        </w:rPr>
        <w:t xml:space="preserve"> ir jį išdėstyti taip:</w:t>
      </w:r>
    </w:p>
    <w:p w14:paraId="39E2ADC6" w14:textId="77777777" w:rsidR="00D47E98" w:rsidRPr="006A259F" w:rsidRDefault="00E27776" w:rsidP="00D47E98">
      <w:pPr>
        <w:spacing w:after="0" w:line="240" w:lineRule="auto"/>
        <w:ind w:firstLine="709"/>
        <w:jc w:val="both"/>
        <w:rPr>
          <w:rFonts w:eastAsia="Times New Roman" w:cs="Times New Roman"/>
          <w:bCs/>
          <w:szCs w:val="24"/>
        </w:rPr>
      </w:pPr>
      <w:r w:rsidRPr="006A259F">
        <w:rPr>
          <w:rFonts w:eastAsia="Times New Roman" w:cs="Times New Roman"/>
          <w:bCs/>
          <w:szCs w:val="24"/>
        </w:rPr>
        <w:t>„</w:t>
      </w:r>
      <w:r w:rsidR="00D47E98" w:rsidRPr="000D6BA2">
        <w:rPr>
          <w:rFonts w:eastAsia="Times New Roman" w:cs="Times New Roman"/>
          <w:b/>
          <w:szCs w:val="24"/>
        </w:rPr>
        <w:t>30 straipsnis. Perdavimo sistemos operatoriaus teisės</w:t>
      </w:r>
    </w:p>
    <w:p w14:paraId="1847E688" w14:textId="0EEAF7F4" w:rsidR="00D47E98" w:rsidRPr="006A259F" w:rsidRDefault="00D47E98"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Perdavimo sistemos operatorius turi teisę:</w:t>
      </w:r>
    </w:p>
    <w:p w14:paraId="3F38EACB" w14:textId="03D10DA0" w:rsidR="00E27776" w:rsidRPr="006A259F" w:rsidRDefault="00E27776"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1) gauti iš</w:t>
      </w:r>
      <w:r w:rsidR="009D124F" w:rsidRPr="006A259F">
        <w:rPr>
          <w:rFonts w:eastAsia="Times New Roman" w:cs="Times New Roman"/>
          <w:bCs/>
          <w:szCs w:val="24"/>
        </w:rPr>
        <w:t xml:space="preserve"> </w:t>
      </w:r>
      <w:r w:rsidRPr="006A259F">
        <w:rPr>
          <w:rFonts w:eastAsia="Times New Roman" w:cs="Times New Roman"/>
          <w:bCs/>
          <w:szCs w:val="24"/>
        </w:rPr>
        <w:t>perdavimo tinklų naudotojų rodmenis ir kitą informaciją, reikalingą ilgalaikei plėtrai planuoti,</w:t>
      </w:r>
      <w:r w:rsidR="009D124F" w:rsidRPr="006A259F">
        <w:rPr>
          <w:rFonts w:eastAsia="Times New Roman" w:cs="Times New Roman"/>
          <w:bCs/>
          <w:szCs w:val="24"/>
        </w:rPr>
        <w:t xml:space="preserve"> </w:t>
      </w:r>
      <w:r w:rsidRPr="006A259F">
        <w:rPr>
          <w:rFonts w:eastAsia="Times New Roman" w:cs="Times New Roman"/>
          <w:bCs/>
          <w:szCs w:val="24"/>
        </w:rPr>
        <w:t>balansavimui ir kitoms pareigoms, nurodytoms šiame įstatyme, atlikti;</w:t>
      </w:r>
    </w:p>
    <w:p w14:paraId="0226BF8F" w14:textId="77777777" w:rsidR="00F10D0B" w:rsidRPr="006A259F" w:rsidRDefault="00F10D0B" w:rsidP="00F10D0B">
      <w:pPr>
        <w:spacing w:after="0" w:line="240" w:lineRule="auto"/>
        <w:ind w:firstLine="709"/>
        <w:jc w:val="both"/>
        <w:rPr>
          <w:rFonts w:eastAsia="Times New Roman" w:cs="Times New Roman"/>
          <w:bCs/>
          <w:szCs w:val="24"/>
        </w:rPr>
      </w:pPr>
      <w:r w:rsidRPr="006A259F">
        <w:rPr>
          <w:rFonts w:eastAsia="Times New Roman" w:cs="Times New Roman"/>
          <w:bCs/>
          <w:szCs w:val="24"/>
        </w:rPr>
        <w:t>2) gauti iš perdavimo tinklų naudotojų informaciją, kuri reikalinga tretiesiems asmenims naudotis perdavimo tinklais;</w:t>
      </w:r>
    </w:p>
    <w:p w14:paraId="238F8BFF" w14:textId="77777777" w:rsidR="00F10D0B" w:rsidRPr="006A259F" w:rsidRDefault="00F10D0B" w:rsidP="00F10D0B">
      <w:pPr>
        <w:spacing w:after="0" w:line="240" w:lineRule="auto"/>
        <w:ind w:firstLine="709"/>
        <w:jc w:val="both"/>
        <w:rPr>
          <w:rFonts w:eastAsia="Times New Roman" w:cs="Times New Roman"/>
          <w:bCs/>
          <w:szCs w:val="24"/>
        </w:rPr>
      </w:pPr>
      <w:r w:rsidRPr="006A259F">
        <w:rPr>
          <w:rFonts w:eastAsia="Times New Roman" w:cs="Times New Roman"/>
          <w:bCs/>
          <w:szCs w:val="24"/>
        </w:rPr>
        <w:t>3) vadovaudamasis techniniais norminiais elektros tinklų eksploatavimo dokumentais, nustatyti skirstomųjų tinklų, gamintojų ir vartotojų elektros įrenginių, prijungtų prie perdavimo tinklų, veikimo sąlygas, kurios užtikrintų elektros energetikos sistemos darbo saugumą, stabilumą ir patikimumą;</w:t>
      </w:r>
    </w:p>
    <w:p w14:paraId="213B1D51" w14:textId="04DA082D" w:rsidR="00E27776" w:rsidRPr="006A259F" w:rsidRDefault="00E27776"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4)</w:t>
      </w:r>
      <w:r w:rsidR="009D124F" w:rsidRPr="006A259F">
        <w:rPr>
          <w:rFonts w:eastAsia="Times New Roman" w:cs="Times New Roman"/>
          <w:bCs/>
          <w:szCs w:val="24"/>
        </w:rPr>
        <w:t xml:space="preserve"> </w:t>
      </w:r>
      <w:r w:rsidRPr="006A259F">
        <w:rPr>
          <w:rFonts w:eastAsia="Times New Roman" w:cs="Times New Roman"/>
          <w:bCs/>
          <w:szCs w:val="24"/>
        </w:rPr>
        <w:t>organizuoti prekybą balansavimo paslaugomis su kitų valstybių elektros energetikos sistemomis</w:t>
      </w:r>
      <w:r w:rsidR="009D124F" w:rsidRPr="006A259F">
        <w:rPr>
          <w:rFonts w:eastAsia="Times New Roman" w:cs="Times New Roman"/>
          <w:bCs/>
          <w:szCs w:val="24"/>
        </w:rPr>
        <w:t>,</w:t>
      </w:r>
      <w:r w:rsidRPr="006A259F">
        <w:rPr>
          <w:rFonts w:eastAsia="Times New Roman" w:cs="Times New Roman"/>
          <w:bCs/>
          <w:szCs w:val="24"/>
        </w:rPr>
        <w:t xml:space="preserve"> taip pat organizuoti prekybą balansavimo paslaugomis</w:t>
      </w:r>
      <w:r w:rsidR="009D124F" w:rsidRPr="006A259F">
        <w:rPr>
          <w:rFonts w:eastAsia="Times New Roman" w:cs="Times New Roman"/>
          <w:bCs/>
          <w:szCs w:val="24"/>
        </w:rPr>
        <w:t xml:space="preserve"> </w:t>
      </w:r>
      <w:r w:rsidRPr="006A259F">
        <w:rPr>
          <w:rFonts w:eastAsia="Times New Roman" w:cs="Times New Roman"/>
          <w:bCs/>
          <w:szCs w:val="24"/>
        </w:rPr>
        <w:t>Lietuvos Respublikos elektros energetikos sistemoje teisės aktuose nustatyta tvarka ir sąlygomis;</w:t>
      </w:r>
    </w:p>
    <w:p w14:paraId="3C542958" w14:textId="0506565B" w:rsidR="00E27776" w:rsidRPr="006A259F" w:rsidRDefault="003229EC"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5</w:t>
      </w:r>
      <w:r w:rsidR="00E27776" w:rsidRPr="006A259F">
        <w:rPr>
          <w:rFonts w:eastAsia="Times New Roman" w:cs="Times New Roman"/>
          <w:bCs/>
          <w:szCs w:val="24"/>
        </w:rPr>
        <w:t>) siekdamas užtikrinti avarijų prevencijos priemonių ir avarijų prevencijos planų vykdymą, kuriais siekiama užkirsti kelią avarijų elektros energetikos sistemoje kilimui, plitimui ir sunkėjimui, taip pat siekdamas užtikrinti elektros energetikos sistemos darbo saugumą, stabilumą ir patikimumą, reikalauti, kad visi rinkos dalyviai įgyvendintų būtinas avarijų prevencijos ir likvidavimo priemones;</w:t>
      </w:r>
    </w:p>
    <w:p w14:paraId="666D6E0F" w14:textId="38EBA09C" w:rsidR="00E27776" w:rsidRPr="006A259F" w:rsidRDefault="003229EC"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6</w:t>
      </w:r>
      <w:r w:rsidR="00E27776" w:rsidRPr="006A259F">
        <w:rPr>
          <w:rFonts w:eastAsia="Times New Roman" w:cs="Times New Roman"/>
          <w:bCs/>
          <w:szCs w:val="24"/>
        </w:rPr>
        <w:t>) gavęs susijusio</w:t>
      </w:r>
      <w:r w:rsidR="009D124F" w:rsidRPr="006A259F">
        <w:rPr>
          <w:rFonts w:eastAsia="Times New Roman" w:cs="Times New Roman"/>
          <w:bCs/>
          <w:szCs w:val="24"/>
        </w:rPr>
        <w:t xml:space="preserve"> </w:t>
      </w:r>
      <w:r w:rsidR="00E27776" w:rsidRPr="006A259F">
        <w:rPr>
          <w:rFonts w:eastAsia="Times New Roman" w:cs="Times New Roman"/>
          <w:bCs/>
          <w:szCs w:val="24"/>
        </w:rPr>
        <w:t>perdavimo tinklų naudotojo sutikimą, patekti į</w:t>
      </w:r>
      <w:r w:rsidR="009D124F" w:rsidRPr="006A259F">
        <w:rPr>
          <w:rFonts w:eastAsia="Times New Roman" w:cs="Times New Roman"/>
          <w:bCs/>
          <w:szCs w:val="24"/>
        </w:rPr>
        <w:t xml:space="preserve"> </w:t>
      </w:r>
      <w:r w:rsidR="00E27776" w:rsidRPr="006A259F">
        <w:rPr>
          <w:rFonts w:eastAsia="Times New Roman" w:cs="Times New Roman"/>
          <w:bCs/>
          <w:szCs w:val="24"/>
        </w:rPr>
        <w:t>jo teritorijas ir (ar) patalpas tam, kad galėtų įrengti, prižiūrėti ar keisti</w:t>
      </w:r>
      <w:r w:rsidR="009D124F" w:rsidRPr="006A259F">
        <w:rPr>
          <w:rFonts w:eastAsia="Times New Roman" w:cs="Times New Roman"/>
          <w:bCs/>
          <w:szCs w:val="24"/>
        </w:rPr>
        <w:t xml:space="preserve"> </w:t>
      </w:r>
      <w:r w:rsidR="00E27776" w:rsidRPr="006A259F">
        <w:rPr>
          <w:rFonts w:eastAsia="Times New Roman" w:cs="Times New Roman"/>
          <w:bCs/>
          <w:szCs w:val="24"/>
        </w:rPr>
        <w:t>apskaitos prietaisus arba nuskaityti jų rodmenis;</w:t>
      </w:r>
    </w:p>
    <w:p w14:paraId="6E4832C8" w14:textId="2659242C" w:rsidR="00A17C43" w:rsidRPr="006A259F" w:rsidRDefault="00FD7006">
      <w:pPr>
        <w:spacing w:after="0" w:line="240" w:lineRule="auto"/>
        <w:ind w:firstLine="709"/>
        <w:jc w:val="both"/>
        <w:rPr>
          <w:rFonts w:eastAsia="Times New Roman" w:cs="Times New Roman"/>
          <w:bCs/>
          <w:szCs w:val="24"/>
        </w:rPr>
      </w:pPr>
      <w:r w:rsidRPr="006A259F">
        <w:rPr>
          <w:rFonts w:eastAsia="Times New Roman" w:cs="Times New Roman"/>
          <w:bCs/>
          <w:szCs w:val="24"/>
        </w:rPr>
        <w:t>7</w:t>
      </w:r>
      <w:r w:rsidR="00E27776" w:rsidRPr="006A259F">
        <w:rPr>
          <w:rFonts w:eastAsia="Times New Roman" w:cs="Times New Roman"/>
          <w:bCs/>
          <w:szCs w:val="24"/>
        </w:rPr>
        <w:t>) reikalauti iš</w:t>
      </w:r>
      <w:r w:rsidR="009D124F" w:rsidRPr="006A259F">
        <w:rPr>
          <w:rFonts w:eastAsia="Times New Roman" w:cs="Times New Roman"/>
          <w:bCs/>
          <w:szCs w:val="24"/>
        </w:rPr>
        <w:t xml:space="preserve"> </w:t>
      </w:r>
      <w:r w:rsidR="00E27776" w:rsidRPr="006A259F">
        <w:rPr>
          <w:rFonts w:eastAsia="Times New Roman" w:cs="Times New Roman"/>
          <w:bCs/>
          <w:szCs w:val="24"/>
        </w:rPr>
        <w:t>už balansą atsakingų šalių pateikti perdavimo sistemos operatoriui pakankamą ir proporcingą prievolių įvykdymo užtikrinimą, kuriuo, laikantis su perdavimo sistemos operatoriumi sudaromų</w:t>
      </w:r>
      <w:r w:rsidR="009D124F" w:rsidRPr="006A259F">
        <w:rPr>
          <w:rFonts w:eastAsia="Times New Roman" w:cs="Times New Roman"/>
          <w:bCs/>
          <w:szCs w:val="24"/>
        </w:rPr>
        <w:t xml:space="preserve"> </w:t>
      </w:r>
      <w:r w:rsidR="00E27776" w:rsidRPr="006A259F">
        <w:rPr>
          <w:rFonts w:eastAsia="Times New Roman" w:cs="Times New Roman"/>
          <w:bCs/>
          <w:szCs w:val="24"/>
        </w:rPr>
        <w:t xml:space="preserve">atsiskaitymo už disbalansą sutarčių standartinių </w:t>
      </w:r>
      <w:r w:rsidR="00627740" w:rsidRPr="006A259F">
        <w:rPr>
          <w:rFonts w:eastAsia="Times New Roman" w:cs="Times New Roman"/>
          <w:bCs/>
          <w:szCs w:val="24"/>
        </w:rPr>
        <w:t xml:space="preserve">nuostatų ir </w:t>
      </w:r>
      <w:r w:rsidR="00E27776" w:rsidRPr="006A259F">
        <w:rPr>
          <w:rFonts w:eastAsia="Times New Roman" w:cs="Times New Roman"/>
          <w:bCs/>
          <w:szCs w:val="24"/>
        </w:rPr>
        <w:t>sąlygų, būtų užtikrintos būsimos ir (ar) esamos</w:t>
      </w:r>
      <w:r w:rsidR="009D124F" w:rsidRPr="006A259F">
        <w:rPr>
          <w:rFonts w:eastAsia="Times New Roman" w:cs="Times New Roman"/>
          <w:bCs/>
          <w:szCs w:val="24"/>
        </w:rPr>
        <w:t xml:space="preserve"> </w:t>
      </w:r>
      <w:r w:rsidR="00E27776" w:rsidRPr="006A259F">
        <w:rPr>
          <w:rFonts w:eastAsia="Times New Roman" w:cs="Times New Roman"/>
          <w:bCs/>
          <w:szCs w:val="24"/>
        </w:rPr>
        <w:t>už balansą atsakingų šalių prievolės</w:t>
      </w:r>
      <w:r w:rsidR="009D124F" w:rsidRPr="006A259F">
        <w:rPr>
          <w:rFonts w:eastAsia="Times New Roman" w:cs="Times New Roman"/>
          <w:bCs/>
          <w:szCs w:val="24"/>
        </w:rPr>
        <w:t>.</w:t>
      </w:r>
      <w:r w:rsidR="00E27776" w:rsidRPr="006A259F">
        <w:rPr>
          <w:rFonts w:eastAsia="Times New Roman" w:cs="Times New Roman"/>
          <w:bCs/>
          <w:szCs w:val="24"/>
        </w:rPr>
        <w:t>“</w:t>
      </w:r>
    </w:p>
    <w:p w14:paraId="6B578EF4" w14:textId="77777777" w:rsidR="0071052E" w:rsidRDefault="0071052E" w:rsidP="005B7B66">
      <w:pPr>
        <w:spacing w:after="0" w:line="240" w:lineRule="auto"/>
        <w:ind w:firstLine="709"/>
        <w:jc w:val="both"/>
        <w:rPr>
          <w:rFonts w:eastAsia="Times New Roman" w:cs="Times New Roman"/>
          <w:bCs/>
          <w:szCs w:val="24"/>
        </w:rPr>
      </w:pPr>
    </w:p>
    <w:p w14:paraId="6D2BBA3F" w14:textId="2B3F7324" w:rsidR="00D36E6B" w:rsidRPr="00D36E6B" w:rsidRDefault="52DCE51D" w:rsidP="572193E3">
      <w:pPr>
        <w:spacing w:after="0" w:line="240" w:lineRule="auto"/>
        <w:ind w:firstLine="709"/>
        <w:jc w:val="both"/>
        <w:rPr>
          <w:rFonts w:eastAsia="Times New Roman" w:cs="Times New Roman"/>
          <w:b/>
          <w:bCs/>
          <w:szCs w:val="24"/>
        </w:rPr>
      </w:pPr>
      <w:r>
        <w:rPr>
          <w:rFonts w:eastAsia="Times New Roman" w:cs="Times New Roman"/>
          <w:b/>
          <w:bCs/>
          <w:szCs w:val="24"/>
        </w:rPr>
        <w:t>2</w:t>
      </w:r>
      <w:r w:rsidR="00402660">
        <w:rPr>
          <w:rFonts w:eastAsia="Times New Roman" w:cs="Times New Roman"/>
          <w:b/>
          <w:bCs/>
          <w:szCs w:val="24"/>
        </w:rPr>
        <w:t>0</w:t>
      </w:r>
      <w:r w:rsidR="05573556" w:rsidRPr="2230C232">
        <w:rPr>
          <w:rFonts w:eastAsia="Times New Roman" w:cs="Times New Roman"/>
          <w:b/>
          <w:bCs/>
          <w:szCs w:val="24"/>
        </w:rPr>
        <w:t xml:space="preserve"> straipsnis. 31 straipsnio pakeitimas</w:t>
      </w:r>
    </w:p>
    <w:p w14:paraId="625F25E8" w14:textId="2B14F70A" w:rsidR="00760CB9" w:rsidRPr="006A259F" w:rsidRDefault="00760CB9" w:rsidP="005B7B66">
      <w:pPr>
        <w:spacing w:after="0" w:line="240" w:lineRule="auto"/>
        <w:ind w:firstLine="709"/>
        <w:jc w:val="both"/>
        <w:rPr>
          <w:rFonts w:eastAsia="Times New Roman" w:cs="Times New Roman"/>
          <w:bCs/>
          <w:szCs w:val="24"/>
        </w:rPr>
      </w:pPr>
      <w:r w:rsidRPr="006A259F">
        <w:rPr>
          <w:rFonts w:eastAsia="Times New Roman" w:cs="Times New Roman"/>
          <w:bCs/>
          <w:szCs w:val="24"/>
        </w:rPr>
        <w:t>Pakeisti 31 straipsn</w:t>
      </w:r>
      <w:r w:rsidR="00AD4F67" w:rsidRPr="006A259F">
        <w:rPr>
          <w:rFonts w:eastAsia="Times New Roman" w:cs="Times New Roman"/>
          <w:bCs/>
          <w:szCs w:val="24"/>
        </w:rPr>
        <w:t>į</w:t>
      </w:r>
      <w:r w:rsidRPr="006A259F">
        <w:rPr>
          <w:rFonts w:eastAsia="Times New Roman" w:cs="Times New Roman"/>
          <w:bCs/>
          <w:szCs w:val="24"/>
        </w:rPr>
        <w:t xml:space="preserve"> ir jį išdėstyti taip:</w:t>
      </w:r>
    </w:p>
    <w:p w14:paraId="2B155DA4" w14:textId="77777777" w:rsidR="009678EC" w:rsidRPr="006A259F" w:rsidRDefault="00760CB9"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w:t>
      </w:r>
      <w:r w:rsidR="009678EC" w:rsidRPr="006A259F">
        <w:rPr>
          <w:rFonts w:eastAsia="Times New Roman" w:cs="Times New Roman"/>
          <w:b/>
          <w:szCs w:val="24"/>
        </w:rPr>
        <w:t>31 straipsnis. Perdavimo sistemos operatoriaus pareigos</w:t>
      </w:r>
    </w:p>
    <w:p w14:paraId="6DB6301F" w14:textId="77777777" w:rsidR="009678EC" w:rsidRPr="006A259F" w:rsidRDefault="009678EC"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 Perdavimo sistemos operatorius privalo:</w:t>
      </w:r>
    </w:p>
    <w:p w14:paraId="01CC8739" w14:textId="78752E43" w:rsidR="009678EC" w:rsidRPr="006A259F" w:rsidRDefault="00CD5249"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w:t>
      </w:r>
      <w:r w:rsidR="009678EC" w:rsidRPr="006A259F">
        <w:rPr>
          <w:rFonts w:eastAsia="Times New Roman" w:cs="Times New Roman"/>
          <w:bCs/>
          <w:szCs w:val="24"/>
        </w:rPr>
        <w:t>) teikti perdavimo tinklų naudotojams elektros energijos persiuntimo perdavimo tinklais paslaugą, sudarydamas vienodas ir nediskriminuojančias sąlygas visiems tinklų naudotojams</w:t>
      </w:r>
      <w:r w:rsidR="00B065E1" w:rsidRPr="006A259F">
        <w:rPr>
          <w:rFonts w:eastAsia="Times New Roman" w:cs="Times New Roman"/>
          <w:bCs/>
          <w:szCs w:val="24"/>
        </w:rPr>
        <w:t>, raštu motyvuoti, kai atsisakoma suteikti elektros energijos persiuntimo paslaugą esamiems ir potencialiems tinklų naudotojams. Atsisakymas gali būti pagrįstas tik techninio pobūdžio kriterijais</w:t>
      </w:r>
      <w:r w:rsidR="009678EC" w:rsidRPr="006A259F">
        <w:rPr>
          <w:rFonts w:eastAsia="Times New Roman" w:cs="Times New Roman"/>
          <w:bCs/>
          <w:szCs w:val="24"/>
        </w:rPr>
        <w:t>;</w:t>
      </w:r>
    </w:p>
    <w:p w14:paraId="1E6C5267" w14:textId="11FC98E4" w:rsidR="009678EC" w:rsidRPr="006A259F" w:rsidRDefault="00670AAE" w:rsidP="009678EC">
      <w:pPr>
        <w:spacing w:after="0" w:line="240" w:lineRule="auto"/>
        <w:ind w:firstLine="709"/>
        <w:jc w:val="both"/>
        <w:rPr>
          <w:bCs/>
        </w:rPr>
      </w:pPr>
      <w:r w:rsidRPr="006A259F">
        <w:rPr>
          <w:rFonts w:eastAsia="Times New Roman" w:cs="Times New Roman"/>
          <w:bCs/>
          <w:szCs w:val="24"/>
        </w:rPr>
        <w:t>2</w:t>
      </w:r>
      <w:r w:rsidR="009678EC" w:rsidRPr="006A259F">
        <w:rPr>
          <w:rFonts w:eastAsia="Times New Roman" w:cs="Times New Roman"/>
          <w:bCs/>
          <w:szCs w:val="24"/>
        </w:rPr>
        <w:t xml:space="preserve">) </w:t>
      </w:r>
      <w:r w:rsidRPr="006A259F">
        <w:rPr>
          <w:bCs/>
        </w:rPr>
        <w:t xml:space="preserve">efektyviai </w:t>
      </w:r>
      <w:r w:rsidR="00925B65" w:rsidRPr="006A259F">
        <w:rPr>
          <w:bCs/>
        </w:rPr>
        <w:t xml:space="preserve">eksploatuoti, prižiūrėti, valdyti ir plėtoti perdavimo tinklus ir jungiamąsias linijas, atsižvelgdamas į elektros energetikos sistemos darbo saugumo, patikimumo ir avarijų elektros tinkluose prevencijos reikalavimus, 10 metų perdavimo tinklų plėtros ir 10 metų skirstomųjų tinklų plėtros, atnaujinimo, modernizavimo ir investicijų planus, Nacionaliniame pažangos plane ir </w:t>
      </w:r>
      <w:r w:rsidR="00C84902" w:rsidRPr="006A259F">
        <w:rPr>
          <w:rFonts w:eastAsia="Times New Roman" w:cs="Times New Roman"/>
          <w:bCs/>
          <w:szCs w:val="24"/>
        </w:rPr>
        <w:t>kituose strateginio lygmens planavimo dokumentuose nustatytus energetikos politikos strateginius tikslus ir (ar) pažangos uždavinius, ir (ar) Nacionaliniame energetikos ir klimato srities veiksmų plane numatytas įgyvendinimo priemones</w:t>
      </w:r>
      <w:r w:rsidR="00925B65" w:rsidRPr="006A259F">
        <w:rPr>
          <w:bCs/>
        </w:rPr>
        <w:t>, įskaitant išmaniųjų energijos tinklų ir išmaniųjų</w:t>
      </w:r>
      <w:r w:rsidR="009D124F" w:rsidRPr="006A259F">
        <w:rPr>
          <w:bCs/>
        </w:rPr>
        <w:t xml:space="preserve"> </w:t>
      </w:r>
      <w:r w:rsidR="00925B65" w:rsidRPr="006A259F">
        <w:rPr>
          <w:bCs/>
        </w:rPr>
        <w:t xml:space="preserve">apskaitos sistemų plėtros tikslus </w:t>
      </w:r>
      <w:r w:rsidR="00E47310" w:rsidRPr="006A259F">
        <w:rPr>
          <w:bCs/>
        </w:rPr>
        <w:t xml:space="preserve">ir </w:t>
      </w:r>
      <w:r w:rsidR="00925B65" w:rsidRPr="006A259F">
        <w:rPr>
          <w:bCs/>
        </w:rPr>
        <w:t>(ar) uždavinius,</w:t>
      </w:r>
      <w:r w:rsidR="009D124F" w:rsidRPr="006A259F">
        <w:rPr>
          <w:bCs/>
        </w:rPr>
        <w:t xml:space="preserve"> </w:t>
      </w:r>
      <w:r w:rsidR="00925B65" w:rsidRPr="006A259F">
        <w:rPr>
          <w:bCs/>
        </w:rPr>
        <w:t>taip pat ekonomines sąlygas ir aplinkos apsaugos reikalavimus;</w:t>
      </w:r>
    </w:p>
    <w:p w14:paraId="27061BDD" w14:textId="1E23140C" w:rsidR="00AB078C" w:rsidRPr="006A259F" w:rsidRDefault="00AB078C" w:rsidP="009678EC">
      <w:pPr>
        <w:spacing w:after="0" w:line="240" w:lineRule="auto"/>
        <w:ind w:firstLine="709"/>
        <w:jc w:val="both"/>
        <w:rPr>
          <w:rFonts w:eastAsia="Times New Roman" w:cs="Times New Roman"/>
          <w:bCs/>
          <w:szCs w:val="24"/>
        </w:rPr>
      </w:pPr>
      <w:r w:rsidRPr="006A259F">
        <w:rPr>
          <w:bCs/>
        </w:rPr>
        <w:t xml:space="preserve">3) </w:t>
      </w:r>
      <w:r w:rsidRPr="006A259F">
        <w:rPr>
          <w:bCs/>
          <w:color w:val="000000"/>
        </w:rPr>
        <w:t>prognozuoti ilgalaikį elektros energetikos sistemos galios balansą, užtikrinti ilgalaikį sistemos pajėgumą tenkinti pagrįstus elektros energijos perdavimo poreikius ir teikti rinkos dalyviams informaciją apie prognozuojamą generuojamos ar perdavimo galios trūkumą arba ribojimus;</w:t>
      </w:r>
    </w:p>
    <w:p w14:paraId="7E3BFC3F" w14:textId="1B9A4EEE" w:rsidR="006C0D8E" w:rsidRPr="006A259F" w:rsidRDefault="004D18E2" w:rsidP="006C0D8E">
      <w:pPr>
        <w:spacing w:after="0" w:line="240" w:lineRule="auto"/>
        <w:ind w:firstLine="709"/>
        <w:jc w:val="both"/>
        <w:rPr>
          <w:bCs/>
        </w:rPr>
      </w:pPr>
      <w:r w:rsidRPr="006A259F">
        <w:rPr>
          <w:bCs/>
        </w:rPr>
        <w:t>4</w:t>
      </w:r>
      <w:r w:rsidR="006C0D8E" w:rsidRPr="006A259F">
        <w:rPr>
          <w:bCs/>
        </w:rPr>
        <w:t>) organizuoti</w:t>
      </w:r>
      <w:r w:rsidR="009D124F" w:rsidRPr="006A259F">
        <w:rPr>
          <w:bCs/>
        </w:rPr>
        <w:t xml:space="preserve"> </w:t>
      </w:r>
      <w:r w:rsidR="006C0D8E" w:rsidRPr="006A259F">
        <w:rPr>
          <w:bCs/>
        </w:rPr>
        <w:t>perdavimo tinklų elektros energijos apskaitą bei eksploatuoti ir prižiūrėti jos</w:t>
      </w:r>
      <w:r w:rsidR="009D124F" w:rsidRPr="006A259F">
        <w:rPr>
          <w:bCs/>
        </w:rPr>
        <w:t xml:space="preserve"> </w:t>
      </w:r>
      <w:r w:rsidR="006C0D8E" w:rsidRPr="006A259F">
        <w:rPr>
          <w:bCs/>
        </w:rPr>
        <w:t>apskaitos prietaisus, užtikrindamas išmaniųjų</w:t>
      </w:r>
      <w:r w:rsidR="009D124F" w:rsidRPr="006A259F">
        <w:rPr>
          <w:bCs/>
        </w:rPr>
        <w:t xml:space="preserve"> </w:t>
      </w:r>
      <w:r w:rsidR="006C0D8E" w:rsidRPr="006A259F">
        <w:rPr>
          <w:bCs/>
        </w:rPr>
        <w:t>apskaitos sistemų įrengimą;</w:t>
      </w:r>
    </w:p>
    <w:p w14:paraId="5E48EB1B" w14:textId="77B77D08" w:rsidR="006C0D8E" w:rsidRPr="006A259F" w:rsidRDefault="004D18E2" w:rsidP="006C0D8E">
      <w:pPr>
        <w:spacing w:after="0" w:line="240" w:lineRule="auto"/>
        <w:ind w:firstLine="709"/>
        <w:jc w:val="both"/>
        <w:rPr>
          <w:bCs/>
        </w:rPr>
      </w:pPr>
      <w:r w:rsidRPr="006A259F">
        <w:rPr>
          <w:bCs/>
        </w:rPr>
        <w:t>5</w:t>
      </w:r>
      <w:r w:rsidR="006C0D8E" w:rsidRPr="006A259F">
        <w:rPr>
          <w:bCs/>
        </w:rPr>
        <w:t>) matuoti elektros energijos parametrus ir</w:t>
      </w:r>
      <w:r w:rsidR="009D124F" w:rsidRPr="006A259F">
        <w:rPr>
          <w:bCs/>
        </w:rPr>
        <w:t xml:space="preserve"> </w:t>
      </w:r>
      <w:r w:rsidR="006C0D8E" w:rsidRPr="006A259F">
        <w:rPr>
          <w:bCs/>
        </w:rPr>
        <w:t>apskaitos prietaisų rodmenis nediskriminuojančiomis sąlygomis perduoti rinkos dalyviams;</w:t>
      </w:r>
    </w:p>
    <w:p w14:paraId="4E13C106" w14:textId="42D55F20" w:rsidR="009678EC" w:rsidRPr="006A259F" w:rsidRDefault="00A506E3"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6</w:t>
      </w:r>
      <w:r w:rsidR="00CD7253" w:rsidRPr="006A259F">
        <w:rPr>
          <w:rFonts w:eastAsia="Times New Roman" w:cs="Times New Roman"/>
          <w:bCs/>
          <w:szCs w:val="24"/>
        </w:rPr>
        <w:t xml:space="preserve">) </w:t>
      </w:r>
      <w:r w:rsidR="00CD7253" w:rsidRPr="006A259F">
        <w:rPr>
          <w:bCs/>
        </w:rPr>
        <w:t>prijungti vartotojų, skirstomųjų tinklų operatorių,</w:t>
      </w:r>
      <w:r w:rsidR="009D124F" w:rsidRPr="006A259F">
        <w:rPr>
          <w:bCs/>
        </w:rPr>
        <w:t xml:space="preserve"> </w:t>
      </w:r>
      <w:r w:rsidR="00CD7253" w:rsidRPr="006A259F">
        <w:rPr>
          <w:bCs/>
        </w:rPr>
        <w:t>gamintojų ir kitų esamų ir potencialių tinklų naudotojų elektros įrenginius prie perdavimo tinklų pagal teisės aktų, reglamentuojančių elektros energijos įrenginių prijungimą prie elektros tinklų, ir atitinkamų techninių norminių dokumentų reikalavimus;</w:t>
      </w:r>
    </w:p>
    <w:p w14:paraId="69BFAD26" w14:textId="19C32A56" w:rsidR="009678EC" w:rsidRPr="006A259F" w:rsidRDefault="00BC2E78"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7</w:t>
      </w:r>
      <w:r w:rsidR="009678EC" w:rsidRPr="006A259F">
        <w:rPr>
          <w:rFonts w:eastAsia="Times New Roman" w:cs="Times New Roman"/>
          <w:bCs/>
          <w:szCs w:val="24"/>
        </w:rPr>
        <w:t>) atlikti Lietuvos Respublikos teritorijoje esančių gamybos pajėgumų, elektros energijos srautų perdavimo tinkluose dispečerinį valdymą, atsižvelgdamas į elektros energijos mainus, elektros energijos srautų ribojimus, suderintus su kitomis elektros energetikos sistemomis;</w:t>
      </w:r>
    </w:p>
    <w:p w14:paraId="79627CD8" w14:textId="5E12259C" w:rsidR="009678EC" w:rsidRPr="006A259F" w:rsidRDefault="00BC2E78" w:rsidP="009678EC">
      <w:pPr>
        <w:spacing w:after="0" w:line="240" w:lineRule="auto"/>
        <w:ind w:firstLine="709"/>
        <w:jc w:val="both"/>
        <w:rPr>
          <w:rFonts w:eastAsia="Times New Roman" w:cs="Times New Roman"/>
          <w:bCs/>
          <w:szCs w:val="24"/>
        </w:rPr>
      </w:pPr>
      <w:r w:rsidRPr="006A259F">
        <w:rPr>
          <w:bCs/>
        </w:rPr>
        <w:t>8</w:t>
      </w:r>
      <w:r w:rsidR="005E291D" w:rsidRPr="006A259F">
        <w:rPr>
          <w:bCs/>
        </w:rPr>
        <w:t>) atlikti</w:t>
      </w:r>
      <w:r w:rsidR="009D124F" w:rsidRPr="006A259F">
        <w:rPr>
          <w:bCs/>
        </w:rPr>
        <w:t xml:space="preserve"> </w:t>
      </w:r>
      <w:r w:rsidR="005E291D" w:rsidRPr="006A259F">
        <w:rPr>
          <w:bCs/>
        </w:rPr>
        <w:t>balansavimą ir užtikrinti Lietuvos Respublikos elektros energetikos sistemai reikiamų balansavimo ir kitų papildomų paslaugų pirkimą teisės aktų nustatyta tvarka ir sąlygomis, sudarant vienodas, nediskriminuojančias ir konkurencines sąlygas visiems</w:t>
      </w:r>
      <w:r w:rsidR="009D124F" w:rsidRPr="006A259F">
        <w:rPr>
          <w:bCs/>
        </w:rPr>
        <w:t xml:space="preserve"> </w:t>
      </w:r>
      <w:r w:rsidR="005E291D" w:rsidRPr="006A259F">
        <w:rPr>
          <w:bCs/>
        </w:rPr>
        <w:t>esamiems ir naujiems balansavimo paslaugų teikėjams;</w:t>
      </w:r>
    </w:p>
    <w:p w14:paraId="3B55FE2F" w14:textId="3D06871E" w:rsidR="009678EC" w:rsidRPr="006A259F" w:rsidRDefault="00595BDF"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9</w:t>
      </w:r>
      <w:r w:rsidR="009678EC" w:rsidRPr="006A259F">
        <w:rPr>
          <w:rFonts w:eastAsia="Times New Roman" w:cs="Times New Roman"/>
          <w:bCs/>
          <w:szCs w:val="24"/>
        </w:rPr>
        <w:t>) kompensuoti perdavimo tinkluose susidarančias elektros energijos sąnaudas. Perkant elektros energiją šioms elektros energijos sąnaudoms kompensuoti, sudaryti nediskriminuojančias ir konkurencines sąlygas visiems rinkos dalyviams;</w:t>
      </w:r>
    </w:p>
    <w:p w14:paraId="6D052C2F" w14:textId="3E7A62EA" w:rsidR="009678EC" w:rsidRPr="006A259F" w:rsidRDefault="006F3DAB"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w:t>
      </w:r>
      <w:r w:rsidR="009B0457" w:rsidRPr="006A259F">
        <w:rPr>
          <w:rFonts w:eastAsia="Times New Roman" w:cs="Times New Roman"/>
          <w:bCs/>
          <w:szCs w:val="24"/>
        </w:rPr>
        <w:t>0</w:t>
      </w:r>
      <w:r w:rsidR="009678EC" w:rsidRPr="006A259F">
        <w:rPr>
          <w:rFonts w:eastAsia="Times New Roman" w:cs="Times New Roman"/>
          <w:bCs/>
          <w:szCs w:val="24"/>
        </w:rPr>
        <w:t>) Vyriausybės ar jos įgaliotos institucijos nustatyta tvarka ir sąlygomis teikti viešuosius interesus atitinkančias paslaugas;</w:t>
      </w:r>
    </w:p>
    <w:p w14:paraId="28D508D1" w14:textId="14A7737B" w:rsidR="009678EC" w:rsidRPr="006A259F" w:rsidRDefault="006F3DAB" w:rsidP="009678EC">
      <w:pPr>
        <w:spacing w:after="0" w:line="240" w:lineRule="auto"/>
        <w:ind w:firstLine="709"/>
        <w:jc w:val="both"/>
        <w:rPr>
          <w:rFonts w:eastAsia="Times New Roman" w:cs="Times New Roman"/>
          <w:bCs/>
          <w:szCs w:val="24"/>
        </w:rPr>
      </w:pPr>
      <w:r w:rsidRPr="006A259F">
        <w:rPr>
          <w:bCs/>
        </w:rPr>
        <w:t>1</w:t>
      </w:r>
      <w:r w:rsidR="009B0457" w:rsidRPr="006A259F">
        <w:rPr>
          <w:bCs/>
        </w:rPr>
        <w:t>1</w:t>
      </w:r>
      <w:r w:rsidR="00F06654" w:rsidRPr="006A259F">
        <w:rPr>
          <w:bCs/>
        </w:rPr>
        <w:t>)</w:t>
      </w:r>
      <w:r w:rsidR="009D124F" w:rsidRPr="006A259F">
        <w:rPr>
          <w:bCs/>
        </w:rPr>
        <w:t xml:space="preserve"> </w:t>
      </w:r>
      <w:r w:rsidR="00F06654" w:rsidRPr="006A259F">
        <w:rPr>
          <w:bCs/>
        </w:rPr>
        <w:t>vykdydamas balansavimą ir tuo tikslu įsigydamas balansavimo paslaugas ir valdydamas</w:t>
      </w:r>
      <w:r w:rsidR="009D124F" w:rsidRPr="006A259F">
        <w:rPr>
          <w:bCs/>
        </w:rPr>
        <w:t xml:space="preserve"> </w:t>
      </w:r>
      <w:r w:rsidR="00F06654" w:rsidRPr="006A259F">
        <w:rPr>
          <w:bCs/>
        </w:rPr>
        <w:t>balansavimo pajėgumus</w:t>
      </w:r>
      <w:r w:rsidR="009D124F" w:rsidRPr="006A259F">
        <w:rPr>
          <w:bCs/>
        </w:rPr>
        <w:t>,</w:t>
      </w:r>
      <w:r w:rsidR="00F06654" w:rsidRPr="006A259F">
        <w:rPr>
          <w:bCs/>
        </w:rPr>
        <w:t xml:space="preserve"> laikytis sąlygų, nustatytų</w:t>
      </w:r>
      <w:r w:rsidR="009D124F" w:rsidRPr="006A259F">
        <w:rPr>
          <w:bCs/>
        </w:rPr>
        <w:t xml:space="preserve"> </w:t>
      </w:r>
      <w:r w:rsidR="00F06654" w:rsidRPr="006A259F">
        <w:rPr>
          <w:bCs/>
        </w:rPr>
        <w:t>Reglamente (ES) 2019/943, kituose Europos Sąjungos reglamentuose, Elektros energijos rinkos taisyklėse ir sutartyse su</w:t>
      </w:r>
      <w:r w:rsidR="009D124F" w:rsidRPr="006A259F">
        <w:rPr>
          <w:bCs/>
        </w:rPr>
        <w:t xml:space="preserve"> </w:t>
      </w:r>
      <w:r w:rsidR="00F06654" w:rsidRPr="006A259F">
        <w:rPr>
          <w:bCs/>
        </w:rPr>
        <w:t>balansavimo paslaugų teikėjais;</w:t>
      </w:r>
    </w:p>
    <w:p w14:paraId="7E0502B1" w14:textId="702E8D31" w:rsidR="00BE285D" w:rsidRPr="006A259F" w:rsidRDefault="006F3DAB" w:rsidP="00BE285D">
      <w:pPr>
        <w:spacing w:after="0" w:line="240" w:lineRule="auto"/>
        <w:ind w:firstLine="709"/>
        <w:jc w:val="both"/>
        <w:rPr>
          <w:rFonts w:eastAsia="Times New Roman" w:cs="Times New Roman"/>
          <w:bCs/>
          <w:szCs w:val="24"/>
        </w:rPr>
      </w:pPr>
      <w:r w:rsidRPr="006A259F">
        <w:rPr>
          <w:bCs/>
        </w:rPr>
        <w:t>1</w:t>
      </w:r>
      <w:r w:rsidR="009B0457" w:rsidRPr="006A259F">
        <w:rPr>
          <w:bCs/>
        </w:rPr>
        <w:t>2</w:t>
      </w:r>
      <w:r w:rsidR="00BE285D" w:rsidRPr="006A259F">
        <w:rPr>
          <w:bCs/>
        </w:rPr>
        <w:t>) užtikrinti jungiamųjų linijų</w:t>
      </w:r>
      <w:r w:rsidR="009D124F" w:rsidRPr="006A259F">
        <w:rPr>
          <w:bCs/>
        </w:rPr>
        <w:t xml:space="preserve"> </w:t>
      </w:r>
      <w:r w:rsidR="00BE285D" w:rsidRPr="006A259F">
        <w:rPr>
          <w:bCs/>
        </w:rPr>
        <w:t>su valstybėmis narėmis pralaidumo paskirstymą ir perkrovos valdymą,</w:t>
      </w:r>
      <w:r w:rsidR="009D124F" w:rsidRPr="006A259F">
        <w:rPr>
          <w:bCs/>
        </w:rPr>
        <w:t xml:space="preserve"> </w:t>
      </w:r>
      <w:r w:rsidR="00BE285D" w:rsidRPr="006A259F">
        <w:rPr>
          <w:bCs/>
        </w:rPr>
        <w:t>perkrovos pajamų paskirstymą ir</w:t>
      </w:r>
      <w:r w:rsidR="009D124F" w:rsidRPr="006A259F">
        <w:rPr>
          <w:bCs/>
        </w:rPr>
        <w:t xml:space="preserve"> </w:t>
      </w:r>
      <w:r w:rsidR="00BE285D" w:rsidRPr="006A259F">
        <w:rPr>
          <w:bCs/>
        </w:rPr>
        <w:t>dalyvavimą perdavimo sistemos operatorių tarpusavio kompensavimo mechanizme laikydamasis Reglamento (ES) 2019/943, kitų Europos Sąjungos reglamentų ir jų pagrindu Tarybos patvirtintų nuostatų, sąlygų ir (ar) metodikų reikalavimų;</w:t>
      </w:r>
      <w:r w:rsidR="00BE285D" w:rsidRPr="006A259F">
        <w:rPr>
          <w:rFonts w:eastAsia="Times New Roman" w:cs="Times New Roman"/>
          <w:bCs/>
          <w:szCs w:val="24"/>
        </w:rPr>
        <w:t xml:space="preserve"> </w:t>
      </w:r>
    </w:p>
    <w:p w14:paraId="7D807749" w14:textId="1C82A0F9" w:rsidR="009678EC" w:rsidRPr="006A259F" w:rsidRDefault="006F3DAB" w:rsidP="00BE285D">
      <w:pPr>
        <w:spacing w:after="0" w:line="240" w:lineRule="auto"/>
        <w:ind w:firstLine="709"/>
        <w:jc w:val="both"/>
        <w:rPr>
          <w:rFonts w:eastAsia="Times New Roman" w:cs="Times New Roman"/>
          <w:bCs/>
          <w:szCs w:val="24"/>
        </w:rPr>
      </w:pPr>
      <w:r w:rsidRPr="006A259F">
        <w:rPr>
          <w:bCs/>
        </w:rPr>
        <w:t>1</w:t>
      </w:r>
      <w:r w:rsidR="009B0457" w:rsidRPr="006A259F">
        <w:rPr>
          <w:bCs/>
        </w:rPr>
        <w:t>3</w:t>
      </w:r>
      <w:r w:rsidR="00BE285D" w:rsidRPr="006A259F">
        <w:rPr>
          <w:bCs/>
        </w:rPr>
        <w:t>)</w:t>
      </w:r>
      <w:r w:rsidR="009D124F" w:rsidRPr="006A259F">
        <w:rPr>
          <w:bCs/>
        </w:rPr>
        <w:t xml:space="preserve"> </w:t>
      </w:r>
      <w:r w:rsidR="00BE285D" w:rsidRPr="006A259F">
        <w:rPr>
          <w:bCs/>
        </w:rPr>
        <w:t>užtikrinti jungiamųjų linijų su trečiosiomis šalimis pralaidumo paskirstymą ir perkrovos valdymą laikydamasis Tarybos patvirtint</w:t>
      </w:r>
      <w:r w:rsidR="00C15B14" w:rsidRPr="006A259F">
        <w:rPr>
          <w:bCs/>
        </w:rPr>
        <w:t>os</w:t>
      </w:r>
      <w:r w:rsidR="00BE285D" w:rsidRPr="006A259F">
        <w:rPr>
          <w:bCs/>
        </w:rPr>
        <w:t xml:space="preserve"> metodikos reikalavimų;</w:t>
      </w:r>
    </w:p>
    <w:p w14:paraId="1D8C23FD" w14:textId="32EE281A"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14</w:t>
      </w:r>
      <w:r w:rsidR="009678EC" w:rsidRPr="006A259F">
        <w:rPr>
          <w:rFonts w:eastAsia="Times New Roman" w:cs="Times New Roman"/>
          <w:bCs/>
          <w:szCs w:val="24"/>
        </w:rPr>
        <w:t xml:space="preserve">) rengti ir teikti Energetikos ministerijai derinti skirstomų pajėgumų nustatymo prielaidas; </w:t>
      </w:r>
    </w:p>
    <w:p w14:paraId="6514BCD0" w14:textId="75854D80"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15</w:t>
      </w:r>
      <w:r w:rsidR="009678EC" w:rsidRPr="006A259F">
        <w:rPr>
          <w:rFonts w:eastAsia="Times New Roman" w:cs="Times New Roman"/>
          <w:bCs/>
          <w:szCs w:val="24"/>
        </w:rPr>
        <w:t xml:space="preserve">) rengti ir teikti Tarybai tvirtinti Skirstomų pajėgumų skaičiavimo metodiką; </w:t>
      </w:r>
    </w:p>
    <w:p w14:paraId="427A2F39" w14:textId="15FB2276"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16</w:t>
      </w:r>
      <w:r w:rsidR="009678EC" w:rsidRPr="006A259F">
        <w:rPr>
          <w:rFonts w:eastAsia="Times New Roman" w:cs="Times New Roman"/>
          <w:bCs/>
          <w:szCs w:val="24"/>
        </w:rPr>
        <w:t xml:space="preserve">) pagal Skirstomų pajėgumų skaičiavimo metodiką ir skirstomų pajėgumų nustatymo prielaidas apskaičiuoti skirstomus pajėgumus; </w:t>
      </w:r>
    </w:p>
    <w:p w14:paraId="6E011B6F" w14:textId="5E65BF30"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17</w:t>
      </w:r>
      <w:r w:rsidR="009678EC" w:rsidRPr="006A259F">
        <w:rPr>
          <w:rFonts w:eastAsia="Times New Roman" w:cs="Times New Roman"/>
          <w:bCs/>
          <w:szCs w:val="24"/>
        </w:rPr>
        <w:t xml:space="preserve">) rengti ir teikti Tarybai tvirtinti Pajėgumus užtikrinančių įrenginių ribinių pajėgumų skaičiavimo metodiką; </w:t>
      </w:r>
    </w:p>
    <w:p w14:paraId="5FE1A616" w14:textId="006488BB"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18</w:t>
      </w:r>
      <w:r w:rsidR="009678EC" w:rsidRPr="006A259F">
        <w:rPr>
          <w:rFonts w:eastAsia="Times New Roman" w:cs="Times New Roman"/>
          <w:bCs/>
          <w:szCs w:val="24"/>
        </w:rPr>
        <w:t xml:space="preserve">) rengti ir teikti Tarybai tvirtinti Jungiamosiomis linijomis patenkančių pajėgumų skaičiavimo metodiką; </w:t>
      </w:r>
    </w:p>
    <w:p w14:paraId="10631059" w14:textId="2BDE1DD0"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19</w:t>
      </w:r>
      <w:r w:rsidR="009678EC" w:rsidRPr="006A259F">
        <w:rPr>
          <w:rFonts w:eastAsia="Times New Roman" w:cs="Times New Roman"/>
          <w:bCs/>
          <w:szCs w:val="24"/>
        </w:rPr>
        <w:t xml:space="preserve">) rengti ir teikti Tarybai tvirtinti Pajėgumų perkrovos pajamų paskirstymo metodiką; </w:t>
      </w:r>
    </w:p>
    <w:p w14:paraId="2DE9BB2C" w14:textId="032A9108"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20</w:t>
      </w:r>
      <w:r w:rsidR="009678EC" w:rsidRPr="006A259F">
        <w:rPr>
          <w:rFonts w:eastAsia="Times New Roman" w:cs="Times New Roman"/>
          <w:bCs/>
          <w:szCs w:val="24"/>
        </w:rPr>
        <w:t xml:space="preserve">) rengti ir teikti Tarybai tvirtinti Pajėgumų aukcionų nuostatus; </w:t>
      </w:r>
    </w:p>
    <w:p w14:paraId="5AA7A3FF" w14:textId="130A80F4"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21</w:t>
      </w:r>
      <w:r w:rsidR="009678EC" w:rsidRPr="006A259F">
        <w:rPr>
          <w:rFonts w:eastAsia="Times New Roman" w:cs="Times New Roman"/>
          <w:bCs/>
          <w:szCs w:val="24"/>
        </w:rPr>
        <w:t xml:space="preserve">) vadovaujantis Pajėgumų aukcionų nuostatais, atlikti kvalifikacinę atranką ir organizuoti pajėgumų aukcionus; </w:t>
      </w:r>
    </w:p>
    <w:p w14:paraId="2A252C73" w14:textId="1501C818"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22</w:t>
      </w:r>
      <w:r w:rsidR="009678EC" w:rsidRPr="006A259F">
        <w:rPr>
          <w:rFonts w:eastAsia="Times New Roman" w:cs="Times New Roman"/>
          <w:bCs/>
          <w:szCs w:val="24"/>
        </w:rPr>
        <w:t xml:space="preserve">) Tarybai paskelbus savo išvadą apie įvykusio pajėgumų aukciono procedūrų atitiktį teisės aktų reikalavimams ir aukciono metu paskirstytų pajėgumų įtaką atskirai elektros energijos pajėgumų užtikrinimo mechanizmo dedamajai prie perdavimo paslaugos kainos, įvertintai pagal aukciono rezultatus, paskelbti įvykusio pajėgumų aukciono rezultatus; </w:t>
      </w:r>
    </w:p>
    <w:p w14:paraId="10C1ED88" w14:textId="0065F4B9"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23</w:t>
      </w:r>
      <w:r w:rsidR="009678EC" w:rsidRPr="006A259F">
        <w:rPr>
          <w:rFonts w:eastAsia="Times New Roman" w:cs="Times New Roman"/>
          <w:bCs/>
          <w:szCs w:val="24"/>
        </w:rPr>
        <w:t xml:space="preserve">) rengti ir teikti Tarybai tvirtinti Pajėgumų užtikrinimo prievolės vykdymo sutarties standartines sąlygas; </w:t>
      </w:r>
    </w:p>
    <w:p w14:paraId="09C3F37D" w14:textId="626A12EE"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24</w:t>
      </w:r>
      <w:r w:rsidR="009678EC" w:rsidRPr="006A259F">
        <w:rPr>
          <w:rFonts w:eastAsia="Times New Roman" w:cs="Times New Roman"/>
          <w:bCs/>
          <w:szCs w:val="24"/>
        </w:rPr>
        <w:t xml:space="preserve">) rengti ir teikti Tarybai derinti pajėgumų aukcionų organizavimo tvarkaraštį; </w:t>
      </w:r>
    </w:p>
    <w:p w14:paraId="5A082447" w14:textId="1A65175F"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25</w:t>
      </w:r>
      <w:r w:rsidR="009678EC" w:rsidRPr="006A259F">
        <w:rPr>
          <w:rFonts w:eastAsia="Times New Roman" w:cs="Times New Roman"/>
          <w:bCs/>
          <w:szCs w:val="24"/>
        </w:rPr>
        <w:t>) pateikti kitos sistemos, su kuria sujungta Lietuvos Respublikos elektros energetikos sistema, perdavimo sistemos operatoriui pakankamai informacijos, kad būtų užtikrinamas saugus ir efektyvus jungtinės sistemos eksploatavimas, koordinuojama jos plėtra ir sąveika;</w:t>
      </w:r>
    </w:p>
    <w:p w14:paraId="387AF4DF" w14:textId="333E5062" w:rsidR="009678EC" w:rsidRPr="006A259F" w:rsidRDefault="009B0457"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26</w:t>
      </w:r>
      <w:r w:rsidR="009678EC" w:rsidRPr="006A259F">
        <w:rPr>
          <w:rFonts w:eastAsia="Times New Roman" w:cs="Times New Roman"/>
          <w:bCs/>
          <w:szCs w:val="24"/>
        </w:rPr>
        <w:t>) savo interneto svetainėje skelbti atitinkamą informaciją, susijusią su jungiamosiomis linijomis, sistemos naudojimu ir pajėgumų paskirstymu suinteresuotosioms šalims, atsižvelgdamas į tai, kad neapibendrinta informacija turi būti tvarkoma kaip konfidenciali komercinė informacija;</w:t>
      </w:r>
    </w:p>
    <w:p w14:paraId="2C3950DC" w14:textId="5B3465EC" w:rsidR="00330207" w:rsidRPr="006A259F" w:rsidRDefault="00AC59A7" w:rsidP="00330207">
      <w:pPr>
        <w:spacing w:after="0" w:line="240" w:lineRule="auto"/>
        <w:ind w:firstLine="709"/>
        <w:jc w:val="both"/>
        <w:rPr>
          <w:rFonts w:eastAsia="Times New Roman" w:cs="Times New Roman"/>
          <w:bCs/>
          <w:szCs w:val="24"/>
        </w:rPr>
      </w:pPr>
      <w:r w:rsidRPr="006A259F">
        <w:rPr>
          <w:rFonts w:eastAsia="Times New Roman" w:cs="Times New Roman"/>
          <w:bCs/>
          <w:szCs w:val="24"/>
        </w:rPr>
        <w:t>27</w:t>
      </w:r>
      <w:r w:rsidR="00330207" w:rsidRPr="006A259F">
        <w:rPr>
          <w:rFonts w:eastAsia="Times New Roman" w:cs="Times New Roman"/>
          <w:bCs/>
          <w:szCs w:val="24"/>
        </w:rPr>
        <w:t>) rengti ir teikti Tarybai tvirtinti balansavimo paslaugų teikimo sutarties (balansavimo paslaugų teikėjams taikomų nuostatų ir sąlygų) ir atsiskaitymo už disbalansą sutarties (už balansą atsakingoms šalims taikomų nuostatų ir sąlygų) standartines sąlygas, atitinkančias šiame įstatyme ir Reglamente (ES) 2017/2195 nustatytus reikalavimus;</w:t>
      </w:r>
    </w:p>
    <w:p w14:paraId="2DDFC477" w14:textId="0437055A" w:rsidR="00330207" w:rsidRPr="006A259F" w:rsidRDefault="00AC59A7" w:rsidP="00330207">
      <w:pPr>
        <w:spacing w:after="0" w:line="240" w:lineRule="auto"/>
        <w:ind w:firstLine="709"/>
        <w:jc w:val="both"/>
        <w:rPr>
          <w:rFonts w:eastAsia="Times New Roman" w:cs="Times New Roman"/>
          <w:bCs/>
          <w:szCs w:val="24"/>
        </w:rPr>
      </w:pPr>
      <w:r w:rsidRPr="006A259F">
        <w:rPr>
          <w:rFonts w:eastAsia="Times New Roman" w:cs="Times New Roman"/>
          <w:bCs/>
          <w:szCs w:val="24"/>
        </w:rPr>
        <w:t>28</w:t>
      </w:r>
      <w:r w:rsidR="00330207" w:rsidRPr="006A259F">
        <w:rPr>
          <w:rFonts w:eastAsia="Times New Roman" w:cs="Times New Roman"/>
          <w:bCs/>
          <w:szCs w:val="24"/>
        </w:rPr>
        <w:t>) rengti ir teikti Tarybai tvirtinti nuostatas, sąlygas ir (ar) metodikas, kurių reikalaujama pagal Reglamentą (ES) 2015/1222, Reglamentą (ES) 2016/631, Reglamentą (ES) 2016/1388, Reglamentą (ES) 2016/1447, Reglamentą (ES) 2016/1719, Reglamentą (ES) 2017/1485, Reglamentą (ES) 2017/2195 ir Reglamentą (ES) 2017/2196;</w:t>
      </w:r>
    </w:p>
    <w:p w14:paraId="2D343061" w14:textId="79A95FCB" w:rsidR="00FC0961" w:rsidRPr="006A259F" w:rsidRDefault="00FC0961" w:rsidP="00FC0961">
      <w:pPr>
        <w:spacing w:after="0" w:line="240" w:lineRule="auto"/>
        <w:ind w:firstLine="709"/>
        <w:jc w:val="both"/>
        <w:rPr>
          <w:rFonts w:eastAsia="Times New Roman" w:cs="Times New Roman"/>
          <w:bCs/>
          <w:szCs w:val="24"/>
        </w:rPr>
      </w:pPr>
      <w:r w:rsidRPr="006A259F">
        <w:rPr>
          <w:rFonts w:eastAsia="Times New Roman" w:cs="Times New Roman"/>
          <w:bCs/>
          <w:szCs w:val="24"/>
        </w:rPr>
        <w:t>29) rengti ir teikti Tarybai tvirtinti metodiką dėl jungiamųjų linijų su trečiosiomis šalimis pralaidumo skaičiavimo, paskirstymo ir (ar) papildomų paslaugų teikimo, kai šių santykių nereglamentuoja Reglamentas (ES) 2019/943 ir (ar) tinklo kodeksai ir gairės;</w:t>
      </w:r>
    </w:p>
    <w:p w14:paraId="72482EBD" w14:textId="0EE325B1" w:rsidR="00B9646C" w:rsidRPr="006A259F" w:rsidRDefault="00AC4945" w:rsidP="00B9646C">
      <w:pPr>
        <w:spacing w:after="0" w:line="240" w:lineRule="auto"/>
        <w:ind w:firstLine="709"/>
        <w:jc w:val="both"/>
        <w:rPr>
          <w:rFonts w:eastAsia="Times New Roman" w:cs="Times New Roman"/>
          <w:bCs/>
          <w:szCs w:val="24"/>
        </w:rPr>
      </w:pPr>
      <w:r w:rsidRPr="006A259F">
        <w:rPr>
          <w:rFonts w:eastAsia="Times New Roman" w:cs="Times New Roman"/>
          <w:bCs/>
          <w:szCs w:val="24"/>
        </w:rPr>
        <w:t>30</w:t>
      </w:r>
      <w:r w:rsidR="00B9646C" w:rsidRPr="006A259F">
        <w:rPr>
          <w:rFonts w:eastAsia="Times New Roman" w:cs="Times New Roman"/>
          <w:bCs/>
          <w:szCs w:val="24"/>
        </w:rPr>
        <w:t>) vadovaudamasis Tarybos patvirtintu Perdavimo sistemos operatoriaus prekybos su dažnio reguliavimu nesusijusiomis papildomomis paslaugomis tvarkos aprašu, įsigyti perdavimo tinklams eksploatuoti būtinų su dažnio reguliavimu nesusijusių papildomų paslaugų</w:t>
      </w:r>
      <w:r w:rsidR="00F267AA" w:rsidRPr="006A259F">
        <w:rPr>
          <w:rFonts w:eastAsia="Times New Roman" w:cs="Times New Roman"/>
          <w:bCs/>
          <w:szCs w:val="24"/>
        </w:rPr>
        <w:t>,</w:t>
      </w:r>
      <w:r w:rsidR="00B9646C" w:rsidRPr="006A259F">
        <w:rPr>
          <w:rFonts w:eastAsia="Times New Roman" w:cs="Times New Roman"/>
          <w:bCs/>
          <w:szCs w:val="24"/>
        </w:rPr>
        <w:t xml:space="preserve"> jomis naudotis ir užtikrinti patikimą, saugų ir efektyvų perdavimo tinklų darbą;</w:t>
      </w:r>
    </w:p>
    <w:p w14:paraId="5635FB4D" w14:textId="7E8C02B2" w:rsidR="00B9646C" w:rsidRPr="006A259F" w:rsidRDefault="00AC4945" w:rsidP="00B9646C">
      <w:pPr>
        <w:spacing w:after="0" w:line="240" w:lineRule="auto"/>
        <w:ind w:firstLine="709"/>
        <w:jc w:val="both"/>
        <w:rPr>
          <w:rFonts w:eastAsia="Times New Roman" w:cs="Times New Roman"/>
          <w:bCs/>
          <w:szCs w:val="24"/>
        </w:rPr>
      </w:pPr>
      <w:r w:rsidRPr="006A259F">
        <w:rPr>
          <w:rFonts w:eastAsia="Times New Roman" w:cs="Times New Roman"/>
          <w:bCs/>
          <w:szCs w:val="24"/>
        </w:rPr>
        <w:t>31</w:t>
      </w:r>
      <w:r w:rsidR="00B9646C" w:rsidRPr="006A259F">
        <w:rPr>
          <w:rFonts w:eastAsia="Times New Roman" w:cs="Times New Roman"/>
          <w:bCs/>
          <w:szCs w:val="24"/>
        </w:rPr>
        <w:t>) rengti ir teikti Tarybai tvirtinti Perdavimo sistemos operatoriaus prekybos su dažnio reguliavimu nesusijusiomis papildomomis paslaugomis tvarkos aprašą;</w:t>
      </w:r>
    </w:p>
    <w:p w14:paraId="6FF68F83" w14:textId="3EE41DF2" w:rsidR="00B9646C" w:rsidRPr="006A259F" w:rsidRDefault="00E60C01" w:rsidP="00B9646C">
      <w:pPr>
        <w:spacing w:after="0" w:line="240" w:lineRule="auto"/>
        <w:ind w:firstLine="709"/>
        <w:jc w:val="both"/>
        <w:rPr>
          <w:rFonts w:eastAsia="Times New Roman" w:cs="Times New Roman"/>
          <w:bCs/>
          <w:szCs w:val="24"/>
        </w:rPr>
      </w:pPr>
      <w:r w:rsidRPr="006A259F">
        <w:rPr>
          <w:rFonts w:eastAsia="Times New Roman" w:cs="Times New Roman"/>
          <w:bCs/>
          <w:szCs w:val="24"/>
        </w:rPr>
        <w:t>32</w:t>
      </w:r>
      <w:r w:rsidR="00B9646C" w:rsidRPr="006A259F">
        <w:rPr>
          <w:rFonts w:eastAsia="Times New Roman" w:cs="Times New Roman"/>
          <w:bCs/>
          <w:szCs w:val="24"/>
        </w:rPr>
        <w:t>) dalyvauti bendrojoje paskirstymo platformoje, nurodytoje Reglamente (ES) 2016/1719;</w:t>
      </w:r>
    </w:p>
    <w:p w14:paraId="60EC8CEC" w14:textId="3180068F" w:rsidR="00B9646C" w:rsidRPr="006A259F" w:rsidRDefault="00E60C01" w:rsidP="00B9646C">
      <w:pPr>
        <w:spacing w:after="0" w:line="240" w:lineRule="auto"/>
        <w:ind w:firstLine="709"/>
        <w:jc w:val="both"/>
        <w:rPr>
          <w:rFonts w:eastAsia="Times New Roman" w:cs="Times New Roman"/>
          <w:bCs/>
          <w:szCs w:val="24"/>
        </w:rPr>
      </w:pPr>
      <w:r w:rsidRPr="006A259F">
        <w:rPr>
          <w:rFonts w:eastAsia="Times New Roman" w:cs="Times New Roman"/>
          <w:bCs/>
          <w:szCs w:val="24"/>
        </w:rPr>
        <w:t>33</w:t>
      </w:r>
      <w:r w:rsidR="00B9646C" w:rsidRPr="006A259F">
        <w:rPr>
          <w:rFonts w:eastAsia="Times New Roman" w:cs="Times New Roman"/>
          <w:bCs/>
          <w:szCs w:val="24"/>
        </w:rPr>
        <w:t>) dalyvauti Europos balansavimo energijos mainų ir disbalanso pasiskirstymo nustatymo platformose, nurodytose Reglamente (ES) 2017/2195, atsižvelgiant į Reglamente (ES) 2017/1485 nustatytas išimtis, taikomas iki Lietuvos Respublikos elektros energetikos sistemos sujungimo su kontinentinės Europos elektros tinklais darbui sinchroniniu režimu;</w:t>
      </w:r>
    </w:p>
    <w:p w14:paraId="6DE72F25" w14:textId="64A66B65" w:rsidR="00B9646C" w:rsidRPr="006A259F" w:rsidRDefault="00E60C01" w:rsidP="00B9646C">
      <w:pPr>
        <w:spacing w:after="0" w:line="240" w:lineRule="auto"/>
        <w:ind w:firstLine="709"/>
        <w:jc w:val="both"/>
        <w:rPr>
          <w:rFonts w:eastAsia="Times New Roman" w:cs="Times New Roman"/>
          <w:bCs/>
          <w:szCs w:val="24"/>
        </w:rPr>
      </w:pPr>
      <w:r w:rsidRPr="006A259F">
        <w:rPr>
          <w:rFonts w:eastAsia="Times New Roman" w:cs="Times New Roman"/>
          <w:bCs/>
          <w:szCs w:val="24"/>
        </w:rPr>
        <w:t>34</w:t>
      </w:r>
      <w:r w:rsidR="00B9646C" w:rsidRPr="006A259F">
        <w:rPr>
          <w:rFonts w:eastAsia="Times New Roman" w:cs="Times New Roman"/>
          <w:bCs/>
          <w:szCs w:val="24"/>
        </w:rPr>
        <w:t>) vadovaudamasis Reglamentu (ES) 2019/943</w:t>
      </w:r>
      <w:r w:rsidR="002177C8" w:rsidRPr="006A259F">
        <w:rPr>
          <w:rFonts w:eastAsia="Times New Roman" w:cs="Times New Roman"/>
          <w:bCs/>
          <w:szCs w:val="24"/>
        </w:rPr>
        <w:t>, bendradarbiaudamas dėl reikiamų duomenų su skirstomųjų tinklų operatori</w:t>
      </w:r>
      <w:r w:rsidR="006C545D" w:rsidRPr="006A259F">
        <w:rPr>
          <w:rFonts w:eastAsia="Times New Roman" w:cs="Times New Roman"/>
          <w:bCs/>
          <w:szCs w:val="24"/>
        </w:rPr>
        <w:t>umi</w:t>
      </w:r>
      <w:r w:rsidR="002177C8" w:rsidRPr="006A259F">
        <w:rPr>
          <w:rFonts w:eastAsia="Times New Roman" w:cs="Times New Roman"/>
          <w:bCs/>
          <w:szCs w:val="24"/>
        </w:rPr>
        <w:t>,</w:t>
      </w:r>
      <w:r w:rsidR="00B9646C" w:rsidRPr="006A259F">
        <w:rPr>
          <w:rFonts w:eastAsia="Times New Roman" w:cs="Times New Roman"/>
          <w:bCs/>
          <w:szCs w:val="24"/>
        </w:rPr>
        <w:t xml:space="preserve"> apskaičiuoti bendrą Lietuvos prekybos zonoje taikomą prarastos apkrovos vertę, šią vertę teikti Tarybai tvirtinti ir ją atnaujinti ne rečiau kaip kas 5 metus arba dažniau, jeigu nustatomas reikšmingas prarastos apkrovos vertės pokytis;</w:t>
      </w:r>
    </w:p>
    <w:p w14:paraId="4839B98E" w14:textId="35133CAD" w:rsidR="009B0457" w:rsidRPr="006A259F" w:rsidRDefault="001270D4"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35</w:t>
      </w:r>
      <w:r w:rsidR="006C545D" w:rsidRPr="006A259F">
        <w:rPr>
          <w:rFonts w:eastAsia="Times New Roman" w:cs="Times New Roman"/>
          <w:bCs/>
          <w:szCs w:val="24"/>
        </w:rPr>
        <w:t xml:space="preserve">) vykdyti kitas šiame įstatyme, kituose Lietuvos Respublikos įstatymuose, </w:t>
      </w:r>
      <w:r w:rsidR="000E2272" w:rsidRPr="006A259F">
        <w:rPr>
          <w:rFonts w:eastAsia="Times New Roman" w:cs="Times New Roman"/>
          <w:bCs/>
          <w:szCs w:val="24"/>
        </w:rPr>
        <w:t>Reglament</w:t>
      </w:r>
      <w:r w:rsidR="005C5E1A" w:rsidRPr="006A259F">
        <w:rPr>
          <w:rFonts w:eastAsia="Times New Roman" w:cs="Times New Roman"/>
          <w:bCs/>
          <w:szCs w:val="24"/>
        </w:rPr>
        <w:t>e</w:t>
      </w:r>
      <w:r w:rsidR="004140F2" w:rsidRPr="006A259F">
        <w:rPr>
          <w:rFonts w:eastAsia="Times New Roman" w:cs="Times New Roman"/>
          <w:bCs/>
          <w:szCs w:val="24"/>
        </w:rPr>
        <w:t> </w:t>
      </w:r>
      <w:r w:rsidR="000E2272" w:rsidRPr="006A259F">
        <w:rPr>
          <w:rFonts w:eastAsia="Times New Roman" w:cs="Times New Roman"/>
          <w:bCs/>
          <w:szCs w:val="24"/>
        </w:rPr>
        <w:t>(ES) 2019/943 ir tinklo kodeks</w:t>
      </w:r>
      <w:r w:rsidR="005C5E1A" w:rsidRPr="006A259F">
        <w:rPr>
          <w:rFonts w:eastAsia="Times New Roman" w:cs="Times New Roman"/>
          <w:bCs/>
          <w:szCs w:val="24"/>
        </w:rPr>
        <w:t>uose</w:t>
      </w:r>
      <w:r w:rsidR="000E2272" w:rsidRPr="006A259F">
        <w:rPr>
          <w:rFonts w:eastAsia="Times New Roman" w:cs="Times New Roman"/>
          <w:bCs/>
          <w:szCs w:val="24"/>
        </w:rPr>
        <w:t xml:space="preserve"> ir gairės</w:t>
      </w:r>
      <w:r w:rsidR="005C5E1A" w:rsidRPr="006A259F">
        <w:rPr>
          <w:rFonts w:eastAsia="Times New Roman" w:cs="Times New Roman"/>
          <w:bCs/>
          <w:szCs w:val="24"/>
        </w:rPr>
        <w:t>e,</w:t>
      </w:r>
      <w:r w:rsidR="000E2272" w:rsidRPr="006A259F">
        <w:rPr>
          <w:rFonts w:eastAsia="Times New Roman" w:cs="Times New Roman"/>
          <w:bCs/>
          <w:szCs w:val="24"/>
        </w:rPr>
        <w:t xml:space="preserve"> </w:t>
      </w:r>
      <w:r w:rsidR="003C56A2" w:rsidRPr="006A259F">
        <w:rPr>
          <w:rFonts w:eastAsia="Times New Roman" w:cs="Times New Roman"/>
          <w:bCs/>
          <w:szCs w:val="24"/>
        </w:rPr>
        <w:t xml:space="preserve">kituose </w:t>
      </w:r>
      <w:r w:rsidR="006C545D" w:rsidRPr="006A259F">
        <w:rPr>
          <w:rFonts w:eastAsia="Times New Roman" w:cs="Times New Roman"/>
          <w:bCs/>
          <w:szCs w:val="24"/>
        </w:rPr>
        <w:t>Europos Sąjungos reglamentuose, reglamentuojančiuose elektros energetikos sektorių, ir įgyvendinamuosiuose teisės aktuose nustatytas perdavimo sistemos operatoriaus pareigas.</w:t>
      </w:r>
    </w:p>
    <w:p w14:paraId="58512D56" w14:textId="77777777" w:rsidR="006771EC" w:rsidRDefault="001270D4" w:rsidP="009678EC">
      <w:pPr>
        <w:spacing w:after="0" w:line="240" w:lineRule="auto"/>
        <w:ind w:firstLine="709"/>
        <w:jc w:val="both"/>
        <w:rPr>
          <w:bCs/>
          <w:color w:val="000000"/>
        </w:rPr>
      </w:pPr>
      <w:r w:rsidRPr="006A259F">
        <w:rPr>
          <w:rFonts w:eastAsia="Times New Roman" w:cs="Times New Roman"/>
          <w:bCs/>
          <w:szCs w:val="24"/>
        </w:rPr>
        <w:t xml:space="preserve">2. </w:t>
      </w:r>
      <w:r w:rsidR="00AC1B86" w:rsidRPr="006A259F">
        <w:rPr>
          <w:bCs/>
          <w:color w:val="000000"/>
        </w:rPr>
        <w:t>Perdavimo sistemos operatorius užtikrina trečiųjų asmenų prieigą prie perdavimo tinklų, ją valdo ir pateikia išsamius paaiškinimus, kai tokia prieiga nesuteikiama. Tuo tikslu perdavimo sistemos operatorius Tarybos nustatytomis sąlygomis parengia</w:t>
      </w:r>
      <w:r w:rsidR="00AE5089" w:rsidRPr="006A259F">
        <w:rPr>
          <w:bCs/>
          <w:color w:val="000000"/>
        </w:rPr>
        <w:t xml:space="preserve"> ir</w:t>
      </w:r>
      <w:r w:rsidR="00AC1B86" w:rsidRPr="006A259F">
        <w:rPr>
          <w:bCs/>
          <w:color w:val="000000"/>
        </w:rPr>
        <w:t xml:space="preserve"> teikia Tarybai tvirtinti </w:t>
      </w:r>
      <w:r w:rsidR="00836C8A" w:rsidRPr="006A259F">
        <w:rPr>
          <w:bCs/>
          <w:color w:val="000000"/>
        </w:rPr>
        <w:t>P</w:t>
      </w:r>
      <w:r w:rsidR="00AC1B86" w:rsidRPr="006A259F">
        <w:rPr>
          <w:bCs/>
          <w:color w:val="000000"/>
        </w:rPr>
        <w:t>asinaudojimo elektros tinklais tvark</w:t>
      </w:r>
      <w:r w:rsidR="004B6B11" w:rsidRPr="006A259F">
        <w:rPr>
          <w:bCs/>
          <w:color w:val="000000"/>
        </w:rPr>
        <w:t>os aprašą</w:t>
      </w:r>
      <w:r w:rsidR="00AE5089" w:rsidRPr="006A259F">
        <w:rPr>
          <w:bCs/>
          <w:color w:val="000000"/>
        </w:rPr>
        <w:t>,</w:t>
      </w:r>
      <w:r w:rsidR="00AC1B86" w:rsidRPr="006A259F">
        <w:rPr>
          <w:bCs/>
          <w:color w:val="000000"/>
        </w:rPr>
        <w:t xml:space="preserve"> </w:t>
      </w:r>
      <w:r w:rsidR="00AE5089" w:rsidRPr="006A259F">
        <w:rPr>
          <w:bCs/>
          <w:color w:val="000000"/>
        </w:rPr>
        <w:t>taip pat j</w:t>
      </w:r>
      <w:r w:rsidR="004B6B11" w:rsidRPr="006A259F">
        <w:rPr>
          <w:bCs/>
          <w:color w:val="000000"/>
        </w:rPr>
        <w:t>į</w:t>
      </w:r>
      <w:r w:rsidR="00AE5089" w:rsidRPr="006A259F">
        <w:rPr>
          <w:bCs/>
          <w:color w:val="000000"/>
        </w:rPr>
        <w:t xml:space="preserve"> skelbia savo interneto svetainėje</w:t>
      </w:r>
      <w:r w:rsidR="00AC1B86" w:rsidRPr="006A259F">
        <w:rPr>
          <w:bCs/>
          <w:color w:val="000000"/>
        </w:rPr>
        <w:t xml:space="preserve">. </w:t>
      </w:r>
      <w:r w:rsidR="00871911" w:rsidRPr="006A259F">
        <w:rPr>
          <w:bCs/>
          <w:szCs w:val="24"/>
          <w:shd w:val="clear" w:color="auto" w:fill="FFFFFF"/>
        </w:rPr>
        <w:t xml:space="preserve">Taryba užtikrina, kad </w:t>
      </w:r>
      <w:r w:rsidR="0095547D" w:rsidRPr="006A259F">
        <w:rPr>
          <w:bCs/>
          <w:szCs w:val="24"/>
          <w:shd w:val="clear" w:color="auto" w:fill="FFFFFF"/>
        </w:rPr>
        <w:t xml:space="preserve">šia tvarka </w:t>
      </w:r>
      <w:r w:rsidR="00452661" w:rsidRPr="006A259F">
        <w:rPr>
          <w:bCs/>
          <w:szCs w:val="24"/>
          <w:shd w:val="clear" w:color="auto" w:fill="FFFFFF"/>
        </w:rPr>
        <w:t xml:space="preserve">nustatomi </w:t>
      </w:r>
      <w:r w:rsidR="009B00AE" w:rsidRPr="006A259F">
        <w:rPr>
          <w:bCs/>
          <w:szCs w:val="24"/>
          <w:shd w:val="clear" w:color="auto" w:fill="FFFFFF"/>
        </w:rPr>
        <w:t>prijungimo pajėgumų arba eksploatavimo apribojimai būtų nustatomi remiantis skaidriomis ir nediskriminacinėmis procedūromis</w:t>
      </w:r>
      <w:r w:rsidR="00F52117" w:rsidRPr="006A259F">
        <w:rPr>
          <w:bCs/>
          <w:szCs w:val="24"/>
          <w:shd w:val="clear" w:color="auto" w:fill="FFFFFF"/>
        </w:rPr>
        <w:t>,</w:t>
      </w:r>
      <w:r w:rsidR="00B53725" w:rsidRPr="006A259F">
        <w:rPr>
          <w:bCs/>
          <w:szCs w:val="24"/>
          <w:shd w:val="clear" w:color="auto" w:fill="FFFFFF"/>
        </w:rPr>
        <w:t xml:space="preserve"> taip pat, kad būtų</w:t>
      </w:r>
      <w:r w:rsidR="00F52117" w:rsidRPr="006A259F">
        <w:rPr>
          <w:bCs/>
          <w:szCs w:val="24"/>
          <w:shd w:val="clear" w:color="auto" w:fill="FFFFFF"/>
        </w:rPr>
        <w:t xml:space="preserve"> užtikrint</w:t>
      </w:r>
      <w:r w:rsidR="00B53725" w:rsidRPr="006A259F">
        <w:rPr>
          <w:bCs/>
          <w:szCs w:val="24"/>
          <w:shd w:val="clear" w:color="auto" w:fill="FFFFFF"/>
        </w:rPr>
        <w:t>as</w:t>
      </w:r>
      <w:r w:rsidR="00F52117" w:rsidRPr="006A259F">
        <w:rPr>
          <w:bCs/>
          <w:szCs w:val="24"/>
          <w:shd w:val="clear" w:color="auto" w:fill="FFFFFF"/>
        </w:rPr>
        <w:t xml:space="preserve"> </w:t>
      </w:r>
      <w:r w:rsidR="00F52117" w:rsidRPr="006A259F">
        <w:rPr>
          <w:bCs/>
          <w:color w:val="000000"/>
        </w:rPr>
        <w:t xml:space="preserve">tinklų naudotojų naujai prijungiamų įrenginių (elektrinių ir kaupimo įrenginių) </w:t>
      </w:r>
      <w:r w:rsidR="00781D1E" w:rsidRPr="006A259F">
        <w:rPr>
          <w:bCs/>
          <w:color w:val="000000"/>
        </w:rPr>
        <w:t>ekonomin</w:t>
      </w:r>
      <w:r w:rsidR="00E32B47" w:rsidRPr="006A259F">
        <w:rPr>
          <w:bCs/>
          <w:color w:val="000000"/>
        </w:rPr>
        <w:t>is</w:t>
      </w:r>
      <w:r w:rsidR="00781D1E" w:rsidRPr="006A259F">
        <w:rPr>
          <w:bCs/>
          <w:color w:val="000000"/>
        </w:rPr>
        <w:t xml:space="preserve"> efektyvum</w:t>
      </w:r>
      <w:r w:rsidR="00E32B47" w:rsidRPr="006A259F">
        <w:rPr>
          <w:bCs/>
          <w:color w:val="000000"/>
        </w:rPr>
        <w:t>as</w:t>
      </w:r>
      <w:r w:rsidR="00781D1E" w:rsidRPr="006A259F">
        <w:rPr>
          <w:bCs/>
          <w:color w:val="000000"/>
        </w:rPr>
        <w:t xml:space="preserve"> </w:t>
      </w:r>
      <w:r w:rsidR="009B00AE" w:rsidRPr="006A259F">
        <w:rPr>
          <w:bCs/>
          <w:szCs w:val="24"/>
          <w:shd w:val="clear" w:color="auto" w:fill="FFFFFF"/>
        </w:rPr>
        <w:t xml:space="preserve">ir </w:t>
      </w:r>
      <w:r w:rsidR="00F56DE0" w:rsidRPr="006A259F">
        <w:rPr>
          <w:bCs/>
          <w:szCs w:val="24"/>
          <w:shd w:val="clear" w:color="auto" w:fill="FFFFFF"/>
        </w:rPr>
        <w:t xml:space="preserve">kad </w:t>
      </w:r>
      <w:r w:rsidR="009B00AE" w:rsidRPr="006A259F">
        <w:rPr>
          <w:bCs/>
          <w:szCs w:val="24"/>
          <w:shd w:val="clear" w:color="auto" w:fill="FFFFFF"/>
        </w:rPr>
        <w:t>ne</w:t>
      </w:r>
      <w:r w:rsidR="00E32B47" w:rsidRPr="006A259F">
        <w:rPr>
          <w:bCs/>
          <w:szCs w:val="24"/>
          <w:shd w:val="clear" w:color="auto" w:fill="FFFFFF"/>
        </w:rPr>
        <w:t xml:space="preserve">būtų </w:t>
      </w:r>
      <w:r w:rsidR="009B00AE" w:rsidRPr="006A259F">
        <w:rPr>
          <w:bCs/>
          <w:szCs w:val="24"/>
          <w:shd w:val="clear" w:color="auto" w:fill="FFFFFF"/>
        </w:rPr>
        <w:t>sukurt</w:t>
      </w:r>
      <w:r w:rsidR="00E32B47" w:rsidRPr="006A259F">
        <w:rPr>
          <w:bCs/>
          <w:szCs w:val="24"/>
          <w:shd w:val="clear" w:color="auto" w:fill="FFFFFF"/>
        </w:rPr>
        <w:t>a</w:t>
      </w:r>
      <w:r w:rsidR="009B00AE" w:rsidRPr="006A259F">
        <w:rPr>
          <w:bCs/>
          <w:szCs w:val="24"/>
          <w:shd w:val="clear" w:color="auto" w:fill="FFFFFF"/>
        </w:rPr>
        <w:t xml:space="preserve"> nepagrįstų kliūčių patekti į elektros energijos rinką</w:t>
      </w:r>
      <w:r w:rsidR="00515819" w:rsidRPr="006A259F">
        <w:rPr>
          <w:bCs/>
          <w:szCs w:val="24"/>
          <w:shd w:val="clear" w:color="auto" w:fill="FFFFFF"/>
        </w:rPr>
        <w:t>.</w:t>
      </w:r>
      <w:r w:rsidR="009B00AE" w:rsidRPr="006A259F">
        <w:rPr>
          <w:bCs/>
          <w:szCs w:val="24"/>
          <w:shd w:val="clear" w:color="auto" w:fill="FFFFFF"/>
        </w:rPr>
        <w:t xml:space="preserve"> </w:t>
      </w:r>
      <w:r w:rsidR="00AC1B86" w:rsidRPr="006A259F">
        <w:rPr>
          <w:bCs/>
          <w:color w:val="000000"/>
        </w:rPr>
        <w:t xml:space="preserve">Vadovaudamasis </w:t>
      </w:r>
      <w:r w:rsidR="00AC1B86" w:rsidRPr="006A259F">
        <w:rPr>
          <w:bCs/>
        </w:rPr>
        <w:t>Reglamento (ES) Nr. 2019/943 12 ir 13 straipsnių ir šio įstatymo nuostatomis</w:t>
      </w:r>
      <w:r w:rsidR="00505267" w:rsidRPr="006A259F">
        <w:rPr>
          <w:bCs/>
        </w:rPr>
        <w:t>,</w:t>
      </w:r>
      <w:r w:rsidR="00AC1B86" w:rsidRPr="006A259F">
        <w:rPr>
          <w:bCs/>
        </w:rPr>
        <w:t xml:space="preserve"> </w:t>
      </w:r>
      <w:r w:rsidR="00AC1B86" w:rsidRPr="006A259F">
        <w:rPr>
          <w:bCs/>
          <w:color w:val="000000"/>
        </w:rPr>
        <w:t xml:space="preserve">perdavimo sistemos operatorius </w:t>
      </w:r>
      <w:r w:rsidR="006129F0" w:rsidRPr="006A259F">
        <w:rPr>
          <w:bCs/>
          <w:color w:val="000000"/>
        </w:rPr>
        <w:t>P</w:t>
      </w:r>
      <w:r w:rsidR="00AC1B86" w:rsidRPr="006A259F">
        <w:rPr>
          <w:bCs/>
          <w:color w:val="000000"/>
        </w:rPr>
        <w:t>asinaudojimo tinklais tvark</w:t>
      </w:r>
      <w:r w:rsidR="00973B8E" w:rsidRPr="006A259F">
        <w:rPr>
          <w:bCs/>
          <w:color w:val="000000"/>
        </w:rPr>
        <w:t>os apraše</w:t>
      </w:r>
      <w:r w:rsidR="00AC1B86" w:rsidRPr="006A259F">
        <w:rPr>
          <w:bCs/>
          <w:color w:val="000000"/>
        </w:rPr>
        <w:t xml:space="preserve"> taip pat nustato elektros energijos priėmimo ir persiuntimo </w:t>
      </w:r>
      <w:r w:rsidR="00A81D30" w:rsidRPr="006A259F">
        <w:rPr>
          <w:bCs/>
          <w:color w:val="000000"/>
        </w:rPr>
        <w:t>bei</w:t>
      </w:r>
      <w:r w:rsidR="00AC1B86" w:rsidRPr="006A259F">
        <w:rPr>
          <w:bCs/>
          <w:color w:val="000000"/>
        </w:rPr>
        <w:t xml:space="preserve"> perskirstymo tvarką.</w:t>
      </w:r>
    </w:p>
    <w:p w14:paraId="546D5A36" w14:textId="3BD43DBC" w:rsidR="009678EC" w:rsidRPr="006A259F" w:rsidRDefault="00AC1B86"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3</w:t>
      </w:r>
      <w:r w:rsidR="009678EC" w:rsidRPr="006A259F">
        <w:rPr>
          <w:rFonts w:eastAsia="Times New Roman" w:cs="Times New Roman"/>
          <w:bCs/>
          <w:szCs w:val="24"/>
        </w:rPr>
        <w:t xml:space="preserve">. </w:t>
      </w:r>
      <w:r w:rsidR="00B36EA3" w:rsidRPr="006A259F">
        <w:rPr>
          <w:rFonts w:eastAsia="Times New Roman" w:cs="Times New Roman"/>
          <w:bCs/>
          <w:szCs w:val="24"/>
        </w:rPr>
        <w:t>Perdavimo sistemos operatorius, atlikdamas elektros energijos srautų perdavimo tinkluose dispečerinį valdymą ir atsižvelgdamas į 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p>
    <w:p w14:paraId="022AB8E4" w14:textId="77777777" w:rsidR="009678EC" w:rsidRPr="006A259F" w:rsidRDefault="009678EC"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1) gamintojų, elektros energiją gaminančių iš atsinaujinančių energijos išteklių didelio naudingumo </w:t>
      </w:r>
      <w:proofErr w:type="spellStart"/>
      <w:r w:rsidRPr="006A259F">
        <w:rPr>
          <w:rFonts w:eastAsia="Times New Roman" w:cs="Times New Roman"/>
          <w:bCs/>
          <w:szCs w:val="24"/>
        </w:rPr>
        <w:t>kogeneracijos</w:t>
      </w:r>
      <w:proofErr w:type="spellEnd"/>
      <w:r w:rsidRPr="006A259F">
        <w:rPr>
          <w:rFonts w:eastAsia="Times New Roman" w:cs="Times New Roman"/>
          <w:bCs/>
          <w:szCs w:val="24"/>
        </w:rPr>
        <w:t xml:space="preserve"> būdu, </w:t>
      </w:r>
      <w:r w:rsidRPr="006A259F">
        <w:rPr>
          <w:rFonts w:eastAsia="Times New Roman" w:cs="Times New Roman"/>
          <w:bCs/>
          <w:iCs/>
          <w:szCs w:val="24"/>
        </w:rPr>
        <w:t>kuriems taikoma Atsinaujinančių išteklių energetikos įstatymo 3 straipsnio 2 dalies 1 punkte nurodyta skatinimo priemonė</w:t>
      </w:r>
      <w:r w:rsidRPr="006A259F">
        <w:rPr>
          <w:rFonts w:eastAsia="Times New Roman" w:cs="Times New Roman"/>
          <w:bCs/>
          <w:szCs w:val="24"/>
        </w:rPr>
        <w:t>;</w:t>
      </w:r>
    </w:p>
    <w:p w14:paraId="3C03AC30" w14:textId="77777777" w:rsidR="009678EC" w:rsidRPr="006A259F" w:rsidRDefault="009678EC"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2) gamintojų, elektros energiją gaminančių iš atsinaujinančių energijos išteklių didelio naudingumo </w:t>
      </w:r>
      <w:proofErr w:type="spellStart"/>
      <w:r w:rsidRPr="006A259F">
        <w:rPr>
          <w:rFonts w:eastAsia="Times New Roman" w:cs="Times New Roman"/>
          <w:bCs/>
          <w:szCs w:val="24"/>
        </w:rPr>
        <w:t>kogeneracijos</w:t>
      </w:r>
      <w:proofErr w:type="spellEnd"/>
      <w:r w:rsidRPr="006A259F">
        <w:rPr>
          <w:rFonts w:eastAsia="Times New Roman" w:cs="Times New Roman"/>
          <w:bCs/>
          <w:szCs w:val="24"/>
        </w:rPr>
        <w:t xml:space="preserve"> būdu;</w:t>
      </w:r>
    </w:p>
    <w:p w14:paraId="73F19177" w14:textId="77777777" w:rsidR="009678EC" w:rsidRPr="006A259F" w:rsidRDefault="009678EC"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3) gamintojų, elektros energiją gaminančių iš atsinaujinančių energijos išteklių ne </w:t>
      </w:r>
      <w:proofErr w:type="spellStart"/>
      <w:r w:rsidRPr="006A259F">
        <w:rPr>
          <w:rFonts w:eastAsia="Times New Roman" w:cs="Times New Roman"/>
          <w:bCs/>
          <w:szCs w:val="24"/>
        </w:rPr>
        <w:t>kogeneracijos</w:t>
      </w:r>
      <w:proofErr w:type="spellEnd"/>
      <w:r w:rsidRPr="006A259F">
        <w:rPr>
          <w:rFonts w:eastAsia="Times New Roman" w:cs="Times New Roman"/>
          <w:bCs/>
          <w:szCs w:val="24"/>
        </w:rPr>
        <w:t xml:space="preserve"> ar ne didelio naudingumo </w:t>
      </w:r>
      <w:proofErr w:type="spellStart"/>
      <w:r w:rsidRPr="006A259F">
        <w:rPr>
          <w:rFonts w:eastAsia="Times New Roman" w:cs="Times New Roman"/>
          <w:bCs/>
          <w:szCs w:val="24"/>
        </w:rPr>
        <w:t>kogeneracijos</w:t>
      </w:r>
      <w:proofErr w:type="spellEnd"/>
      <w:r w:rsidRPr="006A259F">
        <w:rPr>
          <w:rFonts w:eastAsia="Times New Roman" w:cs="Times New Roman"/>
          <w:bCs/>
          <w:szCs w:val="24"/>
        </w:rPr>
        <w:t xml:space="preserve"> būdu, </w:t>
      </w:r>
      <w:r w:rsidRPr="006A259F">
        <w:rPr>
          <w:rFonts w:eastAsia="Times New Roman" w:cs="Times New Roman"/>
          <w:bCs/>
          <w:iCs/>
          <w:szCs w:val="24"/>
        </w:rPr>
        <w:t>įgijusių teisę į Atsinaujinančių išteklių energetikos įstatymo 3 straipsnio 2 dalies 1 punkte nurodytą skatinimo priemonę, ir atsinaujinančių išteklių energijos bendrijų</w:t>
      </w:r>
      <w:r w:rsidRPr="006A259F">
        <w:rPr>
          <w:rFonts w:eastAsia="Times New Roman" w:cs="Times New Roman"/>
          <w:bCs/>
          <w:szCs w:val="24"/>
        </w:rPr>
        <w:t>;</w:t>
      </w:r>
    </w:p>
    <w:p w14:paraId="156685E2" w14:textId="77777777" w:rsidR="009678EC" w:rsidRPr="006A259F" w:rsidRDefault="009678EC"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4) gamintojų, elektros energiją gaminančių iš atsinaujinančių energijos išteklių ne </w:t>
      </w:r>
      <w:proofErr w:type="spellStart"/>
      <w:r w:rsidRPr="006A259F">
        <w:rPr>
          <w:rFonts w:eastAsia="Times New Roman" w:cs="Times New Roman"/>
          <w:bCs/>
          <w:szCs w:val="24"/>
        </w:rPr>
        <w:t>kogeneracijos</w:t>
      </w:r>
      <w:proofErr w:type="spellEnd"/>
      <w:r w:rsidRPr="006A259F">
        <w:rPr>
          <w:rFonts w:eastAsia="Times New Roman" w:cs="Times New Roman"/>
          <w:bCs/>
          <w:szCs w:val="24"/>
        </w:rPr>
        <w:t xml:space="preserve"> ar ne didelio naudingumo </w:t>
      </w:r>
      <w:proofErr w:type="spellStart"/>
      <w:r w:rsidRPr="006A259F">
        <w:rPr>
          <w:rFonts w:eastAsia="Times New Roman" w:cs="Times New Roman"/>
          <w:bCs/>
          <w:szCs w:val="24"/>
        </w:rPr>
        <w:t>kogeneracijos</w:t>
      </w:r>
      <w:proofErr w:type="spellEnd"/>
      <w:r w:rsidRPr="006A259F">
        <w:rPr>
          <w:rFonts w:eastAsia="Times New Roman" w:cs="Times New Roman"/>
          <w:bCs/>
          <w:szCs w:val="24"/>
        </w:rPr>
        <w:t xml:space="preserve"> būdu;</w:t>
      </w:r>
    </w:p>
    <w:p w14:paraId="192AE820" w14:textId="77777777" w:rsidR="009678EC" w:rsidRPr="006A259F" w:rsidRDefault="009678EC"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5) gamintojų, elektros energiją gaminančių ne iš atsinaujinančių energijos išteklių didelio naudingumo </w:t>
      </w:r>
      <w:proofErr w:type="spellStart"/>
      <w:r w:rsidRPr="006A259F">
        <w:rPr>
          <w:rFonts w:eastAsia="Times New Roman" w:cs="Times New Roman"/>
          <w:bCs/>
          <w:szCs w:val="24"/>
        </w:rPr>
        <w:t>kogeneracijos</w:t>
      </w:r>
      <w:proofErr w:type="spellEnd"/>
      <w:r w:rsidRPr="006A259F">
        <w:rPr>
          <w:rFonts w:eastAsia="Times New Roman" w:cs="Times New Roman"/>
          <w:bCs/>
          <w:szCs w:val="24"/>
        </w:rPr>
        <w:t xml:space="preserve"> būdu;</w:t>
      </w:r>
    </w:p>
    <w:p w14:paraId="1E17CFDF" w14:textId="1FB34900" w:rsidR="009678EC" w:rsidRPr="006A259F" w:rsidRDefault="00AB1691"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6) gamintojų, elektros energiją gaminančių</w:t>
      </w:r>
      <w:r w:rsidR="009D124F" w:rsidRPr="006A259F">
        <w:rPr>
          <w:rFonts w:eastAsia="Times New Roman" w:cs="Times New Roman"/>
          <w:bCs/>
          <w:szCs w:val="24"/>
        </w:rPr>
        <w:t xml:space="preserve"> </w:t>
      </w:r>
      <w:r w:rsidRPr="006A259F">
        <w:rPr>
          <w:rFonts w:eastAsia="Times New Roman" w:cs="Times New Roman"/>
          <w:bCs/>
          <w:szCs w:val="24"/>
        </w:rPr>
        <w:t>vykdant šio įstatymo 18</w:t>
      </w:r>
      <w:r w:rsidRPr="006A259F">
        <w:rPr>
          <w:rFonts w:eastAsia="Times New Roman" w:cs="Times New Roman"/>
          <w:bCs/>
          <w:szCs w:val="24"/>
          <w:vertAlign w:val="superscript"/>
        </w:rPr>
        <w:t>1</w:t>
      </w:r>
      <w:r w:rsidRPr="006A259F">
        <w:rPr>
          <w:rFonts w:eastAsia="Times New Roman" w:cs="Times New Roman"/>
          <w:bCs/>
          <w:szCs w:val="24"/>
        </w:rPr>
        <w:t xml:space="preserve"> straipsnyje nustatyta tvarka ir sąlygomis Tarybos pripažintą parodomąjį projektą.</w:t>
      </w:r>
    </w:p>
    <w:p w14:paraId="695A2941" w14:textId="7AE65C00" w:rsidR="004879B3" w:rsidRPr="006A259F" w:rsidRDefault="00FD6C1D" w:rsidP="004879B3">
      <w:pPr>
        <w:spacing w:after="0" w:line="240" w:lineRule="auto"/>
        <w:ind w:firstLine="709"/>
        <w:jc w:val="both"/>
        <w:rPr>
          <w:rFonts w:eastAsia="Times New Roman" w:cs="Times New Roman"/>
          <w:bCs/>
          <w:szCs w:val="24"/>
        </w:rPr>
      </w:pPr>
      <w:r w:rsidRPr="006A259F">
        <w:rPr>
          <w:rFonts w:eastAsia="Times New Roman" w:cs="Times New Roman"/>
          <w:bCs/>
          <w:szCs w:val="24"/>
        </w:rPr>
        <w:t>4</w:t>
      </w:r>
      <w:r w:rsidR="004879B3" w:rsidRPr="006A259F">
        <w:rPr>
          <w:rFonts w:eastAsia="Times New Roman" w:cs="Times New Roman"/>
          <w:bCs/>
          <w:szCs w:val="24"/>
        </w:rPr>
        <w:t xml:space="preserve">. Užtikrinamas šio straipsnio </w:t>
      </w:r>
      <w:r w:rsidRPr="006A259F">
        <w:rPr>
          <w:rFonts w:eastAsia="Times New Roman" w:cs="Times New Roman"/>
          <w:bCs/>
          <w:szCs w:val="24"/>
        </w:rPr>
        <w:t xml:space="preserve">3 </w:t>
      </w:r>
      <w:r w:rsidR="004879B3" w:rsidRPr="006A259F">
        <w:rPr>
          <w:rFonts w:eastAsia="Times New Roman" w:cs="Times New Roman"/>
          <w:bCs/>
          <w:szCs w:val="24"/>
        </w:rPr>
        <w:t>dalies 1–5 punktuose nurodytų gamintojų eksploatuojamose elektrinėse, kurių įrengtoji galia yra mažesnė kaip 400 kW, pagamintos elektros energijos priėmimas ir persiuntimas pirmumo teise.</w:t>
      </w:r>
    </w:p>
    <w:p w14:paraId="2FF0FDF4" w14:textId="7B14804E" w:rsidR="004879B3" w:rsidRPr="006A259F" w:rsidRDefault="00F65649" w:rsidP="004879B3">
      <w:pPr>
        <w:spacing w:after="0" w:line="240" w:lineRule="auto"/>
        <w:ind w:firstLine="709"/>
        <w:jc w:val="both"/>
        <w:rPr>
          <w:rFonts w:eastAsia="Times New Roman" w:cs="Times New Roman"/>
          <w:bCs/>
          <w:szCs w:val="24"/>
        </w:rPr>
      </w:pPr>
      <w:r w:rsidRPr="006A259F">
        <w:rPr>
          <w:rFonts w:eastAsia="Times New Roman" w:cs="Times New Roman"/>
          <w:bCs/>
          <w:szCs w:val="24"/>
        </w:rPr>
        <w:t>5</w:t>
      </w:r>
      <w:r w:rsidR="004879B3" w:rsidRPr="006A259F">
        <w:rPr>
          <w:rFonts w:eastAsia="Times New Roman" w:cs="Times New Roman"/>
          <w:bCs/>
          <w:szCs w:val="24"/>
        </w:rPr>
        <w:t xml:space="preserve">. Užtikrinamas šio straipsnio </w:t>
      </w:r>
      <w:r w:rsidRPr="006A259F">
        <w:rPr>
          <w:rFonts w:eastAsia="Times New Roman" w:cs="Times New Roman"/>
          <w:bCs/>
          <w:szCs w:val="24"/>
        </w:rPr>
        <w:t xml:space="preserve">3 </w:t>
      </w:r>
      <w:r w:rsidR="004879B3" w:rsidRPr="006A259F">
        <w:rPr>
          <w:rFonts w:eastAsia="Times New Roman" w:cs="Times New Roman"/>
          <w:bCs/>
          <w:szCs w:val="24"/>
        </w:rPr>
        <w:t xml:space="preserve">dalies 3 ir 4 punktuose nurodytų gamintojų, kuriems leidimas gaminti elektros energiją išduotas po </w:t>
      </w:r>
      <w:r w:rsidR="00FA495A" w:rsidRPr="006A259F">
        <w:rPr>
          <w:rFonts w:eastAsia="Times New Roman" w:cs="Times New Roman"/>
          <w:bCs/>
          <w:szCs w:val="24"/>
        </w:rPr>
        <w:t>Reglamento (ES) Nr. 2019/943 12 straipsnio 5 dalyje nurodytos datos</w:t>
      </w:r>
      <w:r w:rsidR="004879B3" w:rsidRPr="006A259F">
        <w:rPr>
          <w:rFonts w:eastAsia="Times New Roman" w:cs="Times New Roman"/>
          <w:bCs/>
          <w:szCs w:val="24"/>
        </w:rPr>
        <w:t>, eksploatuojamose elektrinėse, kurių įrengtoji galia yra mažesnė kaip 200 kW, pagamintos elektros energijos priėmimas ir persiuntimas pirmumo teise.</w:t>
      </w:r>
    </w:p>
    <w:p w14:paraId="23896A76" w14:textId="2CBCA018" w:rsidR="004879B3" w:rsidRPr="006A259F" w:rsidRDefault="00F65649" w:rsidP="004879B3">
      <w:pPr>
        <w:spacing w:after="0" w:line="240" w:lineRule="auto"/>
        <w:ind w:firstLine="709"/>
        <w:jc w:val="both"/>
        <w:rPr>
          <w:rFonts w:eastAsia="Times New Roman" w:cs="Times New Roman"/>
          <w:bCs/>
          <w:szCs w:val="24"/>
        </w:rPr>
      </w:pPr>
      <w:r w:rsidRPr="006A259F">
        <w:rPr>
          <w:rFonts w:eastAsia="Times New Roman" w:cs="Times New Roman"/>
          <w:bCs/>
          <w:szCs w:val="24"/>
        </w:rPr>
        <w:t>6</w:t>
      </w:r>
      <w:r w:rsidR="004879B3" w:rsidRPr="006A259F">
        <w:rPr>
          <w:rFonts w:eastAsia="Times New Roman" w:cs="Times New Roman"/>
          <w:bCs/>
          <w:szCs w:val="24"/>
        </w:rPr>
        <w:t xml:space="preserve">. Šio straipsnio </w:t>
      </w:r>
      <w:r w:rsidRPr="006A259F">
        <w:rPr>
          <w:rFonts w:eastAsia="Times New Roman" w:cs="Times New Roman"/>
          <w:bCs/>
          <w:szCs w:val="24"/>
        </w:rPr>
        <w:t xml:space="preserve">4 </w:t>
      </w:r>
      <w:r w:rsidR="004879B3" w:rsidRPr="006A259F">
        <w:rPr>
          <w:rFonts w:eastAsia="Times New Roman" w:cs="Times New Roman"/>
          <w:bCs/>
          <w:szCs w:val="24"/>
        </w:rPr>
        <w:t xml:space="preserve">ir </w:t>
      </w:r>
      <w:r w:rsidRPr="006A259F">
        <w:rPr>
          <w:rFonts w:eastAsia="Times New Roman" w:cs="Times New Roman"/>
          <w:bCs/>
          <w:szCs w:val="24"/>
        </w:rPr>
        <w:t xml:space="preserve">5 </w:t>
      </w:r>
      <w:r w:rsidR="004879B3" w:rsidRPr="006A259F">
        <w:rPr>
          <w:rFonts w:eastAsia="Times New Roman" w:cs="Times New Roman"/>
          <w:bCs/>
          <w:szCs w:val="24"/>
        </w:rPr>
        <w:t xml:space="preserve">dalyse nustatyti ribojimai netaikomi šio straipsnio </w:t>
      </w:r>
      <w:r w:rsidRPr="006A259F">
        <w:rPr>
          <w:rFonts w:eastAsia="Times New Roman" w:cs="Times New Roman"/>
          <w:bCs/>
          <w:szCs w:val="24"/>
        </w:rPr>
        <w:t xml:space="preserve">3 </w:t>
      </w:r>
      <w:r w:rsidR="004879B3" w:rsidRPr="006A259F">
        <w:rPr>
          <w:rFonts w:eastAsia="Times New Roman" w:cs="Times New Roman"/>
          <w:bCs/>
          <w:szCs w:val="24"/>
        </w:rPr>
        <w:t xml:space="preserve">dalies </w:t>
      </w:r>
      <w:r w:rsidR="004879B3" w:rsidRPr="006A259F">
        <w:rPr>
          <w:rFonts w:eastAsia="Times New Roman" w:cs="Times New Roman"/>
          <w:bCs/>
          <w:szCs w:val="24"/>
        </w:rPr>
        <w:br/>
        <w:t xml:space="preserve">1–5 punktuose nurodytų gamintojų, kurių eksploatuojamose elektrinėse pagamintos elektros energijos priėmimas ir persiuntimas pirmumo teise yra užtikrintas pagal sutartis su perdavimo sistemos operatoriumi, sudarytas iki Reglamento (ES) Nr. 2019/943 12 straipsnio 6 dalyje </w:t>
      </w:r>
      <w:r w:rsidR="008C09C4" w:rsidRPr="006A259F">
        <w:rPr>
          <w:rFonts w:eastAsia="Times New Roman" w:cs="Times New Roman"/>
          <w:bCs/>
          <w:szCs w:val="24"/>
        </w:rPr>
        <w:t xml:space="preserve">nurodytos </w:t>
      </w:r>
      <w:r w:rsidR="004879B3" w:rsidRPr="006A259F">
        <w:rPr>
          <w:rFonts w:eastAsia="Times New Roman" w:cs="Times New Roman"/>
          <w:bCs/>
          <w:szCs w:val="24"/>
        </w:rPr>
        <w:t>datos, pagamintos elektros energijos priėmimui ir persiuntimui pirmumo teise. Tokių gamintojų eksploatuojamose elektrinėse pagamintos elektros energijos priėmimas ir persiuntimas pirmumo teise nebetaikomas nuo tos dienos, kurią elektrinėje padaroma didelių pakeitimų, dėl kurių būtina sudaryti naują prijungimo sutartį, vadovaujantis Reglamente (ES) 2016/631 nustatytais kriterijais ir reikalavimais, arba padidinamas elektros energijos gamybos pajėgumas.</w:t>
      </w:r>
    </w:p>
    <w:p w14:paraId="6B177022" w14:textId="7BC77CB3" w:rsidR="004879B3" w:rsidRPr="006A259F" w:rsidRDefault="00F65649" w:rsidP="004879B3">
      <w:pPr>
        <w:spacing w:after="0" w:line="240" w:lineRule="auto"/>
        <w:ind w:firstLine="709"/>
        <w:jc w:val="both"/>
        <w:rPr>
          <w:rFonts w:eastAsia="Times New Roman" w:cs="Times New Roman"/>
          <w:bCs/>
          <w:szCs w:val="24"/>
        </w:rPr>
      </w:pPr>
      <w:r w:rsidRPr="006A259F">
        <w:rPr>
          <w:rFonts w:eastAsia="Times New Roman" w:cs="Times New Roman"/>
          <w:bCs/>
          <w:szCs w:val="24"/>
        </w:rPr>
        <w:t>7</w:t>
      </w:r>
      <w:r w:rsidR="004879B3" w:rsidRPr="006A259F">
        <w:rPr>
          <w:rFonts w:eastAsia="Times New Roman" w:cs="Times New Roman"/>
          <w:bCs/>
          <w:szCs w:val="24"/>
        </w:rPr>
        <w:t xml:space="preserve">. Elektros energijos priėmimas ir persiuntimas pirmumo teise iš šio straipsnio </w:t>
      </w:r>
      <w:r w:rsidR="00D05F03" w:rsidRPr="006A259F">
        <w:rPr>
          <w:rFonts w:eastAsia="Times New Roman" w:cs="Times New Roman"/>
          <w:bCs/>
          <w:szCs w:val="24"/>
        </w:rPr>
        <w:t xml:space="preserve">3 </w:t>
      </w:r>
      <w:r w:rsidR="004879B3" w:rsidRPr="006A259F">
        <w:rPr>
          <w:rFonts w:eastAsia="Times New Roman" w:cs="Times New Roman"/>
          <w:bCs/>
          <w:szCs w:val="24"/>
        </w:rPr>
        <w:t>dalies 6 punkte nurodytų gamintojų užtikrinamas parodomojo projekto vykdymo laikotarpiu, kurį Taryba pripažino kaip reikalingą parodomojo projekto tikslams pasiekti, tačiau ne ilgiau kaip 5 metus.</w:t>
      </w:r>
    </w:p>
    <w:p w14:paraId="126A4C33" w14:textId="1D30F03F" w:rsidR="004879B3" w:rsidRPr="006A259F" w:rsidRDefault="00D05F03" w:rsidP="004879B3">
      <w:pPr>
        <w:spacing w:after="0" w:line="240" w:lineRule="auto"/>
        <w:ind w:firstLine="709"/>
        <w:jc w:val="both"/>
        <w:rPr>
          <w:rFonts w:eastAsia="Times New Roman" w:cs="Times New Roman"/>
          <w:bCs/>
          <w:szCs w:val="24"/>
        </w:rPr>
      </w:pPr>
      <w:r w:rsidRPr="006A259F">
        <w:rPr>
          <w:rFonts w:eastAsia="Times New Roman" w:cs="Times New Roman"/>
          <w:bCs/>
          <w:szCs w:val="24"/>
        </w:rPr>
        <w:t>8</w:t>
      </w:r>
      <w:r w:rsidR="004879B3" w:rsidRPr="006A259F">
        <w:rPr>
          <w:rFonts w:eastAsia="Times New Roman" w:cs="Times New Roman"/>
          <w:bCs/>
          <w:szCs w:val="24"/>
        </w:rPr>
        <w:t xml:space="preserve">. Kitais atvejais, nei nurodyta šio straipsnio </w:t>
      </w:r>
      <w:r w:rsidRPr="006A259F">
        <w:rPr>
          <w:rFonts w:eastAsia="Times New Roman" w:cs="Times New Roman"/>
          <w:bCs/>
          <w:szCs w:val="24"/>
        </w:rPr>
        <w:t>3</w:t>
      </w:r>
      <w:r w:rsidR="004879B3" w:rsidRPr="006A259F">
        <w:rPr>
          <w:rFonts w:eastAsia="Times New Roman" w:cs="Times New Roman"/>
          <w:bCs/>
          <w:szCs w:val="24"/>
        </w:rPr>
        <w:t>–</w:t>
      </w:r>
      <w:r w:rsidR="003F3FF4" w:rsidRPr="006A259F">
        <w:rPr>
          <w:rFonts w:eastAsia="Times New Roman" w:cs="Times New Roman"/>
          <w:bCs/>
          <w:szCs w:val="24"/>
        </w:rPr>
        <w:t xml:space="preserve">7 </w:t>
      </w:r>
      <w:r w:rsidR="004879B3" w:rsidRPr="006A259F">
        <w:rPr>
          <w:rFonts w:eastAsia="Times New Roman" w:cs="Times New Roman"/>
          <w:bCs/>
          <w:szCs w:val="24"/>
        </w:rPr>
        <w:t>dalyse, elektros energija, įskaitant dėl neigiamo vartotojo paklausos pokyčio susidariusį elektros energijos kiekį, perdavimo tinkluose skirstoma remiantis nediskriminavimo, skaidrumo ir rinkos veikimo principais.</w:t>
      </w:r>
    </w:p>
    <w:p w14:paraId="404E52CE" w14:textId="75F9C759" w:rsidR="00B1126E" w:rsidRPr="006A259F" w:rsidRDefault="00066D07" w:rsidP="004879B3">
      <w:pPr>
        <w:spacing w:after="0" w:line="240" w:lineRule="auto"/>
        <w:ind w:firstLine="709"/>
        <w:jc w:val="both"/>
        <w:rPr>
          <w:rFonts w:eastAsia="Times New Roman" w:cs="Times New Roman"/>
          <w:bCs/>
          <w:szCs w:val="24"/>
        </w:rPr>
      </w:pPr>
      <w:r w:rsidRPr="006A259F">
        <w:rPr>
          <w:rFonts w:eastAsia="Times New Roman" w:cs="Times New Roman"/>
          <w:bCs/>
          <w:szCs w:val="24"/>
        </w:rPr>
        <w:t>9</w:t>
      </w:r>
      <w:r w:rsidR="00E22118" w:rsidRPr="006A259F">
        <w:rPr>
          <w:rFonts w:eastAsia="Times New Roman" w:cs="Times New Roman"/>
          <w:bCs/>
          <w:szCs w:val="24"/>
        </w:rPr>
        <w:t xml:space="preserve">. Elektros energijos, įskaitant dėl neigiamo vartotojo paklausos pokyčio susidariusį elektros energijos kiekį, perskirstymą perdavimo tinkluose atlieka perdavimo sistemos operatorius, vadovaudamasis </w:t>
      </w:r>
      <w:r w:rsidR="00086292" w:rsidRPr="006A259F">
        <w:rPr>
          <w:bCs/>
        </w:rPr>
        <w:t>šio straipsnio 2 dalyje nurodyta tvarka</w:t>
      </w:r>
      <w:r w:rsidR="00E22118" w:rsidRPr="006A259F">
        <w:rPr>
          <w:rFonts w:eastAsia="Times New Roman" w:cs="Times New Roman"/>
          <w:bCs/>
          <w:szCs w:val="24"/>
        </w:rPr>
        <w:t>.</w:t>
      </w:r>
    </w:p>
    <w:p w14:paraId="2A9BBF2C" w14:textId="7BDE2F2C" w:rsidR="009678EC" w:rsidRPr="006A259F" w:rsidRDefault="00B1126E" w:rsidP="009678EC">
      <w:pPr>
        <w:spacing w:after="0" w:line="240" w:lineRule="auto"/>
        <w:ind w:firstLine="709"/>
        <w:jc w:val="both"/>
        <w:rPr>
          <w:rFonts w:eastAsia="Times New Roman" w:cs="Times New Roman"/>
          <w:bCs/>
          <w:szCs w:val="24"/>
        </w:rPr>
      </w:pPr>
      <w:r w:rsidRPr="006A259F">
        <w:rPr>
          <w:rFonts w:eastAsia="Times New Roman" w:cs="Times New Roman"/>
          <w:bCs/>
          <w:szCs w:val="24"/>
        </w:rPr>
        <w:t>10</w:t>
      </w:r>
      <w:r w:rsidR="009678EC" w:rsidRPr="006A259F">
        <w:rPr>
          <w:rFonts w:eastAsia="Times New Roman" w:cs="Times New Roman"/>
          <w:bCs/>
          <w:szCs w:val="24"/>
        </w:rPr>
        <w:t xml:space="preserve">. </w:t>
      </w:r>
      <w:r w:rsidR="00744BF6" w:rsidRPr="006A259F">
        <w:rPr>
          <w:rFonts w:eastAsia="Times New Roman" w:cs="Times New Roman"/>
          <w:bCs/>
          <w:szCs w:val="24"/>
        </w:rPr>
        <w:t>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w:t>
      </w:r>
      <w:r w:rsidR="009D124F" w:rsidRPr="006A259F">
        <w:rPr>
          <w:rFonts w:eastAsia="Times New Roman" w:cs="Times New Roman"/>
          <w:bCs/>
          <w:szCs w:val="24"/>
        </w:rPr>
        <w:t xml:space="preserve"> </w:t>
      </w:r>
      <w:r w:rsidR="00744BF6" w:rsidRPr="006A259F">
        <w:rPr>
          <w:rFonts w:eastAsia="Times New Roman" w:cs="Times New Roman"/>
          <w:bCs/>
          <w:szCs w:val="24"/>
        </w:rPr>
        <w:t>paklausos telkėjų dalyvavimo elektros energijos rinkoje nediskriminacines technines</w:t>
      </w:r>
      <w:r w:rsidR="009D124F" w:rsidRPr="006A259F">
        <w:rPr>
          <w:rFonts w:eastAsia="Times New Roman" w:cs="Times New Roman"/>
          <w:bCs/>
          <w:szCs w:val="24"/>
        </w:rPr>
        <w:t xml:space="preserve"> </w:t>
      </w:r>
      <w:r w:rsidR="00744BF6" w:rsidRPr="006A259F">
        <w:rPr>
          <w:rFonts w:eastAsia="Times New Roman" w:cs="Times New Roman"/>
          <w:bCs/>
          <w:szCs w:val="24"/>
        </w:rPr>
        <w:t>sąlygas,</w:t>
      </w:r>
      <w:r w:rsidR="009D124F" w:rsidRPr="006A259F">
        <w:rPr>
          <w:rFonts w:eastAsia="Times New Roman" w:cs="Times New Roman"/>
          <w:bCs/>
          <w:szCs w:val="24"/>
        </w:rPr>
        <w:t xml:space="preserve"> </w:t>
      </w:r>
      <w:r w:rsidR="00854069" w:rsidRPr="006A259F">
        <w:rPr>
          <w:rFonts w:eastAsia="Times New Roman" w:cs="Times New Roman"/>
          <w:bCs/>
          <w:szCs w:val="24"/>
        </w:rPr>
        <w:t>kuriomis</w:t>
      </w:r>
      <w:r w:rsidR="00744BF6" w:rsidRPr="006A259F">
        <w:rPr>
          <w:rFonts w:eastAsia="Times New Roman" w:cs="Times New Roman"/>
          <w:bCs/>
          <w:szCs w:val="24"/>
        </w:rPr>
        <w:t xml:space="preserve"> </w:t>
      </w:r>
      <w:r w:rsidR="008547CE" w:rsidRPr="006A259F">
        <w:rPr>
          <w:rFonts w:eastAsia="Times New Roman" w:cs="Times New Roman"/>
          <w:bCs/>
          <w:szCs w:val="24"/>
        </w:rPr>
        <w:t xml:space="preserve">įgyvendinama </w:t>
      </w:r>
      <w:r w:rsidR="00744BF6" w:rsidRPr="006A259F">
        <w:rPr>
          <w:rFonts w:eastAsia="Times New Roman" w:cs="Times New Roman"/>
          <w:bCs/>
          <w:szCs w:val="24"/>
        </w:rPr>
        <w:t>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r w:rsidR="00066D07" w:rsidRPr="006A259F">
        <w:rPr>
          <w:rFonts w:eastAsia="Times New Roman" w:cs="Times New Roman"/>
          <w:bCs/>
          <w:szCs w:val="24"/>
        </w:rPr>
        <w:t>.</w:t>
      </w:r>
    </w:p>
    <w:p w14:paraId="050995C4" w14:textId="187A5056" w:rsidR="00066D07" w:rsidRPr="006A259F" w:rsidRDefault="00066D07" w:rsidP="00066D07">
      <w:pPr>
        <w:spacing w:after="0" w:line="240" w:lineRule="auto"/>
        <w:ind w:firstLine="709"/>
        <w:jc w:val="both"/>
        <w:rPr>
          <w:rFonts w:eastAsia="Times New Roman" w:cs="Times New Roman"/>
          <w:bCs/>
          <w:szCs w:val="24"/>
        </w:rPr>
      </w:pPr>
      <w:r w:rsidRPr="006A259F">
        <w:rPr>
          <w:rFonts w:eastAsia="Times New Roman" w:cs="Times New Roman"/>
          <w:bCs/>
          <w:szCs w:val="24"/>
        </w:rPr>
        <w:t>11. Perdavimo sistemos operatorius įsigyja perdavimo tinklams eksploatuoti būtinų su dažnio reguliavimu nesusijusių papildomų paslaugų ir jomis naudojasi, vadovaudamasis Tarybos patvirtintu Perdavimo sistemos operatoriaus prekybos su dažnio reguliavimu nesusijusiomis papildomomis paslaugomis tvarkos aprašu. Perdavimo sistemos operatorius perka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perdavimo tinklų elementus ir padeda užtikrinti saugų, patikimą ir efektyvų šių tinklų darbą. Perdavimo sistemos operatoriaus teisė įsigyti ir naudoti su dažnio reguliavimu nesusijusias papildomas paslaugas gali būti ribojama tik tais atvejais, kai Taryba savo sprendimu, atsižvelgusi į perdavimo sistemos operatoriaus pagrįstą prašymą dėl Perdavimo sistemos operatoriaus prekybos su dažnio reguliavimu nesusijusiomis papildomomis paslaugomis tvarkos aprašo tvirtinimo ar atskiru sprendimu nustato, kad tokių paslaugų pirkimas nėra ekonomiškai efektyvus.</w:t>
      </w:r>
    </w:p>
    <w:p w14:paraId="5BC33806" w14:textId="637FA597" w:rsidR="00066D07" w:rsidRPr="006A259F" w:rsidRDefault="00066D07" w:rsidP="00066D07">
      <w:pPr>
        <w:spacing w:after="0" w:line="240" w:lineRule="auto"/>
        <w:ind w:firstLine="709"/>
        <w:jc w:val="both"/>
        <w:rPr>
          <w:rFonts w:eastAsia="Times New Roman" w:cs="Times New Roman"/>
          <w:bCs/>
          <w:szCs w:val="24"/>
        </w:rPr>
      </w:pPr>
      <w:r w:rsidRPr="006A259F">
        <w:rPr>
          <w:rFonts w:eastAsia="Times New Roman" w:cs="Times New Roman"/>
          <w:bCs/>
          <w:szCs w:val="24"/>
        </w:rPr>
        <w:t>12. Perdavimo sistemos operatorius, įsigydamas su dažnio reguliavimu nesusijusių papildomų paslaugų ir jomis naudodamasis, taiko Perdavimo sistemos operatoriaus prekybos su dažnio reguliavimu nesusijusiomis papildomomis paslaugomis tvarkos apraše nustatytas su dažnio reguliavimu nesusijusių papildomų paslaugų specifikacijas.</w:t>
      </w:r>
    </w:p>
    <w:p w14:paraId="6B492461" w14:textId="4E6EE59C" w:rsidR="00066D07" w:rsidRPr="006A259F" w:rsidRDefault="00066D07" w:rsidP="00066D07">
      <w:pPr>
        <w:spacing w:after="0" w:line="240" w:lineRule="auto"/>
        <w:ind w:firstLine="709"/>
        <w:jc w:val="both"/>
        <w:rPr>
          <w:rFonts w:eastAsia="Times New Roman" w:cs="Times New Roman"/>
          <w:bCs/>
          <w:szCs w:val="24"/>
        </w:rPr>
      </w:pPr>
      <w:r w:rsidRPr="006A259F">
        <w:rPr>
          <w:rFonts w:eastAsia="Times New Roman" w:cs="Times New Roman"/>
          <w:bCs/>
          <w:szCs w:val="24"/>
        </w:rPr>
        <w:t>13. Rengdamas ir įgyvendindamas Perdavimo sistemos operatoriaus prekybos su dažnio reguliavimu nesusijusiomis papildomomis paslaugomis tvarkos aprašą, perdavimo sistemos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w:t>
      </w:r>
      <w:r w:rsidRPr="006A259F" w:rsidDel="004778C0">
        <w:rPr>
          <w:rFonts w:eastAsia="Times New Roman" w:cs="Times New Roman"/>
          <w:bCs/>
          <w:szCs w:val="24"/>
        </w:rPr>
        <w:t xml:space="preserve"> </w:t>
      </w:r>
      <w:r w:rsidRPr="006A259F">
        <w:rPr>
          <w:rFonts w:eastAsia="Times New Roman" w:cs="Times New Roman"/>
          <w:bCs/>
          <w:szCs w:val="24"/>
        </w:rPr>
        <w:t>ir vykdančių paklausos telkimą, dalyvavimą. Perdavimo sistemos operatorius, įvertinęs su dažnio reguliavimu nesusijusių papildomų paslaugų poreikį ir pagrįstai numatęs jų įsigijimo apimtį ir tvarką, teikia Tarybai tvirtinti Perdavimo sistemos operatoriaus prekybos su dažnio reguliavimu nesusijusiomis papildomomis paslaugomis tvarkos aprašą</w:t>
      </w:r>
      <w:r w:rsidR="00022839" w:rsidRPr="006A259F">
        <w:rPr>
          <w:rFonts w:eastAsia="Times New Roman" w:cs="Times New Roman"/>
          <w:bCs/>
          <w:szCs w:val="24"/>
        </w:rPr>
        <w:t>,</w:t>
      </w:r>
      <w:r w:rsidRPr="006A259F">
        <w:rPr>
          <w:rFonts w:eastAsia="Times New Roman" w:cs="Times New Roman"/>
          <w:bCs/>
          <w:szCs w:val="24"/>
        </w:rPr>
        <w:t xml:space="preserve"> prieš tai įvykdęs viešąją konsultaciją su rinkos dalyviais ir kitais suinteresuotais asmenimis ir suderinęs šį aprašą su skirstomųjų tinklų operatoriumi.</w:t>
      </w:r>
    </w:p>
    <w:p w14:paraId="70059426" w14:textId="36916AE6" w:rsidR="00066D07" w:rsidRPr="006A259F" w:rsidRDefault="00066D07" w:rsidP="00066D07">
      <w:pPr>
        <w:spacing w:after="0" w:line="240" w:lineRule="auto"/>
        <w:ind w:firstLine="709"/>
        <w:jc w:val="both"/>
        <w:rPr>
          <w:rFonts w:eastAsia="Times New Roman" w:cs="Times New Roman"/>
          <w:bCs/>
          <w:szCs w:val="24"/>
        </w:rPr>
      </w:pPr>
      <w:r w:rsidRPr="006A259F">
        <w:rPr>
          <w:rFonts w:eastAsia="Times New Roman" w:cs="Times New Roman"/>
          <w:bCs/>
          <w:szCs w:val="24"/>
        </w:rPr>
        <w:t>14. Perdavimo sistemos operatorius, įsigydamas su dažnio reguliavimu nesusijusių papildomų paslaugų ir jomis naudodamasis, keičiasi visa būtina informacija ir koordinuoja veiksmus su skirstomųjų tinklų operatoriumi siekdamas užtikrinti optimalų išteklių naudojimą, taip pat saugų, patikimą ir efektyvų elektros energetikos sistemos darbą ir sudaryti palankesnes sąlygas elektros energijos rinkai plėtoti. Perdavimo sistemos operatoriaus patirtos sąnaudos dėl su dažnio reguliavimu nesusijusių papildomų paslaugų įsigijimo, įskaitant būtinų informacinių ir ryšių technologijų ir infrastruktūros sąnaudas, Tarybos nustatyta tvarka įvertinamos nustatant ar koreguojant perdavimo paslaugų kainų viršutines ribas.</w:t>
      </w:r>
    </w:p>
    <w:p w14:paraId="211159D6" w14:textId="39473584" w:rsidR="00066D07" w:rsidRPr="006A259F" w:rsidRDefault="00066D07" w:rsidP="00066D07">
      <w:pPr>
        <w:spacing w:after="0" w:line="240" w:lineRule="auto"/>
        <w:ind w:firstLine="709"/>
        <w:jc w:val="both"/>
        <w:rPr>
          <w:rFonts w:eastAsia="Times New Roman" w:cs="Times New Roman"/>
          <w:bCs/>
          <w:szCs w:val="24"/>
        </w:rPr>
      </w:pPr>
      <w:r w:rsidRPr="006A259F">
        <w:rPr>
          <w:rFonts w:eastAsia="Times New Roman" w:cs="Times New Roman"/>
          <w:bCs/>
          <w:szCs w:val="24"/>
        </w:rPr>
        <w:t xml:space="preserve">15. Perdavimo sistemos operatorius išsaugo </w:t>
      </w:r>
      <w:r w:rsidR="00933399" w:rsidRPr="006A259F">
        <w:rPr>
          <w:rFonts w:eastAsia="Times New Roman" w:cs="Times New Roman"/>
          <w:bCs/>
          <w:szCs w:val="24"/>
        </w:rPr>
        <w:t xml:space="preserve">gautos vykdant veiklą </w:t>
      </w:r>
      <w:r w:rsidR="003C5EC1" w:rsidRPr="006A259F">
        <w:rPr>
          <w:rFonts w:eastAsia="Times New Roman" w:cs="Times New Roman"/>
          <w:bCs/>
          <w:szCs w:val="24"/>
        </w:rPr>
        <w:t xml:space="preserve">ir </w:t>
      </w:r>
      <w:r w:rsidR="000458A6" w:rsidRPr="006A259F">
        <w:rPr>
          <w:rFonts w:eastAsia="Times New Roman" w:cs="Times New Roman"/>
          <w:bCs/>
          <w:szCs w:val="24"/>
        </w:rPr>
        <w:t xml:space="preserve">komercinę ar kitokią paslaptį </w:t>
      </w:r>
      <w:r w:rsidR="00AB4DC5" w:rsidRPr="006A259F">
        <w:rPr>
          <w:rFonts w:eastAsia="Times New Roman" w:cs="Times New Roman"/>
          <w:bCs/>
          <w:szCs w:val="24"/>
        </w:rPr>
        <w:t xml:space="preserve">sudarančios </w:t>
      </w:r>
      <w:r w:rsidRPr="006A259F">
        <w:rPr>
          <w:rFonts w:eastAsia="Times New Roman" w:cs="Times New Roman"/>
          <w:bCs/>
          <w:szCs w:val="24"/>
        </w:rPr>
        <w:t>informacijos konfidencialumą</w:t>
      </w:r>
      <w:r w:rsidR="00080173" w:rsidRPr="006A259F">
        <w:rPr>
          <w:rFonts w:eastAsia="Times New Roman" w:cs="Times New Roman"/>
          <w:bCs/>
          <w:szCs w:val="24"/>
        </w:rPr>
        <w:t>, išskyrus įstatymų nustatytus atvejus,</w:t>
      </w:r>
      <w:r w:rsidRPr="006A259F">
        <w:rPr>
          <w:rFonts w:eastAsia="Times New Roman" w:cs="Times New Roman"/>
          <w:bCs/>
          <w:szCs w:val="24"/>
        </w:rPr>
        <w:t xml:space="preserve"> ir </w:t>
      </w:r>
      <w:r w:rsidR="00264939" w:rsidRPr="006A259F">
        <w:rPr>
          <w:rFonts w:eastAsia="Times New Roman" w:cs="Times New Roman"/>
          <w:bCs/>
          <w:szCs w:val="24"/>
        </w:rPr>
        <w:t>užtikrina</w:t>
      </w:r>
      <w:r w:rsidRPr="006A259F">
        <w:rPr>
          <w:rFonts w:eastAsia="Times New Roman" w:cs="Times New Roman"/>
          <w:bCs/>
          <w:szCs w:val="24"/>
        </w:rPr>
        <w:t>, kad informacija apie jo paties veiklą, kurią atskleidus gali būti suteiktas komercinis pranašumas, nebūtų skelbiama diskrimin</w:t>
      </w:r>
      <w:r w:rsidR="006F7CF1" w:rsidRPr="006A259F">
        <w:rPr>
          <w:rFonts w:eastAsia="Times New Roman" w:cs="Times New Roman"/>
          <w:bCs/>
          <w:szCs w:val="24"/>
        </w:rPr>
        <w:t xml:space="preserve">uojant </w:t>
      </w:r>
      <w:r w:rsidR="00FB00AC" w:rsidRPr="006A259F">
        <w:rPr>
          <w:rFonts w:eastAsia="Times New Roman" w:cs="Times New Roman"/>
          <w:bCs/>
          <w:szCs w:val="24"/>
        </w:rPr>
        <w:t>elektros energetikos sektoriuje veikiančius asmenis</w:t>
      </w:r>
      <w:r w:rsidRPr="006A259F">
        <w:rPr>
          <w:rFonts w:eastAsia="Times New Roman" w:cs="Times New Roman"/>
          <w:bCs/>
          <w:szCs w:val="24"/>
        </w:rPr>
        <w:t xml:space="preserve">. Perdavimo sistemos operatorius neatskleidžia jokios </w:t>
      </w:r>
      <w:r w:rsidR="00FB00AC" w:rsidRPr="006A259F">
        <w:rPr>
          <w:rFonts w:eastAsia="Times New Roman" w:cs="Times New Roman"/>
          <w:bCs/>
          <w:szCs w:val="24"/>
        </w:rPr>
        <w:t xml:space="preserve">komercinę ar kitokią paslaptį </w:t>
      </w:r>
      <w:r w:rsidR="00DA7D5F" w:rsidRPr="006A259F">
        <w:rPr>
          <w:rFonts w:eastAsia="Times New Roman" w:cs="Times New Roman"/>
          <w:bCs/>
          <w:szCs w:val="24"/>
        </w:rPr>
        <w:t xml:space="preserve">sudarančios informacijos </w:t>
      </w:r>
      <w:r w:rsidRPr="006A259F">
        <w:rPr>
          <w:rFonts w:eastAsia="Times New Roman" w:cs="Times New Roman"/>
          <w:bCs/>
          <w:szCs w:val="24"/>
        </w:rPr>
        <w:t xml:space="preserve">susijusiems ūkio subjektams, kaip jie suprantami pagal Konkurencijos įstatymą, nebent toks atskleidimas būtinas verslo sandoriui atlikti ir atliktas laikantis nediskriminavimo principų. Perdavimo sistemos operatorių kontroliuojantis asmuo ir kiti susiję ūkio subjektai, kaip jie suprantami pagal Konkurencijos įstatymą, negali naudotis bendru prekių tiekimu, darbų vykdymu ir (ar) paslaugų teikimu, išskyrus vykdant išimtinai administracinės priežiūros ir (ar) aptarnavimo ar su informacinėmis technologijomis susijusias funkcijas. Susijusiems ūkio subjektams parduodant ar perkant elektros energiją, perdavimo sistemos operatorius tik pagal paskirtį gali naudoti </w:t>
      </w:r>
      <w:r w:rsidR="00AB4DC5" w:rsidRPr="006A259F">
        <w:rPr>
          <w:rFonts w:eastAsia="Times New Roman" w:cs="Times New Roman"/>
          <w:bCs/>
          <w:szCs w:val="24"/>
        </w:rPr>
        <w:t xml:space="preserve">komercinę ar kitokią paslaptį sudarančią </w:t>
      </w:r>
      <w:r w:rsidRPr="006A259F">
        <w:rPr>
          <w:rFonts w:eastAsia="Times New Roman" w:cs="Times New Roman"/>
          <w:bCs/>
          <w:szCs w:val="24"/>
        </w:rPr>
        <w:t>informaciją, kuri buvo gauta iš trečiųjų asmenų suteikiant j</w:t>
      </w:r>
      <w:r w:rsidR="002D042C" w:rsidRPr="006A259F">
        <w:rPr>
          <w:rFonts w:eastAsia="Times New Roman" w:cs="Times New Roman"/>
          <w:bCs/>
          <w:szCs w:val="24"/>
        </w:rPr>
        <w:t>iems</w:t>
      </w:r>
      <w:r w:rsidRPr="006A259F">
        <w:rPr>
          <w:rFonts w:eastAsia="Times New Roman" w:cs="Times New Roman"/>
          <w:bCs/>
          <w:szCs w:val="24"/>
        </w:rPr>
        <w:t xml:space="preserve"> prieigą prie perdavimo tinklų ar derantis dėl tokios prieigos.</w:t>
      </w:r>
      <w:r w:rsidRPr="006A259F">
        <w:rPr>
          <w:bCs/>
        </w:rPr>
        <w:t xml:space="preserve"> </w:t>
      </w:r>
      <w:r w:rsidRPr="006A259F">
        <w:rPr>
          <w:rFonts w:eastAsia="Times New Roman" w:cs="Times New Roman"/>
          <w:bCs/>
          <w:szCs w:val="24"/>
        </w:rPr>
        <w:t>Informaciją, būtiną veiksmingai konkurencijai ir veiksmingam rinkos veikimui užtikrinti, perdavimo sistemos operatorius turi viešai skelbti savo interneto svetainėje, tačiau šis reikalavimas nedaro poveikio šioje dalyje nustatytiems</w:t>
      </w:r>
      <w:r w:rsidRPr="006A259F">
        <w:rPr>
          <w:bCs/>
        </w:rPr>
        <w:t xml:space="preserve"> </w:t>
      </w:r>
      <w:r w:rsidR="00745215" w:rsidRPr="006A259F">
        <w:rPr>
          <w:rFonts w:eastAsia="Times New Roman" w:cs="Times New Roman"/>
          <w:bCs/>
          <w:szCs w:val="24"/>
        </w:rPr>
        <w:t>komercinę ar kitokią paslaptį sudaranči</w:t>
      </w:r>
      <w:r w:rsidR="000A1C92" w:rsidRPr="006A259F">
        <w:rPr>
          <w:rFonts w:eastAsia="Times New Roman" w:cs="Times New Roman"/>
          <w:bCs/>
          <w:szCs w:val="24"/>
        </w:rPr>
        <w:t>os</w:t>
      </w:r>
      <w:r w:rsidR="00745215" w:rsidRPr="006A259F">
        <w:rPr>
          <w:rFonts w:eastAsia="Times New Roman" w:cs="Times New Roman"/>
          <w:bCs/>
          <w:szCs w:val="24"/>
        </w:rPr>
        <w:t xml:space="preserve"> </w:t>
      </w:r>
      <w:r w:rsidRPr="006A259F">
        <w:rPr>
          <w:rFonts w:eastAsia="Times New Roman" w:cs="Times New Roman"/>
          <w:bCs/>
          <w:szCs w:val="24"/>
        </w:rPr>
        <w:t>informacijos konfidencialumo reikalavimams ir jų nepanaikina.</w:t>
      </w:r>
    </w:p>
    <w:p w14:paraId="3401CA8C" w14:textId="4B4A9528" w:rsidR="009678EC" w:rsidRPr="006A259F" w:rsidRDefault="00066D07" w:rsidP="00066D07">
      <w:pPr>
        <w:spacing w:after="0" w:line="240" w:lineRule="auto"/>
        <w:ind w:firstLine="709"/>
        <w:jc w:val="both"/>
        <w:rPr>
          <w:rFonts w:eastAsia="Times New Roman" w:cs="Times New Roman"/>
          <w:bCs/>
          <w:szCs w:val="24"/>
        </w:rPr>
      </w:pPr>
      <w:r w:rsidRPr="006A259F">
        <w:rPr>
          <w:rFonts w:eastAsia="Times New Roman" w:cs="Times New Roman"/>
          <w:bCs/>
          <w:szCs w:val="24"/>
        </w:rPr>
        <w:t>16. Perdavimo sistemos operatorius pagal kompetenciją atsako už duomenų, gautų vykdant savo veiklą, tvarkymą ir apsaugą, įskaitant kibernetinį saugumą, šiame įstatyme, jo įgyvendinamuosiuose teisės aktuose ir kituose teisės aktuose nustatyta tvarka ir sąlygomis. Perdavimo sistemos operatorius palaiko ir plėtoja savo vidines duomenų tvarkymo sistemas.“</w:t>
      </w:r>
    </w:p>
    <w:p w14:paraId="5D885FB8" w14:textId="77777777" w:rsidR="00B95406" w:rsidRDefault="00B95406" w:rsidP="005B7B66">
      <w:pPr>
        <w:spacing w:after="0" w:line="240" w:lineRule="auto"/>
        <w:ind w:firstLine="709"/>
        <w:jc w:val="both"/>
        <w:rPr>
          <w:rFonts w:eastAsia="Times New Roman" w:cs="Times New Roman"/>
          <w:bCs/>
          <w:szCs w:val="24"/>
        </w:rPr>
      </w:pPr>
    </w:p>
    <w:p w14:paraId="7E997780" w14:textId="3FF65775" w:rsidR="004C0F32" w:rsidRDefault="00E25F07" w:rsidP="005B7B66">
      <w:pPr>
        <w:spacing w:after="0" w:line="240" w:lineRule="auto"/>
        <w:ind w:firstLine="709"/>
        <w:jc w:val="both"/>
        <w:rPr>
          <w:rFonts w:eastAsia="Times New Roman" w:cs="Times New Roman"/>
          <w:b/>
          <w:bCs/>
          <w:szCs w:val="24"/>
        </w:rPr>
      </w:pPr>
      <w:r>
        <w:rPr>
          <w:rFonts w:eastAsia="Times New Roman" w:cs="Times New Roman"/>
          <w:b/>
          <w:bCs/>
          <w:szCs w:val="24"/>
        </w:rPr>
        <w:t>2</w:t>
      </w:r>
      <w:r w:rsidR="00402660">
        <w:rPr>
          <w:rFonts w:eastAsia="Times New Roman" w:cs="Times New Roman"/>
          <w:b/>
          <w:bCs/>
          <w:szCs w:val="24"/>
        </w:rPr>
        <w:t>1</w:t>
      </w:r>
      <w:r w:rsidR="004C0F32" w:rsidRPr="004C0F32">
        <w:rPr>
          <w:rFonts w:eastAsia="Times New Roman" w:cs="Times New Roman"/>
          <w:b/>
          <w:bCs/>
          <w:szCs w:val="24"/>
        </w:rPr>
        <w:t xml:space="preserve"> straipsnis. 3</w:t>
      </w:r>
      <w:r w:rsidR="004C0F32">
        <w:rPr>
          <w:rFonts w:eastAsia="Times New Roman" w:cs="Times New Roman"/>
          <w:b/>
          <w:bCs/>
          <w:szCs w:val="24"/>
        </w:rPr>
        <w:t>3</w:t>
      </w:r>
      <w:r w:rsidR="004C0F32" w:rsidRPr="004C0F32">
        <w:rPr>
          <w:rFonts w:eastAsia="Times New Roman" w:cs="Times New Roman"/>
          <w:b/>
          <w:bCs/>
          <w:szCs w:val="24"/>
        </w:rPr>
        <w:t xml:space="preserve"> straipsnio pakeitimas</w:t>
      </w:r>
    </w:p>
    <w:p w14:paraId="509D2A51" w14:textId="11F96E52" w:rsidR="00D92178" w:rsidRPr="0069039B" w:rsidRDefault="00D92178" w:rsidP="005B7B66">
      <w:pPr>
        <w:spacing w:after="0" w:line="240" w:lineRule="auto"/>
        <w:ind w:firstLine="709"/>
        <w:jc w:val="both"/>
        <w:rPr>
          <w:rFonts w:eastAsia="Times New Roman" w:cs="Times New Roman"/>
          <w:bCs/>
          <w:szCs w:val="24"/>
        </w:rPr>
      </w:pPr>
      <w:r w:rsidRPr="0069039B">
        <w:rPr>
          <w:rFonts w:eastAsia="Times New Roman" w:cs="Times New Roman"/>
          <w:bCs/>
          <w:szCs w:val="24"/>
        </w:rPr>
        <w:t>Pakeisti 33 straipsn</w:t>
      </w:r>
      <w:r w:rsidR="00BD42DB">
        <w:rPr>
          <w:rFonts w:eastAsia="Times New Roman" w:cs="Times New Roman"/>
          <w:bCs/>
          <w:szCs w:val="24"/>
        </w:rPr>
        <w:t>į</w:t>
      </w:r>
      <w:r w:rsidRPr="0069039B">
        <w:rPr>
          <w:rFonts w:eastAsia="Times New Roman" w:cs="Times New Roman"/>
          <w:bCs/>
          <w:szCs w:val="24"/>
        </w:rPr>
        <w:t xml:space="preserve"> </w:t>
      </w:r>
      <w:r w:rsidR="00066C78">
        <w:rPr>
          <w:rFonts w:eastAsia="Times New Roman" w:cs="Times New Roman"/>
          <w:bCs/>
          <w:szCs w:val="24"/>
        </w:rPr>
        <w:t>jį</w:t>
      </w:r>
      <w:r w:rsidRPr="0069039B">
        <w:rPr>
          <w:rFonts w:eastAsia="Times New Roman" w:cs="Times New Roman"/>
          <w:bCs/>
          <w:szCs w:val="24"/>
        </w:rPr>
        <w:t xml:space="preserve"> išdėstyti taip:</w:t>
      </w:r>
    </w:p>
    <w:p w14:paraId="0C4580F8" w14:textId="2C3CFADE" w:rsidR="00066C78" w:rsidRDefault="00D92178" w:rsidP="005B7B66">
      <w:pPr>
        <w:spacing w:after="0" w:line="240" w:lineRule="auto"/>
        <w:ind w:firstLine="709"/>
        <w:jc w:val="both"/>
        <w:rPr>
          <w:rFonts w:cs="Times New Roman"/>
          <w:szCs w:val="24"/>
        </w:rPr>
      </w:pPr>
      <w:r w:rsidRPr="0069039B">
        <w:rPr>
          <w:rFonts w:cs="Times New Roman"/>
          <w:szCs w:val="24"/>
        </w:rPr>
        <w:t>„</w:t>
      </w:r>
      <w:r w:rsidR="00DD7C89" w:rsidRPr="006771EC">
        <w:rPr>
          <w:rFonts w:cs="Times New Roman"/>
          <w:b/>
          <w:bCs/>
          <w:szCs w:val="24"/>
        </w:rPr>
        <w:t>33 straipsnis. Perdavimo tinklų plėtra ir įgaliojimai priimti sprendimus dėl investavimo</w:t>
      </w:r>
    </w:p>
    <w:p w14:paraId="75A495AE" w14:textId="27985BB6" w:rsidR="00D92178" w:rsidRPr="006771EC" w:rsidRDefault="00D92178" w:rsidP="005B7B66">
      <w:pPr>
        <w:spacing w:after="0" w:line="240" w:lineRule="auto"/>
        <w:ind w:firstLine="709"/>
        <w:jc w:val="both"/>
        <w:rPr>
          <w:rFonts w:eastAsia="Times New Roman" w:cs="Times New Roman"/>
          <w:szCs w:val="24"/>
        </w:rPr>
      </w:pPr>
      <w:r w:rsidRPr="006771EC">
        <w:rPr>
          <w:rFonts w:cs="Times New Roman"/>
          <w:szCs w:val="24"/>
        </w:rPr>
        <w:t xml:space="preserve">1. Perdavimo sistemos operatorius, vadovaudamasis šio įstatymo 18 straipsnyje nustatytais reikalavimais, parengia </w:t>
      </w:r>
      <w:r w:rsidR="001D6EB5" w:rsidRPr="006771EC">
        <w:rPr>
          <w:rFonts w:eastAsia="Times New Roman" w:cs="Times New Roman"/>
          <w:szCs w:val="24"/>
        </w:rPr>
        <w:t>ir ne</w:t>
      </w:r>
      <w:r w:rsidR="009D124F" w:rsidRPr="006771EC">
        <w:rPr>
          <w:rFonts w:eastAsia="Times New Roman" w:cs="Times New Roman"/>
          <w:szCs w:val="24"/>
        </w:rPr>
        <w:t xml:space="preserve"> </w:t>
      </w:r>
      <w:r w:rsidR="001D6EB5" w:rsidRPr="006771EC">
        <w:rPr>
          <w:rFonts w:eastAsia="Times New Roman" w:cs="Times New Roman"/>
          <w:szCs w:val="24"/>
        </w:rPr>
        <w:t xml:space="preserve">rečiau kaip kas </w:t>
      </w:r>
      <w:r w:rsidR="00DD3F2A" w:rsidRPr="006771EC">
        <w:rPr>
          <w:rFonts w:eastAsia="Times New Roman" w:cs="Times New Roman"/>
          <w:szCs w:val="24"/>
        </w:rPr>
        <w:t xml:space="preserve">2 </w:t>
      </w:r>
      <w:r w:rsidR="001D6EB5" w:rsidRPr="006771EC">
        <w:rPr>
          <w:rFonts w:eastAsia="Times New Roman" w:cs="Times New Roman"/>
          <w:szCs w:val="24"/>
        </w:rPr>
        <w:t>metus iki liepos</w:t>
      </w:r>
      <w:r w:rsidRPr="006771EC">
        <w:rPr>
          <w:rFonts w:cs="Times New Roman"/>
          <w:szCs w:val="24"/>
        </w:rPr>
        <w:t xml:space="preserve"> 1</w:t>
      </w:r>
      <w:r w:rsidR="00E25F07" w:rsidRPr="006771EC">
        <w:rPr>
          <w:rFonts w:cs="Times New Roman"/>
          <w:szCs w:val="24"/>
        </w:rPr>
        <w:t> </w:t>
      </w:r>
      <w:r w:rsidRPr="006771EC">
        <w:rPr>
          <w:rFonts w:cs="Times New Roman"/>
          <w:szCs w:val="24"/>
        </w:rPr>
        <w:t>dienos Tarybai pateikia 10 metų perdavimo tinklų plėtros planą, kuriame pateikiamas esamos ir numatomos elektros energijos pasiūlos ir paklausos vertinimas, atlikto tikimybinio elektros energetikos sistemos adekvatumo vertinimo išvados, ir paskelbia savo interneto svetainėje. Prieš</w:t>
      </w:r>
      <w:r w:rsidR="009D124F" w:rsidRPr="006771EC">
        <w:rPr>
          <w:rFonts w:cs="Times New Roman"/>
          <w:szCs w:val="24"/>
        </w:rPr>
        <w:t xml:space="preserve"> </w:t>
      </w:r>
      <w:r w:rsidR="002B5838" w:rsidRPr="006771EC">
        <w:rPr>
          <w:rFonts w:cs="Times New Roman"/>
          <w:szCs w:val="24"/>
        </w:rPr>
        <w:t xml:space="preserve">teikdamas </w:t>
      </w:r>
      <w:r w:rsidR="00A8142C" w:rsidRPr="006771EC">
        <w:rPr>
          <w:rFonts w:cs="Times New Roman"/>
          <w:szCs w:val="24"/>
        </w:rPr>
        <w:t>š</w:t>
      </w:r>
      <w:r w:rsidR="00F464E3" w:rsidRPr="006771EC">
        <w:rPr>
          <w:rFonts w:cs="Times New Roman"/>
          <w:szCs w:val="24"/>
        </w:rPr>
        <w:t>į</w:t>
      </w:r>
      <w:r w:rsidRPr="006771EC">
        <w:rPr>
          <w:rFonts w:cs="Times New Roman"/>
          <w:szCs w:val="24"/>
        </w:rPr>
        <w:t xml:space="preserve"> tinklų plėtros planą Tarybai, perdavimo sistemos</w:t>
      </w:r>
      <w:r w:rsidR="009D124F" w:rsidRPr="006771EC">
        <w:rPr>
          <w:rFonts w:cs="Times New Roman"/>
          <w:szCs w:val="24"/>
        </w:rPr>
        <w:t xml:space="preserve"> </w:t>
      </w:r>
      <w:r w:rsidRPr="006771EC">
        <w:rPr>
          <w:rFonts w:cs="Times New Roman"/>
          <w:szCs w:val="24"/>
        </w:rPr>
        <w:t>operatorius su</w:t>
      </w:r>
      <w:r w:rsidR="009D124F" w:rsidRPr="006771EC">
        <w:rPr>
          <w:rFonts w:cs="Times New Roman"/>
          <w:szCs w:val="24"/>
        </w:rPr>
        <w:t xml:space="preserve"> </w:t>
      </w:r>
      <w:r w:rsidR="000E19CE" w:rsidRPr="006771EC">
        <w:rPr>
          <w:rFonts w:cs="Times New Roman"/>
          <w:szCs w:val="24"/>
        </w:rPr>
        <w:t>suintere</w:t>
      </w:r>
      <w:r w:rsidR="00E34B77" w:rsidRPr="006771EC">
        <w:rPr>
          <w:rFonts w:cs="Times New Roman"/>
          <w:szCs w:val="24"/>
        </w:rPr>
        <w:t xml:space="preserve">suotomis </w:t>
      </w:r>
      <w:r w:rsidR="000E19CE" w:rsidRPr="006771EC">
        <w:rPr>
          <w:color w:val="000000"/>
        </w:rPr>
        <w:t xml:space="preserve">elektros energetikos sektoriaus veiklos valdymo srities </w:t>
      </w:r>
      <w:r w:rsidRPr="006771EC">
        <w:rPr>
          <w:rFonts w:cs="Times New Roman"/>
          <w:szCs w:val="24"/>
        </w:rPr>
        <w:t xml:space="preserve">institucijomis ir </w:t>
      </w:r>
      <w:r w:rsidR="00E34B77" w:rsidRPr="006771EC">
        <w:rPr>
          <w:rFonts w:cs="Times New Roman"/>
          <w:szCs w:val="24"/>
        </w:rPr>
        <w:t xml:space="preserve">kitais </w:t>
      </w:r>
      <w:r w:rsidRPr="006771EC">
        <w:rPr>
          <w:rFonts w:cs="Times New Roman"/>
          <w:szCs w:val="24"/>
        </w:rPr>
        <w:t>suinteresuotais</w:t>
      </w:r>
      <w:r w:rsidR="009D124F" w:rsidRPr="006771EC">
        <w:rPr>
          <w:rFonts w:cs="Times New Roman"/>
          <w:szCs w:val="24"/>
        </w:rPr>
        <w:t xml:space="preserve"> </w:t>
      </w:r>
      <w:r w:rsidR="009F7136" w:rsidRPr="006771EC">
        <w:rPr>
          <w:rFonts w:cs="Times New Roman"/>
          <w:szCs w:val="24"/>
        </w:rPr>
        <w:t>asmenimis</w:t>
      </w:r>
      <w:r w:rsidR="009D124F" w:rsidRPr="006771EC">
        <w:rPr>
          <w:rFonts w:cs="Times New Roman"/>
          <w:szCs w:val="24"/>
        </w:rPr>
        <w:t xml:space="preserve"> </w:t>
      </w:r>
      <w:r w:rsidRPr="006771EC">
        <w:rPr>
          <w:rFonts w:cs="Times New Roman"/>
          <w:szCs w:val="24"/>
        </w:rPr>
        <w:t>vykdo viešąsias konsultacijas, kurių metu pristatomos ir tikimybinio elektros energetikos sistemos adekvatumo vertinimo išvados.</w:t>
      </w:r>
      <w:r w:rsidR="009D124F" w:rsidRPr="006771EC">
        <w:rPr>
          <w:rFonts w:cs="Times New Roman"/>
          <w:szCs w:val="24"/>
        </w:rPr>
        <w:t xml:space="preserve"> </w:t>
      </w:r>
      <w:r w:rsidR="00B90DA1" w:rsidRPr="006771EC">
        <w:rPr>
          <w:rFonts w:cs="Times New Roman"/>
          <w:szCs w:val="24"/>
        </w:rPr>
        <w:t xml:space="preserve">10 metų perdavimo tinklų </w:t>
      </w:r>
      <w:r w:rsidRPr="006771EC">
        <w:rPr>
          <w:rFonts w:cs="Times New Roman"/>
          <w:szCs w:val="24"/>
        </w:rPr>
        <w:t>plėtros plane nurodomos veiksmingos priemonės, skirtos sistemos pajėgumų pakankamumui ir tiekimo saugumui užtikrinti.</w:t>
      </w:r>
    </w:p>
    <w:p w14:paraId="06AC4537" w14:textId="32F6C090" w:rsidR="00702C58" w:rsidRPr="006771EC" w:rsidRDefault="00702C58"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2. Šio straipsnio 1 dalyje nurodytame </w:t>
      </w:r>
      <w:r w:rsidR="006E5D31" w:rsidRPr="006771EC">
        <w:rPr>
          <w:rFonts w:cs="Times New Roman"/>
          <w:szCs w:val="24"/>
        </w:rPr>
        <w:t xml:space="preserve">10 metų perdavimo </w:t>
      </w:r>
      <w:r w:rsidRPr="006771EC">
        <w:rPr>
          <w:rFonts w:eastAsia="Times New Roman" w:cs="Times New Roman"/>
          <w:szCs w:val="24"/>
        </w:rPr>
        <w:t>tinklų plėtros plane visų pirma nurodoma:</w:t>
      </w:r>
    </w:p>
    <w:p w14:paraId="19E81531" w14:textId="77777777" w:rsidR="00702C58" w:rsidRPr="006771EC" w:rsidRDefault="00702C58" w:rsidP="005B7B66">
      <w:pPr>
        <w:spacing w:after="0" w:line="240" w:lineRule="auto"/>
        <w:ind w:firstLine="709"/>
        <w:jc w:val="both"/>
        <w:rPr>
          <w:rFonts w:eastAsia="Times New Roman" w:cs="Times New Roman"/>
          <w:szCs w:val="24"/>
        </w:rPr>
      </w:pPr>
      <w:r w:rsidRPr="006771EC">
        <w:rPr>
          <w:rFonts w:eastAsia="Times New Roman" w:cs="Times New Roman"/>
          <w:szCs w:val="24"/>
        </w:rPr>
        <w:t>1) perdavimo sistemos infrastruktūra, kurią reikia įrengti ar atnaujinti per planuojamą 10 metų laikotarpį;</w:t>
      </w:r>
    </w:p>
    <w:p w14:paraId="7781B3D7" w14:textId="77777777" w:rsidR="00702C58" w:rsidRPr="006771EC" w:rsidRDefault="00702C58" w:rsidP="005B7B66">
      <w:pPr>
        <w:spacing w:after="0" w:line="240" w:lineRule="auto"/>
        <w:ind w:firstLine="709"/>
        <w:jc w:val="both"/>
        <w:rPr>
          <w:rFonts w:eastAsia="Times New Roman" w:cs="Times New Roman"/>
          <w:szCs w:val="24"/>
        </w:rPr>
      </w:pPr>
      <w:r w:rsidRPr="006771EC">
        <w:rPr>
          <w:rFonts w:eastAsia="Times New Roman" w:cs="Times New Roman"/>
          <w:szCs w:val="24"/>
        </w:rPr>
        <w:t>2) visos investicijos, dėl kurių jau priimtas sprendimas, ir naujos investicijos, kurios bus reikalingos per planuojamą 10 metų laikotarpį;</w:t>
      </w:r>
    </w:p>
    <w:p w14:paraId="45DD4467" w14:textId="77777777" w:rsidR="00702C58" w:rsidRPr="006771EC" w:rsidRDefault="00702C58" w:rsidP="005B7B66">
      <w:pPr>
        <w:spacing w:after="0" w:line="240" w:lineRule="auto"/>
        <w:ind w:firstLine="709"/>
        <w:jc w:val="both"/>
        <w:rPr>
          <w:rFonts w:eastAsia="Times New Roman" w:cs="Times New Roman"/>
          <w:szCs w:val="24"/>
        </w:rPr>
      </w:pPr>
      <w:r w:rsidRPr="006771EC">
        <w:rPr>
          <w:rFonts w:eastAsia="Times New Roman" w:cs="Times New Roman"/>
          <w:szCs w:val="24"/>
        </w:rPr>
        <w:t>3) visų investicinių projektų planuojami įgyvendinimo terminai;</w:t>
      </w:r>
    </w:p>
    <w:p w14:paraId="59B13AAE" w14:textId="77777777" w:rsidR="006F0D48" w:rsidRPr="006771EC" w:rsidRDefault="00702C58" w:rsidP="005B7B66">
      <w:pPr>
        <w:spacing w:after="0" w:line="240" w:lineRule="auto"/>
        <w:ind w:firstLine="709"/>
        <w:jc w:val="both"/>
        <w:rPr>
          <w:rFonts w:eastAsia="Times New Roman" w:cs="Times New Roman"/>
          <w:szCs w:val="24"/>
        </w:rPr>
      </w:pPr>
      <w:r w:rsidRPr="006771EC">
        <w:rPr>
          <w:rFonts w:eastAsia="Times New Roman" w:cs="Times New Roman"/>
          <w:szCs w:val="24"/>
        </w:rPr>
        <w:t>4) investiciniuose projektuose pateikiamos galimos paklausos mažinimo, diegiant ar skatinant diegti energijos vartojimo efektyvumo didinimo priemones perdavimo tinkluose, alternatyvos, siekiant įgyvendinti Lietuvos Respublikos energijos vartojimo efektyvumo didinimo įstatyme nurodytą energijos vartojimo efektyvumo didinimo pirmumo principą.</w:t>
      </w:r>
    </w:p>
    <w:p w14:paraId="04936A24" w14:textId="0D3BA804" w:rsidR="009E2461" w:rsidRPr="006771EC" w:rsidRDefault="009E2461"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3. Rengdamas </w:t>
      </w:r>
      <w:r w:rsidR="009B45BD" w:rsidRPr="006771EC">
        <w:rPr>
          <w:rFonts w:cs="Times New Roman"/>
          <w:szCs w:val="24"/>
        </w:rPr>
        <w:t xml:space="preserve">10 metų perdavimo </w:t>
      </w:r>
      <w:r w:rsidRPr="006771EC">
        <w:rPr>
          <w:rFonts w:eastAsia="Times New Roman" w:cs="Times New Roman"/>
          <w:szCs w:val="24"/>
        </w:rPr>
        <w:t xml:space="preserve">tinklų plėtros planą, perdavimo sistemos operatorius daro </w:t>
      </w:r>
      <w:r w:rsidR="00DB3145" w:rsidRPr="006771EC">
        <w:rPr>
          <w:rFonts w:eastAsia="Times New Roman" w:cs="Times New Roman"/>
          <w:szCs w:val="24"/>
        </w:rPr>
        <w:t xml:space="preserve">ir </w:t>
      </w:r>
      <w:r w:rsidR="007312C2" w:rsidRPr="006771EC">
        <w:rPr>
          <w:rFonts w:eastAsia="Times New Roman" w:cs="Times New Roman"/>
          <w:szCs w:val="24"/>
        </w:rPr>
        <w:t xml:space="preserve">šiame </w:t>
      </w:r>
      <w:r w:rsidR="00DB3145" w:rsidRPr="006771EC">
        <w:rPr>
          <w:rFonts w:eastAsia="Times New Roman" w:cs="Times New Roman"/>
          <w:szCs w:val="24"/>
        </w:rPr>
        <w:t xml:space="preserve">plane </w:t>
      </w:r>
      <w:r w:rsidR="007312C2" w:rsidRPr="006771EC">
        <w:rPr>
          <w:rFonts w:eastAsia="Times New Roman" w:cs="Times New Roman"/>
          <w:szCs w:val="24"/>
        </w:rPr>
        <w:t>nurodo</w:t>
      </w:r>
      <w:r w:rsidR="00DB3145" w:rsidRPr="006771EC">
        <w:rPr>
          <w:rFonts w:eastAsia="Times New Roman" w:cs="Times New Roman"/>
          <w:szCs w:val="24"/>
        </w:rPr>
        <w:t xml:space="preserve"> </w:t>
      </w:r>
      <w:r w:rsidRPr="006771EC">
        <w:rPr>
          <w:rFonts w:eastAsia="Times New Roman" w:cs="Times New Roman"/>
          <w:szCs w:val="24"/>
        </w:rPr>
        <w:t>pagrįstas prielaidas apie elektros energijos gamybos, tiekimo, vartojimo ir tarpsisteminių elektros energijos srautų tendencijas, atsižvelgdamas į regioniniams ir visos Europos Sąjungos tinklams skirtų investicijų planus.</w:t>
      </w:r>
    </w:p>
    <w:p w14:paraId="29C35C2C" w14:textId="0C41D91F" w:rsidR="006F0D48" w:rsidRPr="006771EC" w:rsidRDefault="009E2461"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4. Taryba dėl perdavimo sistemos operatoriaus pateikto </w:t>
      </w:r>
      <w:r w:rsidR="009B45BD" w:rsidRPr="006771EC">
        <w:rPr>
          <w:rFonts w:cs="Times New Roman"/>
          <w:szCs w:val="24"/>
        </w:rPr>
        <w:t xml:space="preserve">10 metų perdavimo </w:t>
      </w:r>
      <w:r w:rsidRPr="006771EC">
        <w:rPr>
          <w:rFonts w:eastAsia="Times New Roman" w:cs="Times New Roman"/>
          <w:szCs w:val="24"/>
        </w:rPr>
        <w:t>tinklų plėtros plano vykdo skaidrias ir viešas konsultacijas su visais suinteresuotais tinklų naudotojais. Taryba savo interneto svetainėje skelbia konsultacijų rezultatus, visų pirma</w:t>
      </w:r>
      <w:r w:rsidR="006548FE" w:rsidRPr="006771EC">
        <w:rPr>
          <w:rFonts w:eastAsia="Times New Roman" w:cs="Times New Roman"/>
          <w:szCs w:val="24"/>
        </w:rPr>
        <w:t>,</w:t>
      </w:r>
      <w:r w:rsidRPr="006771EC">
        <w:rPr>
          <w:rFonts w:eastAsia="Times New Roman" w:cs="Times New Roman"/>
          <w:szCs w:val="24"/>
        </w:rPr>
        <w:t xml:space="preserve"> galimą investicijų į tinklų plėtrą poreikį.</w:t>
      </w:r>
    </w:p>
    <w:p w14:paraId="14535A06" w14:textId="70555035" w:rsidR="004C0F32" w:rsidRPr="006771EC" w:rsidRDefault="004C0F32"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5. Taryba įvertina, ar perdavimo sistemos operatoriaus pateiktame </w:t>
      </w:r>
      <w:r w:rsidR="00844E1B" w:rsidRPr="006771EC">
        <w:rPr>
          <w:rFonts w:cs="Times New Roman"/>
          <w:szCs w:val="24"/>
        </w:rPr>
        <w:t xml:space="preserve">10 metų perdavimo </w:t>
      </w:r>
      <w:r w:rsidRPr="006771EC">
        <w:rPr>
          <w:rFonts w:eastAsia="Times New Roman" w:cs="Times New Roman"/>
          <w:szCs w:val="24"/>
        </w:rPr>
        <w:t>tinklų plėtros plane atsižvelgta į visus investicijų poreikius, kurie buvo nustatyti konsultacijų metu, ir ar planas neprieštarauja</w:t>
      </w:r>
      <w:r w:rsidR="009D124F" w:rsidRPr="006771EC">
        <w:rPr>
          <w:rFonts w:eastAsia="Times New Roman" w:cs="Times New Roman"/>
          <w:szCs w:val="24"/>
        </w:rPr>
        <w:t xml:space="preserve"> </w:t>
      </w:r>
      <w:r w:rsidRPr="006771EC">
        <w:rPr>
          <w:rFonts w:eastAsia="Times New Roman" w:cs="Times New Roman"/>
          <w:szCs w:val="24"/>
        </w:rPr>
        <w:t>Europos Sąjungos</w:t>
      </w:r>
      <w:r w:rsidR="009D124F" w:rsidRPr="006771EC">
        <w:rPr>
          <w:rFonts w:eastAsia="Times New Roman" w:cs="Times New Roman"/>
          <w:szCs w:val="24"/>
        </w:rPr>
        <w:t xml:space="preserve"> </w:t>
      </w:r>
      <w:r w:rsidR="00A61685" w:rsidRPr="006771EC">
        <w:rPr>
          <w:rFonts w:eastAsia="Times New Roman" w:cs="Times New Roman"/>
          <w:szCs w:val="24"/>
        </w:rPr>
        <w:t xml:space="preserve">tinklo </w:t>
      </w:r>
      <w:r w:rsidRPr="006771EC">
        <w:rPr>
          <w:rFonts w:eastAsia="Times New Roman" w:cs="Times New Roman"/>
          <w:szCs w:val="24"/>
        </w:rPr>
        <w:t>plėtros planui</w:t>
      </w:r>
      <w:r w:rsidR="009D124F" w:rsidRPr="006771EC">
        <w:rPr>
          <w:rFonts w:eastAsia="Times New Roman" w:cs="Times New Roman"/>
          <w:szCs w:val="24"/>
        </w:rPr>
        <w:t xml:space="preserve"> </w:t>
      </w:r>
      <w:r w:rsidR="00231212" w:rsidRPr="006771EC">
        <w:rPr>
          <w:rFonts w:eastAsia="Times New Roman" w:cs="Times New Roman"/>
          <w:szCs w:val="24"/>
        </w:rPr>
        <w:t xml:space="preserve">ir nacionaliniam energetikos ir klimato srities veiksmų planui, pateiktam pagal </w:t>
      </w:r>
      <w:r w:rsidR="00E91D1E" w:rsidRPr="006771EC">
        <w:rPr>
          <w:rFonts w:eastAsia="Times New Roman" w:cs="Times New Roman"/>
          <w:szCs w:val="24"/>
        </w:rPr>
        <w:t>2018 m. gruodžio 11 d. Europos Parlamento ir Tarybos reglament</w:t>
      </w:r>
      <w:r w:rsidR="00194FBB" w:rsidRPr="006771EC">
        <w:rPr>
          <w:rFonts w:eastAsia="Times New Roman" w:cs="Times New Roman"/>
          <w:szCs w:val="24"/>
        </w:rPr>
        <w:t>ą</w:t>
      </w:r>
      <w:r w:rsidR="00E91D1E" w:rsidRPr="006771EC">
        <w:rPr>
          <w:rFonts w:eastAsia="Times New Roman" w:cs="Times New Roman"/>
          <w:szCs w:val="24"/>
        </w:rPr>
        <w:t xml:space="preserve">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r w:rsidRPr="006771EC">
        <w:rPr>
          <w:rFonts w:eastAsia="Times New Roman" w:cs="Times New Roman"/>
          <w:szCs w:val="24"/>
        </w:rPr>
        <w:t>.</w:t>
      </w:r>
      <w:r w:rsidR="004A1189" w:rsidRPr="006771EC">
        <w:rPr>
          <w:rFonts w:eastAsia="Times New Roman" w:cs="Times New Roman"/>
          <w:szCs w:val="24"/>
        </w:rPr>
        <w:t xml:space="preserve"> Taryba </w:t>
      </w:r>
      <w:r w:rsidR="00556A0C" w:rsidRPr="006771EC">
        <w:rPr>
          <w:rFonts w:eastAsia="Times New Roman" w:cs="Times New Roman"/>
          <w:szCs w:val="24"/>
        </w:rPr>
        <w:t>10 </w:t>
      </w:r>
      <w:r w:rsidR="004A1189" w:rsidRPr="006771EC">
        <w:rPr>
          <w:rFonts w:eastAsia="Times New Roman" w:cs="Times New Roman"/>
          <w:szCs w:val="24"/>
        </w:rPr>
        <w:t xml:space="preserve">metų perdavimo tinklų plėtros planą derina Tarybos nustatyta tvarka pagal </w:t>
      </w:r>
      <w:r w:rsidR="0093262F" w:rsidRPr="006771EC">
        <w:rPr>
          <w:rFonts w:eastAsia="Times New Roman" w:cs="Times New Roman"/>
          <w:szCs w:val="24"/>
        </w:rPr>
        <w:t xml:space="preserve">jos </w:t>
      </w:r>
      <w:r w:rsidR="004A1189" w:rsidRPr="006771EC">
        <w:rPr>
          <w:rFonts w:eastAsia="Times New Roman" w:cs="Times New Roman"/>
          <w:szCs w:val="24"/>
        </w:rPr>
        <w:t xml:space="preserve">nustatytus </w:t>
      </w:r>
      <w:r w:rsidR="00556A0C" w:rsidRPr="006771EC">
        <w:rPr>
          <w:rFonts w:eastAsia="Times New Roman" w:cs="Times New Roman"/>
          <w:szCs w:val="24"/>
        </w:rPr>
        <w:t xml:space="preserve">šio </w:t>
      </w:r>
      <w:r w:rsidR="004A1189" w:rsidRPr="006771EC">
        <w:rPr>
          <w:rFonts w:eastAsia="Times New Roman" w:cs="Times New Roman"/>
          <w:szCs w:val="24"/>
        </w:rPr>
        <w:t>plano vertinimo principus ir kriterijus.</w:t>
      </w:r>
      <w:r w:rsidR="00231212" w:rsidRPr="006771EC">
        <w:t xml:space="preserve"> </w:t>
      </w:r>
      <w:r w:rsidR="00231212" w:rsidRPr="006771EC">
        <w:rPr>
          <w:rFonts w:eastAsia="Times New Roman" w:cs="Times New Roman"/>
          <w:szCs w:val="24"/>
        </w:rPr>
        <w:t>Jei</w:t>
      </w:r>
      <w:r w:rsidR="00B82639" w:rsidRPr="006771EC">
        <w:rPr>
          <w:rFonts w:eastAsia="Times New Roman" w:cs="Times New Roman"/>
          <w:szCs w:val="24"/>
        </w:rPr>
        <w:t>gu</w:t>
      </w:r>
      <w:r w:rsidR="00231212" w:rsidRPr="006771EC">
        <w:rPr>
          <w:rFonts w:eastAsia="Times New Roman" w:cs="Times New Roman"/>
          <w:szCs w:val="24"/>
        </w:rPr>
        <w:t xml:space="preserve"> iškyla abejonių dėl suderinamumo su Europos Sąjungos tinklo plėtros planu, Taryba konsultuojasi su </w:t>
      </w:r>
      <w:r w:rsidR="004A1189" w:rsidRPr="006771EC">
        <w:rPr>
          <w:rFonts w:eastAsia="Times New Roman" w:cs="Times New Roman"/>
          <w:szCs w:val="24"/>
        </w:rPr>
        <w:t>Energetikos reguliavimo institucijų bendradarbiavimo agentūra</w:t>
      </w:r>
      <w:r w:rsidR="00231212" w:rsidRPr="006771EC">
        <w:rPr>
          <w:rFonts w:eastAsia="Times New Roman" w:cs="Times New Roman"/>
          <w:szCs w:val="24"/>
        </w:rPr>
        <w:t>.</w:t>
      </w:r>
    </w:p>
    <w:p w14:paraId="6BC6387E" w14:textId="64B826A1"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6. Taryba vykdo </w:t>
      </w:r>
      <w:r w:rsidR="003C1406" w:rsidRPr="006771EC">
        <w:rPr>
          <w:rFonts w:cs="Times New Roman"/>
          <w:szCs w:val="24"/>
        </w:rPr>
        <w:t xml:space="preserve">10 metų perdavimo </w:t>
      </w:r>
      <w:r w:rsidRPr="006771EC">
        <w:rPr>
          <w:rFonts w:eastAsia="Times New Roman" w:cs="Times New Roman"/>
          <w:szCs w:val="24"/>
        </w:rPr>
        <w:t xml:space="preserve">tinklų plėtros plano įgyvendinimo stebėseną ir atlieka jo vertinimą. Taryba, nustačiusi </w:t>
      </w:r>
      <w:r w:rsidR="00356C4E" w:rsidRPr="006771EC">
        <w:rPr>
          <w:rFonts w:cs="Times New Roman"/>
          <w:szCs w:val="24"/>
        </w:rPr>
        <w:t xml:space="preserve">10 metų perdavimo </w:t>
      </w:r>
      <w:r w:rsidRPr="006771EC">
        <w:rPr>
          <w:rFonts w:eastAsia="Times New Roman" w:cs="Times New Roman"/>
          <w:szCs w:val="24"/>
        </w:rPr>
        <w:t xml:space="preserve">tinklų plėtros plano neatitiktį šiame straipsnyje nustatytiems reikalavimams, teikia perdavimo sistemos operatoriui rekomendacijas dėl </w:t>
      </w:r>
      <w:r w:rsidR="00C639A1" w:rsidRPr="006771EC">
        <w:rPr>
          <w:rFonts w:eastAsia="Times New Roman" w:cs="Times New Roman"/>
          <w:szCs w:val="24"/>
        </w:rPr>
        <w:t xml:space="preserve">šio </w:t>
      </w:r>
      <w:r w:rsidRPr="006771EC">
        <w:rPr>
          <w:rFonts w:eastAsia="Times New Roman" w:cs="Times New Roman"/>
          <w:szCs w:val="24"/>
        </w:rPr>
        <w:t xml:space="preserve">tinklų plėtros plano koregavimo ar keitimo ir nurodo protingą terminą šiems veiksmams atlikti. Perdavimo sistemos operatorius, nepateikęs </w:t>
      </w:r>
      <w:r w:rsidR="00C639A1" w:rsidRPr="006771EC">
        <w:rPr>
          <w:rFonts w:cs="Times New Roman"/>
          <w:szCs w:val="24"/>
        </w:rPr>
        <w:t>10 metų perdavimo</w:t>
      </w:r>
      <w:r w:rsidR="00C639A1" w:rsidRPr="006771EC">
        <w:rPr>
          <w:rFonts w:eastAsia="Times New Roman" w:cs="Times New Roman"/>
          <w:szCs w:val="24"/>
        </w:rPr>
        <w:t xml:space="preserve"> tinklų </w:t>
      </w:r>
      <w:r w:rsidRPr="006771EC">
        <w:rPr>
          <w:rFonts w:eastAsia="Times New Roman" w:cs="Times New Roman"/>
          <w:szCs w:val="24"/>
        </w:rPr>
        <w:t>plėtros plano šio straipsnio 1 dalyje nustatytais terminais arba pateikęs</w:t>
      </w:r>
      <w:r w:rsidR="009D124F" w:rsidRPr="006771EC">
        <w:rPr>
          <w:rFonts w:eastAsia="Times New Roman" w:cs="Times New Roman"/>
          <w:szCs w:val="24"/>
        </w:rPr>
        <w:t xml:space="preserve"> </w:t>
      </w:r>
      <w:r w:rsidR="002811D8" w:rsidRPr="006771EC">
        <w:rPr>
          <w:rFonts w:eastAsia="Times New Roman" w:cs="Times New Roman"/>
          <w:szCs w:val="24"/>
        </w:rPr>
        <w:t xml:space="preserve">jį </w:t>
      </w:r>
      <w:r w:rsidRPr="006771EC">
        <w:rPr>
          <w:rFonts w:eastAsia="Times New Roman" w:cs="Times New Roman"/>
          <w:szCs w:val="24"/>
        </w:rPr>
        <w:t>nesilaikydamas šiame straipsnyje nustatytų reikalavimų ir nepašalinęs nustatytų pažeidimų per Tarybos nurodytą terminą, laikomas pažeidusiu</w:t>
      </w:r>
      <w:r w:rsidR="009D124F" w:rsidRPr="006771EC">
        <w:rPr>
          <w:rFonts w:eastAsia="Times New Roman" w:cs="Times New Roman"/>
          <w:szCs w:val="24"/>
        </w:rPr>
        <w:t xml:space="preserve"> </w:t>
      </w:r>
      <w:r w:rsidR="00F81D02" w:rsidRPr="006771EC">
        <w:rPr>
          <w:rFonts w:eastAsia="Times New Roman" w:cs="Times New Roman"/>
          <w:szCs w:val="24"/>
        </w:rPr>
        <w:t>reguliuojamosios energetikos</w:t>
      </w:r>
      <w:r w:rsidRPr="006771EC">
        <w:rPr>
          <w:rFonts w:eastAsia="Times New Roman" w:cs="Times New Roman"/>
          <w:szCs w:val="24"/>
        </w:rPr>
        <w:t xml:space="preserve"> veiklos sąlygas.</w:t>
      </w:r>
    </w:p>
    <w:p w14:paraId="2E722419" w14:textId="5BB090FB"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7. Tuo atveju, kai perdavimo sistemos operatorius neatlieka investicijų, kurios pagal </w:t>
      </w:r>
      <w:r w:rsidR="002142A0" w:rsidRPr="006771EC">
        <w:rPr>
          <w:rFonts w:cs="Times New Roman"/>
          <w:szCs w:val="24"/>
        </w:rPr>
        <w:t>10 metų perdavimo</w:t>
      </w:r>
      <w:r w:rsidR="002142A0" w:rsidRPr="006771EC">
        <w:rPr>
          <w:rFonts w:eastAsia="Times New Roman" w:cs="Times New Roman"/>
          <w:szCs w:val="24"/>
        </w:rPr>
        <w:t xml:space="preserve"> </w:t>
      </w:r>
      <w:r w:rsidRPr="006771EC">
        <w:rPr>
          <w:rFonts w:eastAsia="Times New Roman" w:cs="Times New Roman"/>
          <w:szCs w:val="24"/>
        </w:rPr>
        <w:t xml:space="preserve">tinklų plėtros planą turėjo būti padarytos per ateinančius 3 metus, Taryba imasi </w:t>
      </w:r>
      <w:r w:rsidR="00296ACA" w:rsidRPr="006771EC">
        <w:rPr>
          <w:rFonts w:eastAsia="Times New Roman" w:cs="Times New Roman"/>
          <w:szCs w:val="24"/>
        </w:rPr>
        <w:t xml:space="preserve">bent vienos </w:t>
      </w:r>
      <w:r w:rsidR="00FC7858" w:rsidRPr="006771EC">
        <w:rPr>
          <w:rFonts w:eastAsia="Times New Roman" w:cs="Times New Roman"/>
          <w:szCs w:val="24"/>
        </w:rPr>
        <w:t xml:space="preserve">iš </w:t>
      </w:r>
      <w:r w:rsidRPr="006771EC">
        <w:rPr>
          <w:rFonts w:eastAsia="Times New Roman" w:cs="Times New Roman"/>
          <w:szCs w:val="24"/>
        </w:rPr>
        <w:t xml:space="preserve">šių priemonių tam, kad atitinkamos investicijos būtų atliktos, jeigu jos yra reikalingos atsižvelgiant į naujausią </w:t>
      </w:r>
      <w:r w:rsidR="002142A0" w:rsidRPr="006771EC">
        <w:rPr>
          <w:rFonts w:cs="Times New Roman"/>
          <w:szCs w:val="24"/>
        </w:rPr>
        <w:t>10 metų perdavimo</w:t>
      </w:r>
      <w:r w:rsidR="002142A0" w:rsidRPr="006771EC">
        <w:rPr>
          <w:rFonts w:eastAsia="Times New Roman" w:cs="Times New Roman"/>
          <w:szCs w:val="24"/>
        </w:rPr>
        <w:t xml:space="preserve"> </w:t>
      </w:r>
      <w:r w:rsidRPr="006771EC">
        <w:rPr>
          <w:rFonts w:eastAsia="Times New Roman" w:cs="Times New Roman"/>
          <w:szCs w:val="24"/>
        </w:rPr>
        <w:t>tinklų plėtros planą:</w:t>
      </w:r>
    </w:p>
    <w:p w14:paraId="6BDFA354" w14:textId="77777777"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1) įpareigoja perdavimo sistemos operatorių atlikti atitinkamas investicijas;</w:t>
      </w:r>
    </w:p>
    <w:p w14:paraId="7D89BBF5" w14:textId="77777777"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2) įpareigoja perdavimo sistemos operatorių organizuoti konkursą, kuriame galėtų dalyvauti visi suinteresuoti investuotojai, įvertinus šiame įstatyme nustatytus perdavimo sistemos operatoriaus nepriklausomumo reikalavimus;</w:t>
      </w:r>
    </w:p>
    <w:p w14:paraId="27FC9C51" w14:textId="77777777"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3) įpareigoja perdavimo sistemos operatorių padidinti bendrovės įstatinį kapitalą, siekdama finansuoti reikiamas investicijas ir sudaryti sąlygas nepriklausomiems investuotojams dalyvauti kapitale, įvertinusi šiame įstatyme nustatytus perdavimo sistemos operatoriaus nepriklausomumo reikalavimus.</w:t>
      </w:r>
    </w:p>
    <w:p w14:paraId="2105A213" w14:textId="77777777"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8. Tuo atveju, kai Taryba pasinaudoja šio straipsnio 7 dalies 2 punkte nurodytais įgaliojimais, ji gali reikalauti iš perdavimo sistemos operatoriaus įgyvendinti vieną ar daugiau iš šių reikalavimų, kad:</w:t>
      </w:r>
    </w:p>
    <w:p w14:paraId="702773CA" w14:textId="77777777"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1) konkursą laimėjęs investuotojas teiktų finansavimą;</w:t>
      </w:r>
    </w:p>
    <w:p w14:paraId="3491F1C3" w14:textId="4D0037B2"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2) konkursą laimėjęs investuotojas vykdytų </w:t>
      </w:r>
      <w:r w:rsidR="002142A0" w:rsidRPr="006771EC">
        <w:rPr>
          <w:rFonts w:cs="Times New Roman"/>
          <w:szCs w:val="24"/>
        </w:rPr>
        <w:t>10 metų perdavimo</w:t>
      </w:r>
      <w:r w:rsidR="002142A0" w:rsidRPr="006771EC">
        <w:rPr>
          <w:rFonts w:eastAsia="Times New Roman" w:cs="Times New Roman"/>
          <w:szCs w:val="24"/>
        </w:rPr>
        <w:t xml:space="preserve"> </w:t>
      </w:r>
      <w:r w:rsidRPr="006771EC">
        <w:rPr>
          <w:rFonts w:eastAsia="Times New Roman" w:cs="Times New Roman"/>
          <w:szCs w:val="24"/>
        </w:rPr>
        <w:t>tinklų plėtros plane numatytus perdavimo sistemos infrastruktūros plėtros ir (ar) atnaujinimo darbus;</w:t>
      </w:r>
    </w:p>
    <w:p w14:paraId="5DF49689" w14:textId="5DEC69C4"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 xml:space="preserve">3) perdavimo sistemos operatorius vykdytų </w:t>
      </w:r>
      <w:r w:rsidR="00E3511D" w:rsidRPr="006771EC">
        <w:rPr>
          <w:rFonts w:cs="Times New Roman"/>
          <w:szCs w:val="24"/>
        </w:rPr>
        <w:t>10 metų perdavimo</w:t>
      </w:r>
      <w:r w:rsidR="00E3511D" w:rsidRPr="006771EC">
        <w:rPr>
          <w:rFonts w:eastAsia="Times New Roman" w:cs="Times New Roman"/>
          <w:szCs w:val="24"/>
        </w:rPr>
        <w:t xml:space="preserve"> </w:t>
      </w:r>
      <w:r w:rsidRPr="006771EC">
        <w:rPr>
          <w:rFonts w:eastAsia="Times New Roman" w:cs="Times New Roman"/>
          <w:szCs w:val="24"/>
        </w:rPr>
        <w:t>tinklų plėtros plane numatytus perdavimo sistemos infrastruktūros plėtros ir (ar) atnaujinimo darbus;</w:t>
      </w:r>
    </w:p>
    <w:p w14:paraId="0B3FF7AA" w14:textId="77777777"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4) perdavimo sistemos operatorius eksploatuotų atitinkamą perdavimo sistemos turtą.</w:t>
      </w:r>
    </w:p>
    <w:p w14:paraId="300CEBD5" w14:textId="77777777" w:rsidR="0051391F"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9. Perdavimo sistemos operatorius suteikia investuotojams visą investicijoms atlikti reikalingą informaciją, prijungia naują perdavimo sistemos turtą prie perdavimo tinklų ir deda visas protingas pastangas sudaryti palankias sąlygas investiciniams projektams įgyvendinti. Atitinkamas finansavimo priemones patvirtina Taryba.</w:t>
      </w:r>
    </w:p>
    <w:p w14:paraId="52052B84" w14:textId="7AC01142" w:rsidR="009E2461" w:rsidRPr="006771EC" w:rsidRDefault="0051391F" w:rsidP="005B7B66">
      <w:pPr>
        <w:spacing w:after="0" w:line="240" w:lineRule="auto"/>
        <w:ind w:firstLine="709"/>
        <w:jc w:val="both"/>
        <w:rPr>
          <w:rFonts w:eastAsia="Times New Roman" w:cs="Times New Roman"/>
          <w:szCs w:val="24"/>
        </w:rPr>
      </w:pPr>
      <w:r w:rsidRPr="006771EC">
        <w:rPr>
          <w:rFonts w:eastAsia="Times New Roman" w:cs="Times New Roman"/>
          <w:szCs w:val="24"/>
        </w:rPr>
        <w:t>10. Tuo atveju, kai Taryba pasinaudoja šio straipsnio 7 dalyje nurodytais įgaliojimais, elektros energijos perdavimo paslaugos ir susijusių paslaugų kainodaros tikslais įvertinamos atitinkamų investicijų sąnaudos.</w:t>
      </w:r>
    </w:p>
    <w:p w14:paraId="4D3C65F9" w14:textId="084243AD" w:rsidR="004F787B" w:rsidRPr="006771EC" w:rsidRDefault="00C91120" w:rsidP="005B7B66">
      <w:pPr>
        <w:spacing w:after="0" w:line="240" w:lineRule="auto"/>
        <w:ind w:firstLine="709"/>
        <w:jc w:val="both"/>
        <w:rPr>
          <w:rFonts w:eastAsia="Times New Roman" w:cs="Times New Roman"/>
          <w:szCs w:val="24"/>
        </w:rPr>
      </w:pPr>
      <w:r w:rsidRPr="006771EC">
        <w:rPr>
          <w:rFonts w:eastAsia="Times New Roman" w:cs="Times New Roman"/>
          <w:szCs w:val="24"/>
        </w:rPr>
        <w:t>1</w:t>
      </w:r>
      <w:r w:rsidR="00231212" w:rsidRPr="006771EC">
        <w:rPr>
          <w:rFonts w:eastAsia="Times New Roman" w:cs="Times New Roman"/>
          <w:szCs w:val="24"/>
        </w:rPr>
        <w:t>1</w:t>
      </w:r>
      <w:r w:rsidRPr="006771EC">
        <w:rPr>
          <w:rFonts w:eastAsia="Times New Roman" w:cs="Times New Roman"/>
          <w:szCs w:val="24"/>
        </w:rPr>
        <w:t xml:space="preserve">. Perdavimo sistemos operatorius Tarybos patvirtintą </w:t>
      </w:r>
      <w:r w:rsidR="00E3511D" w:rsidRPr="006771EC">
        <w:rPr>
          <w:rFonts w:cs="Times New Roman"/>
          <w:szCs w:val="24"/>
        </w:rPr>
        <w:t>10 metų perdavimo</w:t>
      </w:r>
      <w:r w:rsidR="00E3511D" w:rsidRPr="006771EC">
        <w:rPr>
          <w:rFonts w:eastAsia="Times New Roman" w:cs="Times New Roman"/>
          <w:szCs w:val="24"/>
        </w:rPr>
        <w:t xml:space="preserve"> tinklų </w:t>
      </w:r>
      <w:r w:rsidRPr="006771EC">
        <w:rPr>
          <w:rFonts w:eastAsia="Times New Roman" w:cs="Times New Roman"/>
          <w:szCs w:val="24"/>
        </w:rPr>
        <w:t>plėtros planą paskelbia savo interneto svetainėje.</w:t>
      </w:r>
      <w:r w:rsidR="00231212" w:rsidRPr="006771EC">
        <w:rPr>
          <w:rFonts w:eastAsia="Times New Roman" w:cs="Times New Roman"/>
          <w:szCs w:val="24"/>
        </w:rPr>
        <w:t>“</w:t>
      </w:r>
    </w:p>
    <w:p w14:paraId="2AB8B0AD" w14:textId="77777777" w:rsidR="0069039B" w:rsidRDefault="0069039B" w:rsidP="005B7B66">
      <w:pPr>
        <w:spacing w:after="0" w:line="240" w:lineRule="auto"/>
        <w:ind w:firstLine="709"/>
        <w:jc w:val="both"/>
        <w:rPr>
          <w:rFonts w:eastAsia="Times New Roman" w:cs="Times New Roman"/>
          <w:bCs/>
          <w:szCs w:val="24"/>
        </w:rPr>
      </w:pPr>
    </w:p>
    <w:p w14:paraId="54CA63CC" w14:textId="163B96A3" w:rsidR="00456B1C" w:rsidRPr="00456B1C" w:rsidRDefault="007813EF" w:rsidP="006C6A29">
      <w:pPr>
        <w:keepNext/>
        <w:spacing w:after="0" w:line="240" w:lineRule="auto"/>
        <w:ind w:firstLine="709"/>
        <w:jc w:val="both"/>
        <w:rPr>
          <w:rFonts w:eastAsia="Times New Roman" w:cs="Times New Roman"/>
          <w:b/>
          <w:szCs w:val="24"/>
        </w:rPr>
      </w:pPr>
      <w:r>
        <w:rPr>
          <w:rFonts w:eastAsia="Times New Roman" w:cs="Times New Roman"/>
          <w:b/>
          <w:szCs w:val="24"/>
        </w:rPr>
        <w:t>2</w:t>
      </w:r>
      <w:r w:rsidR="001023D6">
        <w:rPr>
          <w:rFonts w:eastAsia="Times New Roman" w:cs="Times New Roman"/>
          <w:b/>
          <w:szCs w:val="24"/>
        </w:rPr>
        <w:t>2</w:t>
      </w:r>
      <w:r>
        <w:rPr>
          <w:rFonts w:eastAsia="Times New Roman" w:cs="Times New Roman"/>
          <w:b/>
          <w:szCs w:val="24"/>
        </w:rPr>
        <w:t xml:space="preserve"> </w:t>
      </w:r>
      <w:r w:rsidR="00456B1C">
        <w:rPr>
          <w:rFonts w:eastAsia="Times New Roman" w:cs="Times New Roman"/>
          <w:b/>
          <w:szCs w:val="24"/>
        </w:rPr>
        <w:t>straipsnis. 35 straipsnio pakeitimas</w:t>
      </w:r>
    </w:p>
    <w:p w14:paraId="65768672" w14:textId="7CFE74A6" w:rsidR="00911D7F" w:rsidRDefault="00911D7F" w:rsidP="005B7B66">
      <w:pPr>
        <w:spacing w:after="0" w:line="240" w:lineRule="auto"/>
        <w:ind w:firstLine="709"/>
        <w:jc w:val="both"/>
        <w:rPr>
          <w:rFonts w:eastAsia="Times New Roman" w:cs="Times New Roman"/>
          <w:bCs/>
          <w:szCs w:val="24"/>
        </w:rPr>
      </w:pPr>
      <w:r>
        <w:rPr>
          <w:rFonts w:eastAsia="Times New Roman" w:cs="Times New Roman"/>
          <w:bCs/>
          <w:szCs w:val="24"/>
        </w:rPr>
        <w:t>Pakeisti 35 straipsn</w:t>
      </w:r>
      <w:r w:rsidR="004334AE">
        <w:rPr>
          <w:rFonts w:eastAsia="Times New Roman" w:cs="Times New Roman"/>
          <w:bCs/>
          <w:szCs w:val="24"/>
        </w:rPr>
        <w:t>į</w:t>
      </w:r>
      <w:r>
        <w:rPr>
          <w:rFonts w:eastAsia="Times New Roman" w:cs="Times New Roman"/>
          <w:bCs/>
          <w:szCs w:val="24"/>
        </w:rPr>
        <w:t xml:space="preserve"> ir </w:t>
      </w:r>
      <w:r w:rsidR="004334AE">
        <w:rPr>
          <w:rFonts w:eastAsia="Times New Roman" w:cs="Times New Roman"/>
          <w:bCs/>
          <w:szCs w:val="24"/>
        </w:rPr>
        <w:t xml:space="preserve">jį </w:t>
      </w:r>
      <w:r>
        <w:rPr>
          <w:rFonts w:eastAsia="Times New Roman" w:cs="Times New Roman"/>
          <w:bCs/>
          <w:szCs w:val="24"/>
        </w:rPr>
        <w:t>išdėstyti taip:</w:t>
      </w:r>
    </w:p>
    <w:p w14:paraId="104B17CD" w14:textId="511AA085" w:rsidR="00096481" w:rsidRDefault="00CE629B"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B32F7" w:rsidRPr="006771EC">
        <w:rPr>
          <w:rFonts w:eastAsia="Times New Roman" w:cs="Times New Roman"/>
          <w:b/>
          <w:szCs w:val="24"/>
        </w:rPr>
        <w:t>35 straipsnis. Skirstymo veiklos principai</w:t>
      </w:r>
    </w:p>
    <w:p w14:paraId="0D0E6589" w14:textId="5C8393EC" w:rsidR="00911D7F" w:rsidRPr="006771EC" w:rsidRDefault="00911D7F"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1. Skirstomųjų tinklų operatorius yra atsakingas už jam priklausančius skirstomuosius tinklus nuo perdavimo tinklų įrenginių prijungimo taško iki vartotojų</w:t>
      </w:r>
      <w:r w:rsidR="00001421" w:rsidRPr="006771EC">
        <w:rPr>
          <w:rFonts w:eastAsia="Times New Roman" w:cs="Times New Roman"/>
          <w:bCs/>
          <w:szCs w:val="24"/>
        </w:rPr>
        <w:t>,</w:t>
      </w:r>
      <w:r w:rsidRPr="006771EC">
        <w:rPr>
          <w:rFonts w:eastAsia="Times New Roman" w:cs="Times New Roman"/>
          <w:bCs/>
          <w:szCs w:val="24"/>
        </w:rPr>
        <w:t xml:space="preserve"> gamintojų </w:t>
      </w:r>
      <w:r w:rsidR="00ED1014" w:rsidRPr="006771EC">
        <w:rPr>
          <w:rFonts w:eastAsia="Times New Roman" w:cs="Times New Roman"/>
          <w:bCs/>
          <w:szCs w:val="24"/>
        </w:rPr>
        <w:t xml:space="preserve">ar energijos kaupimo </w:t>
      </w:r>
      <w:r w:rsidRPr="006771EC">
        <w:rPr>
          <w:rFonts w:eastAsia="Times New Roman" w:cs="Times New Roman"/>
          <w:bCs/>
          <w:szCs w:val="24"/>
        </w:rPr>
        <w:t xml:space="preserve">įrenginių prijungimo taško ir už jų saugumą, patikimumą, eksploatavimą, priežiūrą, valdymą bei plėtojimą pagal skirstomųjų tinklų naudotojų </w:t>
      </w:r>
      <w:r w:rsidR="00E853DC" w:rsidRPr="006771EC">
        <w:rPr>
          <w:rFonts w:eastAsia="Times New Roman" w:cs="Times New Roman"/>
          <w:bCs/>
          <w:szCs w:val="24"/>
        </w:rPr>
        <w:t xml:space="preserve">ilgalaikius </w:t>
      </w:r>
      <w:r w:rsidRPr="006771EC">
        <w:rPr>
          <w:rFonts w:eastAsia="Times New Roman" w:cs="Times New Roman"/>
          <w:bCs/>
          <w:szCs w:val="24"/>
        </w:rPr>
        <w:t>poreikius, taip pat už elektros energijos persiuntimą vartotojams skirstomaisiais tinklais, persiunčiamos elektros energijos kokybę bei persiunčiamos elektros energijos apskaitą ir</w:t>
      </w:r>
      <w:r w:rsidR="009D124F" w:rsidRPr="006771EC">
        <w:rPr>
          <w:rFonts w:eastAsia="Times New Roman" w:cs="Times New Roman"/>
          <w:bCs/>
          <w:szCs w:val="24"/>
        </w:rPr>
        <w:t xml:space="preserve"> </w:t>
      </w:r>
      <w:r w:rsidRPr="006771EC">
        <w:rPr>
          <w:rFonts w:eastAsia="Times New Roman" w:cs="Times New Roman"/>
          <w:bCs/>
          <w:szCs w:val="24"/>
        </w:rPr>
        <w:t>apskaitos prietaisų diegimą.</w:t>
      </w:r>
    </w:p>
    <w:p w14:paraId="5E23DCA2" w14:textId="173EC3BC" w:rsidR="00DB32F7" w:rsidRPr="006771EC" w:rsidRDefault="00911D7F"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2. Skirstomųjų tinklų operatorius privalo užtikrinti elektros tinklų naudotojams ir</w:t>
      </w:r>
      <w:r w:rsidR="009D124F" w:rsidRPr="006771EC">
        <w:rPr>
          <w:rFonts w:eastAsia="Times New Roman" w:cs="Times New Roman"/>
          <w:bCs/>
          <w:szCs w:val="24"/>
        </w:rPr>
        <w:t xml:space="preserve"> </w:t>
      </w:r>
      <w:r w:rsidRPr="006771EC">
        <w:rPr>
          <w:rFonts w:eastAsia="Times New Roman" w:cs="Times New Roman"/>
          <w:bCs/>
          <w:szCs w:val="24"/>
        </w:rPr>
        <w:t>paklausos telkėjams nediskriminuojančias naudojimosi skirstomaisiais tinklais sąlygas, atsižvelgdamas į technines paklausos telkimo galimybes ir sąlygas.</w:t>
      </w:r>
    </w:p>
    <w:p w14:paraId="46B23CDC" w14:textId="1413622B" w:rsidR="00456B1C" w:rsidRPr="006771EC" w:rsidRDefault="000C13B9"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3. Skirstomųjų tinklų operatorius privalo teikti elektros tinklų naudotojams informaciją, reikalingą efektyviai prieigai prie skirstomųjų tinklų. Energetikos ministerija nustato tokios informacijos teikimo tvarką ir sąlygas.</w:t>
      </w:r>
      <w:r w:rsidR="00911D7F" w:rsidRPr="006771EC">
        <w:rPr>
          <w:rFonts w:eastAsia="Times New Roman" w:cs="Times New Roman"/>
          <w:bCs/>
          <w:szCs w:val="24"/>
        </w:rPr>
        <w:t>“</w:t>
      </w:r>
    </w:p>
    <w:p w14:paraId="668963EC" w14:textId="77777777" w:rsidR="00911D7F" w:rsidRDefault="00911D7F" w:rsidP="005B7B66">
      <w:pPr>
        <w:spacing w:after="0" w:line="240" w:lineRule="auto"/>
        <w:ind w:firstLine="709"/>
        <w:jc w:val="both"/>
        <w:rPr>
          <w:rFonts w:eastAsia="Times New Roman" w:cs="Times New Roman"/>
          <w:bCs/>
          <w:szCs w:val="24"/>
        </w:rPr>
      </w:pPr>
    </w:p>
    <w:p w14:paraId="02E8F70A" w14:textId="592C83FA" w:rsidR="004F787B" w:rsidRPr="00743599" w:rsidRDefault="00D677DF" w:rsidP="005B7B66">
      <w:pPr>
        <w:spacing w:after="0" w:line="240" w:lineRule="auto"/>
        <w:ind w:firstLine="709"/>
        <w:jc w:val="both"/>
        <w:rPr>
          <w:rFonts w:eastAsia="Times New Roman" w:cs="Times New Roman"/>
          <w:b/>
          <w:bCs/>
          <w:szCs w:val="24"/>
        </w:rPr>
      </w:pPr>
      <w:r w:rsidRPr="2230C232">
        <w:rPr>
          <w:rFonts w:eastAsia="Times New Roman" w:cs="Times New Roman"/>
          <w:b/>
          <w:bCs/>
          <w:szCs w:val="24"/>
        </w:rPr>
        <w:t>2</w:t>
      </w:r>
      <w:r w:rsidR="001023D6">
        <w:rPr>
          <w:rFonts w:eastAsia="Times New Roman" w:cs="Times New Roman"/>
          <w:b/>
          <w:bCs/>
          <w:szCs w:val="24"/>
        </w:rPr>
        <w:t>3</w:t>
      </w:r>
      <w:r w:rsidR="004F787B" w:rsidRPr="2230C232">
        <w:rPr>
          <w:rFonts w:eastAsia="Times New Roman" w:cs="Times New Roman"/>
          <w:b/>
          <w:bCs/>
          <w:szCs w:val="24"/>
        </w:rPr>
        <w:t xml:space="preserve"> straipsnis. </w:t>
      </w:r>
      <w:r w:rsidR="00743599" w:rsidRPr="2230C232">
        <w:rPr>
          <w:rFonts w:eastAsia="Times New Roman" w:cs="Times New Roman"/>
          <w:b/>
          <w:bCs/>
          <w:szCs w:val="24"/>
        </w:rPr>
        <w:t>38 straipsnio pakeitimas</w:t>
      </w:r>
    </w:p>
    <w:p w14:paraId="0168BF48" w14:textId="77777777" w:rsidR="00C26F32" w:rsidRDefault="00C26F32" w:rsidP="005B7B66">
      <w:pPr>
        <w:spacing w:after="0" w:line="240" w:lineRule="auto"/>
        <w:ind w:firstLine="709"/>
        <w:jc w:val="both"/>
        <w:rPr>
          <w:rFonts w:eastAsia="Times New Roman" w:cs="Times New Roman"/>
          <w:bCs/>
          <w:szCs w:val="24"/>
        </w:rPr>
      </w:pPr>
      <w:r>
        <w:rPr>
          <w:rFonts w:eastAsia="Times New Roman" w:cs="Times New Roman"/>
          <w:bCs/>
          <w:szCs w:val="24"/>
        </w:rPr>
        <w:t>1. Pakeisti 38 straipsnio 1 punktą ir jį išdėstyti taip:</w:t>
      </w:r>
    </w:p>
    <w:p w14:paraId="2A7EEFEB" w14:textId="1C86E52D" w:rsidR="00C26F32" w:rsidRPr="006771EC" w:rsidRDefault="00C26F32"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 xml:space="preserve">„1) iš </w:t>
      </w:r>
      <w:r w:rsidR="0010765C" w:rsidRPr="006771EC">
        <w:rPr>
          <w:rFonts w:eastAsia="Times New Roman" w:cs="Times New Roman"/>
          <w:bCs/>
          <w:szCs w:val="24"/>
        </w:rPr>
        <w:t>tinkl</w:t>
      </w:r>
      <w:r w:rsidR="00CC1B4E" w:rsidRPr="006771EC">
        <w:rPr>
          <w:rFonts w:eastAsia="Times New Roman" w:cs="Times New Roman"/>
          <w:bCs/>
          <w:szCs w:val="24"/>
        </w:rPr>
        <w:t>ų naudotojų</w:t>
      </w:r>
      <w:r w:rsidRPr="006771EC">
        <w:rPr>
          <w:rFonts w:eastAsia="Times New Roman" w:cs="Times New Roman"/>
          <w:bCs/>
          <w:szCs w:val="24"/>
        </w:rPr>
        <w:t>, kurių įrenginiai prijungti prie skirstomųjų tinklų, tiekėjo ir perdavimo sistemos operatoriaus gauti</w:t>
      </w:r>
      <w:r w:rsidR="009D124F" w:rsidRPr="006771EC">
        <w:rPr>
          <w:rFonts w:eastAsia="Times New Roman" w:cs="Times New Roman"/>
          <w:bCs/>
          <w:szCs w:val="24"/>
        </w:rPr>
        <w:t xml:space="preserve"> </w:t>
      </w:r>
      <w:r w:rsidRPr="006771EC">
        <w:rPr>
          <w:rFonts w:eastAsia="Times New Roman" w:cs="Times New Roman"/>
          <w:bCs/>
          <w:szCs w:val="24"/>
        </w:rPr>
        <w:t>apskaitos prietaisų rodmenis ar kitą informaciją, reikalingą jų pareigoms ir funkcijoms, nustatytoms šiame įstatyme ir jo įgyvendinamuosiuose teisės aktuose, atlikti;“.</w:t>
      </w:r>
    </w:p>
    <w:p w14:paraId="62C6DE24" w14:textId="77777777" w:rsidR="00C26F32" w:rsidRPr="006771EC" w:rsidRDefault="00C26F32"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2. Pakeisti 38 straipsnio 2 punktą ir jį išdėstyti taip:</w:t>
      </w:r>
    </w:p>
    <w:p w14:paraId="0244F345" w14:textId="39C010B4" w:rsidR="00C26F32" w:rsidRPr="006771EC" w:rsidRDefault="00C26F32"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 xml:space="preserve">„2) gavęs susijusio </w:t>
      </w:r>
      <w:r w:rsidR="00C5554F" w:rsidRPr="006771EC">
        <w:rPr>
          <w:rFonts w:eastAsia="Times New Roman" w:cs="Times New Roman"/>
          <w:bCs/>
          <w:szCs w:val="24"/>
        </w:rPr>
        <w:t>tinklų naudotojo</w:t>
      </w:r>
      <w:r w:rsidRPr="006771EC">
        <w:rPr>
          <w:rFonts w:eastAsia="Times New Roman" w:cs="Times New Roman"/>
          <w:bCs/>
          <w:szCs w:val="24"/>
        </w:rPr>
        <w:t xml:space="preserve"> sutikimą, patekti į </w:t>
      </w:r>
      <w:r w:rsidR="00D86D55" w:rsidRPr="006771EC">
        <w:rPr>
          <w:rFonts w:eastAsia="Times New Roman" w:cs="Times New Roman"/>
          <w:bCs/>
          <w:szCs w:val="24"/>
        </w:rPr>
        <w:t>jo</w:t>
      </w:r>
      <w:r w:rsidRPr="006771EC">
        <w:rPr>
          <w:rFonts w:eastAsia="Times New Roman" w:cs="Times New Roman"/>
          <w:bCs/>
          <w:szCs w:val="24"/>
        </w:rPr>
        <w:t xml:space="preserve"> teritoriją ir (ar) patalpą tam, kad galėtų įrengti, prižiūrėti, keisti</w:t>
      </w:r>
      <w:r w:rsidR="0036114D" w:rsidRPr="006771EC">
        <w:rPr>
          <w:rFonts w:eastAsia="Times New Roman" w:cs="Times New Roman"/>
          <w:bCs/>
          <w:szCs w:val="24"/>
        </w:rPr>
        <w:t>,</w:t>
      </w:r>
      <w:r w:rsidRPr="006771EC">
        <w:rPr>
          <w:rFonts w:eastAsia="Times New Roman" w:cs="Times New Roman"/>
          <w:bCs/>
          <w:szCs w:val="24"/>
        </w:rPr>
        <w:t xml:space="preserve"> tikrinti</w:t>
      </w:r>
      <w:r w:rsidR="0050204F" w:rsidRPr="006771EC">
        <w:rPr>
          <w:rFonts w:eastAsia="Times New Roman" w:cs="Times New Roman"/>
          <w:bCs/>
          <w:szCs w:val="24"/>
        </w:rPr>
        <w:t xml:space="preserve"> ar kitaip eks</w:t>
      </w:r>
      <w:r w:rsidR="00540D77" w:rsidRPr="006771EC">
        <w:rPr>
          <w:rFonts w:eastAsia="Times New Roman" w:cs="Times New Roman"/>
          <w:bCs/>
          <w:szCs w:val="24"/>
        </w:rPr>
        <w:t>p</w:t>
      </w:r>
      <w:r w:rsidR="0050204F" w:rsidRPr="006771EC">
        <w:rPr>
          <w:rFonts w:eastAsia="Times New Roman" w:cs="Times New Roman"/>
          <w:bCs/>
          <w:szCs w:val="24"/>
        </w:rPr>
        <w:t>loatuoti</w:t>
      </w:r>
      <w:r w:rsidR="009D124F" w:rsidRPr="006771EC">
        <w:rPr>
          <w:rFonts w:eastAsia="Times New Roman" w:cs="Times New Roman"/>
          <w:bCs/>
          <w:szCs w:val="24"/>
        </w:rPr>
        <w:t xml:space="preserve"> </w:t>
      </w:r>
      <w:r w:rsidRPr="006771EC">
        <w:rPr>
          <w:rFonts w:eastAsia="Times New Roman" w:cs="Times New Roman"/>
          <w:bCs/>
          <w:szCs w:val="24"/>
        </w:rPr>
        <w:t>apskaitos prietaisus</w:t>
      </w:r>
      <w:r w:rsidR="009D124F" w:rsidRPr="006771EC">
        <w:rPr>
          <w:rFonts w:eastAsia="Times New Roman" w:cs="Times New Roman"/>
          <w:bCs/>
          <w:szCs w:val="24"/>
        </w:rPr>
        <w:t>,</w:t>
      </w:r>
      <w:r w:rsidRPr="006771EC">
        <w:rPr>
          <w:rFonts w:eastAsia="Times New Roman" w:cs="Times New Roman"/>
          <w:bCs/>
          <w:szCs w:val="24"/>
        </w:rPr>
        <w:t xml:space="preserve"> esančius</w:t>
      </w:r>
      <w:r w:rsidR="009D124F" w:rsidRPr="006771EC">
        <w:rPr>
          <w:rFonts w:eastAsia="Times New Roman" w:cs="Times New Roman"/>
          <w:bCs/>
          <w:szCs w:val="24"/>
        </w:rPr>
        <w:t xml:space="preserve"> </w:t>
      </w:r>
      <w:r w:rsidR="00190142" w:rsidRPr="006771EC">
        <w:rPr>
          <w:rFonts w:eastAsia="Times New Roman" w:cs="Times New Roman"/>
          <w:bCs/>
          <w:szCs w:val="24"/>
        </w:rPr>
        <w:t xml:space="preserve">tinklų naudotojo </w:t>
      </w:r>
      <w:r w:rsidRPr="006771EC">
        <w:rPr>
          <w:rFonts w:eastAsia="Times New Roman" w:cs="Times New Roman"/>
          <w:bCs/>
          <w:szCs w:val="24"/>
        </w:rPr>
        <w:t>teritorijoje ir (ar) patalpose;“.</w:t>
      </w:r>
    </w:p>
    <w:p w14:paraId="2A355451" w14:textId="77777777" w:rsidR="00C26F32" w:rsidRPr="006771EC" w:rsidRDefault="00C26F32"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3. Papildyti 38 straipsnį 4 punktu:</w:t>
      </w:r>
    </w:p>
    <w:p w14:paraId="5AF06E62" w14:textId="677F8EE4" w:rsidR="00C26F32" w:rsidRPr="006771EC" w:rsidRDefault="00C26F32"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 xml:space="preserve">„4) vadovaudamasis Tarybos patvirtintu </w:t>
      </w:r>
      <w:r w:rsidR="00457080" w:rsidRPr="006771EC">
        <w:rPr>
          <w:rFonts w:eastAsia="Times New Roman" w:cs="Times New Roman"/>
          <w:bCs/>
          <w:szCs w:val="24"/>
        </w:rPr>
        <w:t>P</w:t>
      </w:r>
      <w:r w:rsidRPr="006771EC">
        <w:rPr>
          <w:rFonts w:eastAsia="Times New Roman" w:cs="Times New Roman"/>
          <w:bCs/>
          <w:szCs w:val="24"/>
        </w:rPr>
        <w:t>rekybos lankstumo paslaugomis tvarkos aprašu</w:t>
      </w:r>
      <w:r w:rsidR="009D0FFE" w:rsidRPr="006771EC">
        <w:rPr>
          <w:rFonts w:eastAsia="Times New Roman" w:cs="Times New Roman"/>
          <w:bCs/>
          <w:szCs w:val="24"/>
        </w:rPr>
        <w:t>,</w:t>
      </w:r>
      <w:r w:rsidRPr="006771EC">
        <w:rPr>
          <w:rFonts w:eastAsia="Times New Roman" w:cs="Times New Roman"/>
          <w:bCs/>
          <w:szCs w:val="24"/>
        </w:rPr>
        <w:t xml:space="preserve"> įsigyti lankstumo paslaugų ir jomis naudotis</w:t>
      </w:r>
      <w:r w:rsidR="005B3691" w:rsidRPr="006771EC">
        <w:rPr>
          <w:rFonts w:eastAsia="Times New Roman" w:cs="Times New Roman"/>
          <w:bCs/>
          <w:szCs w:val="24"/>
        </w:rPr>
        <w:t>.</w:t>
      </w:r>
      <w:r w:rsidRPr="006771EC">
        <w:rPr>
          <w:rFonts w:eastAsia="Times New Roman" w:cs="Times New Roman"/>
          <w:bCs/>
          <w:szCs w:val="24"/>
        </w:rPr>
        <w:t>“</w:t>
      </w:r>
      <w:r w:rsidR="000800B9" w:rsidRPr="006771EC" w:rsidDel="000800B9">
        <w:rPr>
          <w:rFonts w:eastAsia="Times New Roman" w:cs="Times New Roman"/>
          <w:bCs/>
          <w:szCs w:val="24"/>
        </w:rPr>
        <w:t xml:space="preserve"> </w:t>
      </w:r>
    </w:p>
    <w:p w14:paraId="6AE1F1D1" w14:textId="76B16EAE" w:rsidR="009763F8" w:rsidRPr="006771EC" w:rsidRDefault="005B3691" w:rsidP="005B7B66">
      <w:pPr>
        <w:spacing w:after="0" w:line="240" w:lineRule="auto"/>
        <w:ind w:firstLine="709"/>
        <w:jc w:val="both"/>
        <w:rPr>
          <w:rFonts w:eastAsia="Times New Roman" w:cs="Times New Roman"/>
          <w:bCs/>
          <w:szCs w:val="24"/>
        </w:rPr>
      </w:pPr>
      <w:r w:rsidRPr="006771EC">
        <w:rPr>
          <w:rFonts w:eastAsia="Times New Roman" w:cs="Times New Roman"/>
          <w:bCs/>
          <w:szCs w:val="24"/>
        </w:rPr>
        <w:t>4</w:t>
      </w:r>
      <w:r w:rsidR="009763F8" w:rsidRPr="006771EC">
        <w:rPr>
          <w:rFonts w:eastAsia="Times New Roman" w:cs="Times New Roman"/>
          <w:bCs/>
          <w:szCs w:val="24"/>
        </w:rPr>
        <w:t xml:space="preserve">. Papildyti 38 straipsnį </w:t>
      </w:r>
      <w:r w:rsidR="00E138B9" w:rsidRPr="006771EC">
        <w:rPr>
          <w:rFonts w:eastAsia="Times New Roman" w:cs="Times New Roman"/>
          <w:bCs/>
          <w:szCs w:val="24"/>
        </w:rPr>
        <w:t xml:space="preserve">5 </w:t>
      </w:r>
      <w:r w:rsidR="004F0DF6" w:rsidRPr="006771EC">
        <w:rPr>
          <w:rFonts w:eastAsia="Times New Roman" w:cs="Times New Roman"/>
          <w:bCs/>
          <w:szCs w:val="24"/>
        </w:rPr>
        <w:t>punktu:</w:t>
      </w:r>
    </w:p>
    <w:p w14:paraId="6A690150" w14:textId="7C69E9BE" w:rsidR="004F0DF6" w:rsidRPr="006771EC" w:rsidRDefault="004F0DF6" w:rsidP="004F0DF6">
      <w:pPr>
        <w:spacing w:after="0" w:line="240" w:lineRule="auto"/>
        <w:ind w:firstLine="709"/>
        <w:jc w:val="both"/>
        <w:rPr>
          <w:rFonts w:eastAsia="Times New Roman" w:cs="Times New Roman"/>
          <w:bCs/>
          <w:szCs w:val="24"/>
        </w:rPr>
      </w:pPr>
      <w:r w:rsidRPr="006771EC">
        <w:rPr>
          <w:rFonts w:eastAsia="Times New Roman" w:cs="Times New Roman"/>
          <w:bCs/>
          <w:szCs w:val="24"/>
        </w:rPr>
        <w:t>„</w:t>
      </w:r>
      <w:r w:rsidR="00E138B9" w:rsidRPr="006771EC">
        <w:rPr>
          <w:rFonts w:eastAsia="Times New Roman" w:cs="Times New Roman"/>
          <w:bCs/>
          <w:szCs w:val="24"/>
        </w:rPr>
        <w:t>5</w:t>
      </w:r>
      <w:r w:rsidRPr="006771EC">
        <w:rPr>
          <w:rFonts w:eastAsia="Times New Roman" w:cs="Times New Roman"/>
          <w:bCs/>
          <w:szCs w:val="24"/>
        </w:rPr>
        <w:t xml:space="preserve">) Tarybos leidimu vykdyti kitokią veiklą, nei </w:t>
      </w:r>
      <w:r w:rsidR="0086091B" w:rsidRPr="006771EC">
        <w:rPr>
          <w:rFonts w:eastAsia="Times New Roman" w:cs="Times New Roman"/>
          <w:bCs/>
          <w:szCs w:val="24"/>
        </w:rPr>
        <w:t xml:space="preserve">elektros energetikos </w:t>
      </w:r>
      <w:r w:rsidR="00590BB2" w:rsidRPr="006771EC">
        <w:rPr>
          <w:rFonts w:eastAsia="Times New Roman" w:cs="Times New Roman"/>
          <w:bCs/>
          <w:szCs w:val="24"/>
        </w:rPr>
        <w:t>sektorių</w:t>
      </w:r>
      <w:r w:rsidR="00FF6898" w:rsidRPr="006771EC">
        <w:rPr>
          <w:rFonts w:eastAsia="Times New Roman" w:cs="Times New Roman"/>
          <w:bCs/>
          <w:szCs w:val="24"/>
        </w:rPr>
        <w:t xml:space="preserve"> </w:t>
      </w:r>
      <w:r w:rsidR="0086091B" w:rsidRPr="006771EC">
        <w:rPr>
          <w:rFonts w:eastAsia="Times New Roman" w:cs="Times New Roman"/>
          <w:bCs/>
          <w:szCs w:val="24"/>
        </w:rPr>
        <w:t>reglamentuojančiuose</w:t>
      </w:r>
      <w:r w:rsidR="009D124F" w:rsidRPr="006771EC">
        <w:rPr>
          <w:rFonts w:eastAsia="Times New Roman" w:cs="Times New Roman"/>
          <w:bCs/>
          <w:szCs w:val="24"/>
        </w:rPr>
        <w:t xml:space="preserve"> </w:t>
      </w:r>
      <w:r w:rsidRPr="006771EC">
        <w:rPr>
          <w:rFonts w:eastAsia="Times New Roman" w:cs="Times New Roman"/>
          <w:bCs/>
          <w:szCs w:val="24"/>
        </w:rPr>
        <w:t>teisės aktuose ir Reglamente (ES) 2019/943 numatyta skirstomųjų tinklų operatoriaus veikla elektros energetikos sektoriuje, jei</w:t>
      </w:r>
      <w:r w:rsidR="00352D9D" w:rsidRPr="006771EC">
        <w:rPr>
          <w:rFonts w:eastAsia="Times New Roman" w:cs="Times New Roman"/>
          <w:bCs/>
          <w:szCs w:val="24"/>
        </w:rPr>
        <w:t>gu</w:t>
      </w:r>
      <w:r w:rsidRPr="006771EC">
        <w:rPr>
          <w:rFonts w:eastAsia="Times New Roman" w:cs="Times New Roman"/>
          <w:bCs/>
          <w:szCs w:val="24"/>
        </w:rPr>
        <w:t xml:space="preserve"> Taryba nusprend</w:t>
      </w:r>
      <w:r w:rsidR="0095472F" w:rsidRPr="006771EC">
        <w:rPr>
          <w:rFonts w:eastAsia="Times New Roman" w:cs="Times New Roman"/>
          <w:bCs/>
          <w:szCs w:val="24"/>
        </w:rPr>
        <w:t>žia</w:t>
      </w:r>
      <w:r w:rsidRPr="006771EC">
        <w:rPr>
          <w:rFonts w:eastAsia="Times New Roman" w:cs="Times New Roman"/>
          <w:bCs/>
          <w:szCs w:val="24"/>
        </w:rPr>
        <w:t>, kad tokia veikla yra būtina tinkamam skirstomųjų tinklų operatoriaus pareigų, numatytų elektros energetikos sektoriuje, vykdymui. Šia nuostata skirstomųjų tinklų operatoriui nedraudžiama nuosavybės teise turėti, plėtoti, valdyti arba eksploatuoti tinklus, kurie nėra elektros tinklai.“</w:t>
      </w:r>
    </w:p>
    <w:p w14:paraId="367966C9" w14:textId="77777777" w:rsidR="004F0DF6" w:rsidRDefault="004F0DF6" w:rsidP="005B7B66">
      <w:pPr>
        <w:spacing w:after="0" w:line="240" w:lineRule="auto"/>
        <w:ind w:firstLine="709"/>
        <w:jc w:val="both"/>
        <w:rPr>
          <w:rFonts w:eastAsia="Times New Roman" w:cs="Times New Roman"/>
          <w:szCs w:val="24"/>
        </w:rPr>
      </w:pPr>
    </w:p>
    <w:p w14:paraId="07B0556E" w14:textId="143E95D1" w:rsidR="00CB53E9" w:rsidRPr="00CB53E9" w:rsidRDefault="0AB7F34F" w:rsidP="0BCCC66F">
      <w:pPr>
        <w:spacing w:after="0" w:line="240" w:lineRule="auto"/>
        <w:ind w:firstLine="709"/>
        <w:jc w:val="both"/>
        <w:rPr>
          <w:rFonts w:eastAsia="Times New Roman" w:cs="Times New Roman"/>
          <w:b/>
          <w:bCs/>
          <w:szCs w:val="24"/>
        </w:rPr>
      </w:pPr>
      <w:r w:rsidRPr="2230C232">
        <w:rPr>
          <w:rFonts w:eastAsia="Times New Roman" w:cs="Times New Roman"/>
          <w:b/>
          <w:bCs/>
          <w:szCs w:val="24"/>
        </w:rPr>
        <w:t>2</w:t>
      </w:r>
      <w:r w:rsidR="001023D6">
        <w:rPr>
          <w:rFonts w:eastAsia="Times New Roman" w:cs="Times New Roman"/>
          <w:b/>
          <w:bCs/>
          <w:szCs w:val="24"/>
        </w:rPr>
        <w:t>4</w:t>
      </w:r>
      <w:r w:rsidR="4530CAE0" w:rsidRPr="2230C232">
        <w:rPr>
          <w:rFonts w:eastAsia="Times New Roman" w:cs="Times New Roman"/>
          <w:b/>
          <w:bCs/>
          <w:szCs w:val="24"/>
        </w:rPr>
        <w:t xml:space="preserve"> straipsnis. 39 straipsnio pakeitimas</w:t>
      </w:r>
    </w:p>
    <w:p w14:paraId="089E8D85" w14:textId="29993931" w:rsidR="00E745EE" w:rsidRDefault="00E862C7" w:rsidP="005B7B66">
      <w:pPr>
        <w:spacing w:after="0" w:line="240" w:lineRule="auto"/>
        <w:ind w:firstLine="709"/>
        <w:jc w:val="both"/>
        <w:rPr>
          <w:rFonts w:eastAsia="Times New Roman" w:cs="Times New Roman"/>
          <w:bCs/>
          <w:szCs w:val="24"/>
        </w:rPr>
      </w:pPr>
      <w:r>
        <w:rPr>
          <w:rFonts w:eastAsia="Times New Roman" w:cs="Times New Roman"/>
          <w:bCs/>
          <w:szCs w:val="24"/>
        </w:rPr>
        <w:t>Pakeisti 39 straipsn</w:t>
      </w:r>
      <w:r w:rsidR="00974089">
        <w:rPr>
          <w:rFonts w:eastAsia="Times New Roman" w:cs="Times New Roman"/>
          <w:bCs/>
          <w:szCs w:val="24"/>
        </w:rPr>
        <w:t>į</w:t>
      </w:r>
      <w:r>
        <w:rPr>
          <w:rFonts w:eastAsia="Times New Roman" w:cs="Times New Roman"/>
          <w:bCs/>
          <w:szCs w:val="24"/>
        </w:rPr>
        <w:t xml:space="preserve"> ir jį išdėstyti taip:</w:t>
      </w:r>
    </w:p>
    <w:p w14:paraId="790ADD17" w14:textId="77777777" w:rsidR="00537EEC" w:rsidRPr="00537EEC" w:rsidRDefault="00E862C7" w:rsidP="00537EEC">
      <w:pPr>
        <w:spacing w:after="0" w:line="240" w:lineRule="auto"/>
        <w:ind w:firstLine="709"/>
        <w:jc w:val="both"/>
        <w:rPr>
          <w:rFonts w:eastAsia="Times New Roman" w:cs="Times New Roman"/>
          <w:szCs w:val="24"/>
        </w:rPr>
      </w:pPr>
      <w:r>
        <w:rPr>
          <w:rFonts w:eastAsia="Times New Roman" w:cs="Times New Roman"/>
          <w:bCs/>
          <w:szCs w:val="24"/>
        </w:rPr>
        <w:t>„</w:t>
      </w:r>
      <w:r w:rsidR="00537EEC" w:rsidRPr="006771EC">
        <w:rPr>
          <w:rFonts w:eastAsia="Times New Roman" w:cs="Times New Roman"/>
          <w:b/>
          <w:bCs/>
          <w:szCs w:val="24"/>
        </w:rPr>
        <w:t>39 straipsnis. Skirstomųjų tinklų operatoriaus pareigos</w:t>
      </w:r>
    </w:p>
    <w:p w14:paraId="30D0B99C" w14:textId="77777777" w:rsidR="00537EEC" w:rsidRPr="006771EC" w:rsidRDefault="00537EEC"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1. Skirstomųjų tinklų operatorius privalo:</w:t>
      </w:r>
    </w:p>
    <w:p w14:paraId="526D720F" w14:textId="5C30CF0C" w:rsidR="00537EEC" w:rsidRPr="006771EC" w:rsidRDefault="00537EEC"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1) teikti skirstomųjų tinklų naudotojams elektros energijos persiuntimo skirstomaisiais tinklais paslaugą</w:t>
      </w:r>
      <w:r w:rsidR="00A30A2F" w:rsidRPr="006771EC">
        <w:rPr>
          <w:rFonts w:eastAsia="Times New Roman" w:cs="Times New Roman"/>
          <w:bCs/>
          <w:szCs w:val="24"/>
        </w:rPr>
        <w:t>, raštu motyvuoti, kai atsisakoma suteikti elektros energijos persiuntimo paslaugą esamiems ir potencialiems naudotojams. Atsisakymas gali būti pagrįstas tik techninio pobūdžio kriterijais</w:t>
      </w:r>
      <w:r w:rsidRPr="006771EC">
        <w:rPr>
          <w:rFonts w:eastAsia="Times New Roman" w:cs="Times New Roman"/>
          <w:bCs/>
          <w:szCs w:val="24"/>
        </w:rPr>
        <w:t>;</w:t>
      </w:r>
    </w:p>
    <w:p w14:paraId="402BE203" w14:textId="107DEFC3" w:rsidR="00537EEC" w:rsidRPr="006771EC" w:rsidRDefault="00FF5E8E"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2</w:t>
      </w:r>
      <w:r w:rsidR="00537EEC" w:rsidRPr="006771EC">
        <w:rPr>
          <w:rFonts w:eastAsia="Times New Roman" w:cs="Times New Roman"/>
          <w:bCs/>
          <w:szCs w:val="24"/>
        </w:rPr>
        <w:t xml:space="preserve">) </w:t>
      </w:r>
      <w:r w:rsidR="00FD3331" w:rsidRPr="006771EC">
        <w:rPr>
          <w:bCs/>
          <w:color w:val="000000"/>
        </w:rPr>
        <w:t xml:space="preserve">techniškai eksploatuoti, prižiūrėti, valdyti ir plėtoti jam priklausančius skirstomuosius tinklus ir jungiamąsias linijas su kitais elektros tinklais, </w:t>
      </w:r>
      <w:r w:rsidR="00FD3331" w:rsidRPr="006771EC">
        <w:rPr>
          <w:rFonts w:eastAsia="Times New Roman" w:cs="Times New Roman"/>
          <w:bCs/>
          <w:szCs w:val="24"/>
        </w:rPr>
        <w:t xml:space="preserve">atsižvelgdamas į Nacionaliniame pažangos plane ir </w:t>
      </w:r>
      <w:r w:rsidR="00230F00" w:rsidRPr="006771EC">
        <w:rPr>
          <w:rFonts w:eastAsia="Times New Roman" w:cs="Times New Roman"/>
          <w:bCs/>
          <w:szCs w:val="24"/>
        </w:rPr>
        <w:t>kituose strateginio lygmens planavimo dokumentuose nustatytus energetikos politikos strateginius tikslus ir (ar) pažangos uždavinius, ir (ar) Nacionaliniame energetikos ir klimato srities veiksmų plane numatytas įgyvendinimo priemones</w:t>
      </w:r>
      <w:r w:rsidR="00FD3331" w:rsidRPr="006771EC">
        <w:rPr>
          <w:bCs/>
        </w:rPr>
        <w:t>, įskaitant</w:t>
      </w:r>
      <w:r w:rsidR="00FD3331" w:rsidRPr="006771EC">
        <w:rPr>
          <w:bCs/>
          <w:color w:val="000000"/>
        </w:rPr>
        <w:t xml:space="preserve"> </w:t>
      </w:r>
      <w:r w:rsidR="00FD3331" w:rsidRPr="006771EC">
        <w:rPr>
          <w:rFonts w:eastAsia="Times New Roman" w:cs="Times New Roman"/>
          <w:bCs/>
          <w:szCs w:val="24"/>
        </w:rPr>
        <w:t xml:space="preserve">išmaniųjų </w:t>
      </w:r>
      <w:r w:rsidR="00382BD5" w:rsidRPr="006771EC">
        <w:rPr>
          <w:bCs/>
        </w:rPr>
        <w:t>energijos</w:t>
      </w:r>
      <w:r w:rsidR="00FD3331" w:rsidRPr="006771EC">
        <w:rPr>
          <w:bCs/>
        </w:rPr>
        <w:t xml:space="preserve"> </w:t>
      </w:r>
      <w:r w:rsidR="00FD3331" w:rsidRPr="006771EC">
        <w:rPr>
          <w:rFonts w:eastAsia="Times New Roman" w:cs="Times New Roman"/>
          <w:bCs/>
          <w:szCs w:val="24"/>
        </w:rPr>
        <w:t xml:space="preserve">tinklų ir išmaniųjų apskaitos sistemų plėtros </w:t>
      </w:r>
      <w:r w:rsidR="00FD3331" w:rsidRPr="006771EC">
        <w:rPr>
          <w:bCs/>
        </w:rPr>
        <w:t xml:space="preserve">tikslus ir (ar) uždavinius, </w:t>
      </w:r>
      <w:r w:rsidR="00FD3331" w:rsidRPr="006771EC">
        <w:rPr>
          <w:bCs/>
          <w:color w:val="000000"/>
        </w:rPr>
        <w:t>užtikrindamas patikimą skirstomųjų tinklų įrenginių darbą, efektyvų ir saugų tiekimą, laikydamasis aplinkos apsaugos ir energijos vartojimo efektyvumo reikalavimų;</w:t>
      </w:r>
    </w:p>
    <w:p w14:paraId="26A588A4" w14:textId="550D8E10" w:rsidR="005E34CF" w:rsidRPr="006771EC" w:rsidRDefault="004918B8" w:rsidP="005E34CF">
      <w:pPr>
        <w:spacing w:after="0" w:line="240" w:lineRule="auto"/>
        <w:ind w:firstLine="709"/>
        <w:jc w:val="both"/>
        <w:rPr>
          <w:rFonts w:eastAsia="Times New Roman" w:cs="Times New Roman"/>
          <w:bCs/>
          <w:szCs w:val="24"/>
        </w:rPr>
      </w:pPr>
      <w:r w:rsidRPr="006771EC">
        <w:rPr>
          <w:rFonts w:eastAsia="Times New Roman" w:cs="Times New Roman"/>
          <w:bCs/>
          <w:szCs w:val="24"/>
        </w:rPr>
        <w:t>3</w:t>
      </w:r>
      <w:r w:rsidR="005E34CF" w:rsidRPr="006771EC">
        <w:rPr>
          <w:rFonts w:eastAsia="Times New Roman" w:cs="Times New Roman"/>
          <w:bCs/>
          <w:szCs w:val="24"/>
        </w:rPr>
        <w:t>) organizuoti ir diegti jam priklausančiais skirstomaisiais tinklais persiunčiamos elektros energijos apskaitą bei eksploatuoti ir prižiūrėti jos įrenginius, užtikrindamas išmaniosios</w:t>
      </w:r>
      <w:r w:rsidR="009D124F" w:rsidRPr="006771EC">
        <w:rPr>
          <w:rFonts w:eastAsia="Times New Roman" w:cs="Times New Roman"/>
          <w:bCs/>
          <w:szCs w:val="24"/>
        </w:rPr>
        <w:t xml:space="preserve"> </w:t>
      </w:r>
      <w:r w:rsidR="005E34CF" w:rsidRPr="006771EC">
        <w:rPr>
          <w:rFonts w:eastAsia="Times New Roman" w:cs="Times New Roman"/>
          <w:bCs/>
          <w:szCs w:val="24"/>
        </w:rPr>
        <w:t>apskaitos sistemos įrengimą;</w:t>
      </w:r>
    </w:p>
    <w:p w14:paraId="3777CEC0" w14:textId="6F225239" w:rsidR="005E34CF" w:rsidRPr="006771EC" w:rsidRDefault="004918B8" w:rsidP="005E34CF">
      <w:pPr>
        <w:spacing w:after="0" w:line="240" w:lineRule="auto"/>
        <w:ind w:firstLine="709"/>
        <w:jc w:val="both"/>
        <w:rPr>
          <w:rFonts w:eastAsia="Times New Roman" w:cs="Times New Roman"/>
          <w:bCs/>
          <w:szCs w:val="24"/>
        </w:rPr>
      </w:pPr>
      <w:r w:rsidRPr="006771EC">
        <w:rPr>
          <w:rFonts w:eastAsia="Times New Roman" w:cs="Times New Roman"/>
          <w:bCs/>
          <w:szCs w:val="24"/>
        </w:rPr>
        <w:t>4</w:t>
      </w:r>
      <w:r w:rsidR="005E34CF" w:rsidRPr="006771EC">
        <w:rPr>
          <w:rFonts w:eastAsia="Times New Roman" w:cs="Times New Roman"/>
          <w:bCs/>
          <w:szCs w:val="24"/>
        </w:rPr>
        <w:t>) atlikti jam priklausančiais skirstomaisiais tinklais persiunčiamos elektros energijos matavimus, perduoti</w:t>
      </w:r>
      <w:r w:rsidR="009D124F" w:rsidRPr="006771EC">
        <w:rPr>
          <w:rFonts w:eastAsia="Times New Roman" w:cs="Times New Roman"/>
          <w:bCs/>
          <w:szCs w:val="24"/>
        </w:rPr>
        <w:t xml:space="preserve"> </w:t>
      </w:r>
      <w:r w:rsidR="005E34CF" w:rsidRPr="006771EC">
        <w:rPr>
          <w:rFonts w:eastAsia="Times New Roman" w:cs="Times New Roman"/>
          <w:bCs/>
          <w:szCs w:val="24"/>
        </w:rPr>
        <w:t>apskaitos prietaisų rodmenis perdavimo sistemos operatoriui ir rinkos dalyviams teisės aktų nustatyta tvarka;</w:t>
      </w:r>
    </w:p>
    <w:p w14:paraId="362F482D" w14:textId="35AB2A64" w:rsidR="00537EEC" w:rsidRPr="006771EC" w:rsidRDefault="004918B8"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5</w:t>
      </w:r>
      <w:r w:rsidR="00537EEC" w:rsidRPr="006771EC">
        <w:rPr>
          <w:rFonts w:eastAsia="Times New Roman" w:cs="Times New Roman"/>
          <w:bCs/>
          <w:szCs w:val="24"/>
        </w:rPr>
        <w:t xml:space="preserve">) Energetikos ministerijos nustatyta tvarka ir sąlygomis prijungti vartotojų ir gamintojų elektros įrenginius, esančius skirstymo veiklos licencijoje nurodytoje teritorijoje, prie skirstomųjų tinklų pagal atitinkamus techninius norminius dokumentus ir technines sąlygas bei vartotojui ir gamintojui pageidaujant, pateikti detalią informaciją apie skirstomųjų tinklų įrengimo darbų sąnaudas; </w:t>
      </w:r>
    </w:p>
    <w:p w14:paraId="052F216F" w14:textId="010EA3EF" w:rsidR="00537EEC" w:rsidRPr="006771EC" w:rsidRDefault="004918B8"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6</w:t>
      </w:r>
      <w:r w:rsidR="00537EEC" w:rsidRPr="006771EC">
        <w:rPr>
          <w:rFonts w:eastAsia="Times New Roman" w:cs="Times New Roman"/>
          <w:bCs/>
          <w:szCs w:val="24"/>
        </w:rPr>
        <w:t>) kompensuoti skirstomuosiuose tinkluose susidarančias elektros energijos sąnaudas. Perkant elektros energiją šioms elektros energijos sąnaudoms kompensuoti, sudaryti nediskriminuojančias ir konkurencines sąlygas visiems rinkos dalyviams;</w:t>
      </w:r>
    </w:p>
    <w:p w14:paraId="7C224323" w14:textId="29B3B54F" w:rsidR="00537EEC" w:rsidRPr="006771EC" w:rsidRDefault="004918B8"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7</w:t>
      </w:r>
      <w:r w:rsidR="00537EEC" w:rsidRPr="006771EC">
        <w:rPr>
          <w:rFonts w:eastAsia="Times New Roman" w:cs="Times New Roman"/>
          <w:bCs/>
          <w:szCs w:val="24"/>
        </w:rPr>
        <w:t>) sudaryti skirstomųjų tinklų avarijų prevencijos ir likvidavimo planus ir kontroliuoti, kaip jie įgyvendinami;</w:t>
      </w:r>
    </w:p>
    <w:p w14:paraId="1A8F911E" w14:textId="0EAC6995" w:rsidR="0037266F" w:rsidRPr="006771EC" w:rsidRDefault="004918B8" w:rsidP="0037266F">
      <w:pPr>
        <w:spacing w:after="0" w:line="240" w:lineRule="auto"/>
        <w:ind w:firstLine="709"/>
        <w:jc w:val="both"/>
        <w:rPr>
          <w:rFonts w:eastAsia="Times New Roman" w:cs="Times New Roman"/>
          <w:bCs/>
          <w:szCs w:val="24"/>
        </w:rPr>
      </w:pPr>
      <w:r w:rsidRPr="006771EC">
        <w:rPr>
          <w:rFonts w:eastAsia="Times New Roman" w:cs="Times New Roman"/>
          <w:bCs/>
          <w:szCs w:val="24"/>
        </w:rPr>
        <w:t>8</w:t>
      </w:r>
      <w:r w:rsidR="0037266F" w:rsidRPr="006771EC">
        <w:rPr>
          <w:rFonts w:eastAsia="Times New Roman" w:cs="Times New Roman"/>
          <w:bCs/>
          <w:szCs w:val="24"/>
        </w:rPr>
        <w:t xml:space="preserve">) užtikrinti informacijos, gautos vykdant veiklą ir sudarančios komercinę ar kitokią paslaptį, konfidencialumą, išskyrus įstatymų nustatytus atvejus, ir užtikrinti, kad informacija apie </w:t>
      </w:r>
      <w:r w:rsidR="008318AD" w:rsidRPr="006771EC">
        <w:rPr>
          <w:rFonts w:eastAsia="Times New Roman" w:cs="Times New Roman"/>
          <w:bCs/>
          <w:szCs w:val="24"/>
        </w:rPr>
        <w:t xml:space="preserve">jo paties </w:t>
      </w:r>
      <w:r w:rsidR="0037266F" w:rsidRPr="006771EC">
        <w:rPr>
          <w:rFonts w:eastAsia="Times New Roman" w:cs="Times New Roman"/>
          <w:bCs/>
          <w:szCs w:val="24"/>
        </w:rPr>
        <w:t xml:space="preserve">veiklą, kurią atskleidus gali būti suteiktas komercinis pranašumas, nebūtų </w:t>
      </w:r>
      <w:r w:rsidR="00776A92" w:rsidRPr="006771EC">
        <w:rPr>
          <w:rFonts w:eastAsia="Times New Roman" w:cs="Times New Roman"/>
          <w:bCs/>
          <w:szCs w:val="24"/>
        </w:rPr>
        <w:t>skelbiama diskriminuojant elektros energetikos sektoriuje veikiančius asmenis</w:t>
      </w:r>
      <w:r w:rsidR="00C02745" w:rsidRPr="006771EC">
        <w:rPr>
          <w:rFonts w:eastAsia="Times New Roman" w:cs="Times New Roman"/>
          <w:bCs/>
          <w:szCs w:val="24"/>
        </w:rPr>
        <w:t>;</w:t>
      </w:r>
    </w:p>
    <w:p w14:paraId="10BEE9B8" w14:textId="6B711B03" w:rsidR="0037266F" w:rsidRPr="006771EC" w:rsidRDefault="004918B8" w:rsidP="0037266F">
      <w:pPr>
        <w:spacing w:after="0" w:line="240" w:lineRule="auto"/>
        <w:ind w:firstLine="709"/>
        <w:jc w:val="both"/>
        <w:rPr>
          <w:rFonts w:eastAsia="Times New Roman" w:cs="Times New Roman"/>
          <w:bCs/>
          <w:szCs w:val="24"/>
        </w:rPr>
      </w:pPr>
      <w:r w:rsidRPr="006771EC">
        <w:rPr>
          <w:rFonts w:eastAsia="Times New Roman" w:cs="Times New Roman"/>
          <w:bCs/>
          <w:szCs w:val="24"/>
        </w:rPr>
        <w:t>9</w:t>
      </w:r>
      <w:r w:rsidR="0037266F" w:rsidRPr="006771EC">
        <w:rPr>
          <w:rFonts w:eastAsia="Times New Roman" w:cs="Times New Roman"/>
          <w:bCs/>
          <w:szCs w:val="24"/>
        </w:rPr>
        <w:t>) leisti perdavimo sistemos operatoriui patekti į skirstomųjų tinklų teritorijas ir (ar) patalpas įrengti, prižiūrėti ar keisti perdavimo sistemos operatoriui priklausančius</w:t>
      </w:r>
      <w:r w:rsidR="009D124F" w:rsidRPr="006771EC">
        <w:rPr>
          <w:rFonts w:eastAsia="Times New Roman" w:cs="Times New Roman"/>
          <w:bCs/>
          <w:szCs w:val="24"/>
        </w:rPr>
        <w:t xml:space="preserve"> </w:t>
      </w:r>
      <w:r w:rsidR="0037266F" w:rsidRPr="006771EC">
        <w:rPr>
          <w:rFonts w:eastAsia="Times New Roman" w:cs="Times New Roman"/>
          <w:bCs/>
          <w:szCs w:val="24"/>
        </w:rPr>
        <w:t>apskaitos prietaisus arba nuskaityti jų rodmenis;</w:t>
      </w:r>
    </w:p>
    <w:p w14:paraId="3D356719" w14:textId="1159B4BD" w:rsidR="00537EEC" w:rsidRPr="006771EC" w:rsidRDefault="004918B8"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10</w:t>
      </w:r>
      <w:r w:rsidR="00537EEC" w:rsidRPr="006771EC">
        <w:rPr>
          <w:rFonts w:eastAsia="Times New Roman" w:cs="Times New Roman"/>
          <w:bCs/>
          <w:szCs w:val="24"/>
        </w:rPr>
        <w:t xml:space="preserve">) užtikrinti garantinį tiekimą šio įstatymo 44 straipsnyje nustatyta tvarka ir sąlygomis; </w:t>
      </w:r>
    </w:p>
    <w:p w14:paraId="46296D85" w14:textId="3657A511" w:rsidR="0029275B" w:rsidRPr="006771EC" w:rsidRDefault="004918B8" w:rsidP="00537EEC">
      <w:pPr>
        <w:spacing w:after="0" w:line="240" w:lineRule="auto"/>
        <w:ind w:firstLine="709"/>
        <w:jc w:val="both"/>
        <w:rPr>
          <w:rFonts w:eastAsia="Times New Roman" w:cs="Times New Roman"/>
          <w:bCs/>
          <w:szCs w:val="24"/>
        </w:rPr>
      </w:pPr>
      <w:r w:rsidRPr="006771EC">
        <w:rPr>
          <w:rFonts w:eastAsia="Times New Roman" w:cs="Times New Roman"/>
          <w:bCs/>
          <w:szCs w:val="24"/>
        </w:rPr>
        <w:t>11</w:t>
      </w:r>
      <w:r w:rsidR="00537EEC" w:rsidRPr="006771EC">
        <w:rPr>
          <w:rFonts w:eastAsia="Times New Roman" w:cs="Times New Roman"/>
          <w:bCs/>
          <w:szCs w:val="24"/>
        </w:rPr>
        <w:t>) parengti ir pateikti Tarybai derinti elektros energijos persiuntimo paslaugos teikimo sutarčių standartines sąlygas. Suderintas elektros energijos persiuntimo paslaugos teikimo sutarčių standartines sąlygas skelbti savo interneto svetainėje</w:t>
      </w:r>
      <w:r w:rsidR="0069784A" w:rsidRPr="006771EC">
        <w:rPr>
          <w:rFonts w:eastAsia="Times New Roman" w:cs="Times New Roman"/>
          <w:bCs/>
          <w:szCs w:val="24"/>
        </w:rPr>
        <w:t>;</w:t>
      </w:r>
    </w:p>
    <w:p w14:paraId="3E5B5039" w14:textId="36804E4E" w:rsidR="0029275B" w:rsidRPr="006771EC" w:rsidRDefault="0029275B" w:rsidP="0029275B">
      <w:pPr>
        <w:spacing w:after="0" w:line="240" w:lineRule="auto"/>
        <w:ind w:firstLine="709"/>
        <w:jc w:val="both"/>
        <w:rPr>
          <w:rFonts w:eastAsia="Times New Roman" w:cs="Times New Roman"/>
          <w:bCs/>
          <w:szCs w:val="24"/>
        </w:rPr>
      </w:pPr>
      <w:r w:rsidRPr="006771EC">
        <w:rPr>
          <w:rFonts w:eastAsia="Times New Roman" w:cs="Times New Roman"/>
          <w:bCs/>
          <w:szCs w:val="24"/>
        </w:rPr>
        <w:t>12) rengti ir teikti Tarybai tvirtinti Prekybos lankstumo paslaugomis tvarkos aprašą;</w:t>
      </w:r>
    </w:p>
    <w:p w14:paraId="50216A6E" w14:textId="43474E4E" w:rsidR="0029275B" w:rsidRPr="006771EC" w:rsidRDefault="0029275B" w:rsidP="0029275B">
      <w:pPr>
        <w:spacing w:after="0" w:line="240" w:lineRule="auto"/>
        <w:ind w:firstLine="709"/>
        <w:jc w:val="both"/>
        <w:rPr>
          <w:rFonts w:eastAsia="Times New Roman" w:cs="Times New Roman"/>
          <w:bCs/>
          <w:szCs w:val="24"/>
        </w:rPr>
      </w:pPr>
      <w:r w:rsidRPr="006771EC">
        <w:rPr>
          <w:rFonts w:eastAsia="Times New Roman" w:cs="Times New Roman"/>
          <w:bCs/>
          <w:szCs w:val="24"/>
        </w:rPr>
        <w:t>13) vadovaudamasis Tarybos patvirtintu Skirstomųjų tinklų operatoriaus prekybos su dažnio reguliavimu nesusijusiomis papildomomis paslaugomis tvarkos aprašu, įsigyti skirstomiesiems tinklams eksploatuoti būtinų su dažnio reguliavimu nesusijusių papildomų paslaugų ir jomis naudotis;</w:t>
      </w:r>
    </w:p>
    <w:p w14:paraId="7C76938E" w14:textId="2193E918" w:rsidR="0029275B" w:rsidRPr="006771EC" w:rsidRDefault="0029275B">
      <w:pPr>
        <w:spacing w:after="0" w:line="240" w:lineRule="auto"/>
        <w:ind w:firstLine="709"/>
        <w:jc w:val="both"/>
        <w:rPr>
          <w:rFonts w:eastAsia="Times New Roman" w:cs="Times New Roman"/>
          <w:bCs/>
          <w:szCs w:val="24"/>
        </w:rPr>
      </w:pPr>
      <w:r w:rsidRPr="006771EC">
        <w:rPr>
          <w:rFonts w:eastAsia="Times New Roman" w:cs="Times New Roman"/>
          <w:bCs/>
          <w:szCs w:val="24"/>
        </w:rPr>
        <w:t xml:space="preserve">14) rengti </w:t>
      </w:r>
      <w:r w:rsidR="00B65B54" w:rsidRPr="006771EC">
        <w:rPr>
          <w:rFonts w:eastAsia="Times New Roman" w:cs="Times New Roman"/>
          <w:bCs/>
          <w:szCs w:val="24"/>
        </w:rPr>
        <w:t xml:space="preserve">ir </w:t>
      </w:r>
      <w:r w:rsidRPr="006771EC">
        <w:rPr>
          <w:rFonts w:eastAsia="Times New Roman" w:cs="Times New Roman"/>
          <w:bCs/>
          <w:szCs w:val="24"/>
        </w:rPr>
        <w:t>teikti Tarybai tvirtinti Skirstomųjų tinklų operatoriaus prekybos su dažnio reguliavimu nesusijusiomis papildomomis paslaugomis tvarkos aprašą.</w:t>
      </w:r>
    </w:p>
    <w:p w14:paraId="4C52FAB6" w14:textId="6D65C49D" w:rsidR="00603067" w:rsidRPr="006771EC" w:rsidRDefault="00217C2D" w:rsidP="00217C2D">
      <w:pPr>
        <w:spacing w:after="0" w:line="240" w:lineRule="auto"/>
        <w:ind w:firstLine="709"/>
        <w:jc w:val="both"/>
        <w:rPr>
          <w:bCs/>
          <w:color w:val="000000"/>
        </w:rPr>
      </w:pPr>
      <w:r w:rsidRPr="006771EC">
        <w:rPr>
          <w:bCs/>
          <w:color w:val="000000"/>
        </w:rPr>
        <w:t xml:space="preserve">2. Skirstomųjų tinklų operatorius užtikrina trečiųjų asmenų prieigą prie skirstomųjų tinklų, ją valdo ir pateikia išsamius paaiškinimus, kai tokia prieiga nesuteikiama. Tuo tikslu skirstomųjų tinklų operatorius Tarybos nustatytomis sąlygomis parengia ir teikia Tarybai tvirtinti </w:t>
      </w:r>
      <w:r w:rsidR="006129F0" w:rsidRPr="006771EC">
        <w:rPr>
          <w:bCs/>
          <w:color w:val="000000"/>
        </w:rPr>
        <w:t>P</w:t>
      </w:r>
      <w:r w:rsidRPr="006771EC">
        <w:rPr>
          <w:bCs/>
          <w:color w:val="000000"/>
        </w:rPr>
        <w:t>asinaudojimo elektros tinklais tvark</w:t>
      </w:r>
      <w:r w:rsidR="00452B31" w:rsidRPr="006771EC">
        <w:rPr>
          <w:bCs/>
          <w:color w:val="000000"/>
        </w:rPr>
        <w:t>os aprašą</w:t>
      </w:r>
      <w:r w:rsidRPr="006771EC">
        <w:rPr>
          <w:bCs/>
          <w:color w:val="000000"/>
        </w:rPr>
        <w:t>, taip pat j</w:t>
      </w:r>
      <w:r w:rsidR="00452B31" w:rsidRPr="006771EC">
        <w:rPr>
          <w:bCs/>
          <w:color w:val="000000"/>
        </w:rPr>
        <w:t>į</w:t>
      </w:r>
      <w:r w:rsidRPr="006771EC">
        <w:rPr>
          <w:bCs/>
          <w:color w:val="000000"/>
        </w:rPr>
        <w:t xml:space="preserve"> skelbia savo interneto svetainėje. </w:t>
      </w:r>
      <w:r w:rsidR="00603067" w:rsidRPr="006771EC">
        <w:rPr>
          <w:bCs/>
          <w:szCs w:val="24"/>
          <w:shd w:val="clear" w:color="auto" w:fill="FFFFFF"/>
        </w:rPr>
        <w:t xml:space="preserve">Taryba užtikrina, kad </w:t>
      </w:r>
      <w:r w:rsidR="00C84B7B" w:rsidRPr="006771EC">
        <w:rPr>
          <w:bCs/>
          <w:szCs w:val="24"/>
          <w:shd w:val="clear" w:color="auto" w:fill="FFFFFF"/>
        </w:rPr>
        <w:t xml:space="preserve">šia tvarka </w:t>
      </w:r>
      <w:r w:rsidR="00603067" w:rsidRPr="006771EC">
        <w:rPr>
          <w:bCs/>
          <w:szCs w:val="24"/>
          <w:shd w:val="clear" w:color="auto" w:fill="FFFFFF"/>
        </w:rPr>
        <w:t>nustatomi prijungimo pajėgumų arba eksploatavimo apribojimai būtų nustatomi remiantis skaidriomis ir nediskriminacinėmis procedūromis,</w:t>
      </w:r>
      <w:r w:rsidR="009D124F" w:rsidRPr="006771EC">
        <w:rPr>
          <w:bCs/>
          <w:szCs w:val="24"/>
          <w:shd w:val="clear" w:color="auto" w:fill="FFFFFF"/>
        </w:rPr>
        <w:t xml:space="preserve"> </w:t>
      </w:r>
      <w:r w:rsidR="00C84B7B" w:rsidRPr="006771EC">
        <w:rPr>
          <w:bCs/>
          <w:szCs w:val="24"/>
          <w:shd w:val="clear" w:color="auto" w:fill="FFFFFF"/>
        </w:rPr>
        <w:t>taip pat</w:t>
      </w:r>
      <w:r w:rsidR="00556BDC" w:rsidRPr="006771EC">
        <w:rPr>
          <w:bCs/>
          <w:szCs w:val="24"/>
          <w:shd w:val="clear" w:color="auto" w:fill="FFFFFF"/>
        </w:rPr>
        <w:t>, kad būtų</w:t>
      </w:r>
      <w:r w:rsidR="00C84B7B" w:rsidRPr="006771EC">
        <w:rPr>
          <w:bCs/>
          <w:szCs w:val="24"/>
          <w:shd w:val="clear" w:color="auto" w:fill="FFFFFF"/>
        </w:rPr>
        <w:t xml:space="preserve"> </w:t>
      </w:r>
      <w:r w:rsidR="00603067" w:rsidRPr="006771EC">
        <w:rPr>
          <w:bCs/>
          <w:szCs w:val="24"/>
          <w:shd w:val="clear" w:color="auto" w:fill="FFFFFF"/>
        </w:rPr>
        <w:t>užtikrint</w:t>
      </w:r>
      <w:r w:rsidR="00556BDC" w:rsidRPr="006771EC">
        <w:rPr>
          <w:bCs/>
          <w:szCs w:val="24"/>
          <w:shd w:val="clear" w:color="auto" w:fill="FFFFFF"/>
        </w:rPr>
        <w:t>as</w:t>
      </w:r>
      <w:r w:rsidR="00603067" w:rsidRPr="006771EC">
        <w:rPr>
          <w:bCs/>
          <w:szCs w:val="24"/>
          <w:shd w:val="clear" w:color="auto" w:fill="FFFFFF"/>
        </w:rPr>
        <w:t xml:space="preserve"> </w:t>
      </w:r>
      <w:r w:rsidR="00603067" w:rsidRPr="006771EC">
        <w:rPr>
          <w:bCs/>
          <w:color w:val="000000"/>
        </w:rPr>
        <w:t>tinklų naudotojų naujai prijungiamų įrenginių (elektrinių ir kaupimo įrenginių) ekonomin</w:t>
      </w:r>
      <w:r w:rsidR="00556BDC" w:rsidRPr="006771EC">
        <w:rPr>
          <w:bCs/>
          <w:color w:val="000000"/>
        </w:rPr>
        <w:t>is</w:t>
      </w:r>
      <w:r w:rsidR="00603067" w:rsidRPr="006771EC">
        <w:rPr>
          <w:bCs/>
          <w:color w:val="000000"/>
        </w:rPr>
        <w:t xml:space="preserve"> efektyvum</w:t>
      </w:r>
      <w:r w:rsidR="00556BDC" w:rsidRPr="006771EC">
        <w:rPr>
          <w:bCs/>
          <w:color w:val="000000"/>
        </w:rPr>
        <w:t>as</w:t>
      </w:r>
      <w:r w:rsidR="00603067" w:rsidRPr="006771EC">
        <w:rPr>
          <w:bCs/>
          <w:color w:val="000000"/>
        </w:rPr>
        <w:t xml:space="preserve"> </w:t>
      </w:r>
      <w:r w:rsidR="00603067" w:rsidRPr="006771EC">
        <w:rPr>
          <w:bCs/>
          <w:szCs w:val="24"/>
          <w:shd w:val="clear" w:color="auto" w:fill="FFFFFF"/>
        </w:rPr>
        <w:t>ir ne</w:t>
      </w:r>
      <w:r w:rsidR="00556BDC" w:rsidRPr="006771EC">
        <w:rPr>
          <w:bCs/>
          <w:szCs w:val="24"/>
          <w:shd w:val="clear" w:color="auto" w:fill="FFFFFF"/>
        </w:rPr>
        <w:t xml:space="preserve">būtų </w:t>
      </w:r>
      <w:r w:rsidR="00603067" w:rsidRPr="006771EC">
        <w:rPr>
          <w:bCs/>
          <w:szCs w:val="24"/>
          <w:shd w:val="clear" w:color="auto" w:fill="FFFFFF"/>
        </w:rPr>
        <w:t>sukurt</w:t>
      </w:r>
      <w:r w:rsidR="00556BDC" w:rsidRPr="006771EC">
        <w:rPr>
          <w:bCs/>
          <w:szCs w:val="24"/>
          <w:shd w:val="clear" w:color="auto" w:fill="FFFFFF"/>
        </w:rPr>
        <w:t>a</w:t>
      </w:r>
      <w:r w:rsidR="00603067" w:rsidRPr="006771EC">
        <w:rPr>
          <w:bCs/>
          <w:szCs w:val="24"/>
          <w:shd w:val="clear" w:color="auto" w:fill="FFFFFF"/>
        </w:rPr>
        <w:t xml:space="preserve"> nepagrįstų kliūčių patekti į elektros energijos rinką. </w:t>
      </w:r>
      <w:r w:rsidRPr="006771EC">
        <w:rPr>
          <w:bCs/>
          <w:color w:val="000000"/>
        </w:rPr>
        <w:t xml:space="preserve">Vadovaudamasis </w:t>
      </w:r>
      <w:r w:rsidRPr="006771EC">
        <w:rPr>
          <w:bCs/>
        </w:rPr>
        <w:t xml:space="preserve">Reglamento (ES) Nr. 2019/943 12 ir </w:t>
      </w:r>
      <w:r w:rsidR="00995882" w:rsidRPr="006771EC">
        <w:rPr>
          <w:bCs/>
        </w:rPr>
        <w:t>13 </w:t>
      </w:r>
      <w:r w:rsidRPr="006771EC">
        <w:rPr>
          <w:bCs/>
        </w:rPr>
        <w:t xml:space="preserve">straipsnių ir šio įstatymo nuostatomis </w:t>
      </w:r>
      <w:r w:rsidRPr="006771EC">
        <w:rPr>
          <w:bCs/>
          <w:color w:val="000000"/>
        </w:rPr>
        <w:t xml:space="preserve">skirstomųjų tinklų operatorius </w:t>
      </w:r>
      <w:r w:rsidR="007474FA" w:rsidRPr="006771EC">
        <w:rPr>
          <w:bCs/>
          <w:color w:val="000000"/>
        </w:rPr>
        <w:t>P</w:t>
      </w:r>
      <w:r w:rsidRPr="006771EC">
        <w:rPr>
          <w:bCs/>
          <w:color w:val="000000"/>
        </w:rPr>
        <w:t>asinaudojimo tinklais tvark</w:t>
      </w:r>
      <w:r w:rsidR="003D3FA8" w:rsidRPr="006771EC">
        <w:rPr>
          <w:bCs/>
          <w:color w:val="000000"/>
        </w:rPr>
        <w:t>os apraše</w:t>
      </w:r>
      <w:r w:rsidRPr="006771EC">
        <w:rPr>
          <w:bCs/>
          <w:color w:val="000000"/>
        </w:rPr>
        <w:t xml:space="preserve"> taip pat nustato elektros energijos </w:t>
      </w:r>
      <w:r w:rsidR="001A46D7" w:rsidRPr="006771EC">
        <w:rPr>
          <w:bCs/>
          <w:color w:val="000000"/>
        </w:rPr>
        <w:t xml:space="preserve">priėmimo ir </w:t>
      </w:r>
      <w:r w:rsidRPr="006771EC">
        <w:rPr>
          <w:bCs/>
          <w:color w:val="000000"/>
        </w:rPr>
        <w:t xml:space="preserve">persiuntimo </w:t>
      </w:r>
      <w:r w:rsidR="00A81D30" w:rsidRPr="006771EC">
        <w:rPr>
          <w:bCs/>
          <w:color w:val="000000"/>
        </w:rPr>
        <w:t>bei</w:t>
      </w:r>
      <w:r w:rsidRPr="006771EC">
        <w:rPr>
          <w:bCs/>
          <w:color w:val="000000"/>
        </w:rPr>
        <w:t xml:space="preserve"> perskirstymo tvarką.</w:t>
      </w:r>
    </w:p>
    <w:p w14:paraId="445CF223" w14:textId="0FBFEC2B" w:rsidR="00585CB4" w:rsidRPr="006771EC" w:rsidRDefault="00217C2D" w:rsidP="00585CB4">
      <w:pPr>
        <w:spacing w:after="0" w:line="240" w:lineRule="auto"/>
        <w:ind w:firstLine="709"/>
        <w:jc w:val="both"/>
        <w:rPr>
          <w:rFonts w:eastAsia="Times New Roman" w:cs="Times New Roman"/>
          <w:bCs/>
          <w:szCs w:val="24"/>
        </w:rPr>
      </w:pPr>
      <w:r w:rsidRPr="006771EC">
        <w:rPr>
          <w:rFonts w:eastAsia="Times New Roman" w:cs="Times New Roman"/>
          <w:bCs/>
          <w:szCs w:val="24"/>
        </w:rPr>
        <w:t>3</w:t>
      </w:r>
      <w:r w:rsidR="00537EEC" w:rsidRPr="006771EC">
        <w:rPr>
          <w:rFonts w:eastAsia="Times New Roman" w:cs="Times New Roman"/>
          <w:bCs/>
          <w:szCs w:val="24"/>
        </w:rPr>
        <w:t xml:space="preserve">. </w:t>
      </w:r>
      <w:r w:rsidR="00585CB4" w:rsidRPr="006771EC">
        <w:rPr>
          <w:rFonts w:eastAsia="Times New Roman" w:cs="Times New Roman"/>
          <w:bCs/>
          <w:szCs w:val="24"/>
        </w:rPr>
        <w:t>Skirstomųjų tinklų operatorius, atlikdamas elektros energijos srautų</w:t>
      </w:r>
      <w:r w:rsidR="009D124F" w:rsidRPr="006771EC">
        <w:rPr>
          <w:rFonts w:eastAsia="Times New Roman" w:cs="Times New Roman"/>
          <w:bCs/>
          <w:szCs w:val="24"/>
        </w:rPr>
        <w:t xml:space="preserve"> </w:t>
      </w:r>
      <w:r w:rsidR="00585CB4" w:rsidRPr="006771EC">
        <w:rPr>
          <w:rFonts w:eastAsia="Times New Roman" w:cs="Times New Roman"/>
          <w:bCs/>
          <w:szCs w:val="24"/>
        </w:rPr>
        <w:t>skirstomuosiuose tinkluose dispečerinį valdymą ir atsižvelgdamas į skirstymo sistemos darbo saugumo reikalavimus, remdamasis skaidriais ir nediskriminaciniais kriterijais, pirmumo teise</w:t>
      </w:r>
      <w:r w:rsidR="009D124F" w:rsidRPr="006771EC">
        <w:rPr>
          <w:rFonts w:eastAsia="Times New Roman" w:cs="Times New Roman"/>
          <w:bCs/>
          <w:szCs w:val="24"/>
        </w:rPr>
        <w:t xml:space="preserve"> </w:t>
      </w:r>
      <w:r w:rsidR="00585CB4" w:rsidRPr="006771EC">
        <w:rPr>
          <w:rFonts w:eastAsia="Times New Roman" w:cs="Times New Roman"/>
          <w:bCs/>
          <w:szCs w:val="24"/>
        </w:rPr>
        <w:t>užtikrina elektros energijos priėmimą ir persiuntimą skirstomaisiais tinklais</w:t>
      </w:r>
      <w:r w:rsidR="009D124F" w:rsidRPr="006771EC">
        <w:rPr>
          <w:rFonts w:eastAsia="Times New Roman" w:cs="Times New Roman"/>
          <w:bCs/>
          <w:szCs w:val="24"/>
        </w:rPr>
        <w:t xml:space="preserve"> </w:t>
      </w:r>
      <w:r w:rsidR="00585CB4" w:rsidRPr="006771EC">
        <w:rPr>
          <w:rFonts w:eastAsia="Times New Roman" w:cs="Times New Roman"/>
          <w:bCs/>
          <w:szCs w:val="24"/>
        </w:rPr>
        <w:t xml:space="preserve">bei elektros energijos, įskaitant dėl neigiamo vartotojo paklausos pokyčio susidariusį elektros energijos kiekį, perskirstymą skirstomuosiuose tinkluose </w:t>
      </w:r>
      <w:proofErr w:type="spellStart"/>
      <w:r w:rsidR="00585CB4" w:rsidRPr="006771EC">
        <w:rPr>
          <w:rFonts w:eastAsia="Times New Roman" w:cs="Times New Roman"/>
          <w:bCs/>
          <w:i/>
          <w:iCs/>
          <w:szCs w:val="24"/>
        </w:rPr>
        <w:t>mutatis</w:t>
      </w:r>
      <w:proofErr w:type="spellEnd"/>
      <w:r w:rsidR="00585CB4" w:rsidRPr="006771EC">
        <w:rPr>
          <w:rFonts w:eastAsia="Times New Roman" w:cs="Times New Roman"/>
          <w:bCs/>
          <w:i/>
          <w:iCs/>
          <w:szCs w:val="24"/>
        </w:rPr>
        <w:t xml:space="preserve"> </w:t>
      </w:r>
      <w:proofErr w:type="spellStart"/>
      <w:r w:rsidR="00585CB4" w:rsidRPr="006771EC">
        <w:rPr>
          <w:rFonts w:eastAsia="Times New Roman" w:cs="Times New Roman"/>
          <w:bCs/>
          <w:i/>
          <w:iCs/>
          <w:szCs w:val="24"/>
        </w:rPr>
        <w:t>mutandis</w:t>
      </w:r>
      <w:proofErr w:type="spellEnd"/>
      <w:r w:rsidR="00585CB4" w:rsidRPr="006771EC">
        <w:rPr>
          <w:rFonts w:eastAsia="Times New Roman" w:cs="Times New Roman"/>
          <w:bCs/>
          <w:szCs w:val="24"/>
        </w:rPr>
        <w:t>, vadovaudamasis šio įstatymo 31 straipsnio 3–</w:t>
      </w:r>
      <w:r w:rsidR="001123B5" w:rsidRPr="006771EC">
        <w:rPr>
          <w:rFonts w:eastAsia="Times New Roman" w:cs="Times New Roman"/>
          <w:bCs/>
          <w:szCs w:val="24"/>
        </w:rPr>
        <w:t>9</w:t>
      </w:r>
      <w:r w:rsidR="00585CB4" w:rsidRPr="006771EC">
        <w:rPr>
          <w:rFonts w:eastAsia="Times New Roman" w:cs="Times New Roman"/>
          <w:bCs/>
          <w:szCs w:val="24"/>
        </w:rPr>
        <w:t xml:space="preserve"> dalyse nustatytais reikalavimais.</w:t>
      </w:r>
    </w:p>
    <w:p w14:paraId="172FD2D5" w14:textId="5E9EC333" w:rsidR="003315E4" w:rsidRPr="006771EC" w:rsidRDefault="003315E4" w:rsidP="003315E4">
      <w:pPr>
        <w:spacing w:after="0" w:line="240" w:lineRule="auto"/>
        <w:ind w:firstLine="709"/>
        <w:jc w:val="both"/>
        <w:rPr>
          <w:rFonts w:eastAsia="Times New Roman" w:cs="Times New Roman"/>
          <w:bCs/>
          <w:szCs w:val="24"/>
        </w:rPr>
      </w:pPr>
      <w:r w:rsidRPr="006771EC">
        <w:rPr>
          <w:rFonts w:eastAsia="Times New Roman" w:cs="Times New Roman"/>
          <w:bCs/>
          <w:szCs w:val="24"/>
        </w:rPr>
        <w:t>4. Skirstomųjų tinklų operatorius turi teisę įsigyti skirstomiesiems tinklams eksploatuoti būtinų su dažnio reguliavimu nesusijusių papildomų paslaugų ir jomis naudotis, vadovaudamasis savo parengtu ir Tarybos patvirtintu Skirstomųjų tinklų operatoriaus prekybos su dažnio reguliavimu nesusijusiomis papildomomis paslaugomis tvarkos aprašu. Skirstomųjų tinklų operatorius turi teisę pirkti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 Skirstomųjų tinklų operatoriaus teisė įsigyti ir naudoti su dažnio reguliavimu nesusijusias papildomas paslaugas gali būti ribojama tik tais atvejais, kai Taryba savo sprendimu, atsižvelgusi į skirstomųjų tinklų operatoriaus pagrįstą prašymą dėl Skirstomųjų tinklų operatoriaus prekybos su dažnio reguliavimu nesusijusiomis papildomomis paslaugomis tvarkos aprašo tvirtinimo ar atskiru sprendimu nustato, kad tokių paslaugų pirkimas nėra ekonomiškai efektyvus.</w:t>
      </w:r>
    </w:p>
    <w:p w14:paraId="20B7FA8A" w14:textId="0BB3664E" w:rsidR="003315E4" w:rsidRPr="006771EC" w:rsidRDefault="003315E4" w:rsidP="003315E4">
      <w:pPr>
        <w:spacing w:after="0" w:line="240" w:lineRule="auto"/>
        <w:ind w:firstLine="709"/>
        <w:jc w:val="both"/>
        <w:rPr>
          <w:rFonts w:eastAsia="Times New Roman" w:cs="Times New Roman"/>
          <w:bCs/>
          <w:szCs w:val="24"/>
        </w:rPr>
      </w:pPr>
      <w:r w:rsidRPr="006771EC">
        <w:rPr>
          <w:rFonts w:eastAsia="Times New Roman" w:cs="Times New Roman"/>
          <w:bCs/>
          <w:szCs w:val="24"/>
        </w:rPr>
        <w:t>5. Skirstomųjų tinklų operatorius, įsigydamas su dažnio reguliavimu nesusijusių papildomų paslaugų ir jomis naudodamasis, taiko Skirstomųjų tinklų operatoriaus prekybos su dažnio reguliavimu nesusijusiomis papildomomis paslaugomis tvarkos apraše nustatytas su dažnio reguliavimu nesusijusių papildomų paslaugų specifikacijas.</w:t>
      </w:r>
    </w:p>
    <w:p w14:paraId="4D134CB6" w14:textId="4714DE5C" w:rsidR="003315E4" w:rsidRPr="006771EC" w:rsidRDefault="003315E4" w:rsidP="003315E4">
      <w:pPr>
        <w:spacing w:after="0" w:line="240" w:lineRule="auto"/>
        <w:ind w:firstLine="709"/>
        <w:jc w:val="both"/>
        <w:rPr>
          <w:rFonts w:eastAsia="Times New Roman" w:cs="Times New Roman"/>
          <w:bCs/>
          <w:szCs w:val="24"/>
        </w:rPr>
      </w:pPr>
      <w:r w:rsidRPr="006771EC">
        <w:rPr>
          <w:rFonts w:eastAsia="Times New Roman" w:cs="Times New Roman"/>
          <w:bCs/>
          <w:szCs w:val="24"/>
        </w:rPr>
        <w:t>6. Rengdamas ir įgyvendindamas Skirstomųjų tinklų operatoriaus prekybos su dažnio reguliavimu nesusijusiomis papildomomis paslaugomis tvarkos aprašą, skirstomųjų tinklų operatorius privalo užtikrinti, kad su dažnio reguliavimu nesusijusioms papildomoms paslaugoms įsigyti būtų taikoma skaidri, dalyvavimu ir rinkos veikimu grindžiama procedūra, užtikrinanti veiksmingą ir nediskriminacinį visų susijusių rinkos dalyvių, įskaitant rinkos dalyvius, siūlančių atsinaujinančių išteklių energiją, užsiimančių elektros energijos pasiūlos ir paklausos valdymu, teikiančių elektros energijos kaupimo paslaugas</w:t>
      </w:r>
      <w:r w:rsidRPr="006771EC" w:rsidDel="004778C0">
        <w:rPr>
          <w:rFonts w:eastAsia="Times New Roman" w:cs="Times New Roman"/>
          <w:bCs/>
          <w:szCs w:val="24"/>
        </w:rPr>
        <w:t xml:space="preserve"> </w:t>
      </w:r>
      <w:r w:rsidRPr="006771EC">
        <w:rPr>
          <w:rFonts w:eastAsia="Times New Roman" w:cs="Times New Roman"/>
          <w:bCs/>
          <w:szCs w:val="24"/>
        </w:rPr>
        <w:t>ir vykdančių paklausos telkimą, dalyvavimą. Skirstomųjų tinklų operatorius, įvertinęs su dažnio reguliavimu nesusijusių papildomų paslaugų poreikį ir pagrįstai numatęs jų įsigijimo apimtį ir tvarką, teikia Tarybai tvirtinti Skirstomųjų tinklų operatoriaus prekybos su dažnio reguliavimu nesusijusiomis papildomomis paslaugomis tvarkos aprašą</w:t>
      </w:r>
      <w:r w:rsidR="000D4D57" w:rsidRPr="006771EC">
        <w:rPr>
          <w:rFonts w:eastAsia="Times New Roman" w:cs="Times New Roman"/>
          <w:bCs/>
          <w:szCs w:val="24"/>
        </w:rPr>
        <w:t>,</w:t>
      </w:r>
      <w:r w:rsidRPr="006771EC">
        <w:rPr>
          <w:rFonts w:eastAsia="Times New Roman" w:cs="Times New Roman"/>
          <w:bCs/>
          <w:szCs w:val="24"/>
        </w:rPr>
        <w:t xml:space="preserve"> prieš tai įvykdęs viešąją konsultaciją su rinkos dalyviais ir kitais suinteresuotais asmenimis ir suderinęs šį aprašą su perdavimo sistemos operatoriumi.</w:t>
      </w:r>
    </w:p>
    <w:p w14:paraId="7872AE04" w14:textId="4CF474F8" w:rsidR="003315E4" w:rsidRPr="006771EC" w:rsidRDefault="003315E4" w:rsidP="003315E4">
      <w:pPr>
        <w:spacing w:after="0" w:line="240" w:lineRule="auto"/>
        <w:ind w:firstLine="709"/>
        <w:jc w:val="both"/>
        <w:rPr>
          <w:rFonts w:eastAsia="Times New Roman" w:cs="Times New Roman"/>
          <w:bCs/>
          <w:szCs w:val="24"/>
        </w:rPr>
      </w:pPr>
      <w:r w:rsidRPr="006771EC">
        <w:rPr>
          <w:rFonts w:eastAsia="Times New Roman" w:cs="Times New Roman"/>
          <w:bCs/>
          <w:szCs w:val="24"/>
        </w:rPr>
        <w:t>7. Skirstomųjų tinklų operatorius, įsigydamas su dažnio reguliavimu nesusijusių papildomų paslaugų ir jomis naudodamasis, keičiasi visa būtina informacija ir koordinuoja veiksmus su perdavimo sistemos operatoriumi, siekdamas užtikrinti optimalų išteklių naudojimą, taip pat saugų, patikimą ir efektyvų elektros energetikos sistemos darbą ir sudaryti palankesnes sąlygas elektros energijos rinkai plėtoti. Skirstomųjų tinklų operatoriaus patirtos sąnaudos dėl su dažnio reguliavimu nesusijusių papildomų paslaugų įsigijimo, įskaitant būtinų informacinių ir ryšių technologijų ir infrastruktūros sąnaudas, Tarybos nustatyta tvarka įvertinamos nustatant ar koreguojant skirstymo paslaugų kainų viršutines ribas.</w:t>
      </w:r>
    </w:p>
    <w:p w14:paraId="0C8CC71C" w14:textId="29D74575" w:rsidR="00585CB4" w:rsidRPr="006771EC" w:rsidRDefault="003315E4" w:rsidP="003315E4">
      <w:pPr>
        <w:spacing w:after="0" w:line="240" w:lineRule="auto"/>
        <w:ind w:firstLine="709"/>
        <w:jc w:val="both"/>
        <w:rPr>
          <w:rFonts w:eastAsia="Times New Roman" w:cs="Times New Roman"/>
          <w:bCs/>
          <w:szCs w:val="24"/>
        </w:rPr>
      </w:pPr>
      <w:r w:rsidRPr="006771EC">
        <w:rPr>
          <w:rFonts w:eastAsia="Times New Roman" w:cs="Times New Roman"/>
          <w:bCs/>
          <w:szCs w:val="24"/>
        </w:rPr>
        <w:t xml:space="preserve">8. </w:t>
      </w:r>
      <w:r w:rsidR="009638F1" w:rsidRPr="006771EC">
        <w:rPr>
          <w:rFonts w:eastAsia="Times New Roman" w:cs="Times New Roman"/>
          <w:bCs/>
          <w:szCs w:val="24"/>
        </w:rPr>
        <w:t>Vykdydamas savo veiklą</w:t>
      </w:r>
      <w:r w:rsidRPr="006771EC">
        <w:rPr>
          <w:rFonts w:eastAsia="Times New Roman" w:cs="Times New Roman"/>
          <w:bCs/>
          <w:szCs w:val="24"/>
        </w:rPr>
        <w:t xml:space="preserve"> </w:t>
      </w:r>
      <w:r w:rsidR="00792DAB" w:rsidRPr="006771EC">
        <w:rPr>
          <w:rFonts w:eastAsia="Times New Roman" w:cs="Times New Roman"/>
          <w:bCs/>
          <w:szCs w:val="24"/>
        </w:rPr>
        <w:t>ir a</w:t>
      </w:r>
      <w:r w:rsidRPr="006771EC">
        <w:rPr>
          <w:rFonts w:eastAsia="Times New Roman" w:cs="Times New Roman"/>
          <w:bCs/>
          <w:szCs w:val="24"/>
        </w:rPr>
        <w:t xml:space="preserve">tlikdamas jam pavestas funkcijas, skirstomųjų tinklų operatorius tvarko elektros energijos suvartojimo, gamybos ir kitus išmaniosiose apskaitos sistemose fiksuojamus </w:t>
      </w:r>
      <w:r w:rsidR="00792DAB" w:rsidRPr="006771EC">
        <w:rPr>
          <w:rFonts w:eastAsia="Times New Roman" w:cs="Times New Roman"/>
          <w:bCs/>
          <w:szCs w:val="24"/>
        </w:rPr>
        <w:t xml:space="preserve">asmens </w:t>
      </w:r>
      <w:r w:rsidRPr="006771EC">
        <w:rPr>
          <w:rFonts w:eastAsia="Times New Roman" w:cs="Times New Roman"/>
          <w:bCs/>
          <w:szCs w:val="24"/>
        </w:rPr>
        <w:t>duomenis</w:t>
      </w:r>
      <w:r w:rsidR="001A36E2" w:rsidRPr="006771EC">
        <w:rPr>
          <w:rFonts w:eastAsia="Times New Roman" w:cs="Times New Roman"/>
          <w:bCs/>
          <w:szCs w:val="24"/>
        </w:rPr>
        <w:t>,</w:t>
      </w:r>
      <w:r w:rsidR="00672C99" w:rsidRPr="006771EC">
        <w:rPr>
          <w:rFonts w:eastAsia="Times New Roman" w:cs="Times New Roman"/>
          <w:bCs/>
          <w:szCs w:val="24"/>
        </w:rPr>
        <w:t xml:space="preserve"> </w:t>
      </w:r>
      <w:r w:rsidR="005D5ADE" w:rsidRPr="006771EC">
        <w:rPr>
          <w:rFonts w:eastAsia="Times New Roman" w:cs="Times New Roman"/>
          <w:bCs/>
          <w:szCs w:val="24"/>
        </w:rPr>
        <w:t>vadovaudama</w:t>
      </w:r>
      <w:r w:rsidR="00D07202" w:rsidRPr="006771EC">
        <w:rPr>
          <w:rFonts w:eastAsia="Times New Roman" w:cs="Times New Roman"/>
          <w:bCs/>
          <w:szCs w:val="24"/>
        </w:rPr>
        <w:t>sis</w:t>
      </w:r>
      <w:r w:rsidR="00672C99" w:rsidRPr="006771EC">
        <w:rPr>
          <w:rFonts w:eastAsia="Times New Roman" w:cs="Times New Roman"/>
          <w:bCs/>
          <w:szCs w:val="24"/>
        </w:rPr>
        <w:t xml:space="preserve"> 2016 m. balandžio 27 d. Europos Parlamento ir Tarybos reglament</w:t>
      </w:r>
      <w:r w:rsidR="000419F6" w:rsidRPr="006771EC">
        <w:rPr>
          <w:rFonts w:eastAsia="Times New Roman" w:cs="Times New Roman"/>
          <w:bCs/>
          <w:szCs w:val="24"/>
        </w:rPr>
        <w:t>e</w:t>
      </w:r>
      <w:r w:rsidR="00672C99" w:rsidRPr="006771EC">
        <w:rPr>
          <w:rFonts w:eastAsia="Times New Roman" w:cs="Times New Roman"/>
          <w:bCs/>
          <w:szCs w:val="24"/>
        </w:rPr>
        <w:t xml:space="preserve"> (ES) 2016/679 dėl fizinių asmenų apsaugos tvarkant asmens duomenis ir dėl laisvo tokių duomenų judėjimo ir kuriuo panaikinama Direktyva 95/46/EB (Bendrasis duomenų apsaugos reglamentas), kit</w:t>
      </w:r>
      <w:r w:rsidR="001F657D" w:rsidRPr="006771EC">
        <w:rPr>
          <w:rFonts w:eastAsia="Times New Roman" w:cs="Times New Roman"/>
          <w:bCs/>
          <w:szCs w:val="24"/>
        </w:rPr>
        <w:t>uose</w:t>
      </w:r>
      <w:r w:rsidR="00672C99" w:rsidRPr="006771EC">
        <w:rPr>
          <w:rFonts w:eastAsia="Times New Roman" w:cs="Times New Roman"/>
          <w:bCs/>
          <w:szCs w:val="24"/>
        </w:rPr>
        <w:t xml:space="preserve"> </w:t>
      </w:r>
      <w:r w:rsidR="009F3C1E" w:rsidRPr="006771EC">
        <w:rPr>
          <w:bCs/>
        </w:rPr>
        <w:t>asmens duomenų apsaugos sritį reguliuojančiuose</w:t>
      </w:r>
      <w:r w:rsidR="00672C99" w:rsidRPr="006771EC">
        <w:rPr>
          <w:rFonts w:eastAsia="Times New Roman" w:cs="Times New Roman"/>
          <w:bCs/>
          <w:szCs w:val="24"/>
        </w:rPr>
        <w:t xml:space="preserve"> Europos Sąjungos ir nacionalini</w:t>
      </w:r>
      <w:r w:rsidR="00177BA9" w:rsidRPr="006771EC">
        <w:rPr>
          <w:rFonts w:eastAsia="Times New Roman" w:cs="Times New Roman"/>
          <w:bCs/>
          <w:szCs w:val="24"/>
        </w:rPr>
        <w:t>uose</w:t>
      </w:r>
      <w:r w:rsidR="00672C99" w:rsidRPr="006771EC">
        <w:rPr>
          <w:rFonts w:eastAsia="Times New Roman" w:cs="Times New Roman"/>
          <w:bCs/>
          <w:szCs w:val="24"/>
        </w:rPr>
        <w:t xml:space="preserve"> teisės akt</w:t>
      </w:r>
      <w:r w:rsidR="00177BA9" w:rsidRPr="006771EC">
        <w:rPr>
          <w:rFonts w:eastAsia="Times New Roman" w:cs="Times New Roman"/>
          <w:bCs/>
          <w:szCs w:val="24"/>
        </w:rPr>
        <w:t>uose</w:t>
      </w:r>
      <w:r w:rsidR="00672C99" w:rsidRPr="006771EC">
        <w:rPr>
          <w:rFonts w:eastAsia="Times New Roman" w:cs="Times New Roman"/>
          <w:bCs/>
          <w:szCs w:val="24"/>
        </w:rPr>
        <w:t xml:space="preserve"> nustatyt</w:t>
      </w:r>
      <w:r w:rsidR="00F40F92" w:rsidRPr="006771EC">
        <w:rPr>
          <w:rFonts w:eastAsia="Times New Roman" w:cs="Times New Roman"/>
          <w:bCs/>
          <w:szCs w:val="24"/>
        </w:rPr>
        <w:t>ais</w:t>
      </w:r>
      <w:r w:rsidR="00672C99" w:rsidRPr="006771EC">
        <w:rPr>
          <w:rFonts w:eastAsia="Times New Roman" w:cs="Times New Roman"/>
          <w:bCs/>
          <w:szCs w:val="24"/>
        </w:rPr>
        <w:t xml:space="preserve"> reikalavim</w:t>
      </w:r>
      <w:r w:rsidR="00F40F92" w:rsidRPr="006771EC">
        <w:rPr>
          <w:rFonts w:eastAsia="Times New Roman" w:cs="Times New Roman"/>
          <w:bCs/>
          <w:szCs w:val="24"/>
        </w:rPr>
        <w:t>ais</w:t>
      </w:r>
      <w:r w:rsidR="00672C99" w:rsidRPr="006771EC">
        <w:rPr>
          <w:rFonts w:eastAsia="Times New Roman" w:cs="Times New Roman"/>
          <w:bCs/>
          <w:szCs w:val="24"/>
        </w:rPr>
        <w:t>.</w:t>
      </w:r>
      <w:r w:rsidR="00A827FC" w:rsidRPr="006771EC">
        <w:rPr>
          <w:rFonts w:eastAsia="Times New Roman" w:cs="Times New Roman"/>
          <w:bCs/>
          <w:szCs w:val="24"/>
        </w:rPr>
        <w:t xml:space="preserve"> </w:t>
      </w:r>
      <w:r w:rsidR="00110E46" w:rsidRPr="006771EC">
        <w:rPr>
          <w:bCs/>
        </w:rPr>
        <w:t xml:space="preserve">Nuostatos dėl asmens duomenų tvarkymo ir privatumo užtikrinimo įtvirtinamos </w:t>
      </w:r>
      <w:r w:rsidRPr="006771EC">
        <w:rPr>
          <w:rFonts w:eastAsia="Times New Roman" w:cs="Times New Roman"/>
          <w:bCs/>
          <w:szCs w:val="24"/>
        </w:rPr>
        <w:t>Elektros energijos tiekimo ir naudojimo taisyklėse.“</w:t>
      </w:r>
    </w:p>
    <w:p w14:paraId="5A4E0EBE" w14:textId="77777777" w:rsidR="00EF126A" w:rsidRDefault="00EF126A" w:rsidP="005B7B66">
      <w:pPr>
        <w:spacing w:after="0" w:line="240" w:lineRule="auto"/>
        <w:ind w:firstLine="709"/>
        <w:jc w:val="both"/>
        <w:rPr>
          <w:rFonts w:eastAsia="Times New Roman" w:cs="Times New Roman"/>
          <w:b/>
          <w:szCs w:val="24"/>
        </w:rPr>
      </w:pPr>
    </w:p>
    <w:p w14:paraId="747499DA" w14:textId="48076310" w:rsidR="001734F0" w:rsidRPr="001734F0" w:rsidRDefault="001734F0" w:rsidP="005B7B66">
      <w:pPr>
        <w:spacing w:after="0" w:line="240" w:lineRule="auto"/>
        <w:ind w:firstLine="709"/>
        <w:jc w:val="both"/>
        <w:rPr>
          <w:rFonts w:eastAsia="Times New Roman" w:cs="Times New Roman"/>
          <w:b/>
          <w:szCs w:val="24"/>
        </w:rPr>
      </w:pPr>
      <w:r w:rsidRPr="001734F0">
        <w:rPr>
          <w:rFonts w:eastAsia="Times New Roman" w:cs="Times New Roman"/>
          <w:b/>
          <w:szCs w:val="24"/>
        </w:rPr>
        <w:t>2</w:t>
      </w:r>
      <w:r w:rsidR="001023D6">
        <w:rPr>
          <w:rFonts w:eastAsia="Times New Roman" w:cs="Times New Roman"/>
          <w:b/>
          <w:szCs w:val="24"/>
        </w:rPr>
        <w:t>5</w:t>
      </w:r>
      <w:r w:rsidRPr="001734F0">
        <w:rPr>
          <w:rFonts w:eastAsia="Times New Roman" w:cs="Times New Roman"/>
          <w:b/>
          <w:szCs w:val="24"/>
        </w:rPr>
        <w:t xml:space="preserve"> straipsnis. 39</w:t>
      </w:r>
      <w:r w:rsidRPr="001734F0">
        <w:rPr>
          <w:rFonts w:eastAsia="Times New Roman" w:cs="Times New Roman"/>
          <w:b/>
          <w:szCs w:val="24"/>
          <w:vertAlign w:val="superscript"/>
        </w:rPr>
        <w:t>1</w:t>
      </w:r>
      <w:r w:rsidRPr="001734F0">
        <w:rPr>
          <w:rFonts w:eastAsia="Times New Roman" w:cs="Times New Roman"/>
          <w:b/>
          <w:szCs w:val="24"/>
        </w:rPr>
        <w:t xml:space="preserve"> straipsnio pakeitimas</w:t>
      </w:r>
    </w:p>
    <w:p w14:paraId="6E683149" w14:textId="31E89A03" w:rsidR="001734F0" w:rsidRDefault="001734F0" w:rsidP="005B7B66">
      <w:pPr>
        <w:spacing w:after="0" w:line="240" w:lineRule="auto"/>
        <w:ind w:firstLine="709"/>
        <w:jc w:val="both"/>
        <w:rPr>
          <w:rFonts w:eastAsia="Times New Roman" w:cs="Times New Roman"/>
          <w:bCs/>
          <w:szCs w:val="24"/>
        </w:rPr>
      </w:pPr>
      <w:r>
        <w:rPr>
          <w:rFonts w:eastAsia="Times New Roman" w:cs="Times New Roman"/>
          <w:bCs/>
          <w:szCs w:val="24"/>
        </w:rPr>
        <w:t>Pakeisti 39</w:t>
      </w:r>
      <w:r w:rsidRPr="001734F0">
        <w:rPr>
          <w:rFonts w:eastAsia="Times New Roman" w:cs="Times New Roman"/>
          <w:bCs/>
          <w:szCs w:val="24"/>
          <w:vertAlign w:val="superscript"/>
        </w:rPr>
        <w:t>1</w:t>
      </w:r>
      <w:r>
        <w:rPr>
          <w:rFonts w:eastAsia="Times New Roman" w:cs="Times New Roman"/>
          <w:bCs/>
          <w:szCs w:val="24"/>
        </w:rPr>
        <w:t xml:space="preserve"> straipsnį ir jį išdėstyti taip:</w:t>
      </w:r>
    </w:p>
    <w:p w14:paraId="0C938FDC" w14:textId="77777777" w:rsidR="00D90AF0" w:rsidRPr="008E1ABD" w:rsidRDefault="001734F0" w:rsidP="005B7B66">
      <w:pPr>
        <w:spacing w:after="0" w:line="240" w:lineRule="auto"/>
        <w:ind w:firstLine="709"/>
        <w:jc w:val="both"/>
        <w:rPr>
          <w:rFonts w:eastAsia="Times New Roman" w:cs="Times New Roman"/>
          <w:b/>
          <w:szCs w:val="24"/>
        </w:rPr>
      </w:pPr>
      <w:r w:rsidRPr="0096495C">
        <w:rPr>
          <w:rFonts w:eastAsia="Times New Roman" w:cs="Times New Roman"/>
          <w:bCs/>
          <w:szCs w:val="24"/>
        </w:rPr>
        <w:t>„</w:t>
      </w:r>
      <w:r w:rsidR="00D90AF0" w:rsidRPr="008E1ABD">
        <w:rPr>
          <w:rFonts w:eastAsia="Times New Roman" w:cs="Times New Roman"/>
          <w:b/>
          <w:szCs w:val="24"/>
        </w:rPr>
        <w:t>39</w:t>
      </w:r>
      <w:r w:rsidR="00D90AF0" w:rsidRPr="008E1ABD">
        <w:rPr>
          <w:rFonts w:eastAsia="Times New Roman" w:cs="Times New Roman"/>
          <w:b/>
          <w:szCs w:val="24"/>
          <w:vertAlign w:val="superscript"/>
        </w:rPr>
        <w:t>1</w:t>
      </w:r>
      <w:r w:rsidR="00D90AF0" w:rsidRPr="008E1ABD">
        <w:rPr>
          <w:rFonts w:eastAsia="Times New Roman" w:cs="Times New Roman"/>
          <w:b/>
          <w:szCs w:val="24"/>
        </w:rPr>
        <w:t xml:space="preserve"> straipsnis. Skirstomųjų tinklų plėtros planavimas</w:t>
      </w:r>
    </w:p>
    <w:p w14:paraId="2497A2FA" w14:textId="0B9010EB" w:rsidR="007246A1" w:rsidRPr="008E1ABD" w:rsidRDefault="007246A1" w:rsidP="005B7B66">
      <w:pPr>
        <w:spacing w:after="0" w:line="240" w:lineRule="auto"/>
        <w:ind w:firstLine="709"/>
        <w:jc w:val="both"/>
        <w:rPr>
          <w:rFonts w:eastAsia="Times New Roman" w:cs="Times New Roman"/>
          <w:szCs w:val="24"/>
        </w:rPr>
      </w:pPr>
      <w:r w:rsidRPr="008E1ABD">
        <w:rPr>
          <w:rFonts w:eastAsia="Times New Roman" w:cs="Times New Roman"/>
          <w:szCs w:val="24"/>
        </w:rPr>
        <w:t>1. Skirstomųjų tinklų plėtra ir j</w:t>
      </w:r>
      <w:r w:rsidR="002A6322" w:rsidRPr="008E1ABD">
        <w:rPr>
          <w:rFonts w:eastAsia="Times New Roman" w:cs="Times New Roman"/>
          <w:szCs w:val="24"/>
        </w:rPr>
        <w:t>a</w:t>
      </w:r>
      <w:r w:rsidR="0077589B" w:rsidRPr="008E1ABD">
        <w:rPr>
          <w:rFonts w:eastAsia="Times New Roman" w:cs="Times New Roman"/>
          <w:szCs w:val="24"/>
        </w:rPr>
        <w:t>i</w:t>
      </w:r>
      <w:r w:rsidR="002A6322" w:rsidRPr="008E1ABD">
        <w:rPr>
          <w:rFonts w:eastAsia="Times New Roman" w:cs="Times New Roman"/>
          <w:szCs w:val="24"/>
        </w:rPr>
        <w:t xml:space="preserve"> skirtos</w:t>
      </w:r>
      <w:r w:rsidRPr="008E1ABD">
        <w:rPr>
          <w:rFonts w:eastAsia="Times New Roman" w:cs="Times New Roman"/>
          <w:szCs w:val="24"/>
        </w:rPr>
        <w:t xml:space="preserve"> investicijos grindžiam</w:t>
      </w:r>
      <w:r w:rsidR="002823FE" w:rsidRPr="008E1ABD">
        <w:rPr>
          <w:rFonts w:eastAsia="Times New Roman" w:cs="Times New Roman"/>
          <w:szCs w:val="24"/>
        </w:rPr>
        <w:t>os</w:t>
      </w:r>
      <w:r w:rsidRPr="008E1ABD">
        <w:rPr>
          <w:rFonts w:eastAsia="Times New Roman" w:cs="Times New Roman"/>
          <w:szCs w:val="24"/>
        </w:rPr>
        <w:t xml:space="preserve"> tinklo plėtros planu. Skirstomųjų tinklų operatorius, aptarnaujantis daugiau kaip 100 000 vartotojų, kas </w:t>
      </w:r>
      <w:r w:rsidR="00D934C2" w:rsidRPr="008E1ABD">
        <w:rPr>
          <w:rFonts w:eastAsia="Times New Roman" w:cs="Times New Roman"/>
          <w:szCs w:val="24"/>
        </w:rPr>
        <w:t>2</w:t>
      </w:r>
      <w:r w:rsidR="00CC15DA" w:rsidRPr="008E1ABD">
        <w:rPr>
          <w:rFonts w:eastAsia="Times New Roman" w:cs="Times New Roman"/>
          <w:szCs w:val="24"/>
        </w:rPr>
        <w:t> </w:t>
      </w:r>
      <w:r w:rsidRPr="008E1ABD">
        <w:rPr>
          <w:rFonts w:eastAsia="Times New Roman" w:cs="Times New Roman"/>
          <w:szCs w:val="24"/>
        </w:rPr>
        <w:t>metus rengia 10</w:t>
      </w:r>
      <w:r w:rsidR="005B6947" w:rsidRPr="008E1ABD">
        <w:rPr>
          <w:rFonts w:eastAsia="Times New Roman" w:cs="Times New Roman"/>
          <w:szCs w:val="24"/>
        </w:rPr>
        <w:t xml:space="preserve"> </w:t>
      </w:r>
      <w:r w:rsidRPr="008E1ABD">
        <w:rPr>
          <w:rFonts w:eastAsia="Times New Roman" w:cs="Times New Roman"/>
          <w:szCs w:val="24"/>
        </w:rPr>
        <w:t xml:space="preserve">metų skirstomųjų tinklų plėtros, atnaujinimo, modernizavimo ir investicijų planą, grindžiamą jo veiklos licencijoje nurodytoje teritorijoje esama ir numatoma elektros energijos </w:t>
      </w:r>
      <w:bookmarkStart w:id="5" w:name="_Hlk53394046"/>
      <w:r w:rsidRPr="008E1ABD">
        <w:rPr>
          <w:rFonts w:eastAsia="Times New Roman" w:cs="Times New Roman"/>
          <w:szCs w:val="24"/>
        </w:rPr>
        <w:t xml:space="preserve">pasiūla ir paklausa </w:t>
      </w:r>
      <w:bookmarkEnd w:id="5"/>
      <w:r w:rsidRPr="008E1ABD">
        <w:rPr>
          <w:rFonts w:eastAsia="Times New Roman" w:cs="Times New Roman"/>
          <w:szCs w:val="24"/>
        </w:rPr>
        <w:t>(planuojamais naujai prijungti gamybos pajėgumais ir vartotojų skaičiumi, įskaitant elektro</w:t>
      </w:r>
      <w:r w:rsidR="007162E0" w:rsidRPr="008E1ABD">
        <w:rPr>
          <w:rFonts w:eastAsia="Times New Roman" w:cs="Times New Roman"/>
          <w:szCs w:val="24"/>
        </w:rPr>
        <w:t xml:space="preserve">mobilių </w:t>
      </w:r>
      <w:r w:rsidRPr="008E1ABD">
        <w:rPr>
          <w:rFonts w:eastAsia="Times New Roman" w:cs="Times New Roman"/>
          <w:szCs w:val="24"/>
        </w:rPr>
        <w:t xml:space="preserve">įkrovimo prieigas) bei perdavimo sistemos operatoriaus pagrįstomis prielaidomis apie elektros energijos gamybos, tiekimo, vartojimo ir tarpsisteminių elektros energijos srautų tendencijas, elektros tinklo patikimumu, leistinu įrangos tarnavimo amžiumi, taip pat Nacionaliniame pažangos plane ir </w:t>
      </w:r>
      <w:r w:rsidR="00121BF3" w:rsidRPr="008E1ABD">
        <w:rPr>
          <w:rFonts w:eastAsia="Times New Roman" w:cs="Times New Roman"/>
          <w:szCs w:val="24"/>
        </w:rPr>
        <w:t xml:space="preserve">kituose strateginio lygmens planavimo dokumentuose nustatytais energetikos politikos strateginiais tikslais ir (ar) pažangos uždaviniais, ir (ar) Nacionaliniame energetikos ir klimato srities veiksmų plane numatytomis įgyvendinimo priemonėmis, įskaitant </w:t>
      </w:r>
      <w:r w:rsidRPr="008E1ABD">
        <w:rPr>
          <w:rFonts w:eastAsia="Times New Roman" w:cs="Times New Roman"/>
          <w:szCs w:val="24"/>
        </w:rPr>
        <w:t xml:space="preserve">išmaniųjų energijos tinklų ir išmaniųjų apskaitos sistemų plėtros </w:t>
      </w:r>
      <w:r w:rsidR="005A6F41" w:rsidRPr="008E1ABD">
        <w:rPr>
          <w:rFonts w:eastAsia="Times New Roman" w:cs="Times New Roman"/>
          <w:szCs w:val="24"/>
        </w:rPr>
        <w:t xml:space="preserve">tikslus </w:t>
      </w:r>
      <w:r w:rsidRPr="008E1ABD">
        <w:rPr>
          <w:rFonts w:eastAsia="Times New Roman" w:cs="Times New Roman"/>
          <w:szCs w:val="24"/>
        </w:rPr>
        <w:t>ir (ar) uždavini</w:t>
      </w:r>
      <w:r w:rsidR="005A6F41" w:rsidRPr="008E1ABD">
        <w:rPr>
          <w:rFonts w:eastAsia="Times New Roman" w:cs="Times New Roman"/>
          <w:szCs w:val="24"/>
        </w:rPr>
        <w:t>us</w:t>
      </w:r>
      <w:r w:rsidRPr="008E1ABD">
        <w:rPr>
          <w:rFonts w:eastAsia="Times New Roman" w:cs="Times New Roman"/>
          <w:szCs w:val="24"/>
        </w:rPr>
        <w:t xml:space="preserve">, elektros energetikos sektoriaus veiklos reguliavimo bendraisiais principais, taip pat tinklo optimizavimo galimybėmis, grindžiamomis energijos vartojimo efektyvumo didinimu, siekiant įgyvendinti Lietuvos Respublikos energijos vartojimo efektyvumo didinimo įstatyme nurodytą energijos vartojimo efektyvumo didinimo pirmumo principą, reikiamomis vidutinės trukmės ir </w:t>
      </w:r>
      <w:r w:rsidR="00B32FE4" w:rsidRPr="008E1ABD">
        <w:rPr>
          <w:rFonts w:eastAsia="Times New Roman" w:cs="Times New Roman"/>
          <w:szCs w:val="24"/>
        </w:rPr>
        <w:t xml:space="preserve">(ar) </w:t>
      </w:r>
      <w:r w:rsidRPr="008E1ABD">
        <w:rPr>
          <w:rFonts w:eastAsia="Times New Roman" w:cs="Times New Roman"/>
          <w:szCs w:val="24"/>
        </w:rPr>
        <w:t xml:space="preserve">ilgalaikėmis lankstumo paslaugomis. Skirstomųjų tinklų operatoriaus licencijoje nurodyta teritorija planavimo tikslais skirstoma į atskiras planavimo teritorijas pagal skirstomųjų tinklų operatoriaus analitiškai įvertinamą skirstomojo tinklo savybių </w:t>
      </w:r>
      <w:r w:rsidR="00641E1C" w:rsidRPr="008E1ABD">
        <w:rPr>
          <w:rFonts w:eastAsia="Times New Roman" w:cs="Times New Roman"/>
          <w:szCs w:val="24"/>
        </w:rPr>
        <w:t>vienarūšiškumą</w:t>
      </w:r>
      <w:r w:rsidRPr="008E1ABD">
        <w:rPr>
          <w:rFonts w:eastAsia="Times New Roman" w:cs="Times New Roman"/>
          <w:szCs w:val="24"/>
        </w:rPr>
        <w:t>, taip pat atsižvelgiant į Lietuvos Respublikos teritorijos bendrojo plano koncepcijoje numatyt</w:t>
      </w:r>
      <w:r w:rsidR="00DC0E88" w:rsidRPr="008E1ABD">
        <w:rPr>
          <w:rFonts w:eastAsia="Times New Roman" w:cs="Times New Roman"/>
          <w:szCs w:val="24"/>
        </w:rPr>
        <w:t>a</w:t>
      </w:r>
      <w:r w:rsidRPr="008E1ABD">
        <w:rPr>
          <w:rFonts w:eastAsia="Times New Roman" w:cs="Times New Roman"/>
          <w:szCs w:val="24"/>
        </w:rPr>
        <w:t>s erdvinio vystymo kryptis ir teritorijų naudojimo funkcinius prioritetus.</w:t>
      </w:r>
    </w:p>
    <w:p w14:paraId="6854275C" w14:textId="26FFA986" w:rsidR="007246A1" w:rsidRPr="008E1ABD" w:rsidRDefault="007246A1" w:rsidP="005B7B66">
      <w:pPr>
        <w:spacing w:after="0" w:line="240" w:lineRule="auto"/>
        <w:ind w:firstLine="709"/>
        <w:jc w:val="both"/>
        <w:rPr>
          <w:rFonts w:eastAsia="Times New Roman" w:cs="Times New Roman"/>
          <w:szCs w:val="24"/>
        </w:rPr>
      </w:pPr>
      <w:r w:rsidRPr="008E1ABD">
        <w:rPr>
          <w:rFonts w:eastAsia="Times New Roman" w:cs="Times New Roman"/>
          <w:szCs w:val="24"/>
        </w:rPr>
        <w:t>2. Rengdamas 10 metų skirstomųjų tinklų plėtros, atnaujinimo, modernizavimo ir investicijų planą, skirstomųjų tinklų operatorius vykdo skaidrias ir viešas konsultacijas su perdavimo sistemos operatoriumi, taip pat kit</w:t>
      </w:r>
      <w:r w:rsidR="00F82FCA" w:rsidRPr="008E1ABD">
        <w:rPr>
          <w:rFonts w:eastAsia="Times New Roman" w:cs="Times New Roman"/>
          <w:szCs w:val="24"/>
        </w:rPr>
        <w:t>ais</w:t>
      </w:r>
      <w:r w:rsidRPr="008E1ABD">
        <w:rPr>
          <w:rFonts w:eastAsia="Times New Roman" w:cs="Times New Roman"/>
          <w:szCs w:val="24"/>
        </w:rPr>
        <w:t xml:space="preserve"> suinteresuot</w:t>
      </w:r>
      <w:r w:rsidR="00F82FCA" w:rsidRPr="008E1ABD">
        <w:rPr>
          <w:rFonts w:eastAsia="Times New Roman" w:cs="Times New Roman"/>
          <w:szCs w:val="24"/>
        </w:rPr>
        <w:t>ais</w:t>
      </w:r>
      <w:r w:rsidRPr="008E1ABD">
        <w:rPr>
          <w:rFonts w:eastAsia="Times New Roman" w:cs="Times New Roman"/>
          <w:szCs w:val="24"/>
        </w:rPr>
        <w:t xml:space="preserve"> </w:t>
      </w:r>
      <w:r w:rsidR="00F82FCA" w:rsidRPr="008E1ABD">
        <w:rPr>
          <w:rFonts w:eastAsia="Times New Roman" w:cs="Times New Roman"/>
          <w:szCs w:val="24"/>
        </w:rPr>
        <w:t>asmenimis</w:t>
      </w:r>
      <w:r w:rsidRPr="008E1ABD">
        <w:rPr>
          <w:rFonts w:eastAsia="Times New Roman" w:cs="Times New Roman"/>
          <w:szCs w:val="24"/>
        </w:rPr>
        <w:t>. 10 metų skirstomųjų tinklų plėtros, atnaujinimo, modernizavimo ir investicijų planas ir konsultacijų proceso rezultatai ne vėliau kaip iki šio plano rengimo metų gruodžio 1 d</w:t>
      </w:r>
      <w:r w:rsidR="00857539" w:rsidRPr="008E1ABD">
        <w:rPr>
          <w:rFonts w:eastAsia="Times New Roman" w:cs="Times New Roman"/>
          <w:szCs w:val="24"/>
        </w:rPr>
        <w:t>ienos</w:t>
      </w:r>
      <w:r w:rsidRPr="008E1ABD">
        <w:rPr>
          <w:rFonts w:eastAsia="Times New Roman" w:cs="Times New Roman"/>
          <w:szCs w:val="24"/>
        </w:rPr>
        <w:t xml:space="preserve"> pateikiami Tarybai </w:t>
      </w:r>
      <w:r w:rsidR="00254D6C" w:rsidRPr="008E1ABD">
        <w:rPr>
          <w:rFonts w:eastAsia="Times New Roman" w:cs="Times New Roman"/>
          <w:szCs w:val="24"/>
        </w:rPr>
        <w:t xml:space="preserve">derinti </w:t>
      </w:r>
      <w:r w:rsidRPr="008E1ABD">
        <w:rPr>
          <w:rFonts w:eastAsia="Times New Roman" w:cs="Times New Roman"/>
          <w:szCs w:val="24"/>
        </w:rPr>
        <w:t>ir paskelbiami skirstomųjų tinklų operatoriaus interneto svetainėje.</w:t>
      </w:r>
    </w:p>
    <w:p w14:paraId="7F76ECC1" w14:textId="71EFE5EE" w:rsidR="00E62B0D" w:rsidRPr="008E1ABD" w:rsidRDefault="007246A1" w:rsidP="005B7B66">
      <w:pPr>
        <w:spacing w:after="0" w:line="240" w:lineRule="auto"/>
        <w:ind w:firstLine="709"/>
        <w:jc w:val="both"/>
        <w:rPr>
          <w:rFonts w:eastAsia="Times New Roman" w:cs="Times New Roman"/>
          <w:szCs w:val="24"/>
        </w:rPr>
      </w:pPr>
      <w:r w:rsidRPr="008E1ABD">
        <w:rPr>
          <w:rFonts w:eastAsia="Times New Roman" w:cs="Times New Roman"/>
          <w:szCs w:val="24"/>
        </w:rPr>
        <w:t xml:space="preserve">3. Taryba 10 metų skirstomųjų tinklų plėtros, atnaujinimo, modernizavimo ir investicijų planą derina Tarybos nustatyta tvarka pagal </w:t>
      </w:r>
      <w:r w:rsidR="00960E68" w:rsidRPr="008E1ABD">
        <w:rPr>
          <w:rFonts w:eastAsia="Times New Roman" w:cs="Times New Roman"/>
          <w:szCs w:val="24"/>
        </w:rPr>
        <w:t xml:space="preserve">jos </w:t>
      </w:r>
      <w:r w:rsidRPr="008E1ABD">
        <w:rPr>
          <w:rFonts w:eastAsia="Times New Roman" w:cs="Times New Roman"/>
          <w:szCs w:val="24"/>
        </w:rPr>
        <w:t>nustatytus plano vertinimo principus ir kriterijus. Taryba gali prašyti pakeisti pateiktą planą.</w:t>
      </w:r>
    </w:p>
    <w:p w14:paraId="268E0C8C" w14:textId="4CA7797B" w:rsidR="001734F0" w:rsidRPr="008E1ABD" w:rsidRDefault="007246A1" w:rsidP="005B7B66">
      <w:pPr>
        <w:spacing w:after="0" w:line="240" w:lineRule="auto"/>
        <w:ind w:firstLine="709"/>
        <w:jc w:val="both"/>
        <w:rPr>
          <w:rFonts w:eastAsia="Times New Roman" w:cs="Times New Roman"/>
          <w:szCs w:val="24"/>
        </w:rPr>
      </w:pPr>
      <w:r w:rsidRPr="008E1ABD">
        <w:rPr>
          <w:rFonts w:eastAsia="Times New Roman" w:cs="Times New Roman"/>
          <w:szCs w:val="24"/>
        </w:rPr>
        <w:t xml:space="preserve">4. Tuo atveju, kai skirstomųjų tinklų operatorius neatlieka 10 metų skirstomųjų tinklų plėtros, atnaujinimo, modernizavimo ir investicijų plano investicijų, kurios pagal </w:t>
      </w:r>
      <w:r w:rsidR="00AE555B" w:rsidRPr="008E1ABD">
        <w:rPr>
          <w:rFonts w:eastAsia="Times New Roman" w:cs="Times New Roman"/>
          <w:szCs w:val="24"/>
        </w:rPr>
        <w:t>šį</w:t>
      </w:r>
      <w:r w:rsidRPr="008E1ABD">
        <w:rPr>
          <w:rFonts w:eastAsia="Times New Roman" w:cs="Times New Roman"/>
          <w:szCs w:val="24"/>
        </w:rPr>
        <w:t xml:space="preserve"> planą turėjo būti padarytos per ateinančius 3 metus, Taryba gali įpareigoti skirstomųjų tinklų operatorių pateikti derinti atitinkamas investicijas ir suderinusi </w:t>
      </w:r>
      <w:r w:rsidR="00682208" w:rsidRPr="008E1ABD">
        <w:rPr>
          <w:rFonts w:eastAsia="Times New Roman" w:cs="Times New Roman"/>
          <w:szCs w:val="24"/>
        </w:rPr>
        <w:t xml:space="preserve">jas </w:t>
      </w:r>
      <w:r w:rsidRPr="008E1ABD">
        <w:rPr>
          <w:rFonts w:eastAsia="Times New Roman" w:cs="Times New Roman"/>
          <w:szCs w:val="24"/>
        </w:rPr>
        <w:t xml:space="preserve">įpareigoti šias investicijas atlikti. Tuo atveju, kai Taryba pasinaudoja šioje dalyje nurodytais įgaliojimais, atitinkamų suderintų investicijų sąnaudos įvertinamos nustatant </w:t>
      </w:r>
      <w:r w:rsidR="00A81FC3" w:rsidRPr="008E1ABD">
        <w:rPr>
          <w:rFonts w:eastAsia="Times New Roman" w:cs="Times New Roman"/>
          <w:szCs w:val="24"/>
        </w:rPr>
        <w:t xml:space="preserve">skirstymo </w:t>
      </w:r>
      <w:r w:rsidRPr="008E1ABD">
        <w:rPr>
          <w:rFonts w:eastAsia="Times New Roman" w:cs="Times New Roman"/>
          <w:szCs w:val="24"/>
        </w:rPr>
        <w:t>paslaugų kain</w:t>
      </w:r>
      <w:r w:rsidR="006D5AE8" w:rsidRPr="008E1ABD">
        <w:rPr>
          <w:rFonts w:eastAsia="Times New Roman" w:cs="Times New Roman"/>
          <w:szCs w:val="24"/>
        </w:rPr>
        <w:t>ų viršutines ribas</w:t>
      </w:r>
      <w:r w:rsidRPr="008E1ABD">
        <w:rPr>
          <w:rFonts w:eastAsia="Times New Roman" w:cs="Times New Roman"/>
          <w:szCs w:val="24"/>
        </w:rPr>
        <w:t>.</w:t>
      </w:r>
      <w:r w:rsidR="00D90AF0" w:rsidRPr="008E1ABD">
        <w:rPr>
          <w:rFonts w:eastAsia="Times New Roman" w:cs="Times New Roman"/>
          <w:szCs w:val="24"/>
        </w:rPr>
        <w:t>“</w:t>
      </w:r>
    </w:p>
    <w:p w14:paraId="4F13B135" w14:textId="77777777" w:rsidR="000A0B61" w:rsidRDefault="000A0B61" w:rsidP="005B7B66">
      <w:pPr>
        <w:spacing w:after="0" w:line="240" w:lineRule="auto"/>
        <w:ind w:firstLine="709"/>
        <w:jc w:val="both"/>
        <w:rPr>
          <w:rFonts w:eastAsia="Times New Roman" w:cs="Times New Roman"/>
          <w:bCs/>
          <w:szCs w:val="24"/>
        </w:rPr>
      </w:pPr>
    </w:p>
    <w:p w14:paraId="0BD1FD87" w14:textId="11EA9679" w:rsidR="008513FE" w:rsidRDefault="008513FE" w:rsidP="005B7B66">
      <w:pPr>
        <w:spacing w:after="0" w:line="240" w:lineRule="auto"/>
        <w:ind w:firstLine="709"/>
        <w:jc w:val="both"/>
        <w:rPr>
          <w:rFonts w:eastAsia="Times New Roman" w:cs="Times New Roman"/>
          <w:bCs/>
          <w:szCs w:val="24"/>
        </w:rPr>
      </w:pPr>
      <w:r>
        <w:rPr>
          <w:rFonts w:eastAsia="Times New Roman" w:cs="Times New Roman"/>
          <w:b/>
          <w:szCs w:val="24"/>
        </w:rPr>
        <w:t>2</w:t>
      </w:r>
      <w:r w:rsidR="001023D6">
        <w:rPr>
          <w:rFonts w:eastAsia="Times New Roman" w:cs="Times New Roman"/>
          <w:b/>
          <w:szCs w:val="24"/>
        </w:rPr>
        <w:t>6</w:t>
      </w:r>
      <w:r>
        <w:rPr>
          <w:rFonts w:eastAsia="Times New Roman" w:cs="Times New Roman"/>
          <w:b/>
          <w:szCs w:val="24"/>
        </w:rPr>
        <w:t xml:space="preserve"> straipsnis. 40 straipsnio pakeitimas</w:t>
      </w:r>
    </w:p>
    <w:p w14:paraId="60F94865" w14:textId="77777777" w:rsidR="00D42DFD" w:rsidRDefault="00D42DFD" w:rsidP="005B7B66">
      <w:pPr>
        <w:spacing w:after="0" w:line="240" w:lineRule="auto"/>
        <w:ind w:firstLine="709"/>
        <w:jc w:val="both"/>
        <w:rPr>
          <w:rFonts w:eastAsia="Times New Roman" w:cs="Times New Roman"/>
          <w:bCs/>
          <w:szCs w:val="24"/>
        </w:rPr>
      </w:pPr>
      <w:r>
        <w:rPr>
          <w:rFonts w:eastAsia="Times New Roman" w:cs="Times New Roman"/>
          <w:bCs/>
          <w:szCs w:val="24"/>
        </w:rPr>
        <w:t>Pakeisti 40 straipsnį ir jį išdėstyti taip:</w:t>
      </w:r>
    </w:p>
    <w:p w14:paraId="565B4007" w14:textId="77777777" w:rsidR="00D42DFD" w:rsidRPr="008E1ABD" w:rsidRDefault="00D42DFD" w:rsidP="005B7B66">
      <w:pPr>
        <w:spacing w:after="0" w:line="240" w:lineRule="auto"/>
        <w:ind w:left="2410" w:hanging="1701"/>
        <w:jc w:val="both"/>
        <w:rPr>
          <w:rFonts w:eastAsia="Times New Roman" w:cs="Times New Roman"/>
          <w:b/>
          <w:szCs w:val="24"/>
        </w:rPr>
      </w:pPr>
      <w:r w:rsidRPr="00B516B7">
        <w:rPr>
          <w:rFonts w:eastAsia="Times New Roman" w:cs="Times New Roman"/>
          <w:bCs/>
          <w:szCs w:val="24"/>
        </w:rPr>
        <w:t>„</w:t>
      </w:r>
      <w:r w:rsidRPr="008E1ABD">
        <w:rPr>
          <w:rFonts w:eastAsia="Times New Roman" w:cs="Times New Roman"/>
          <w:b/>
          <w:szCs w:val="24"/>
        </w:rPr>
        <w:t>40 straipsnis. Atsiskaitymo už elektros energijos persiuntimą skirstomaisiais tinklais garantijos</w:t>
      </w:r>
    </w:p>
    <w:p w14:paraId="05B4379F" w14:textId="5F05959D" w:rsidR="00D42DFD" w:rsidRPr="008E1ABD" w:rsidRDefault="00D42DFD" w:rsidP="005B7B66">
      <w:pPr>
        <w:spacing w:after="0" w:line="240" w:lineRule="auto"/>
        <w:ind w:firstLine="709"/>
        <w:jc w:val="both"/>
        <w:rPr>
          <w:rFonts w:eastAsia="Times New Roman" w:cs="Times New Roman"/>
          <w:szCs w:val="24"/>
        </w:rPr>
      </w:pPr>
      <w:bookmarkStart w:id="6" w:name="part_1692ceaa42024efd9853a62711c9bbb7"/>
      <w:bookmarkEnd w:id="6"/>
      <w:r w:rsidRPr="008E1ABD">
        <w:rPr>
          <w:rFonts w:eastAsia="Times New Roman" w:cs="Times New Roman"/>
          <w:szCs w:val="24"/>
        </w:rPr>
        <w:t xml:space="preserve">1. Vartotojai, išskyrus buitinius vartotojus, kurių įrenginiai yra prijungti prie skirstomųjų tinklų ir kurie yra sudarę su nepriklausomu tiekėju elektros energijos pirkimo–pardavimo sutartį, privalo sudaryti elektros energijos persiuntimo paslaugos teikimo sutartį su skirstomųjų tinklų operatoriumi ir laiku atsiskaityti už elektros energijos persiuntimą perdavimo </w:t>
      </w:r>
      <w:r w:rsidR="00554FC6" w:rsidRPr="008E1ABD">
        <w:rPr>
          <w:rFonts w:eastAsia="Times New Roman" w:cs="Times New Roman"/>
          <w:szCs w:val="24"/>
        </w:rPr>
        <w:t xml:space="preserve">tinklais, įskaitant už </w:t>
      </w:r>
      <w:r w:rsidR="00554FC6" w:rsidRPr="008E1ABD">
        <w:rPr>
          <w:szCs w:val="24"/>
        </w:rPr>
        <w:t>papildomų paslaugų įsigijimo dedamąją prie perdavimo paslaugos kainos,</w:t>
      </w:r>
      <w:r w:rsidR="00554FC6" w:rsidRPr="008E1ABD">
        <w:rPr>
          <w:rFonts w:eastAsia="Times New Roman" w:cs="Times New Roman"/>
          <w:szCs w:val="24"/>
        </w:rPr>
        <w:t xml:space="preserve"> </w:t>
      </w:r>
      <w:r w:rsidRPr="008E1ABD">
        <w:rPr>
          <w:rFonts w:eastAsia="Times New Roman" w:cs="Times New Roman"/>
          <w:szCs w:val="24"/>
        </w:rPr>
        <w:t>ir skirstomaisiais tinklais, taip pat už</w:t>
      </w:r>
      <w:r w:rsidR="009D124F" w:rsidRPr="008E1ABD">
        <w:rPr>
          <w:rFonts w:eastAsia="Times New Roman" w:cs="Times New Roman"/>
          <w:szCs w:val="24"/>
        </w:rPr>
        <w:t xml:space="preserve"> </w:t>
      </w:r>
      <w:r w:rsidRPr="008E1ABD">
        <w:rPr>
          <w:rFonts w:eastAsia="Times New Roman" w:cs="Times New Roman"/>
          <w:szCs w:val="24"/>
        </w:rPr>
        <w:t>viešuosius interesus atitinkančias paslaugas, 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w:t>
      </w:r>
    </w:p>
    <w:p w14:paraId="6DC67187" w14:textId="444471D2" w:rsidR="00D42DFD" w:rsidRPr="008E1ABD" w:rsidRDefault="00D42DFD" w:rsidP="005B7B66">
      <w:pPr>
        <w:spacing w:after="0" w:line="240" w:lineRule="auto"/>
        <w:ind w:firstLine="709"/>
        <w:jc w:val="both"/>
        <w:rPr>
          <w:rFonts w:eastAsia="Times New Roman" w:cs="Times New Roman"/>
          <w:szCs w:val="24"/>
        </w:rPr>
      </w:pPr>
      <w:bookmarkStart w:id="7" w:name="part_1c5439331c8a449f93eb28845ae373e8"/>
      <w:bookmarkEnd w:id="7"/>
      <w:r w:rsidRPr="008E1ABD">
        <w:rPr>
          <w:rFonts w:eastAsia="Times New Roman" w:cs="Times New Roman"/>
          <w:szCs w:val="24"/>
        </w:rPr>
        <w:t xml:space="preserve">2. Tiekėjas privalo sudaryti elektros energijos persiuntimo paslaugos teikimo sutartį su skirstomųjų tinklų operatoriumi ir laiku atsiskaityti už elektros energijos persiuntimą perdavimo </w:t>
      </w:r>
      <w:r w:rsidR="00F86623" w:rsidRPr="008E1ABD">
        <w:rPr>
          <w:rFonts w:eastAsia="Times New Roman" w:cs="Times New Roman"/>
          <w:szCs w:val="24"/>
        </w:rPr>
        <w:t xml:space="preserve">tinklais, įskaitant už </w:t>
      </w:r>
      <w:r w:rsidR="00F86623" w:rsidRPr="008E1ABD">
        <w:rPr>
          <w:szCs w:val="24"/>
        </w:rPr>
        <w:t>papildomų paslaugų įsigijimo dedamąją prie perdavimo paslaugos kainos,</w:t>
      </w:r>
      <w:r w:rsidR="00F86623" w:rsidRPr="008E1ABD">
        <w:rPr>
          <w:rFonts w:eastAsia="Times New Roman" w:cs="Times New Roman"/>
          <w:szCs w:val="24"/>
        </w:rPr>
        <w:t xml:space="preserve"> </w:t>
      </w:r>
      <w:r w:rsidRPr="008E1ABD">
        <w:rPr>
          <w:rFonts w:eastAsia="Times New Roman" w:cs="Times New Roman"/>
          <w:szCs w:val="24"/>
        </w:rPr>
        <w:t>ir skirstomaisiais tinklais, taip pat už</w:t>
      </w:r>
      <w:r w:rsidR="009D124F" w:rsidRPr="008E1ABD">
        <w:rPr>
          <w:rFonts w:eastAsia="Times New Roman" w:cs="Times New Roman"/>
          <w:szCs w:val="24"/>
        </w:rPr>
        <w:t xml:space="preserve"> </w:t>
      </w:r>
      <w:r w:rsidRPr="008E1ABD">
        <w:rPr>
          <w:rFonts w:eastAsia="Times New Roman" w:cs="Times New Roman"/>
          <w:szCs w:val="24"/>
        </w:rPr>
        <w:t>viešuosius interesus atitinkančias paslaugas, kuriomis pasinaudojo vartotojai, kurių įrenginiai prijungti prie skirstomųjų tinklų ir kurie su tiekėju yra sudarę elektros energijos pirkimo–pardavimo ir persiuntimo paslaugos teikimo sutartį. Tiekėjo ir skirstomųjų tinklų operatoriaus sudaromoje elektros energijos persiuntimo paslaugos teikimo sutartyje taip pat nustatoma keitimosi informacija tarp šalių tvarka.</w:t>
      </w:r>
      <w:r w:rsidR="007864C2" w:rsidRPr="008E1ABD">
        <w:rPr>
          <w:rFonts w:eastAsia="Times New Roman" w:cs="Times New Roman"/>
          <w:szCs w:val="24"/>
        </w:rPr>
        <w:t>“</w:t>
      </w:r>
    </w:p>
    <w:p w14:paraId="6E4741A3" w14:textId="77777777" w:rsidR="008513FE" w:rsidRPr="008513FE" w:rsidRDefault="008513FE" w:rsidP="005B7B66">
      <w:pPr>
        <w:spacing w:after="0" w:line="240" w:lineRule="auto"/>
        <w:ind w:firstLine="709"/>
        <w:jc w:val="both"/>
        <w:rPr>
          <w:rFonts w:eastAsia="Times New Roman" w:cs="Times New Roman"/>
          <w:bCs/>
          <w:szCs w:val="24"/>
        </w:rPr>
      </w:pPr>
    </w:p>
    <w:p w14:paraId="73949523" w14:textId="356974A9" w:rsidR="00AE79EB" w:rsidRPr="0001496C" w:rsidRDefault="00AE79EB" w:rsidP="00AC321D">
      <w:pPr>
        <w:keepNext/>
        <w:spacing w:after="0" w:line="240" w:lineRule="auto"/>
        <w:ind w:firstLine="709"/>
        <w:jc w:val="both"/>
        <w:rPr>
          <w:rFonts w:eastAsia="Times New Roman" w:cs="Times New Roman"/>
          <w:b/>
          <w:szCs w:val="24"/>
        </w:rPr>
      </w:pPr>
      <w:r>
        <w:rPr>
          <w:rFonts w:eastAsia="Times New Roman" w:cs="Times New Roman"/>
          <w:b/>
          <w:szCs w:val="24"/>
        </w:rPr>
        <w:t>2</w:t>
      </w:r>
      <w:r w:rsidR="001023D6">
        <w:rPr>
          <w:rFonts w:eastAsia="Times New Roman" w:cs="Times New Roman"/>
          <w:b/>
          <w:szCs w:val="24"/>
        </w:rPr>
        <w:t>7</w:t>
      </w:r>
      <w:r>
        <w:rPr>
          <w:rFonts w:eastAsia="Times New Roman" w:cs="Times New Roman"/>
          <w:b/>
          <w:szCs w:val="24"/>
        </w:rPr>
        <w:t xml:space="preserve"> straipsnis. Įstatymo papildymas 40</w:t>
      </w:r>
      <w:r>
        <w:rPr>
          <w:rFonts w:eastAsia="Times New Roman" w:cs="Times New Roman"/>
          <w:b/>
          <w:szCs w:val="24"/>
          <w:vertAlign w:val="superscript"/>
        </w:rPr>
        <w:t>1</w:t>
      </w:r>
      <w:r>
        <w:rPr>
          <w:rFonts w:eastAsia="Times New Roman" w:cs="Times New Roman"/>
          <w:b/>
          <w:szCs w:val="24"/>
        </w:rPr>
        <w:t xml:space="preserve"> straipsniu</w:t>
      </w:r>
    </w:p>
    <w:p w14:paraId="0BF112E1" w14:textId="77777777" w:rsidR="00D42DFD" w:rsidRDefault="00D42DFD" w:rsidP="005B7B66">
      <w:pPr>
        <w:spacing w:after="0" w:line="240" w:lineRule="auto"/>
        <w:ind w:firstLine="709"/>
        <w:jc w:val="both"/>
        <w:rPr>
          <w:rFonts w:eastAsia="Times New Roman" w:cs="Times New Roman"/>
          <w:bCs/>
          <w:szCs w:val="24"/>
        </w:rPr>
      </w:pPr>
      <w:r>
        <w:rPr>
          <w:rFonts w:eastAsia="Times New Roman" w:cs="Times New Roman"/>
          <w:bCs/>
          <w:szCs w:val="24"/>
        </w:rPr>
        <w:t>Papildyti Įstatymą 40</w:t>
      </w:r>
      <w:r>
        <w:rPr>
          <w:rFonts w:eastAsia="Times New Roman" w:cs="Times New Roman"/>
          <w:bCs/>
          <w:szCs w:val="24"/>
          <w:vertAlign w:val="superscript"/>
        </w:rPr>
        <w:t>1</w:t>
      </w:r>
      <w:r>
        <w:rPr>
          <w:rFonts w:eastAsia="Times New Roman" w:cs="Times New Roman"/>
          <w:bCs/>
          <w:szCs w:val="24"/>
        </w:rPr>
        <w:t xml:space="preserve"> straipsniu:</w:t>
      </w:r>
    </w:p>
    <w:p w14:paraId="3A6E0506" w14:textId="50D0FFD6" w:rsidR="00D42DFD" w:rsidRDefault="00D42DFD" w:rsidP="005B7B66">
      <w:pPr>
        <w:spacing w:after="0" w:line="240" w:lineRule="auto"/>
        <w:ind w:firstLine="709"/>
        <w:jc w:val="both"/>
        <w:rPr>
          <w:rFonts w:eastAsia="Times New Roman" w:cs="Times New Roman"/>
          <w:bCs/>
          <w:szCs w:val="24"/>
        </w:rPr>
      </w:pPr>
      <w:r>
        <w:rPr>
          <w:rFonts w:eastAsia="Times New Roman" w:cs="Times New Roman"/>
          <w:bCs/>
          <w:szCs w:val="24"/>
        </w:rPr>
        <w:t>„</w:t>
      </w:r>
      <w:r>
        <w:rPr>
          <w:rFonts w:eastAsia="Times New Roman" w:cs="Times New Roman"/>
          <w:b/>
          <w:szCs w:val="24"/>
        </w:rPr>
        <w:t>40</w:t>
      </w:r>
      <w:r>
        <w:rPr>
          <w:rFonts w:eastAsia="Times New Roman" w:cs="Times New Roman"/>
          <w:b/>
          <w:szCs w:val="24"/>
          <w:vertAlign w:val="superscript"/>
        </w:rPr>
        <w:t>1</w:t>
      </w:r>
      <w:r w:rsidRPr="0059180F">
        <w:rPr>
          <w:rFonts w:eastAsia="Times New Roman" w:cs="Times New Roman"/>
          <w:b/>
          <w:szCs w:val="24"/>
        </w:rPr>
        <w:t xml:space="preserve"> straipsnis.</w:t>
      </w:r>
      <w:r>
        <w:rPr>
          <w:rFonts w:eastAsia="Times New Roman" w:cs="Times New Roman"/>
          <w:b/>
          <w:szCs w:val="24"/>
        </w:rPr>
        <w:t xml:space="preserve"> </w:t>
      </w:r>
      <w:r w:rsidR="00935815">
        <w:rPr>
          <w:rFonts w:eastAsia="Times New Roman" w:cs="Times New Roman"/>
          <w:b/>
          <w:bCs/>
          <w:szCs w:val="24"/>
        </w:rPr>
        <w:t>Naudojimasis l</w:t>
      </w:r>
      <w:r w:rsidR="000E46EE">
        <w:rPr>
          <w:rFonts w:eastAsia="Times New Roman" w:cs="Times New Roman"/>
          <w:b/>
          <w:bCs/>
          <w:szCs w:val="24"/>
        </w:rPr>
        <w:t>ankstumo paslaugo</w:t>
      </w:r>
      <w:r w:rsidR="005E4C52">
        <w:rPr>
          <w:rFonts w:eastAsia="Times New Roman" w:cs="Times New Roman"/>
          <w:b/>
          <w:bCs/>
          <w:szCs w:val="24"/>
        </w:rPr>
        <w:t>mi</w:t>
      </w:r>
      <w:r w:rsidR="000E46EE">
        <w:rPr>
          <w:rFonts w:eastAsia="Times New Roman" w:cs="Times New Roman"/>
          <w:b/>
          <w:bCs/>
          <w:szCs w:val="24"/>
        </w:rPr>
        <w:t xml:space="preserve">s </w:t>
      </w:r>
      <w:r w:rsidRPr="00AE79EB">
        <w:rPr>
          <w:rFonts w:eastAsia="Times New Roman" w:cs="Times New Roman"/>
          <w:b/>
          <w:bCs/>
          <w:szCs w:val="24"/>
        </w:rPr>
        <w:t>skirstomuosiuose tinkluose</w:t>
      </w:r>
    </w:p>
    <w:p w14:paraId="29C3955E" w14:textId="0FE6ED8F" w:rsidR="00D42DFD" w:rsidRPr="008E1ABD" w:rsidRDefault="00D42DFD"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1. Skirstomųjų tinklų operatorius turi teisę įsigyti lankstumo paslaugas ir jomis naudotis skirstomuosiuose tinkluose, vadovaudamasis Tarybos patvirtintu </w:t>
      </w:r>
      <w:r w:rsidR="00485B65" w:rsidRPr="008E1ABD">
        <w:rPr>
          <w:rFonts w:eastAsia="Times New Roman" w:cs="Times New Roman"/>
          <w:bCs/>
          <w:szCs w:val="24"/>
        </w:rPr>
        <w:t>P</w:t>
      </w:r>
      <w:r w:rsidRPr="008E1ABD">
        <w:rPr>
          <w:rFonts w:eastAsia="Times New Roman" w:cs="Times New Roman"/>
          <w:bCs/>
          <w:szCs w:val="24"/>
        </w:rPr>
        <w:t>rekybos lankstumo paslaugomis tvarkos aprašu. Lankstumo paslaugos apima su elektros energijos pasiūlos ir paklausos valdymu, vartotojo paklausos pokyčio valdymu, paklausos telkimu, energijos kaupimu</w:t>
      </w:r>
      <w:r w:rsidR="0083349C" w:rsidRPr="008E1ABD">
        <w:rPr>
          <w:rFonts w:eastAsia="Times New Roman" w:cs="Times New Roman"/>
          <w:bCs/>
          <w:szCs w:val="24"/>
        </w:rPr>
        <w:t xml:space="preserve"> ir</w:t>
      </w:r>
      <w:r w:rsidRPr="008E1ABD">
        <w:rPr>
          <w:rFonts w:eastAsia="Times New Roman" w:cs="Times New Roman"/>
          <w:bCs/>
          <w:szCs w:val="24"/>
        </w:rPr>
        <w:t xml:space="preserve"> perkrovos valdymu</w:t>
      </w:r>
      <w:r w:rsidR="00965CE5" w:rsidRPr="008E1ABD">
        <w:rPr>
          <w:rFonts w:eastAsia="Times New Roman" w:cs="Times New Roman"/>
          <w:bCs/>
          <w:szCs w:val="24"/>
        </w:rPr>
        <w:t xml:space="preserve"> susijusias paslaugas, </w:t>
      </w:r>
      <w:r w:rsidRPr="008E1ABD">
        <w:rPr>
          <w:rFonts w:eastAsia="Times New Roman" w:cs="Times New Roman"/>
          <w:bCs/>
          <w:szCs w:val="24"/>
        </w:rPr>
        <w:t xml:space="preserve">taip pat skirstomųjų tinklų operatoriaus veikloje reikalingas kitas paslaugas, </w:t>
      </w:r>
      <w:r w:rsidR="00CE040B" w:rsidRPr="008E1ABD">
        <w:rPr>
          <w:rFonts w:eastAsia="Times New Roman" w:cs="Times New Roman"/>
          <w:bCs/>
          <w:szCs w:val="24"/>
        </w:rPr>
        <w:t xml:space="preserve">kurios </w:t>
      </w:r>
      <w:r w:rsidR="002A4080" w:rsidRPr="008E1ABD">
        <w:rPr>
          <w:rFonts w:eastAsia="Times New Roman" w:cs="Times New Roman"/>
          <w:bCs/>
          <w:szCs w:val="24"/>
        </w:rPr>
        <w:t>būtinos</w:t>
      </w:r>
      <w:r w:rsidRPr="008E1ABD">
        <w:rPr>
          <w:rFonts w:eastAsia="Times New Roman" w:cs="Times New Roman"/>
          <w:bCs/>
          <w:szCs w:val="24"/>
        </w:rPr>
        <w:t xml:space="preserve"> nepertraukiam</w:t>
      </w:r>
      <w:r w:rsidR="00826564" w:rsidRPr="008E1ABD">
        <w:rPr>
          <w:rFonts w:eastAsia="Times New Roman" w:cs="Times New Roman"/>
          <w:bCs/>
          <w:szCs w:val="24"/>
        </w:rPr>
        <w:t>am</w:t>
      </w:r>
      <w:r w:rsidRPr="008E1ABD">
        <w:rPr>
          <w:rFonts w:eastAsia="Times New Roman" w:cs="Times New Roman"/>
          <w:bCs/>
          <w:szCs w:val="24"/>
        </w:rPr>
        <w:t xml:space="preserve"> ir efektyv</w:t>
      </w:r>
      <w:r w:rsidR="00826564" w:rsidRPr="008E1ABD">
        <w:rPr>
          <w:rFonts w:eastAsia="Times New Roman" w:cs="Times New Roman"/>
          <w:bCs/>
          <w:szCs w:val="24"/>
        </w:rPr>
        <w:t>iam</w:t>
      </w:r>
      <w:r w:rsidRPr="008E1ABD">
        <w:rPr>
          <w:rFonts w:eastAsia="Times New Roman" w:cs="Times New Roman"/>
          <w:bCs/>
          <w:szCs w:val="24"/>
        </w:rPr>
        <w:t xml:space="preserve"> elektros energijos skirstymo paslaugų teikim</w:t>
      </w:r>
      <w:r w:rsidR="00826564" w:rsidRPr="008E1ABD">
        <w:rPr>
          <w:rFonts w:eastAsia="Times New Roman" w:cs="Times New Roman"/>
          <w:bCs/>
          <w:szCs w:val="24"/>
        </w:rPr>
        <w:t>ui</w:t>
      </w:r>
      <w:r w:rsidR="00A30005" w:rsidRPr="008E1ABD">
        <w:rPr>
          <w:rFonts w:eastAsia="Times New Roman" w:cs="Times New Roman"/>
          <w:bCs/>
          <w:szCs w:val="24"/>
        </w:rPr>
        <w:t xml:space="preserve"> </w:t>
      </w:r>
      <w:r w:rsidR="00826564" w:rsidRPr="008E1ABD">
        <w:rPr>
          <w:rFonts w:eastAsia="Times New Roman" w:cs="Times New Roman"/>
          <w:bCs/>
          <w:szCs w:val="24"/>
        </w:rPr>
        <w:t>užtikrinti</w:t>
      </w:r>
      <w:r w:rsidR="00CF6946" w:rsidRPr="008E1ABD">
        <w:rPr>
          <w:rFonts w:eastAsia="Times New Roman" w:cs="Times New Roman"/>
          <w:bCs/>
          <w:szCs w:val="24"/>
        </w:rPr>
        <w:t>, įskaitant efektyvi</w:t>
      </w:r>
      <w:r w:rsidR="009C70FD" w:rsidRPr="008E1ABD">
        <w:rPr>
          <w:rFonts w:eastAsia="Times New Roman" w:cs="Times New Roman"/>
          <w:bCs/>
          <w:szCs w:val="24"/>
        </w:rPr>
        <w:t>ai vykdomą tinklų plėtrą</w:t>
      </w:r>
      <w:r w:rsidRPr="008E1ABD">
        <w:rPr>
          <w:rFonts w:eastAsia="Times New Roman" w:cs="Times New Roman"/>
          <w:bCs/>
          <w:szCs w:val="24"/>
        </w:rPr>
        <w:t>.</w:t>
      </w:r>
      <w:r w:rsidR="0083349C" w:rsidRPr="008E1ABD">
        <w:rPr>
          <w:rFonts w:eastAsia="Times New Roman" w:cs="Times New Roman"/>
          <w:bCs/>
          <w:szCs w:val="24"/>
        </w:rPr>
        <w:t xml:space="preserve"> Lankstumo paslaugos neapima su dažnio reguliavimu nesusijusi</w:t>
      </w:r>
      <w:r w:rsidR="00614AE0" w:rsidRPr="008E1ABD">
        <w:rPr>
          <w:rFonts w:eastAsia="Times New Roman" w:cs="Times New Roman"/>
          <w:bCs/>
          <w:szCs w:val="24"/>
        </w:rPr>
        <w:t>ų</w:t>
      </w:r>
      <w:r w:rsidR="0083349C" w:rsidRPr="008E1ABD">
        <w:rPr>
          <w:rFonts w:eastAsia="Times New Roman" w:cs="Times New Roman"/>
          <w:bCs/>
          <w:szCs w:val="24"/>
        </w:rPr>
        <w:t xml:space="preserve"> papildom</w:t>
      </w:r>
      <w:r w:rsidR="00614AE0" w:rsidRPr="008E1ABD">
        <w:rPr>
          <w:rFonts w:eastAsia="Times New Roman" w:cs="Times New Roman"/>
          <w:bCs/>
          <w:szCs w:val="24"/>
        </w:rPr>
        <w:t>ų</w:t>
      </w:r>
      <w:r w:rsidR="0083349C" w:rsidRPr="008E1ABD">
        <w:rPr>
          <w:rFonts w:eastAsia="Times New Roman" w:cs="Times New Roman"/>
          <w:bCs/>
          <w:szCs w:val="24"/>
        </w:rPr>
        <w:t xml:space="preserve"> paslaug</w:t>
      </w:r>
      <w:r w:rsidR="00614AE0" w:rsidRPr="008E1ABD">
        <w:rPr>
          <w:rFonts w:eastAsia="Times New Roman" w:cs="Times New Roman"/>
          <w:bCs/>
          <w:szCs w:val="24"/>
        </w:rPr>
        <w:t>ų</w:t>
      </w:r>
      <w:r w:rsidR="00EC58FC" w:rsidRPr="008E1ABD">
        <w:rPr>
          <w:rFonts w:eastAsia="Times New Roman" w:cs="Times New Roman"/>
          <w:bCs/>
          <w:szCs w:val="24"/>
        </w:rPr>
        <w:t>.</w:t>
      </w:r>
    </w:p>
    <w:p w14:paraId="7BCD0193" w14:textId="4BFA8102" w:rsidR="00406877" w:rsidRPr="008E1ABD" w:rsidRDefault="00D42DFD"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2. </w:t>
      </w:r>
      <w:r w:rsidR="00F5679A" w:rsidRPr="008E1ABD">
        <w:rPr>
          <w:rFonts w:eastAsia="Times New Roman" w:cs="Times New Roman"/>
          <w:bCs/>
          <w:szCs w:val="24"/>
        </w:rPr>
        <w:t xml:space="preserve">Taryba užtikrina, kad </w:t>
      </w:r>
      <w:r w:rsidR="00756221" w:rsidRPr="008E1ABD">
        <w:rPr>
          <w:rFonts w:eastAsia="Times New Roman" w:cs="Times New Roman"/>
          <w:bCs/>
          <w:szCs w:val="24"/>
        </w:rPr>
        <w:t>skir</w:t>
      </w:r>
      <w:r w:rsidR="0035328E" w:rsidRPr="008E1ABD">
        <w:rPr>
          <w:rFonts w:eastAsia="Times New Roman" w:cs="Times New Roman"/>
          <w:bCs/>
          <w:szCs w:val="24"/>
        </w:rPr>
        <w:t>s</w:t>
      </w:r>
      <w:r w:rsidR="00756221" w:rsidRPr="008E1ABD">
        <w:rPr>
          <w:rFonts w:eastAsia="Times New Roman" w:cs="Times New Roman"/>
          <w:bCs/>
          <w:szCs w:val="24"/>
        </w:rPr>
        <w:t>tomųjų tinklų operatoriu</w:t>
      </w:r>
      <w:r w:rsidR="0035328E" w:rsidRPr="008E1ABD">
        <w:rPr>
          <w:rFonts w:eastAsia="Times New Roman" w:cs="Times New Roman"/>
          <w:bCs/>
          <w:szCs w:val="24"/>
        </w:rPr>
        <w:t>i</w:t>
      </w:r>
      <w:r w:rsidR="00756221" w:rsidRPr="008E1ABD">
        <w:rPr>
          <w:rFonts w:eastAsia="Times New Roman" w:cs="Times New Roman"/>
          <w:bCs/>
          <w:szCs w:val="24"/>
        </w:rPr>
        <w:t xml:space="preserve"> </w:t>
      </w:r>
      <w:r w:rsidR="00D90FBB" w:rsidRPr="008E1ABD">
        <w:rPr>
          <w:rFonts w:eastAsia="Times New Roman" w:cs="Times New Roman"/>
          <w:bCs/>
          <w:szCs w:val="24"/>
        </w:rPr>
        <w:t>įsigy</w:t>
      </w:r>
      <w:r w:rsidR="0035328E" w:rsidRPr="008E1ABD">
        <w:rPr>
          <w:rFonts w:eastAsia="Times New Roman" w:cs="Times New Roman"/>
          <w:bCs/>
          <w:szCs w:val="24"/>
        </w:rPr>
        <w:t>jant</w:t>
      </w:r>
      <w:r w:rsidR="00D90FBB" w:rsidRPr="008E1ABD">
        <w:rPr>
          <w:rFonts w:eastAsia="Times New Roman" w:cs="Times New Roman"/>
          <w:bCs/>
          <w:szCs w:val="24"/>
        </w:rPr>
        <w:t xml:space="preserve"> </w:t>
      </w:r>
      <w:r w:rsidRPr="008E1ABD">
        <w:rPr>
          <w:rFonts w:eastAsia="Times New Roman" w:cs="Times New Roman"/>
          <w:bCs/>
          <w:szCs w:val="24"/>
        </w:rPr>
        <w:t>lankstumo paslaugas būtų pagerintas skirstomųjų tinklų eksploatavimo ir plėtros efektyvumas</w:t>
      </w:r>
      <w:r w:rsidR="00AB2C47" w:rsidRPr="008E1ABD">
        <w:rPr>
          <w:rFonts w:eastAsia="Times New Roman" w:cs="Times New Roman"/>
          <w:bCs/>
          <w:szCs w:val="24"/>
        </w:rPr>
        <w:t>, kartu užtikrina</w:t>
      </w:r>
      <w:r w:rsidR="00BC6698" w:rsidRPr="008E1ABD">
        <w:rPr>
          <w:rFonts w:eastAsia="Times New Roman" w:cs="Times New Roman"/>
          <w:bCs/>
          <w:szCs w:val="24"/>
        </w:rPr>
        <w:t>nt</w:t>
      </w:r>
      <w:r w:rsidR="00AB2C47" w:rsidRPr="008E1ABD">
        <w:rPr>
          <w:rFonts w:eastAsia="Times New Roman" w:cs="Times New Roman"/>
          <w:bCs/>
          <w:szCs w:val="24"/>
        </w:rPr>
        <w:t xml:space="preserve"> nepertraukiam</w:t>
      </w:r>
      <w:r w:rsidR="0030711C" w:rsidRPr="008E1ABD">
        <w:rPr>
          <w:rFonts w:eastAsia="Times New Roman" w:cs="Times New Roman"/>
          <w:bCs/>
          <w:szCs w:val="24"/>
        </w:rPr>
        <w:t>ą</w:t>
      </w:r>
      <w:r w:rsidR="00AB2C47" w:rsidRPr="008E1ABD">
        <w:rPr>
          <w:rFonts w:eastAsia="Times New Roman" w:cs="Times New Roman"/>
          <w:bCs/>
          <w:szCs w:val="24"/>
        </w:rPr>
        <w:t xml:space="preserve"> ir efektyv</w:t>
      </w:r>
      <w:r w:rsidR="0030711C" w:rsidRPr="008E1ABD">
        <w:rPr>
          <w:rFonts w:eastAsia="Times New Roman" w:cs="Times New Roman"/>
          <w:bCs/>
          <w:szCs w:val="24"/>
        </w:rPr>
        <w:t>ų</w:t>
      </w:r>
      <w:r w:rsidR="00AB2C47" w:rsidRPr="008E1ABD">
        <w:rPr>
          <w:rFonts w:eastAsia="Times New Roman" w:cs="Times New Roman"/>
          <w:bCs/>
          <w:szCs w:val="24"/>
        </w:rPr>
        <w:t xml:space="preserve"> elektros energijos skirstym</w:t>
      </w:r>
      <w:r w:rsidR="0030711C" w:rsidRPr="008E1ABD">
        <w:rPr>
          <w:rFonts w:eastAsia="Times New Roman" w:cs="Times New Roman"/>
          <w:bCs/>
          <w:szCs w:val="24"/>
        </w:rPr>
        <w:t>o</w:t>
      </w:r>
      <w:r w:rsidR="00AB2C47" w:rsidRPr="008E1ABD">
        <w:rPr>
          <w:rFonts w:eastAsia="Times New Roman" w:cs="Times New Roman"/>
          <w:bCs/>
          <w:szCs w:val="24"/>
        </w:rPr>
        <w:t xml:space="preserve"> paslaugų teikim</w:t>
      </w:r>
      <w:r w:rsidR="0030711C" w:rsidRPr="008E1ABD">
        <w:rPr>
          <w:rFonts w:eastAsia="Times New Roman" w:cs="Times New Roman"/>
          <w:bCs/>
          <w:szCs w:val="24"/>
        </w:rPr>
        <w:t>ą</w:t>
      </w:r>
      <w:r w:rsidRPr="008E1ABD">
        <w:rPr>
          <w:rFonts w:eastAsia="Times New Roman" w:cs="Times New Roman"/>
          <w:bCs/>
          <w:szCs w:val="24"/>
        </w:rPr>
        <w:t>. Skirstomųjų tinklų operatorius turi teisę pirkti lankstumo paslaugas iš tokias paslaugas teikiančių rinkos dalyvių, prioriteto tvarka rinkdamasis energijos vartojimo efektyvumą didinančias priemones, kai tokios paslaugos ekonomiškai veiksmingai sumažina poreikį atnaujinti ar pakeisti skirstomųjų tinklų elementus ir padeda užtikrinti saugų, patikimą ir efektyvų šių tinklų darbą.</w:t>
      </w:r>
      <w:r w:rsidR="00675A2E" w:rsidRPr="008E1ABD">
        <w:rPr>
          <w:rFonts w:eastAsia="Times New Roman" w:cs="Times New Roman"/>
          <w:bCs/>
          <w:szCs w:val="24"/>
        </w:rPr>
        <w:t xml:space="preserve"> </w:t>
      </w:r>
    </w:p>
    <w:p w14:paraId="195382E8" w14:textId="7F7E3B47" w:rsidR="00B716B0" w:rsidRPr="008E1ABD" w:rsidRDefault="00406877"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3. </w:t>
      </w:r>
      <w:r w:rsidR="00675A2E" w:rsidRPr="008E1ABD">
        <w:rPr>
          <w:rFonts w:eastAsia="Times New Roman" w:cs="Times New Roman"/>
          <w:bCs/>
          <w:szCs w:val="24"/>
        </w:rPr>
        <w:t>Prekybos lankstumo paslaugomis tvark</w:t>
      </w:r>
      <w:r w:rsidR="003C509C" w:rsidRPr="008E1ABD">
        <w:rPr>
          <w:rFonts w:eastAsia="Times New Roman" w:cs="Times New Roman"/>
          <w:bCs/>
          <w:szCs w:val="24"/>
        </w:rPr>
        <w:t>os apraše</w:t>
      </w:r>
      <w:r w:rsidR="00ED01D0" w:rsidRPr="008E1ABD">
        <w:rPr>
          <w:rFonts w:eastAsia="Times New Roman" w:cs="Times New Roman"/>
          <w:bCs/>
          <w:szCs w:val="24"/>
        </w:rPr>
        <w:t xml:space="preserve"> </w:t>
      </w:r>
      <w:r w:rsidR="00BD0767" w:rsidRPr="008E1ABD">
        <w:rPr>
          <w:rFonts w:eastAsia="Times New Roman" w:cs="Times New Roman"/>
          <w:bCs/>
          <w:szCs w:val="24"/>
        </w:rPr>
        <w:t>n</w:t>
      </w:r>
      <w:r w:rsidR="00CC4B72" w:rsidRPr="008E1ABD">
        <w:rPr>
          <w:rFonts w:eastAsia="Times New Roman" w:cs="Times New Roman"/>
          <w:bCs/>
          <w:szCs w:val="24"/>
        </w:rPr>
        <w:t>ustat</w:t>
      </w:r>
      <w:r w:rsidR="006732AA" w:rsidRPr="008E1ABD">
        <w:rPr>
          <w:rFonts w:eastAsia="Times New Roman" w:cs="Times New Roman"/>
          <w:bCs/>
          <w:szCs w:val="24"/>
        </w:rPr>
        <w:t>ant l</w:t>
      </w:r>
      <w:r w:rsidR="00CF301B" w:rsidRPr="008E1ABD">
        <w:rPr>
          <w:rFonts w:eastAsia="Times New Roman" w:cs="Times New Roman"/>
          <w:bCs/>
          <w:szCs w:val="24"/>
        </w:rPr>
        <w:t>ankstumo paslaugų specifikacijas</w:t>
      </w:r>
      <w:r w:rsidR="006732AA" w:rsidRPr="008E1ABD">
        <w:rPr>
          <w:rFonts w:eastAsia="Times New Roman" w:cs="Times New Roman"/>
          <w:bCs/>
          <w:szCs w:val="24"/>
        </w:rPr>
        <w:t xml:space="preserve"> </w:t>
      </w:r>
      <w:r w:rsidR="00BD0767" w:rsidRPr="008E1ABD">
        <w:rPr>
          <w:rFonts w:eastAsia="Times New Roman" w:cs="Times New Roman"/>
          <w:bCs/>
          <w:szCs w:val="24"/>
        </w:rPr>
        <w:t xml:space="preserve">ir (ar) </w:t>
      </w:r>
      <w:r w:rsidR="006E515E" w:rsidRPr="008E1ABD">
        <w:rPr>
          <w:rFonts w:eastAsia="Times New Roman" w:cs="Times New Roman"/>
          <w:bCs/>
          <w:szCs w:val="24"/>
        </w:rPr>
        <w:t>standartizuotus lankstumo paslaugų produktus</w:t>
      </w:r>
      <w:r w:rsidR="00736043" w:rsidRPr="008E1ABD">
        <w:rPr>
          <w:rFonts w:eastAsia="Times New Roman" w:cs="Times New Roman"/>
          <w:bCs/>
          <w:szCs w:val="24"/>
        </w:rPr>
        <w:t>,</w:t>
      </w:r>
      <w:r w:rsidR="006E515E" w:rsidRPr="008E1ABD">
        <w:rPr>
          <w:rFonts w:eastAsia="Times New Roman" w:cs="Times New Roman"/>
          <w:bCs/>
          <w:szCs w:val="24"/>
        </w:rPr>
        <w:t xml:space="preserve"> </w:t>
      </w:r>
      <w:r w:rsidR="006732AA" w:rsidRPr="008E1ABD">
        <w:rPr>
          <w:rFonts w:eastAsia="Times New Roman" w:cs="Times New Roman"/>
          <w:bCs/>
          <w:szCs w:val="24"/>
        </w:rPr>
        <w:t>turi būti užtikrint</w:t>
      </w:r>
      <w:r w:rsidR="00B73E7F" w:rsidRPr="008E1ABD">
        <w:rPr>
          <w:rFonts w:eastAsia="Times New Roman" w:cs="Times New Roman"/>
          <w:bCs/>
          <w:szCs w:val="24"/>
        </w:rPr>
        <w:t>os</w:t>
      </w:r>
      <w:r w:rsidR="00C86B58" w:rsidRPr="008E1ABD">
        <w:rPr>
          <w:rFonts w:eastAsia="Times New Roman" w:cs="Times New Roman"/>
          <w:bCs/>
          <w:szCs w:val="24"/>
        </w:rPr>
        <w:t xml:space="preserve"> visų rinkos dalyvių</w:t>
      </w:r>
      <w:r w:rsidR="006732AA" w:rsidRPr="008E1ABD">
        <w:rPr>
          <w:rFonts w:eastAsia="Times New Roman" w:cs="Times New Roman"/>
          <w:bCs/>
          <w:szCs w:val="24"/>
        </w:rPr>
        <w:t xml:space="preserve"> </w:t>
      </w:r>
      <w:r w:rsidR="00B73E7F" w:rsidRPr="008E1ABD">
        <w:rPr>
          <w:rFonts w:eastAsia="Times New Roman" w:cs="Times New Roman"/>
          <w:bCs/>
          <w:szCs w:val="24"/>
        </w:rPr>
        <w:t xml:space="preserve">galimybės </w:t>
      </w:r>
      <w:r w:rsidR="00C86B58" w:rsidRPr="008E1ABD">
        <w:rPr>
          <w:rFonts w:eastAsia="Times New Roman" w:cs="Times New Roman"/>
          <w:bCs/>
          <w:szCs w:val="24"/>
        </w:rPr>
        <w:t>dalyv</w:t>
      </w:r>
      <w:r w:rsidR="00B73E7F" w:rsidRPr="008E1ABD">
        <w:rPr>
          <w:rFonts w:eastAsia="Times New Roman" w:cs="Times New Roman"/>
          <w:bCs/>
          <w:szCs w:val="24"/>
        </w:rPr>
        <w:t xml:space="preserve">auti </w:t>
      </w:r>
      <w:r w:rsidR="00CC79AC" w:rsidRPr="008E1ABD">
        <w:rPr>
          <w:rFonts w:eastAsia="Times New Roman" w:cs="Times New Roman"/>
          <w:bCs/>
          <w:szCs w:val="24"/>
        </w:rPr>
        <w:t xml:space="preserve">teikiant </w:t>
      </w:r>
      <w:r w:rsidR="00E52566" w:rsidRPr="008E1ABD">
        <w:rPr>
          <w:rFonts w:eastAsia="Times New Roman" w:cs="Times New Roman"/>
          <w:bCs/>
          <w:szCs w:val="24"/>
        </w:rPr>
        <w:t xml:space="preserve">šias </w:t>
      </w:r>
      <w:r w:rsidR="00CC79AC" w:rsidRPr="008E1ABD">
        <w:rPr>
          <w:rFonts w:eastAsia="Times New Roman" w:cs="Times New Roman"/>
          <w:bCs/>
          <w:szCs w:val="24"/>
        </w:rPr>
        <w:t xml:space="preserve">paslaugas </w:t>
      </w:r>
      <w:r w:rsidR="006732AA" w:rsidRPr="008E1ABD">
        <w:rPr>
          <w:rFonts w:eastAsia="Times New Roman" w:cs="Times New Roman"/>
          <w:bCs/>
          <w:szCs w:val="24"/>
        </w:rPr>
        <w:t>nediskrimin</w:t>
      </w:r>
      <w:r w:rsidR="001C6D20" w:rsidRPr="008E1ABD">
        <w:rPr>
          <w:rFonts w:eastAsia="Times New Roman" w:cs="Times New Roman"/>
          <w:bCs/>
          <w:szCs w:val="24"/>
        </w:rPr>
        <w:t>uojančiomis sąlygomis</w:t>
      </w:r>
      <w:r w:rsidR="006732AA" w:rsidRPr="008E1ABD">
        <w:rPr>
          <w:rFonts w:eastAsia="Times New Roman" w:cs="Times New Roman"/>
          <w:bCs/>
          <w:szCs w:val="24"/>
        </w:rPr>
        <w:t>.</w:t>
      </w:r>
      <w:r w:rsidR="00957A73" w:rsidRPr="008E1ABD">
        <w:rPr>
          <w:rFonts w:eastAsia="Times New Roman" w:cs="Times New Roman"/>
          <w:bCs/>
          <w:szCs w:val="24"/>
        </w:rPr>
        <w:t xml:space="preserve"> Rengdamas </w:t>
      </w:r>
      <w:r w:rsidR="00611084" w:rsidRPr="008E1ABD">
        <w:rPr>
          <w:rFonts w:eastAsia="Times New Roman" w:cs="Times New Roman"/>
          <w:bCs/>
          <w:szCs w:val="24"/>
        </w:rPr>
        <w:t>P</w:t>
      </w:r>
      <w:r w:rsidR="00957A73" w:rsidRPr="008E1ABD">
        <w:rPr>
          <w:rFonts w:eastAsia="Times New Roman" w:cs="Times New Roman"/>
          <w:bCs/>
          <w:szCs w:val="24"/>
        </w:rPr>
        <w:t>rekybos lankstumo paslaugomis tvarkos aprašą</w:t>
      </w:r>
      <w:r w:rsidR="00611084" w:rsidRPr="008E1ABD">
        <w:rPr>
          <w:rFonts w:eastAsia="Times New Roman" w:cs="Times New Roman"/>
          <w:bCs/>
          <w:szCs w:val="24"/>
        </w:rPr>
        <w:t xml:space="preserve"> ir </w:t>
      </w:r>
      <w:r w:rsidR="0041577F" w:rsidRPr="008E1ABD">
        <w:rPr>
          <w:rFonts w:eastAsia="Times New Roman" w:cs="Times New Roman"/>
          <w:bCs/>
          <w:szCs w:val="24"/>
        </w:rPr>
        <w:t xml:space="preserve">jį </w:t>
      </w:r>
      <w:r w:rsidR="00611084" w:rsidRPr="008E1ABD">
        <w:rPr>
          <w:rFonts w:eastAsia="Times New Roman" w:cs="Times New Roman"/>
          <w:bCs/>
          <w:szCs w:val="24"/>
        </w:rPr>
        <w:t>vykdydamas</w:t>
      </w:r>
      <w:r w:rsidR="00957A73" w:rsidRPr="008E1ABD">
        <w:rPr>
          <w:rFonts w:eastAsia="Times New Roman" w:cs="Times New Roman"/>
          <w:bCs/>
          <w:szCs w:val="24"/>
        </w:rPr>
        <w:t>, skirstomųjų tinklų operatorius privalo užtikrinti, kad lankstumo paslaugoms įsigyti būtų taikoma skaidri</w:t>
      </w:r>
      <w:r w:rsidR="00D14AF8" w:rsidRPr="008E1ABD">
        <w:rPr>
          <w:rFonts w:eastAsia="Times New Roman" w:cs="Times New Roman"/>
          <w:bCs/>
          <w:szCs w:val="24"/>
        </w:rPr>
        <w:t>,</w:t>
      </w:r>
      <w:r w:rsidR="009D124F" w:rsidRPr="008E1ABD">
        <w:rPr>
          <w:rFonts w:eastAsia="Times New Roman" w:cs="Times New Roman"/>
          <w:bCs/>
          <w:szCs w:val="24"/>
        </w:rPr>
        <w:t xml:space="preserve"> </w:t>
      </w:r>
      <w:r w:rsidR="00957A73" w:rsidRPr="008E1ABD">
        <w:rPr>
          <w:rFonts w:eastAsia="Times New Roman" w:cs="Times New Roman"/>
          <w:bCs/>
          <w:szCs w:val="24"/>
        </w:rPr>
        <w:t xml:space="preserve">dalyvavimu </w:t>
      </w:r>
      <w:r w:rsidR="00897896" w:rsidRPr="008E1ABD">
        <w:rPr>
          <w:rFonts w:eastAsia="Times New Roman" w:cs="Times New Roman"/>
          <w:bCs/>
          <w:szCs w:val="24"/>
        </w:rPr>
        <w:t xml:space="preserve">ir rinkos veikimu </w:t>
      </w:r>
      <w:r w:rsidR="00957A73" w:rsidRPr="008E1ABD">
        <w:rPr>
          <w:rFonts w:eastAsia="Times New Roman" w:cs="Times New Roman"/>
          <w:bCs/>
          <w:szCs w:val="24"/>
        </w:rPr>
        <w:t xml:space="preserve">grindžiama procedūra, užtikrinanti veiksmingą ir nediskriminacinį visų susijusių rinkos dalyvių, įskaitant rinkos dalyvių, </w:t>
      </w:r>
      <w:r w:rsidR="004A7F83" w:rsidRPr="008E1ABD">
        <w:rPr>
          <w:rFonts w:eastAsia="Times New Roman" w:cs="Times New Roman"/>
          <w:bCs/>
          <w:szCs w:val="24"/>
        </w:rPr>
        <w:t xml:space="preserve">vykdančių </w:t>
      </w:r>
      <w:r w:rsidR="00523BB5" w:rsidRPr="008E1ABD">
        <w:rPr>
          <w:rFonts w:eastAsia="Times New Roman" w:cs="Times New Roman"/>
          <w:bCs/>
          <w:szCs w:val="24"/>
        </w:rPr>
        <w:t xml:space="preserve">elektros </w:t>
      </w:r>
      <w:r w:rsidR="004A7F83" w:rsidRPr="008E1ABD">
        <w:rPr>
          <w:rFonts w:eastAsia="Times New Roman" w:cs="Times New Roman"/>
          <w:bCs/>
          <w:szCs w:val="24"/>
        </w:rPr>
        <w:t xml:space="preserve">energijos </w:t>
      </w:r>
      <w:r w:rsidR="00523BB5" w:rsidRPr="008E1ABD">
        <w:rPr>
          <w:rFonts w:eastAsia="Times New Roman" w:cs="Times New Roman"/>
          <w:bCs/>
          <w:szCs w:val="24"/>
        </w:rPr>
        <w:t xml:space="preserve">gamybą iš </w:t>
      </w:r>
      <w:r w:rsidR="00957A73" w:rsidRPr="008E1ABD">
        <w:rPr>
          <w:rFonts w:eastAsia="Times New Roman" w:cs="Times New Roman"/>
          <w:bCs/>
          <w:szCs w:val="24"/>
        </w:rPr>
        <w:t>atsinaujinančių išteklių, elektros energijos pasiūlos ir paklausos valdym</w:t>
      </w:r>
      <w:r w:rsidR="00B07F7C" w:rsidRPr="008E1ABD">
        <w:rPr>
          <w:rFonts w:eastAsia="Times New Roman" w:cs="Times New Roman"/>
          <w:bCs/>
          <w:szCs w:val="24"/>
        </w:rPr>
        <w:t>ą</w:t>
      </w:r>
      <w:r w:rsidR="00957A73" w:rsidRPr="008E1ABD">
        <w:rPr>
          <w:rFonts w:eastAsia="Times New Roman" w:cs="Times New Roman"/>
          <w:bCs/>
          <w:szCs w:val="24"/>
        </w:rPr>
        <w:t xml:space="preserve">, </w:t>
      </w:r>
      <w:r w:rsidR="00FB2FD8" w:rsidRPr="008E1ABD">
        <w:rPr>
          <w:rFonts w:eastAsia="Times New Roman" w:cs="Times New Roman"/>
          <w:bCs/>
          <w:szCs w:val="24"/>
        </w:rPr>
        <w:t>paklausos telkimą</w:t>
      </w:r>
      <w:r w:rsidR="00912542" w:rsidRPr="008E1ABD">
        <w:rPr>
          <w:rFonts w:eastAsia="Times New Roman" w:cs="Times New Roman"/>
          <w:bCs/>
          <w:szCs w:val="24"/>
        </w:rPr>
        <w:t xml:space="preserve"> ir</w:t>
      </w:r>
      <w:r w:rsidR="00FB2FD8" w:rsidRPr="008E1ABD">
        <w:rPr>
          <w:rFonts w:eastAsia="Times New Roman" w:cs="Times New Roman"/>
          <w:bCs/>
          <w:szCs w:val="24"/>
        </w:rPr>
        <w:t xml:space="preserve"> energijos kaupimą</w:t>
      </w:r>
      <w:r w:rsidR="00957A73" w:rsidRPr="008E1ABD">
        <w:rPr>
          <w:rFonts w:eastAsia="Times New Roman" w:cs="Times New Roman"/>
          <w:bCs/>
          <w:szCs w:val="24"/>
        </w:rPr>
        <w:t>, dalyvavimą.</w:t>
      </w:r>
    </w:p>
    <w:p w14:paraId="326A5FE9" w14:textId="3B36EEEB" w:rsidR="0097406D" w:rsidRPr="008E1ABD" w:rsidRDefault="00DD170E"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4. </w:t>
      </w:r>
      <w:r w:rsidR="0097406D" w:rsidRPr="008E1ABD">
        <w:rPr>
          <w:rFonts w:eastAsia="Times New Roman" w:cs="Times New Roman"/>
          <w:bCs/>
          <w:szCs w:val="24"/>
        </w:rPr>
        <w:t>Skir</w:t>
      </w:r>
      <w:r w:rsidR="00CD0484" w:rsidRPr="008E1ABD">
        <w:rPr>
          <w:rFonts w:eastAsia="Times New Roman" w:cs="Times New Roman"/>
          <w:bCs/>
          <w:szCs w:val="24"/>
        </w:rPr>
        <w:t>s</w:t>
      </w:r>
      <w:r w:rsidR="0097406D" w:rsidRPr="008E1ABD">
        <w:rPr>
          <w:rFonts w:eastAsia="Times New Roman" w:cs="Times New Roman"/>
          <w:bCs/>
          <w:szCs w:val="24"/>
        </w:rPr>
        <w:t>to</w:t>
      </w:r>
      <w:r w:rsidR="00DB1F11" w:rsidRPr="008E1ABD">
        <w:rPr>
          <w:rFonts w:eastAsia="Times New Roman" w:cs="Times New Roman"/>
          <w:bCs/>
          <w:szCs w:val="24"/>
        </w:rPr>
        <w:t>mųjų tinklų operatorius</w:t>
      </w:r>
      <w:r w:rsidR="00907462" w:rsidRPr="008E1ABD">
        <w:rPr>
          <w:rFonts w:eastAsia="Times New Roman" w:cs="Times New Roman"/>
          <w:bCs/>
          <w:szCs w:val="24"/>
        </w:rPr>
        <w:t>,</w:t>
      </w:r>
      <w:r w:rsidR="00DB1F11" w:rsidRPr="008E1ABD">
        <w:rPr>
          <w:rFonts w:eastAsia="Times New Roman" w:cs="Times New Roman"/>
          <w:bCs/>
          <w:szCs w:val="24"/>
        </w:rPr>
        <w:t xml:space="preserve"> rengdamas Prekybos lankstumo paslaugomis tvark</w:t>
      </w:r>
      <w:r w:rsidR="00A322DA" w:rsidRPr="008E1ABD">
        <w:rPr>
          <w:rFonts w:eastAsia="Times New Roman" w:cs="Times New Roman"/>
          <w:bCs/>
          <w:szCs w:val="24"/>
        </w:rPr>
        <w:t>os aprašą</w:t>
      </w:r>
      <w:r w:rsidR="00907462" w:rsidRPr="008E1ABD">
        <w:rPr>
          <w:rFonts w:eastAsia="Times New Roman" w:cs="Times New Roman"/>
          <w:bCs/>
          <w:szCs w:val="24"/>
        </w:rPr>
        <w:t>,</w:t>
      </w:r>
      <w:r w:rsidR="00DB1F11" w:rsidRPr="008E1ABD">
        <w:rPr>
          <w:rFonts w:eastAsia="Times New Roman" w:cs="Times New Roman"/>
          <w:bCs/>
          <w:szCs w:val="24"/>
        </w:rPr>
        <w:t xml:space="preserve"> </w:t>
      </w:r>
      <w:r w:rsidR="00630F53" w:rsidRPr="008E1ABD">
        <w:rPr>
          <w:rFonts w:eastAsia="Times New Roman" w:cs="Times New Roman"/>
          <w:bCs/>
          <w:szCs w:val="24"/>
        </w:rPr>
        <w:t>vykdo vieš</w:t>
      </w:r>
      <w:r w:rsidR="000917E6" w:rsidRPr="008E1ABD">
        <w:rPr>
          <w:rFonts w:eastAsia="Times New Roman" w:cs="Times New Roman"/>
          <w:bCs/>
          <w:szCs w:val="24"/>
        </w:rPr>
        <w:t>ąsias</w:t>
      </w:r>
      <w:r w:rsidR="00630F53" w:rsidRPr="008E1ABD">
        <w:rPr>
          <w:rFonts w:eastAsia="Times New Roman" w:cs="Times New Roman"/>
          <w:bCs/>
          <w:szCs w:val="24"/>
        </w:rPr>
        <w:t xml:space="preserve"> konsultacijas </w:t>
      </w:r>
      <w:r w:rsidR="002A34DA" w:rsidRPr="008E1ABD">
        <w:rPr>
          <w:rFonts w:eastAsia="Times New Roman" w:cs="Times New Roman"/>
          <w:bCs/>
          <w:szCs w:val="24"/>
        </w:rPr>
        <w:t>su rinkos dalyviais</w:t>
      </w:r>
      <w:r w:rsidR="008E5568" w:rsidRPr="008E1ABD">
        <w:rPr>
          <w:rFonts w:eastAsia="Times New Roman" w:cs="Times New Roman"/>
          <w:bCs/>
          <w:szCs w:val="24"/>
        </w:rPr>
        <w:t>,</w:t>
      </w:r>
      <w:r w:rsidR="00E35D01" w:rsidRPr="008E1ABD">
        <w:rPr>
          <w:rFonts w:eastAsia="Times New Roman" w:cs="Times New Roman"/>
          <w:bCs/>
          <w:szCs w:val="24"/>
        </w:rPr>
        <w:t xml:space="preserve"> derina </w:t>
      </w:r>
      <w:r w:rsidR="007E510C" w:rsidRPr="008E1ABD">
        <w:rPr>
          <w:rFonts w:eastAsia="Times New Roman" w:cs="Times New Roman"/>
          <w:bCs/>
          <w:szCs w:val="24"/>
        </w:rPr>
        <w:t>jį</w:t>
      </w:r>
      <w:r w:rsidR="00E35D01" w:rsidRPr="008E1ABD">
        <w:rPr>
          <w:rFonts w:eastAsia="Times New Roman" w:cs="Times New Roman"/>
          <w:bCs/>
          <w:szCs w:val="24"/>
        </w:rPr>
        <w:t xml:space="preserve"> su perdavimo sistemos operatoriumi</w:t>
      </w:r>
      <w:r w:rsidR="002A34DA" w:rsidRPr="008E1ABD">
        <w:rPr>
          <w:rFonts w:eastAsia="Times New Roman" w:cs="Times New Roman"/>
          <w:bCs/>
          <w:szCs w:val="24"/>
        </w:rPr>
        <w:t xml:space="preserve">, </w:t>
      </w:r>
      <w:r w:rsidR="00436A81" w:rsidRPr="008E1ABD">
        <w:rPr>
          <w:rFonts w:eastAsia="Times New Roman" w:cs="Times New Roman"/>
          <w:bCs/>
          <w:szCs w:val="24"/>
        </w:rPr>
        <w:t xml:space="preserve">įvertina lankstumo paslaugų poreikį </w:t>
      </w:r>
      <w:r w:rsidR="002A34DA" w:rsidRPr="008E1ABD">
        <w:rPr>
          <w:rFonts w:eastAsia="Times New Roman" w:cs="Times New Roman"/>
          <w:bCs/>
          <w:szCs w:val="24"/>
        </w:rPr>
        <w:t>ir pagr</w:t>
      </w:r>
      <w:r w:rsidR="00CD0484" w:rsidRPr="008E1ABD">
        <w:rPr>
          <w:rFonts w:eastAsia="Times New Roman" w:cs="Times New Roman"/>
          <w:bCs/>
          <w:szCs w:val="24"/>
        </w:rPr>
        <w:t xml:space="preserve">įstai numato </w:t>
      </w:r>
      <w:r w:rsidR="002A34DA" w:rsidRPr="008E1ABD">
        <w:rPr>
          <w:rFonts w:eastAsia="Times New Roman" w:cs="Times New Roman"/>
          <w:bCs/>
          <w:szCs w:val="24"/>
        </w:rPr>
        <w:t xml:space="preserve">jų įsigijimo </w:t>
      </w:r>
      <w:r w:rsidR="002766A3" w:rsidRPr="008E1ABD">
        <w:rPr>
          <w:rFonts w:eastAsia="Times New Roman" w:cs="Times New Roman"/>
          <w:bCs/>
          <w:szCs w:val="24"/>
        </w:rPr>
        <w:t>apimt</w:t>
      </w:r>
      <w:r w:rsidR="00A41CBA" w:rsidRPr="008E1ABD">
        <w:rPr>
          <w:rFonts w:eastAsia="Times New Roman" w:cs="Times New Roman"/>
          <w:bCs/>
          <w:szCs w:val="24"/>
        </w:rPr>
        <w:t>į</w:t>
      </w:r>
      <w:r w:rsidR="002766A3" w:rsidRPr="008E1ABD">
        <w:rPr>
          <w:rFonts w:eastAsia="Times New Roman" w:cs="Times New Roman"/>
          <w:bCs/>
          <w:szCs w:val="24"/>
        </w:rPr>
        <w:t xml:space="preserve"> ir </w:t>
      </w:r>
      <w:r w:rsidR="002A34DA" w:rsidRPr="008E1ABD">
        <w:rPr>
          <w:rFonts w:eastAsia="Times New Roman" w:cs="Times New Roman"/>
          <w:bCs/>
          <w:szCs w:val="24"/>
        </w:rPr>
        <w:t>tvarką.</w:t>
      </w:r>
      <w:r w:rsidR="001C2BDE" w:rsidRPr="008E1ABD">
        <w:rPr>
          <w:rFonts w:eastAsia="Times New Roman" w:cs="Times New Roman"/>
          <w:bCs/>
          <w:szCs w:val="24"/>
        </w:rPr>
        <w:t xml:space="preserve"> Prekybos lankstumo paslaugomis tvarkos aprašą skirstomųjų tinklų operatorius teikia Tarybai tvirtinti.</w:t>
      </w:r>
    </w:p>
    <w:p w14:paraId="4A211875" w14:textId="45787B39" w:rsidR="00D42DFD" w:rsidRPr="008E1ABD" w:rsidRDefault="006C383B"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5</w:t>
      </w:r>
      <w:r w:rsidR="00032929" w:rsidRPr="008E1ABD">
        <w:rPr>
          <w:rFonts w:eastAsia="Times New Roman" w:cs="Times New Roman"/>
          <w:bCs/>
          <w:szCs w:val="24"/>
        </w:rPr>
        <w:t xml:space="preserve">. </w:t>
      </w:r>
      <w:r w:rsidR="00D42DFD" w:rsidRPr="008E1ABD">
        <w:rPr>
          <w:rFonts w:eastAsia="Times New Roman" w:cs="Times New Roman"/>
          <w:bCs/>
          <w:szCs w:val="24"/>
        </w:rPr>
        <w:t xml:space="preserve">Skirstomųjų tinklų operatoriaus teisė įsigyti lankstumo paslaugas </w:t>
      </w:r>
      <w:r w:rsidR="00EB2E21" w:rsidRPr="008E1ABD">
        <w:rPr>
          <w:rFonts w:eastAsia="Times New Roman" w:cs="Times New Roman"/>
          <w:bCs/>
          <w:szCs w:val="24"/>
        </w:rPr>
        <w:t xml:space="preserve">Prekybos lankstumo paslaugomis tvarkos apraše nurodytu būdu </w:t>
      </w:r>
      <w:r w:rsidR="004C0219" w:rsidRPr="008E1ABD">
        <w:rPr>
          <w:rFonts w:eastAsia="Times New Roman" w:cs="Times New Roman"/>
          <w:bCs/>
          <w:szCs w:val="24"/>
        </w:rPr>
        <w:t xml:space="preserve">ir jas naudoti </w:t>
      </w:r>
      <w:r w:rsidR="00D42DFD" w:rsidRPr="008E1ABD">
        <w:rPr>
          <w:rFonts w:eastAsia="Times New Roman" w:cs="Times New Roman"/>
          <w:bCs/>
          <w:szCs w:val="24"/>
        </w:rPr>
        <w:t>gali būti ribojama tik tais atvejais, kai Taryba</w:t>
      </w:r>
      <w:r w:rsidR="00BD760B" w:rsidRPr="008E1ABD">
        <w:rPr>
          <w:rFonts w:eastAsia="Times New Roman" w:cs="Times New Roman"/>
          <w:bCs/>
          <w:szCs w:val="24"/>
        </w:rPr>
        <w:t xml:space="preserve"> savo sprendimu, atsižvelgusi į skirstomųjų tinklų operatoriaus pagrįstą prašymą dėl Prekybos lankstumo paslaugomis tvarkos aprašo </w:t>
      </w:r>
      <w:r w:rsidR="006301E4" w:rsidRPr="008E1ABD">
        <w:rPr>
          <w:rFonts w:eastAsia="Times New Roman" w:cs="Times New Roman"/>
          <w:bCs/>
          <w:szCs w:val="24"/>
        </w:rPr>
        <w:t>pa</w:t>
      </w:r>
      <w:r w:rsidR="00BD760B" w:rsidRPr="008E1ABD">
        <w:rPr>
          <w:rFonts w:eastAsia="Times New Roman" w:cs="Times New Roman"/>
          <w:bCs/>
          <w:szCs w:val="24"/>
        </w:rPr>
        <w:t xml:space="preserve">tvirtinimo ar atskiru sprendimu </w:t>
      </w:r>
      <w:r w:rsidR="00D42DFD" w:rsidRPr="008E1ABD">
        <w:rPr>
          <w:rFonts w:eastAsia="Times New Roman" w:cs="Times New Roman"/>
          <w:bCs/>
          <w:szCs w:val="24"/>
        </w:rPr>
        <w:t>nustato, kad tokių paslaugų pirkimas nėra ekonomiškai efektyvus arba kad dėl tokio pirkimo atsirastų didelių rinkos iškraipymų arba didesnė perkrova.</w:t>
      </w:r>
      <w:r w:rsidR="00BC47F4" w:rsidRPr="008E1ABD" w:rsidDel="00BC47F4">
        <w:rPr>
          <w:rFonts w:eastAsia="Times New Roman" w:cs="Times New Roman"/>
          <w:bCs/>
          <w:szCs w:val="24"/>
        </w:rPr>
        <w:t xml:space="preserve"> </w:t>
      </w:r>
      <w:r w:rsidR="00D42DFD" w:rsidRPr="008E1ABD">
        <w:rPr>
          <w:rFonts w:eastAsia="Times New Roman" w:cs="Times New Roman"/>
          <w:bCs/>
          <w:szCs w:val="24"/>
        </w:rPr>
        <w:t xml:space="preserve">Skirstomųjų tinklų operatorius, įsigydamas lankstumo paslaugas ir jomis naudodamasis, taiko </w:t>
      </w:r>
      <w:r w:rsidR="006B1CEE" w:rsidRPr="008E1ABD">
        <w:rPr>
          <w:rFonts w:eastAsia="Times New Roman" w:cs="Times New Roman"/>
          <w:bCs/>
          <w:szCs w:val="24"/>
        </w:rPr>
        <w:t>P</w:t>
      </w:r>
      <w:r w:rsidR="00D42DFD" w:rsidRPr="008E1ABD">
        <w:rPr>
          <w:rFonts w:eastAsia="Times New Roman" w:cs="Times New Roman"/>
          <w:bCs/>
          <w:szCs w:val="24"/>
        </w:rPr>
        <w:t>rekybos lankstumo paslaugomis tvarkos apraše nustatytas lankstumo paslaugų specifikacijas.</w:t>
      </w:r>
    </w:p>
    <w:p w14:paraId="32BC1EA6" w14:textId="0F92BAF9" w:rsidR="00BC47F4" w:rsidRPr="008E1ABD" w:rsidRDefault="003751E2"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6</w:t>
      </w:r>
      <w:r w:rsidR="00D42DFD" w:rsidRPr="008E1ABD">
        <w:rPr>
          <w:rFonts w:eastAsia="Times New Roman" w:cs="Times New Roman"/>
          <w:bCs/>
          <w:szCs w:val="24"/>
        </w:rPr>
        <w:t>. Skirstomųjų tinklų operatorius, įsigydamas lankstumo paslaugas ir jomis naudodamasis, keičiasi visa būtina informacija ir koordinuoja veiksmus su perdavimo sistemos operatoriumi</w:t>
      </w:r>
      <w:r w:rsidR="00EB11A7" w:rsidRPr="008E1ABD">
        <w:rPr>
          <w:rFonts w:eastAsia="Times New Roman" w:cs="Times New Roman"/>
          <w:bCs/>
          <w:szCs w:val="24"/>
        </w:rPr>
        <w:t>,</w:t>
      </w:r>
      <w:r w:rsidR="00D42DFD" w:rsidRPr="008E1ABD">
        <w:rPr>
          <w:rFonts w:eastAsia="Times New Roman" w:cs="Times New Roman"/>
          <w:bCs/>
          <w:szCs w:val="24"/>
        </w:rPr>
        <w:t xml:space="preserve"> siekdamas užtikrinti optimalų išteklių naudojimą, taip pat saugų, patikimą ir efektyvų elektros energetikos sistemos darbą ir sudaryti palankesnes sąlygas elektros energijos rinkai plėtoti.</w:t>
      </w:r>
    </w:p>
    <w:p w14:paraId="5E59E107" w14:textId="3E655EED" w:rsidR="000A190D" w:rsidRPr="008E1ABD" w:rsidRDefault="00BC47F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7. </w:t>
      </w:r>
      <w:r w:rsidR="00BE1FC7" w:rsidRPr="008E1ABD">
        <w:rPr>
          <w:rFonts w:eastAsia="Times New Roman" w:cs="Times New Roman"/>
          <w:bCs/>
          <w:szCs w:val="24"/>
        </w:rPr>
        <w:t xml:space="preserve">Skirstomųjų tinklų operatoriaus patirtos </w:t>
      </w:r>
      <w:r w:rsidR="00B54285" w:rsidRPr="008E1ABD">
        <w:rPr>
          <w:rFonts w:eastAsia="Times New Roman" w:cs="Times New Roman"/>
          <w:bCs/>
          <w:szCs w:val="24"/>
        </w:rPr>
        <w:t xml:space="preserve">sąnaudos dėl </w:t>
      </w:r>
      <w:r w:rsidR="00BE1FC7" w:rsidRPr="008E1ABD">
        <w:rPr>
          <w:rFonts w:eastAsia="Times New Roman" w:cs="Times New Roman"/>
          <w:bCs/>
          <w:szCs w:val="24"/>
        </w:rPr>
        <w:t xml:space="preserve">lankstumo paslaugų įsigijimo, įskaitant būtinų informacinių ir ryšių technologijų ir infrastruktūros išlaikymo sąnaudas, Tarybos nustatyta tvarka įvertinamos nustatant ar koreguojant skirstymo paslaugų </w:t>
      </w:r>
      <w:r w:rsidR="00502FD4" w:rsidRPr="008E1ABD">
        <w:rPr>
          <w:rFonts w:eastAsia="Times New Roman" w:cs="Times New Roman"/>
          <w:bCs/>
          <w:szCs w:val="24"/>
        </w:rPr>
        <w:t xml:space="preserve">kainų viršutines </w:t>
      </w:r>
      <w:r w:rsidR="00F401DE" w:rsidRPr="008E1ABD">
        <w:rPr>
          <w:rFonts w:eastAsia="Times New Roman" w:cs="Times New Roman"/>
          <w:bCs/>
          <w:szCs w:val="24"/>
        </w:rPr>
        <w:t>ribas</w:t>
      </w:r>
      <w:r w:rsidR="00BE1FC7" w:rsidRPr="008E1ABD">
        <w:rPr>
          <w:rFonts w:eastAsia="Times New Roman" w:cs="Times New Roman"/>
          <w:bCs/>
          <w:szCs w:val="24"/>
        </w:rPr>
        <w:t>.</w:t>
      </w:r>
    </w:p>
    <w:p w14:paraId="3A84BB68" w14:textId="23813A46" w:rsidR="00595B9F" w:rsidRPr="008E1ABD" w:rsidRDefault="00B635B1"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8. </w:t>
      </w:r>
      <w:r w:rsidR="00E032C8" w:rsidRPr="008E1ABD">
        <w:rPr>
          <w:rFonts w:eastAsia="Times New Roman" w:cs="Times New Roman"/>
          <w:bCs/>
          <w:szCs w:val="24"/>
        </w:rPr>
        <w:t>S</w:t>
      </w:r>
      <w:r w:rsidR="00696526" w:rsidRPr="008E1ABD">
        <w:rPr>
          <w:rFonts w:eastAsia="Times New Roman" w:cs="Times New Roman"/>
          <w:bCs/>
          <w:szCs w:val="24"/>
        </w:rPr>
        <w:t>kirst</w:t>
      </w:r>
      <w:r w:rsidR="00E032C8" w:rsidRPr="008E1ABD">
        <w:rPr>
          <w:rFonts w:eastAsia="Times New Roman" w:cs="Times New Roman"/>
          <w:bCs/>
          <w:szCs w:val="24"/>
        </w:rPr>
        <w:t>omųjų</w:t>
      </w:r>
      <w:r w:rsidR="00696526" w:rsidRPr="008E1ABD">
        <w:rPr>
          <w:rFonts w:eastAsia="Times New Roman" w:cs="Times New Roman"/>
          <w:bCs/>
          <w:szCs w:val="24"/>
        </w:rPr>
        <w:t xml:space="preserve"> </w:t>
      </w:r>
      <w:r w:rsidR="00E032C8" w:rsidRPr="008E1ABD">
        <w:rPr>
          <w:rFonts w:eastAsia="Times New Roman" w:cs="Times New Roman"/>
          <w:bCs/>
          <w:szCs w:val="24"/>
        </w:rPr>
        <w:t xml:space="preserve">tinklų </w:t>
      </w:r>
      <w:r w:rsidR="00696526" w:rsidRPr="008E1ABD">
        <w:rPr>
          <w:rFonts w:eastAsia="Times New Roman" w:cs="Times New Roman"/>
          <w:bCs/>
          <w:szCs w:val="24"/>
        </w:rPr>
        <w:t>operatori</w:t>
      </w:r>
      <w:r w:rsidR="00367634" w:rsidRPr="008E1ABD">
        <w:rPr>
          <w:rFonts w:eastAsia="Times New Roman" w:cs="Times New Roman"/>
          <w:bCs/>
          <w:szCs w:val="24"/>
        </w:rPr>
        <w:t>ai</w:t>
      </w:r>
      <w:r w:rsidR="00696526" w:rsidRPr="008E1ABD">
        <w:rPr>
          <w:rFonts w:eastAsia="Times New Roman" w:cs="Times New Roman"/>
          <w:bCs/>
          <w:szCs w:val="24"/>
        </w:rPr>
        <w:t xml:space="preserve">, bendradarbiaudami su </w:t>
      </w:r>
      <w:r w:rsidR="004C3EB4" w:rsidRPr="008E1ABD">
        <w:rPr>
          <w:rFonts w:eastAsia="Times New Roman" w:cs="Times New Roman"/>
          <w:bCs/>
          <w:szCs w:val="24"/>
        </w:rPr>
        <w:t>jų veiklos licencijoje nurodytoje teritorijoje</w:t>
      </w:r>
      <w:r w:rsidR="0000091A" w:rsidRPr="008E1ABD">
        <w:rPr>
          <w:rFonts w:eastAsia="Times New Roman" w:cs="Times New Roman"/>
          <w:bCs/>
          <w:szCs w:val="24"/>
        </w:rPr>
        <w:t xml:space="preserve"> </w:t>
      </w:r>
      <w:r w:rsidR="00696526" w:rsidRPr="008E1ABD">
        <w:rPr>
          <w:rFonts w:eastAsia="Times New Roman" w:cs="Times New Roman"/>
          <w:bCs/>
          <w:szCs w:val="24"/>
        </w:rPr>
        <w:t>veikl</w:t>
      </w:r>
      <w:r w:rsidR="00641A1A" w:rsidRPr="008E1ABD">
        <w:rPr>
          <w:rFonts w:eastAsia="Times New Roman" w:cs="Times New Roman"/>
          <w:bCs/>
          <w:szCs w:val="24"/>
        </w:rPr>
        <w:t>ą</w:t>
      </w:r>
      <w:r w:rsidR="00696526" w:rsidRPr="008E1ABD">
        <w:rPr>
          <w:rFonts w:eastAsia="Times New Roman" w:cs="Times New Roman"/>
          <w:bCs/>
          <w:szCs w:val="24"/>
        </w:rPr>
        <w:t xml:space="preserve"> vykdanči</w:t>
      </w:r>
      <w:r w:rsidR="0000091A" w:rsidRPr="008E1ABD">
        <w:rPr>
          <w:rFonts w:eastAsia="Times New Roman" w:cs="Times New Roman"/>
          <w:bCs/>
          <w:szCs w:val="24"/>
        </w:rPr>
        <w:t>u</w:t>
      </w:r>
      <w:r w:rsidR="00696526" w:rsidRPr="008E1ABD">
        <w:rPr>
          <w:rFonts w:eastAsia="Times New Roman" w:cs="Times New Roman"/>
          <w:bCs/>
          <w:szCs w:val="24"/>
        </w:rPr>
        <w:t xml:space="preserve"> šilumos </w:t>
      </w:r>
      <w:r w:rsidR="00F33354" w:rsidRPr="008E1ABD">
        <w:rPr>
          <w:rFonts w:eastAsia="Times New Roman" w:cs="Times New Roman"/>
          <w:bCs/>
          <w:szCs w:val="24"/>
        </w:rPr>
        <w:t>tiekėju</w:t>
      </w:r>
      <w:r w:rsidR="00757564" w:rsidRPr="008E1ABD">
        <w:rPr>
          <w:rFonts w:eastAsia="Times New Roman" w:cs="Times New Roman"/>
          <w:bCs/>
          <w:szCs w:val="24"/>
        </w:rPr>
        <w:t>,</w:t>
      </w:r>
      <w:r w:rsidR="00F33354" w:rsidRPr="008E1ABD">
        <w:rPr>
          <w:rFonts w:eastAsia="Times New Roman" w:cs="Times New Roman"/>
          <w:bCs/>
          <w:szCs w:val="24"/>
        </w:rPr>
        <w:t xml:space="preserve"> </w:t>
      </w:r>
      <w:r w:rsidR="00696526" w:rsidRPr="008E1ABD">
        <w:rPr>
          <w:rFonts w:eastAsia="Times New Roman" w:cs="Times New Roman"/>
          <w:bCs/>
          <w:szCs w:val="24"/>
        </w:rPr>
        <w:t xml:space="preserve">kas </w:t>
      </w:r>
      <w:r w:rsidR="00435F95" w:rsidRPr="008E1ABD">
        <w:rPr>
          <w:rFonts w:eastAsia="Times New Roman" w:cs="Times New Roman"/>
          <w:bCs/>
          <w:szCs w:val="24"/>
        </w:rPr>
        <w:t>4 </w:t>
      </w:r>
      <w:r w:rsidR="00696526" w:rsidRPr="008E1ABD">
        <w:rPr>
          <w:rFonts w:eastAsia="Times New Roman" w:cs="Times New Roman"/>
          <w:bCs/>
          <w:szCs w:val="24"/>
        </w:rPr>
        <w:t xml:space="preserve">metus </w:t>
      </w:r>
      <w:r w:rsidR="00E42A1C" w:rsidRPr="008E1ABD">
        <w:rPr>
          <w:rFonts w:eastAsia="Times New Roman" w:cs="Times New Roman"/>
          <w:bCs/>
          <w:szCs w:val="24"/>
        </w:rPr>
        <w:t xml:space="preserve">privalo </w:t>
      </w:r>
      <w:r w:rsidR="00696526" w:rsidRPr="008E1ABD">
        <w:rPr>
          <w:rFonts w:eastAsia="Times New Roman" w:cs="Times New Roman"/>
          <w:bCs/>
          <w:szCs w:val="24"/>
        </w:rPr>
        <w:t xml:space="preserve">įvertinti </w:t>
      </w:r>
      <w:r w:rsidR="006E432F" w:rsidRPr="008E1ABD">
        <w:rPr>
          <w:rFonts w:eastAsia="Times New Roman" w:cs="Times New Roman"/>
          <w:bCs/>
          <w:szCs w:val="24"/>
        </w:rPr>
        <w:t>galimybę</w:t>
      </w:r>
      <w:r w:rsidR="00696526" w:rsidRPr="008E1ABD">
        <w:rPr>
          <w:rFonts w:eastAsia="Times New Roman" w:cs="Times New Roman"/>
          <w:bCs/>
          <w:szCs w:val="24"/>
        </w:rPr>
        <w:t xml:space="preserve"> </w:t>
      </w:r>
      <w:r w:rsidR="00803BF7" w:rsidRPr="008E1ABD">
        <w:rPr>
          <w:rFonts w:eastAsia="Times New Roman" w:cs="Times New Roman"/>
          <w:bCs/>
          <w:szCs w:val="24"/>
        </w:rPr>
        <w:t xml:space="preserve">panaudoti </w:t>
      </w:r>
      <w:r w:rsidR="007C7958" w:rsidRPr="008E1ABD">
        <w:rPr>
          <w:rFonts w:eastAsia="Times New Roman" w:cs="Times New Roman"/>
          <w:bCs/>
          <w:szCs w:val="24"/>
        </w:rPr>
        <w:t>centralizuoto šilumos ir (ar) vėsumos energijos tiekimo sistem</w:t>
      </w:r>
      <w:r w:rsidR="005D6F20" w:rsidRPr="008E1ABD">
        <w:rPr>
          <w:rFonts w:eastAsia="Times New Roman" w:cs="Times New Roman"/>
          <w:bCs/>
          <w:szCs w:val="24"/>
        </w:rPr>
        <w:t>ą</w:t>
      </w:r>
      <w:r w:rsidR="007C7958" w:rsidRPr="008E1ABD">
        <w:rPr>
          <w:rFonts w:eastAsia="Times New Roman" w:cs="Times New Roman"/>
          <w:bCs/>
          <w:szCs w:val="24"/>
        </w:rPr>
        <w:t xml:space="preserve"> </w:t>
      </w:r>
      <w:r w:rsidR="004E42AD" w:rsidRPr="008E1ABD">
        <w:rPr>
          <w:rFonts w:eastAsia="Times New Roman" w:cs="Times New Roman"/>
          <w:bCs/>
          <w:szCs w:val="24"/>
        </w:rPr>
        <w:t>teikiant lankstumo paslaugas</w:t>
      </w:r>
      <w:r w:rsidR="00696526" w:rsidRPr="008E1ABD">
        <w:rPr>
          <w:rFonts w:eastAsia="Times New Roman" w:cs="Times New Roman"/>
          <w:bCs/>
          <w:szCs w:val="24"/>
        </w:rPr>
        <w:t xml:space="preserve">, </w:t>
      </w:r>
      <w:r w:rsidR="00D66302" w:rsidRPr="008E1ABD">
        <w:rPr>
          <w:rFonts w:eastAsia="Times New Roman" w:cs="Times New Roman"/>
          <w:bCs/>
          <w:szCs w:val="24"/>
        </w:rPr>
        <w:t xml:space="preserve">kai </w:t>
      </w:r>
      <w:r w:rsidR="003B1770" w:rsidRPr="008E1ABD">
        <w:rPr>
          <w:rFonts w:eastAsia="Times New Roman" w:cs="Times New Roman"/>
          <w:bCs/>
          <w:szCs w:val="24"/>
        </w:rPr>
        <w:t>tam</w:t>
      </w:r>
      <w:r w:rsidR="00B35FB6" w:rsidRPr="008E1ABD">
        <w:rPr>
          <w:rFonts w:eastAsia="Times New Roman" w:cs="Times New Roman"/>
          <w:bCs/>
          <w:szCs w:val="24"/>
        </w:rPr>
        <w:t xml:space="preserve"> </w:t>
      </w:r>
      <w:r w:rsidR="00D66302" w:rsidRPr="008E1ABD">
        <w:rPr>
          <w:rFonts w:eastAsia="Times New Roman" w:cs="Times New Roman"/>
          <w:bCs/>
          <w:szCs w:val="24"/>
        </w:rPr>
        <w:t>panaudojama</w:t>
      </w:r>
      <w:r w:rsidR="00B35FB6" w:rsidRPr="008E1ABD">
        <w:rPr>
          <w:rFonts w:eastAsia="Times New Roman" w:cs="Times New Roman"/>
          <w:bCs/>
          <w:szCs w:val="24"/>
        </w:rPr>
        <w:t>s</w:t>
      </w:r>
      <w:r w:rsidR="00D66302" w:rsidRPr="008E1ABD">
        <w:rPr>
          <w:rFonts w:eastAsia="Times New Roman" w:cs="Times New Roman"/>
          <w:bCs/>
          <w:szCs w:val="24"/>
        </w:rPr>
        <w:t xml:space="preserve"> paklausos valdymas, </w:t>
      </w:r>
      <w:r w:rsidR="00696526" w:rsidRPr="008E1ABD">
        <w:rPr>
          <w:rFonts w:eastAsia="Times New Roman" w:cs="Times New Roman"/>
          <w:bCs/>
          <w:szCs w:val="24"/>
        </w:rPr>
        <w:t>perteklinės elektros energijos, pagamintos iš atsinaujinančių išteklių energijos kaupim</w:t>
      </w:r>
      <w:r w:rsidR="00453C10" w:rsidRPr="008E1ABD">
        <w:rPr>
          <w:rFonts w:eastAsia="Times New Roman" w:cs="Times New Roman"/>
          <w:bCs/>
          <w:szCs w:val="24"/>
        </w:rPr>
        <w:t>as</w:t>
      </w:r>
      <w:r w:rsidR="00696526" w:rsidRPr="008E1ABD">
        <w:rPr>
          <w:rFonts w:eastAsia="Times New Roman" w:cs="Times New Roman"/>
          <w:bCs/>
          <w:szCs w:val="24"/>
        </w:rPr>
        <w:t xml:space="preserve">, </w:t>
      </w:r>
      <w:r w:rsidR="00EA0E8B" w:rsidRPr="008E1ABD">
        <w:rPr>
          <w:rFonts w:eastAsia="Times New Roman" w:cs="Times New Roman"/>
          <w:bCs/>
          <w:szCs w:val="24"/>
        </w:rPr>
        <w:t>taip pat</w:t>
      </w:r>
      <w:r w:rsidR="00B6561F" w:rsidRPr="008E1ABD">
        <w:rPr>
          <w:rFonts w:eastAsia="Times New Roman" w:cs="Times New Roman"/>
          <w:bCs/>
          <w:szCs w:val="24"/>
        </w:rPr>
        <w:t xml:space="preserve"> įvertinti</w:t>
      </w:r>
      <w:r w:rsidR="00696526" w:rsidRPr="008E1ABD">
        <w:rPr>
          <w:rFonts w:eastAsia="Times New Roman" w:cs="Times New Roman"/>
          <w:bCs/>
          <w:szCs w:val="24"/>
        </w:rPr>
        <w:t>, ar naudotis nustatyt</w:t>
      </w:r>
      <w:r w:rsidR="00EA0E8B" w:rsidRPr="008E1ABD">
        <w:rPr>
          <w:rFonts w:eastAsia="Times New Roman" w:cs="Times New Roman"/>
          <w:bCs/>
          <w:szCs w:val="24"/>
        </w:rPr>
        <w:t>omis</w:t>
      </w:r>
      <w:r w:rsidR="00696526" w:rsidRPr="008E1ABD">
        <w:rPr>
          <w:rFonts w:eastAsia="Times New Roman" w:cs="Times New Roman"/>
          <w:bCs/>
          <w:szCs w:val="24"/>
        </w:rPr>
        <w:t xml:space="preserve"> galimyb</w:t>
      </w:r>
      <w:r w:rsidR="00EA0E8B" w:rsidRPr="008E1ABD">
        <w:rPr>
          <w:rFonts w:eastAsia="Times New Roman" w:cs="Times New Roman"/>
          <w:bCs/>
          <w:szCs w:val="24"/>
        </w:rPr>
        <w:t>ėmis</w:t>
      </w:r>
      <w:r w:rsidR="00696526" w:rsidRPr="008E1ABD">
        <w:rPr>
          <w:rFonts w:eastAsia="Times New Roman" w:cs="Times New Roman"/>
          <w:bCs/>
          <w:szCs w:val="24"/>
        </w:rPr>
        <w:t xml:space="preserve"> būtų našiau ir ekonomiškai efektyviau nei alternatyviais sprendimais.</w:t>
      </w:r>
      <w:r w:rsidR="003C75BB" w:rsidRPr="008E1ABD">
        <w:rPr>
          <w:rFonts w:eastAsia="Times New Roman" w:cs="Times New Roman"/>
          <w:bCs/>
          <w:szCs w:val="24"/>
        </w:rPr>
        <w:t xml:space="preserve"> Šilumos tiekėjai bendradarbiauja </w:t>
      </w:r>
      <w:r w:rsidR="0083103F" w:rsidRPr="008E1ABD">
        <w:rPr>
          <w:rFonts w:eastAsia="Times New Roman" w:cs="Times New Roman"/>
          <w:bCs/>
          <w:szCs w:val="24"/>
        </w:rPr>
        <w:t xml:space="preserve">teikdami </w:t>
      </w:r>
      <w:r w:rsidR="003C75BB" w:rsidRPr="008E1ABD">
        <w:rPr>
          <w:rFonts w:eastAsia="Times New Roman" w:cs="Times New Roman"/>
          <w:bCs/>
          <w:szCs w:val="24"/>
        </w:rPr>
        <w:t>informaciją skirstomųjų tinklų operatoriams</w:t>
      </w:r>
      <w:r w:rsidR="00696526" w:rsidRPr="008E1ABD">
        <w:rPr>
          <w:rFonts w:eastAsia="Times New Roman" w:cs="Times New Roman"/>
          <w:bCs/>
          <w:szCs w:val="24"/>
        </w:rPr>
        <w:t>.</w:t>
      </w:r>
      <w:r w:rsidR="009444F5" w:rsidRPr="008E1ABD">
        <w:rPr>
          <w:rFonts w:eastAsia="Times New Roman" w:cs="Times New Roman"/>
          <w:bCs/>
          <w:szCs w:val="24"/>
        </w:rPr>
        <w:t xml:space="preserve"> Skirstomųjų tinklų operatorius, aptarnaujantis daugiau</w:t>
      </w:r>
      <w:r w:rsidR="009444F5" w:rsidRPr="008E1ABD" w:rsidDel="00B11D0A">
        <w:rPr>
          <w:rFonts w:eastAsia="Times New Roman" w:cs="Times New Roman"/>
          <w:bCs/>
          <w:szCs w:val="24"/>
        </w:rPr>
        <w:t xml:space="preserve"> </w:t>
      </w:r>
      <w:r w:rsidR="00B11D0A" w:rsidRPr="008E1ABD">
        <w:rPr>
          <w:rFonts w:eastAsia="Times New Roman" w:cs="Times New Roman"/>
          <w:bCs/>
          <w:szCs w:val="24"/>
        </w:rPr>
        <w:t xml:space="preserve">kaip </w:t>
      </w:r>
      <w:r w:rsidR="009444F5" w:rsidRPr="008E1ABD">
        <w:rPr>
          <w:rFonts w:eastAsia="Times New Roman" w:cs="Times New Roman"/>
          <w:bCs/>
          <w:szCs w:val="24"/>
        </w:rPr>
        <w:t xml:space="preserve">100 000 vartotojų, vertinimo rezultatus pateikia ir (ar) panaudoja rengdamas 10 metų skirstomųjų tinklų plėtros, atnaujinimo, modernizavimo ir investicijų planą ir (ar) rengdamas </w:t>
      </w:r>
      <w:r w:rsidR="00447CC0" w:rsidRPr="008E1ABD">
        <w:rPr>
          <w:rFonts w:eastAsia="Times New Roman" w:cs="Times New Roman"/>
          <w:bCs/>
          <w:szCs w:val="24"/>
        </w:rPr>
        <w:t>(atnaujindamas)</w:t>
      </w:r>
      <w:r w:rsidR="009444F5" w:rsidRPr="008E1ABD">
        <w:rPr>
          <w:rFonts w:eastAsia="Times New Roman" w:cs="Times New Roman"/>
          <w:bCs/>
          <w:szCs w:val="24"/>
        </w:rPr>
        <w:t xml:space="preserve"> Prekybos lankstumo paslaugomis tvarkos aprašą.</w:t>
      </w:r>
      <w:r w:rsidR="00D42DFD" w:rsidRPr="008E1ABD">
        <w:rPr>
          <w:rFonts w:eastAsia="Times New Roman" w:cs="Times New Roman"/>
          <w:bCs/>
          <w:szCs w:val="24"/>
        </w:rPr>
        <w:t>“</w:t>
      </w:r>
    </w:p>
    <w:p w14:paraId="5DF0DAAD" w14:textId="77777777" w:rsidR="001835C1" w:rsidRDefault="001835C1" w:rsidP="005B7B66">
      <w:pPr>
        <w:spacing w:after="0" w:line="240" w:lineRule="auto"/>
        <w:ind w:firstLine="709"/>
        <w:jc w:val="both"/>
        <w:rPr>
          <w:rFonts w:eastAsia="Times New Roman" w:cs="Times New Roman"/>
          <w:bCs/>
          <w:szCs w:val="24"/>
        </w:rPr>
      </w:pPr>
    </w:p>
    <w:p w14:paraId="2BAAF001" w14:textId="777FCE92" w:rsidR="00A4177A" w:rsidRPr="00A4177A" w:rsidRDefault="0073194A" w:rsidP="005B7B66">
      <w:pPr>
        <w:spacing w:after="0" w:line="240" w:lineRule="auto"/>
        <w:ind w:firstLine="709"/>
        <w:jc w:val="both"/>
        <w:rPr>
          <w:rFonts w:eastAsia="Times New Roman" w:cs="Times New Roman"/>
          <w:b/>
          <w:bCs/>
          <w:szCs w:val="24"/>
        </w:rPr>
      </w:pPr>
      <w:r w:rsidRPr="2230C232">
        <w:rPr>
          <w:rFonts w:eastAsia="Times New Roman" w:cs="Times New Roman"/>
          <w:b/>
          <w:bCs/>
          <w:szCs w:val="24"/>
        </w:rPr>
        <w:t>2</w:t>
      </w:r>
      <w:r w:rsidR="001023D6">
        <w:rPr>
          <w:rFonts w:eastAsia="Times New Roman" w:cs="Times New Roman"/>
          <w:b/>
          <w:bCs/>
          <w:szCs w:val="24"/>
        </w:rPr>
        <w:t>8</w:t>
      </w:r>
      <w:r w:rsidR="00A4177A" w:rsidRPr="2230C232">
        <w:rPr>
          <w:rFonts w:eastAsia="Times New Roman" w:cs="Times New Roman"/>
          <w:b/>
          <w:bCs/>
          <w:szCs w:val="24"/>
        </w:rPr>
        <w:t xml:space="preserve"> straipsnis. </w:t>
      </w:r>
      <w:r w:rsidR="00675809" w:rsidRPr="2230C232">
        <w:rPr>
          <w:rFonts w:eastAsia="Times New Roman" w:cs="Times New Roman"/>
          <w:b/>
          <w:bCs/>
          <w:szCs w:val="24"/>
        </w:rPr>
        <w:t>41</w:t>
      </w:r>
      <w:r w:rsidR="00A4177A" w:rsidRPr="2230C232">
        <w:rPr>
          <w:rFonts w:eastAsia="Times New Roman" w:cs="Times New Roman"/>
          <w:b/>
          <w:bCs/>
          <w:szCs w:val="24"/>
        </w:rPr>
        <w:t xml:space="preserve"> straipsnio pakeitimas</w:t>
      </w:r>
    </w:p>
    <w:p w14:paraId="4C00D879" w14:textId="73A84B9B" w:rsidR="00753C24" w:rsidRDefault="00753C24" w:rsidP="005B7B66">
      <w:pPr>
        <w:spacing w:after="0" w:line="240" w:lineRule="auto"/>
        <w:ind w:firstLine="709"/>
        <w:jc w:val="both"/>
        <w:rPr>
          <w:rFonts w:eastAsia="Times New Roman" w:cs="Times New Roman"/>
          <w:bCs/>
          <w:szCs w:val="24"/>
        </w:rPr>
      </w:pPr>
      <w:r>
        <w:rPr>
          <w:rFonts w:eastAsia="Times New Roman" w:cs="Times New Roman"/>
          <w:bCs/>
          <w:szCs w:val="24"/>
        </w:rPr>
        <w:t>Pakeisti 41 straipsn</w:t>
      </w:r>
      <w:r w:rsidR="00232D1D">
        <w:rPr>
          <w:rFonts w:eastAsia="Times New Roman" w:cs="Times New Roman"/>
          <w:bCs/>
          <w:szCs w:val="24"/>
        </w:rPr>
        <w:t>į</w:t>
      </w:r>
      <w:r>
        <w:rPr>
          <w:rFonts w:eastAsia="Times New Roman" w:cs="Times New Roman"/>
          <w:bCs/>
          <w:szCs w:val="24"/>
        </w:rPr>
        <w:t xml:space="preserve"> ir j</w:t>
      </w:r>
      <w:r w:rsidR="00FE7E67">
        <w:rPr>
          <w:rFonts w:eastAsia="Times New Roman" w:cs="Times New Roman"/>
          <w:bCs/>
          <w:szCs w:val="24"/>
        </w:rPr>
        <w:t>į</w:t>
      </w:r>
      <w:r>
        <w:rPr>
          <w:rFonts w:eastAsia="Times New Roman" w:cs="Times New Roman"/>
          <w:bCs/>
          <w:szCs w:val="24"/>
        </w:rPr>
        <w:t xml:space="preserve"> išdėstyti taip:</w:t>
      </w:r>
    </w:p>
    <w:p w14:paraId="46D50954" w14:textId="6940C8B8" w:rsidR="00696212"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w:t>
      </w:r>
      <w:r w:rsidR="00D225AD" w:rsidRPr="008E1ABD">
        <w:rPr>
          <w:rFonts w:eastAsia="Times New Roman" w:cs="Times New Roman"/>
          <w:b/>
          <w:szCs w:val="24"/>
        </w:rPr>
        <w:t xml:space="preserve">41 </w:t>
      </w:r>
      <w:r w:rsidR="00DC7B9B" w:rsidRPr="008E1ABD">
        <w:rPr>
          <w:rFonts w:eastAsia="Times New Roman" w:cs="Times New Roman"/>
          <w:b/>
          <w:szCs w:val="24"/>
        </w:rPr>
        <w:t>straipsnis. Tiekimo veiklos principai</w:t>
      </w:r>
    </w:p>
    <w:p w14:paraId="74E497BF" w14:textId="1A695C97" w:rsidR="00DC1B4D" w:rsidRPr="008E1ABD" w:rsidRDefault="004E2642"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1. Vartotojai perka elektros energiją iš tiekėjų, gamintojų, elektros energiją gaminančių iš atsinaujinančių išteklių, </w:t>
      </w:r>
      <w:r w:rsidR="004D059B" w:rsidRPr="008E1ABD">
        <w:rPr>
          <w:rFonts w:eastAsia="Times New Roman" w:cs="Times New Roman"/>
          <w:bCs/>
          <w:szCs w:val="24"/>
        </w:rPr>
        <w:t>aktyviųjų vartotojų</w:t>
      </w:r>
      <w:r w:rsidR="007F1829" w:rsidRPr="008E1ABD">
        <w:rPr>
          <w:rFonts w:eastAsia="Times New Roman" w:cs="Times New Roman"/>
          <w:bCs/>
          <w:szCs w:val="24"/>
        </w:rPr>
        <w:t>, piliečių energetikos bendrij</w:t>
      </w:r>
      <w:r w:rsidR="00642BB6" w:rsidRPr="008E1ABD">
        <w:rPr>
          <w:rFonts w:eastAsia="Times New Roman" w:cs="Times New Roman"/>
          <w:bCs/>
          <w:szCs w:val="24"/>
        </w:rPr>
        <w:t>ų</w:t>
      </w:r>
      <w:r w:rsidR="004D059B" w:rsidRPr="008E1ABD">
        <w:rPr>
          <w:rFonts w:eastAsia="Times New Roman" w:cs="Times New Roman"/>
          <w:bCs/>
          <w:szCs w:val="24"/>
        </w:rPr>
        <w:t xml:space="preserve"> </w:t>
      </w:r>
      <w:r w:rsidRPr="008E1ABD">
        <w:rPr>
          <w:rFonts w:eastAsia="Times New Roman" w:cs="Times New Roman"/>
          <w:bCs/>
          <w:szCs w:val="24"/>
        </w:rPr>
        <w:t xml:space="preserve">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8E1ABD">
        <w:rPr>
          <w:rFonts w:eastAsia="Times New Roman" w:cs="Times New Roman"/>
          <w:bCs/>
          <w:szCs w:val="24"/>
          <w:lang w:eastAsia="ar-SA"/>
        </w:rPr>
        <w:t>su nepriklausomu tiekėju</w:t>
      </w:r>
      <w:r w:rsidR="00642BB6" w:rsidRPr="008E1ABD">
        <w:rPr>
          <w:rFonts w:eastAsia="Times New Roman" w:cs="Times New Roman"/>
          <w:bCs/>
          <w:szCs w:val="24"/>
          <w:lang w:eastAsia="ar-SA"/>
        </w:rPr>
        <w:t>,</w:t>
      </w:r>
      <w:r w:rsidR="000758E5" w:rsidRPr="008E1ABD">
        <w:rPr>
          <w:rFonts w:eastAsia="Times New Roman" w:cs="Times New Roman"/>
          <w:bCs/>
          <w:szCs w:val="24"/>
          <w:lang w:eastAsia="ar-SA"/>
        </w:rPr>
        <w:t xml:space="preserve"> aktyviuoju vartotoju</w:t>
      </w:r>
      <w:r w:rsidR="00642BB6" w:rsidRPr="008E1ABD">
        <w:rPr>
          <w:rFonts w:eastAsia="Times New Roman" w:cs="Times New Roman"/>
          <w:bCs/>
          <w:szCs w:val="24"/>
          <w:lang w:eastAsia="ar-SA"/>
        </w:rPr>
        <w:t xml:space="preserve"> </w:t>
      </w:r>
      <w:r w:rsidR="000758E5" w:rsidRPr="008E1ABD">
        <w:rPr>
          <w:rFonts w:eastAsia="Times New Roman" w:cs="Times New Roman"/>
          <w:bCs/>
          <w:szCs w:val="24"/>
          <w:lang w:eastAsia="ar-SA"/>
        </w:rPr>
        <w:t xml:space="preserve">ar </w:t>
      </w:r>
      <w:r w:rsidR="00642BB6" w:rsidRPr="008E1ABD">
        <w:rPr>
          <w:rFonts w:eastAsia="Times New Roman" w:cs="Times New Roman"/>
          <w:bCs/>
          <w:szCs w:val="24"/>
          <w:lang w:eastAsia="ar-SA"/>
        </w:rPr>
        <w:t>piliečių energetikos bendrija</w:t>
      </w:r>
      <w:r w:rsidRPr="008E1ABD">
        <w:rPr>
          <w:rFonts w:eastAsia="Times New Roman" w:cs="Times New Roman"/>
          <w:bCs/>
          <w:szCs w:val="24"/>
          <w:lang w:eastAsia="ar-SA"/>
        </w:rPr>
        <w:t xml:space="preserve"> sutarta kaina</w:t>
      </w:r>
      <w:r w:rsidRPr="008E1ABD">
        <w:rPr>
          <w:rFonts w:eastAsia="Times New Roman" w:cs="Times New Roman"/>
          <w:bCs/>
          <w:szCs w:val="24"/>
          <w:lang w:eastAsia="en-US"/>
        </w:rPr>
        <w:t xml:space="preserve"> </w:t>
      </w:r>
      <w:r w:rsidR="00E94CD4" w:rsidRPr="008E1ABD">
        <w:rPr>
          <w:rFonts w:eastAsia="Times New Roman" w:cs="Times New Roman"/>
          <w:bCs/>
          <w:szCs w:val="24"/>
          <w:lang w:eastAsia="en-US"/>
        </w:rPr>
        <w:t>46</w:t>
      </w:r>
      <w:r w:rsidR="00EC7BA8" w:rsidRPr="008E1ABD">
        <w:rPr>
          <w:rFonts w:eastAsia="Times New Roman" w:cs="Times New Roman"/>
          <w:bCs/>
          <w:szCs w:val="24"/>
          <w:lang w:eastAsia="en-US"/>
        </w:rPr>
        <w:t xml:space="preserve"> </w:t>
      </w:r>
      <w:r w:rsidR="00E04DE6" w:rsidRPr="008E1ABD">
        <w:rPr>
          <w:rFonts w:eastAsia="Times New Roman" w:cs="Times New Roman"/>
          <w:bCs/>
          <w:szCs w:val="24"/>
          <w:lang w:eastAsia="en-US"/>
        </w:rPr>
        <w:t>straipsnyje nust</w:t>
      </w:r>
      <w:r w:rsidR="00D37E8D" w:rsidRPr="008E1ABD">
        <w:rPr>
          <w:rFonts w:eastAsia="Times New Roman" w:cs="Times New Roman"/>
          <w:bCs/>
          <w:szCs w:val="24"/>
          <w:lang w:eastAsia="en-US"/>
        </w:rPr>
        <w:t xml:space="preserve">atyta tvarka </w:t>
      </w:r>
      <w:r w:rsidRPr="008E1ABD">
        <w:rPr>
          <w:rFonts w:eastAsia="Times New Roman" w:cs="Times New Roman"/>
          <w:bCs/>
          <w:szCs w:val="24"/>
          <w:lang w:eastAsia="en-US"/>
        </w:rPr>
        <w:t xml:space="preserve">arba </w:t>
      </w:r>
      <w:r w:rsidRPr="008E1ABD">
        <w:rPr>
          <w:rFonts w:eastAsia="Times New Roman" w:cs="Times New Roman"/>
          <w:bCs/>
          <w:szCs w:val="24"/>
        </w:rPr>
        <w:t xml:space="preserve">visuomenine elektros energijos kaina šio įstatymo 43 straipsnyje nustatyta tvarka ir sąlygomis </w:t>
      </w:r>
      <w:r w:rsidRPr="008E1ABD">
        <w:rPr>
          <w:rFonts w:eastAsia="Times New Roman" w:cs="Times New Roman"/>
          <w:bCs/>
          <w:szCs w:val="24"/>
          <w:lang w:eastAsia="ar-SA"/>
        </w:rPr>
        <w:t>arba užtikrinamas garantinis elektros energijos tiekimas šio įstatymo 44 straipsnyje nustatytais atvejais ir tvarka</w:t>
      </w:r>
      <w:r w:rsidRPr="008E1ABD">
        <w:rPr>
          <w:rFonts w:eastAsia="Times New Roman" w:cs="Times New Roman"/>
          <w:bCs/>
          <w:szCs w:val="24"/>
        </w:rPr>
        <w:t>. Vartotojams, sudariusiems atsinaujinančių išteklių elektros energijos pirkimo–pardavimo sutartį, elektros energija tiekiama šioje sutartyje nustatyta elektros energijos kaina.</w:t>
      </w:r>
    </w:p>
    <w:p w14:paraId="577D6675" w14:textId="42FA712A"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2. Tiekėjai Lietuvos Respublikos vidaus elektros energijos rinkoje prekiauja elektros energija biržoje ir (ar) pagal dvišales sutartis su gamintojais ar tarpusavyje</w:t>
      </w:r>
      <w:r w:rsidR="009D124F" w:rsidRPr="008E1ABD">
        <w:rPr>
          <w:rFonts w:eastAsia="Times New Roman" w:cs="Times New Roman"/>
          <w:bCs/>
          <w:szCs w:val="24"/>
        </w:rPr>
        <w:t xml:space="preserve"> </w:t>
      </w:r>
      <w:r w:rsidRPr="008E1ABD">
        <w:rPr>
          <w:rFonts w:eastAsia="Times New Roman" w:cs="Times New Roman"/>
          <w:bCs/>
          <w:szCs w:val="24"/>
        </w:rPr>
        <w:t>Elektros energijos rinkos taisyklėse nustatyta tvarka. Importuojama ir eksportuojama elektros energija prekiaujama tik biržoje. Vartotojams elektros energija tiekiama šiame įstatyme ir Elektros energijos tiekimo ir naudojimo taisyklėse nustatyta tvarka.</w:t>
      </w:r>
    </w:p>
    <w:p w14:paraId="442C1A7E" w14:textId="1FE0CC82" w:rsidR="00753C24" w:rsidRPr="008E1ABD" w:rsidRDefault="00753C24" w:rsidP="005B7B66">
      <w:pPr>
        <w:spacing w:after="0" w:line="240" w:lineRule="auto"/>
        <w:ind w:firstLine="709"/>
        <w:jc w:val="both"/>
        <w:rPr>
          <w:rFonts w:eastAsia="Times New Roman" w:cs="Times New Roman"/>
          <w:bCs/>
          <w:szCs w:val="24"/>
        </w:rPr>
      </w:pPr>
    </w:p>
    <w:p w14:paraId="2396B564" w14:textId="0E1253C6" w:rsidR="00446DC1" w:rsidRPr="008E1ABD" w:rsidRDefault="00732DBB"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3</w:t>
      </w:r>
      <w:r w:rsidR="00446DC1" w:rsidRPr="008E1ABD">
        <w:rPr>
          <w:rFonts w:eastAsia="Times New Roman" w:cs="Times New Roman"/>
          <w:bCs/>
          <w:szCs w:val="24"/>
        </w:rPr>
        <w:t>. Tiekėjams draudžiama diskriminuoti vartotojus ar vartotojų grupes.</w:t>
      </w:r>
    </w:p>
    <w:p w14:paraId="28CF3FBC" w14:textId="66D272B7" w:rsidR="00753C24" w:rsidRPr="008E1ABD" w:rsidRDefault="00446DC1"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4</w:t>
      </w:r>
      <w:r w:rsidR="00753C24" w:rsidRPr="008E1ABD">
        <w:rPr>
          <w:rFonts w:eastAsia="Times New Roman" w:cs="Times New Roman"/>
          <w:bCs/>
          <w:szCs w:val="24"/>
        </w:rPr>
        <w:t>. Nepriklausomi tiekėjai</w:t>
      </w:r>
      <w:r w:rsidR="009D124F" w:rsidRPr="008E1ABD">
        <w:rPr>
          <w:rFonts w:eastAsia="Times New Roman" w:cs="Times New Roman"/>
          <w:bCs/>
          <w:szCs w:val="24"/>
        </w:rPr>
        <w:t xml:space="preserve"> </w:t>
      </w:r>
      <w:r w:rsidR="00753C24" w:rsidRPr="008E1ABD">
        <w:rPr>
          <w:rFonts w:eastAsia="Times New Roman" w:cs="Times New Roman"/>
          <w:bCs/>
          <w:szCs w:val="24"/>
        </w:rPr>
        <w:t xml:space="preserve">turi teisę teikti vartotojams su vartotojo paklausos pokyčio valdymu ir, kaip nurodyta šio straipsnio </w:t>
      </w:r>
      <w:r w:rsidR="005B6F5E" w:rsidRPr="008E1ABD">
        <w:rPr>
          <w:rFonts w:eastAsia="Times New Roman" w:cs="Times New Roman"/>
          <w:bCs/>
          <w:szCs w:val="24"/>
        </w:rPr>
        <w:t>5</w:t>
      </w:r>
      <w:r w:rsidR="00841785" w:rsidRPr="008E1ABD">
        <w:rPr>
          <w:rFonts w:eastAsia="Times New Roman" w:cs="Times New Roman"/>
          <w:bCs/>
          <w:szCs w:val="24"/>
        </w:rPr>
        <w:t xml:space="preserve"> </w:t>
      </w:r>
      <w:r w:rsidR="00753C24" w:rsidRPr="008E1ABD">
        <w:rPr>
          <w:rFonts w:eastAsia="Times New Roman" w:cs="Times New Roman"/>
          <w:bCs/>
          <w:szCs w:val="24"/>
        </w:rPr>
        <w:t>ir</w:t>
      </w:r>
      <w:r w:rsidR="00753C24" w:rsidRPr="008E1ABD" w:rsidDel="00841785">
        <w:rPr>
          <w:rFonts w:eastAsia="Times New Roman" w:cs="Times New Roman"/>
          <w:bCs/>
          <w:szCs w:val="24"/>
        </w:rPr>
        <w:t xml:space="preserve"> </w:t>
      </w:r>
      <w:r w:rsidR="005B6F5E" w:rsidRPr="008E1ABD">
        <w:rPr>
          <w:rFonts w:eastAsia="Times New Roman" w:cs="Times New Roman"/>
          <w:bCs/>
          <w:szCs w:val="24"/>
        </w:rPr>
        <w:t>6</w:t>
      </w:r>
      <w:r w:rsidR="00753C24" w:rsidRPr="008E1ABD">
        <w:rPr>
          <w:rFonts w:eastAsia="Times New Roman" w:cs="Times New Roman"/>
          <w:bCs/>
          <w:szCs w:val="24"/>
        </w:rPr>
        <w:t xml:space="preserve"> dalyse,</w:t>
      </w:r>
      <w:r w:rsidR="009D124F" w:rsidRPr="008E1ABD">
        <w:rPr>
          <w:rFonts w:eastAsia="Times New Roman" w:cs="Times New Roman"/>
          <w:bCs/>
          <w:szCs w:val="24"/>
        </w:rPr>
        <w:t xml:space="preserve"> </w:t>
      </w:r>
      <w:r w:rsidR="00753C24" w:rsidRPr="008E1ABD">
        <w:rPr>
          <w:rFonts w:eastAsia="Times New Roman" w:cs="Times New Roman"/>
          <w:bCs/>
          <w:szCs w:val="24"/>
        </w:rPr>
        <w:t>paklausos telkimu susijusias paslaugas.</w:t>
      </w:r>
    </w:p>
    <w:p w14:paraId="17AF33B9" w14:textId="52E084BE" w:rsidR="00753C24" w:rsidRPr="008E1ABD" w:rsidRDefault="00EA0706"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5</w:t>
      </w:r>
      <w:r w:rsidR="00753C24" w:rsidRPr="008E1ABD">
        <w:rPr>
          <w:rFonts w:eastAsia="Times New Roman" w:cs="Times New Roman"/>
          <w:bCs/>
          <w:szCs w:val="24"/>
        </w:rPr>
        <w:t>. Nepriklausomas tiekėjas turi teisę teikti su paklausos telkimu susijusias paslaugas neturėdamas leidimo vykdyti nepriklausomo paklausos telkėjo veiklą tik jo aptarnaujamiems tiekimo paslaugos vartotojams, jei</w:t>
      </w:r>
      <w:r w:rsidR="002B5033" w:rsidRPr="008E1ABD">
        <w:rPr>
          <w:rFonts w:eastAsia="Times New Roman" w:cs="Times New Roman"/>
          <w:bCs/>
          <w:szCs w:val="24"/>
        </w:rPr>
        <w:t>gu</w:t>
      </w:r>
      <w:r w:rsidR="00753C24" w:rsidRPr="008E1ABD">
        <w:rPr>
          <w:rFonts w:eastAsia="Times New Roman" w:cs="Times New Roman"/>
          <w:bCs/>
          <w:szCs w:val="24"/>
        </w:rPr>
        <w:t xml:space="preserve"> yra tenkinamos visos šios sąlygos:</w:t>
      </w:r>
    </w:p>
    <w:p w14:paraId="3760110E" w14:textId="77777777"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1) nepriklausomas tiekėjas su telkimu susijusias paslaugas teikia pagal atskirą sutartį, sudarytą su vartotoju šio įstatymo 61</w:t>
      </w:r>
      <w:r w:rsidRPr="008E1ABD">
        <w:rPr>
          <w:rFonts w:eastAsia="Times New Roman" w:cs="Times New Roman"/>
          <w:bCs/>
          <w:szCs w:val="24"/>
          <w:vertAlign w:val="superscript"/>
        </w:rPr>
        <w:t>1</w:t>
      </w:r>
      <w:r w:rsidRPr="008E1ABD">
        <w:rPr>
          <w:rFonts w:eastAsia="Times New Roman" w:cs="Times New Roman"/>
          <w:bCs/>
          <w:szCs w:val="24"/>
        </w:rPr>
        <w:t xml:space="preserve"> straipsnyje nustatyta tvarka ir sąlygomis;</w:t>
      </w:r>
    </w:p>
    <w:p w14:paraId="7B7B1F8C" w14:textId="77777777"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2) šios dalies 1 punkte nurodyta sutartis negali riboti vartotojo teisės pasirinkti kitą paklausos telkėją, tai yra vartotojas turi teisę vienašališkai nutraukti tokią sutartį šio įstatymo 47 straipsnio 2 ir 3 dalyse nustatyta tvarka ir sąlygomis;</w:t>
      </w:r>
    </w:p>
    <w:p w14:paraId="3D76396B" w14:textId="148F55B6"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3) šios dalies 1 punkte nurodyta sutartis automatiškai netenka galios pasibaigus nepriklausomo tiekėjo ir vartotojo sudarytai elektros energijos pirkimo</w:t>
      </w:r>
      <w:r w:rsidR="00465AD3" w:rsidRPr="008E1ABD">
        <w:rPr>
          <w:rFonts w:eastAsia="Times New Roman" w:cs="Times New Roman"/>
          <w:bCs/>
          <w:szCs w:val="24"/>
        </w:rPr>
        <w:t>–</w:t>
      </w:r>
      <w:r w:rsidRPr="008E1ABD">
        <w:rPr>
          <w:rFonts w:eastAsia="Times New Roman" w:cs="Times New Roman"/>
          <w:bCs/>
          <w:szCs w:val="24"/>
        </w:rPr>
        <w:t>pardavimo sutarčiai</w:t>
      </w:r>
      <w:r w:rsidR="002B0E7A" w:rsidRPr="008E1ABD">
        <w:rPr>
          <w:rFonts w:eastAsia="Times New Roman" w:cs="Times New Roman"/>
          <w:bCs/>
          <w:szCs w:val="24"/>
        </w:rPr>
        <w:t xml:space="preserve"> </w:t>
      </w:r>
      <w:r w:rsidR="0088052C" w:rsidRPr="008E1ABD">
        <w:rPr>
          <w:rFonts w:eastAsia="Times New Roman" w:cs="Times New Roman"/>
          <w:bCs/>
          <w:szCs w:val="24"/>
        </w:rPr>
        <w:t xml:space="preserve">ar </w:t>
      </w:r>
      <w:r w:rsidR="002B0E7A" w:rsidRPr="008E1ABD">
        <w:rPr>
          <w:rFonts w:eastAsia="Times New Roman" w:cs="Times New Roman"/>
          <w:bCs/>
          <w:szCs w:val="24"/>
        </w:rPr>
        <w:t>elektros energijos pirkimo–pardavimo sutarčiai</w:t>
      </w:r>
      <w:r w:rsidR="00833E21" w:rsidRPr="008E1ABD">
        <w:rPr>
          <w:rFonts w:eastAsia="Times New Roman" w:cs="Times New Roman"/>
          <w:bCs/>
          <w:szCs w:val="24"/>
        </w:rPr>
        <w:t xml:space="preserve"> </w:t>
      </w:r>
      <w:r w:rsidR="005A65C5" w:rsidRPr="008E1ABD">
        <w:rPr>
          <w:rFonts w:eastAsia="Times New Roman" w:cs="Times New Roman"/>
          <w:bCs/>
          <w:szCs w:val="24"/>
        </w:rPr>
        <w:t xml:space="preserve">ir persiuntimo </w:t>
      </w:r>
      <w:r w:rsidR="00253567" w:rsidRPr="008E1ABD">
        <w:rPr>
          <w:rFonts w:eastAsia="Times New Roman" w:cs="Times New Roman"/>
          <w:bCs/>
          <w:szCs w:val="24"/>
        </w:rPr>
        <w:t xml:space="preserve">paslaugos </w:t>
      </w:r>
      <w:r w:rsidR="00A6466F" w:rsidRPr="008E1ABD">
        <w:rPr>
          <w:rFonts w:eastAsia="Times New Roman" w:cs="Times New Roman"/>
          <w:bCs/>
          <w:szCs w:val="24"/>
        </w:rPr>
        <w:t>teikimo sutarčiai</w:t>
      </w:r>
      <w:r w:rsidRPr="008E1ABD">
        <w:rPr>
          <w:rFonts w:eastAsia="Times New Roman" w:cs="Times New Roman"/>
          <w:bCs/>
          <w:szCs w:val="24"/>
        </w:rPr>
        <w:t xml:space="preserve"> ar </w:t>
      </w:r>
      <w:r w:rsidR="00A6466F" w:rsidRPr="008E1ABD">
        <w:rPr>
          <w:rFonts w:eastAsia="Times New Roman" w:cs="Times New Roman"/>
          <w:bCs/>
          <w:szCs w:val="24"/>
        </w:rPr>
        <w:t xml:space="preserve">tokias sutartis </w:t>
      </w:r>
      <w:r w:rsidRPr="008E1ABD">
        <w:rPr>
          <w:rFonts w:eastAsia="Times New Roman" w:cs="Times New Roman"/>
          <w:bCs/>
          <w:szCs w:val="24"/>
        </w:rPr>
        <w:t xml:space="preserve">nutraukus iki </w:t>
      </w:r>
      <w:r w:rsidR="00A6466F" w:rsidRPr="008E1ABD">
        <w:rPr>
          <w:rFonts w:eastAsia="Times New Roman" w:cs="Times New Roman"/>
          <w:bCs/>
          <w:szCs w:val="24"/>
        </w:rPr>
        <w:t xml:space="preserve">jų </w:t>
      </w:r>
      <w:r w:rsidRPr="008E1ABD">
        <w:rPr>
          <w:rFonts w:eastAsia="Times New Roman" w:cs="Times New Roman"/>
          <w:bCs/>
          <w:szCs w:val="24"/>
        </w:rPr>
        <w:t>galiojimo termino pabaigos;</w:t>
      </w:r>
    </w:p>
    <w:p w14:paraId="4C625216" w14:textId="5EDBAD96"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4) nepriklausomas tiekėjas atskirai tvarko su tiekimo ir paklausos telkimo veikl</w:t>
      </w:r>
      <w:r w:rsidR="00D158F3" w:rsidRPr="008E1ABD">
        <w:rPr>
          <w:rFonts w:eastAsia="Times New Roman" w:cs="Times New Roman"/>
          <w:bCs/>
          <w:szCs w:val="24"/>
        </w:rPr>
        <w:t>omis</w:t>
      </w:r>
      <w:r w:rsidRPr="008E1ABD">
        <w:rPr>
          <w:rFonts w:eastAsia="Times New Roman" w:cs="Times New Roman"/>
          <w:bCs/>
          <w:szCs w:val="24"/>
        </w:rPr>
        <w:t xml:space="preserve"> susijusią </w:t>
      </w:r>
      <w:r w:rsidR="00D158F3" w:rsidRPr="008E1ABD">
        <w:rPr>
          <w:rFonts w:eastAsia="Times New Roman" w:cs="Times New Roman"/>
          <w:bCs/>
          <w:szCs w:val="24"/>
        </w:rPr>
        <w:t xml:space="preserve">energijos </w:t>
      </w:r>
      <w:r w:rsidRPr="008E1ABD">
        <w:rPr>
          <w:rFonts w:eastAsia="Times New Roman" w:cs="Times New Roman"/>
          <w:bCs/>
          <w:szCs w:val="24"/>
        </w:rPr>
        <w:t>apskaitą.</w:t>
      </w:r>
    </w:p>
    <w:p w14:paraId="132D9117" w14:textId="3F0A1EA9" w:rsidR="00753C24" w:rsidRPr="008E1ABD" w:rsidRDefault="00EA0706"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6</w:t>
      </w:r>
      <w:r w:rsidR="00753C24" w:rsidRPr="008E1ABD">
        <w:rPr>
          <w:rFonts w:eastAsia="Times New Roman" w:cs="Times New Roman"/>
          <w:bCs/>
          <w:szCs w:val="24"/>
        </w:rPr>
        <w:t>. Nepriklausomas tiekėjas turi teisę teikti su paklausos telkimu susijusias paslaugas kitų nepriklausomų tiekėjų aptarnaujamiems tiekimo paslaugos vartotojams tik gavęs leidimą vykdyti nepriklausomo paklausos telkėjo veiklą, jei</w:t>
      </w:r>
      <w:r w:rsidR="00AC7E1E" w:rsidRPr="008E1ABD">
        <w:rPr>
          <w:rFonts w:eastAsia="Times New Roman" w:cs="Times New Roman"/>
          <w:bCs/>
          <w:szCs w:val="24"/>
        </w:rPr>
        <w:t>gu</w:t>
      </w:r>
      <w:r w:rsidR="00753C24" w:rsidRPr="008E1ABD">
        <w:rPr>
          <w:rFonts w:eastAsia="Times New Roman" w:cs="Times New Roman"/>
          <w:bCs/>
          <w:szCs w:val="24"/>
        </w:rPr>
        <w:t xml:space="preserve"> yra tenkinamos visos šios sąlygos:</w:t>
      </w:r>
    </w:p>
    <w:p w14:paraId="5623CD23" w14:textId="77777777"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1) nepriklausomo paklausos telkėjo veiklą nepriklausomas tiekėjas vykdo atsietai nuo tiekimo veiklos, tai yra tiekimas ar bet kokios su tiekimu susijusios paslaugos negali būti sąlyga vartotojui gauti su paklausos telkimu susijusias paslaugas ar jų atsisakyti;</w:t>
      </w:r>
    </w:p>
    <w:p w14:paraId="368190E1" w14:textId="74FDD06B"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2) nepriklausomo paklausos telkėjo veiklą nepriklausomas tiekėjas vykdo laikydamasis šio straipsnio </w:t>
      </w:r>
      <w:r w:rsidR="008909C0" w:rsidRPr="008E1ABD">
        <w:rPr>
          <w:rFonts w:eastAsia="Times New Roman" w:cs="Times New Roman"/>
          <w:bCs/>
          <w:szCs w:val="24"/>
        </w:rPr>
        <w:t>5</w:t>
      </w:r>
      <w:r w:rsidRPr="008E1ABD">
        <w:rPr>
          <w:rFonts w:eastAsia="Times New Roman" w:cs="Times New Roman"/>
          <w:bCs/>
          <w:szCs w:val="24"/>
        </w:rPr>
        <w:t xml:space="preserve"> dalies 1 ir 2 punktuose nustatytų reikalavimų;</w:t>
      </w:r>
    </w:p>
    <w:p w14:paraId="239FE76C" w14:textId="48319939"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3) nepriklausomas tiekėjas atskirai tvarko su tiekimo, šio straipsnio </w:t>
      </w:r>
      <w:r w:rsidR="00DB59C3" w:rsidRPr="008E1ABD">
        <w:rPr>
          <w:rFonts w:eastAsia="Times New Roman" w:cs="Times New Roman"/>
          <w:bCs/>
          <w:szCs w:val="24"/>
        </w:rPr>
        <w:t>5</w:t>
      </w:r>
      <w:r w:rsidRPr="008E1ABD">
        <w:rPr>
          <w:rFonts w:eastAsia="Times New Roman" w:cs="Times New Roman"/>
          <w:bCs/>
          <w:szCs w:val="24"/>
        </w:rPr>
        <w:t xml:space="preserve"> dalyje numatyto paklausos telkimo ir nepriklausomo paklausos telkėjo veikl</w:t>
      </w:r>
      <w:r w:rsidR="00BF7699" w:rsidRPr="008E1ABD">
        <w:rPr>
          <w:rFonts w:eastAsia="Times New Roman" w:cs="Times New Roman"/>
          <w:bCs/>
          <w:szCs w:val="24"/>
        </w:rPr>
        <w:t>omis</w:t>
      </w:r>
      <w:r w:rsidRPr="008E1ABD">
        <w:rPr>
          <w:rFonts w:eastAsia="Times New Roman" w:cs="Times New Roman"/>
          <w:bCs/>
          <w:szCs w:val="24"/>
        </w:rPr>
        <w:t xml:space="preserve"> susijusią </w:t>
      </w:r>
      <w:r w:rsidR="00605DA4" w:rsidRPr="008E1ABD">
        <w:rPr>
          <w:rFonts w:eastAsia="Times New Roman" w:cs="Times New Roman"/>
          <w:bCs/>
          <w:szCs w:val="24"/>
        </w:rPr>
        <w:t xml:space="preserve">energijos </w:t>
      </w:r>
      <w:r w:rsidRPr="008E1ABD">
        <w:rPr>
          <w:rFonts w:eastAsia="Times New Roman" w:cs="Times New Roman"/>
          <w:bCs/>
          <w:szCs w:val="24"/>
        </w:rPr>
        <w:t>apskaitą;</w:t>
      </w:r>
    </w:p>
    <w:p w14:paraId="487DF25A" w14:textId="31CFFF64" w:rsidR="00753C24" w:rsidRPr="008E1ABD" w:rsidRDefault="00753C2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4) nepriklausomas tiekėjas arba jo už balansą atsakinga šalis atskirai atsako ir atsiskaito už disbalansą, sukeltą nepriklausomam tiekėjui vykdant tiekimo veiklą</w:t>
      </w:r>
      <w:r w:rsidR="009F6847" w:rsidRPr="008E1ABD">
        <w:rPr>
          <w:rFonts w:eastAsia="Times New Roman" w:cs="Times New Roman"/>
          <w:bCs/>
          <w:szCs w:val="24"/>
        </w:rPr>
        <w:t>,</w:t>
      </w:r>
      <w:r w:rsidR="00361F8E" w:rsidRPr="008E1ABD">
        <w:rPr>
          <w:rFonts w:eastAsia="Times New Roman" w:cs="Times New Roman"/>
          <w:bCs/>
          <w:szCs w:val="24"/>
        </w:rPr>
        <w:t xml:space="preserve"> </w:t>
      </w:r>
      <w:r w:rsidR="006153B5" w:rsidRPr="008E1ABD">
        <w:rPr>
          <w:rFonts w:eastAsia="Times New Roman" w:cs="Times New Roman"/>
          <w:bCs/>
          <w:szCs w:val="24"/>
        </w:rPr>
        <w:t>taip pat</w:t>
      </w:r>
      <w:r w:rsidRPr="008E1ABD">
        <w:rPr>
          <w:rFonts w:eastAsia="Times New Roman" w:cs="Times New Roman"/>
          <w:bCs/>
          <w:szCs w:val="24"/>
        </w:rPr>
        <w:t xml:space="preserve"> teikiant šio straipsnio </w:t>
      </w:r>
      <w:r w:rsidR="00C276CE" w:rsidRPr="008E1ABD">
        <w:rPr>
          <w:rFonts w:eastAsia="Times New Roman" w:cs="Times New Roman"/>
          <w:bCs/>
          <w:szCs w:val="24"/>
        </w:rPr>
        <w:t>5</w:t>
      </w:r>
      <w:r w:rsidRPr="008E1ABD">
        <w:rPr>
          <w:rFonts w:eastAsia="Times New Roman" w:cs="Times New Roman"/>
          <w:bCs/>
          <w:szCs w:val="24"/>
        </w:rPr>
        <w:t xml:space="preserve"> dalyje numatytas su paklausos telkimu susijusias paslaugas ir vykdant nepriklausomo paklausos telkėjo veiklą.</w:t>
      </w:r>
    </w:p>
    <w:p w14:paraId="4EC4B34E" w14:textId="56081FF9" w:rsidR="00753C24" w:rsidRPr="008E1ABD" w:rsidRDefault="00EA0706"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7</w:t>
      </w:r>
      <w:r w:rsidR="00753C24" w:rsidRPr="008E1ABD">
        <w:rPr>
          <w:rFonts w:eastAsia="Times New Roman" w:cs="Times New Roman"/>
          <w:bCs/>
          <w:szCs w:val="24"/>
        </w:rPr>
        <w:t xml:space="preserve">. Šio straipsnio </w:t>
      </w:r>
      <w:r w:rsidR="00306A15" w:rsidRPr="008E1ABD">
        <w:rPr>
          <w:rFonts w:eastAsia="Times New Roman" w:cs="Times New Roman"/>
          <w:bCs/>
          <w:szCs w:val="24"/>
        </w:rPr>
        <w:t xml:space="preserve">4 </w:t>
      </w:r>
      <w:r w:rsidR="00753C24" w:rsidRPr="008E1ABD">
        <w:rPr>
          <w:rFonts w:eastAsia="Times New Roman" w:cs="Times New Roman"/>
          <w:bCs/>
          <w:szCs w:val="24"/>
        </w:rPr>
        <w:t>ir</w:t>
      </w:r>
      <w:r w:rsidR="00753C24" w:rsidRPr="008E1ABD" w:rsidDel="00306A15">
        <w:rPr>
          <w:rFonts w:eastAsia="Times New Roman" w:cs="Times New Roman"/>
          <w:bCs/>
          <w:szCs w:val="24"/>
        </w:rPr>
        <w:t xml:space="preserve"> </w:t>
      </w:r>
      <w:r w:rsidR="00306A15" w:rsidRPr="008E1ABD">
        <w:rPr>
          <w:rFonts w:eastAsia="Times New Roman" w:cs="Times New Roman"/>
          <w:bCs/>
          <w:szCs w:val="24"/>
        </w:rPr>
        <w:t>5</w:t>
      </w:r>
      <w:r w:rsidR="00753C24" w:rsidRPr="008E1ABD">
        <w:rPr>
          <w:rFonts w:eastAsia="Times New Roman" w:cs="Times New Roman"/>
          <w:bCs/>
          <w:szCs w:val="24"/>
        </w:rPr>
        <w:t xml:space="preserve"> dalyse nustatyti reikalavimai </w:t>
      </w:r>
      <w:proofErr w:type="spellStart"/>
      <w:r w:rsidR="00753C24" w:rsidRPr="008E1ABD">
        <w:rPr>
          <w:rFonts w:eastAsia="Times New Roman" w:cs="Times New Roman"/>
          <w:bCs/>
          <w:i/>
          <w:iCs/>
          <w:szCs w:val="24"/>
        </w:rPr>
        <w:t>mutatis</w:t>
      </w:r>
      <w:proofErr w:type="spellEnd"/>
      <w:r w:rsidR="00753C24" w:rsidRPr="008E1ABD">
        <w:rPr>
          <w:rFonts w:eastAsia="Times New Roman" w:cs="Times New Roman"/>
          <w:bCs/>
          <w:i/>
          <w:iCs/>
          <w:szCs w:val="24"/>
        </w:rPr>
        <w:t xml:space="preserve"> </w:t>
      </w:r>
      <w:proofErr w:type="spellStart"/>
      <w:r w:rsidR="00753C24" w:rsidRPr="008E1ABD">
        <w:rPr>
          <w:rFonts w:eastAsia="Times New Roman" w:cs="Times New Roman"/>
          <w:bCs/>
          <w:i/>
          <w:iCs/>
          <w:szCs w:val="24"/>
        </w:rPr>
        <w:t>mutandis</w:t>
      </w:r>
      <w:proofErr w:type="spellEnd"/>
      <w:r w:rsidR="00753C24" w:rsidRPr="008E1ABD">
        <w:rPr>
          <w:rFonts w:eastAsia="Times New Roman" w:cs="Times New Roman"/>
          <w:bCs/>
          <w:szCs w:val="24"/>
        </w:rPr>
        <w:t xml:space="preserve"> taikomi nepriklausomo tiekėjo </w:t>
      </w:r>
      <w:r w:rsidR="00EA59F8" w:rsidRPr="008E1ABD">
        <w:rPr>
          <w:rFonts w:eastAsia="Times New Roman" w:cs="Times New Roman"/>
          <w:bCs/>
          <w:szCs w:val="24"/>
        </w:rPr>
        <w:t>patronuojamosioms</w:t>
      </w:r>
      <w:r w:rsidR="000727C7" w:rsidRPr="008E1ABD">
        <w:rPr>
          <w:rFonts w:eastAsia="Times New Roman" w:cs="Times New Roman"/>
          <w:bCs/>
          <w:szCs w:val="24"/>
        </w:rPr>
        <w:t xml:space="preserve"> įmonėms</w:t>
      </w:r>
      <w:r w:rsidR="00753C24" w:rsidRPr="008E1ABD">
        <w:rPr>
          <w:rFonts w:eastAsia="Times New Roman" w:cs="Times New Roman"/>
          <w:bCs/>
          <w:szCs w:val="24"/>
        </w:rPr>
        <w:t>, taip pat nepriklausomo tiekėjo patronuojančia</w:t>
      </w:r>
      <w:r w:rsidR="008B0D1B" w:rsidRPr="008E1ABD">
        <w:rPr>
          <w:rFonts w:eastAsia="Times New Roman" w:cs="Times New Roman"/>
          <w:bCs/>
          <w:szCs w:val="24"/>
        </w:rPr>
        <w:t>ja</w:t>
      </w:r>
      <w:r w:rsidR="00753C24" w:rsidRPr="008E1ABD">
        <w:rPr>
          <w:rFonts w:eastAsia="Times New Roman" w:cs="Times New Roman"/>
          <w:bCs/>
          <w:szCs w:val="24"/>
        </w:rPr>
        <w:t xml:space="preserve">i </w:t>
      </w:r>
      <w:r w:rsidR="00B36663" w:rsidRPr="008E1ABD">
        <w:rPr>
          <w:rFonts w:eastAsia="Times New Roman" w:cs="Times New Roman"/>
          <w:bCs/>
          <w:szCs w:val="24"/>
        </w:rPr>
        <w:t xml:space="preserve">įmonei </w:t>
      </w:r>
      <w:r w:rsidR="00753C24" w:rsidRPr="008E1ABD">
        <w:rPr>
          <w:rFonts w:eastAsia="Times New Roman" w:cs="Times New Roman"/>
          <w:bCs/>
          <w:szCs w:val="24"/>
        </w:rPr>
        <w:t>ir jos</w:t>
      </w:r>
      <w:r w:rsidR="00B36663" w:rsidRPr="008E1ABD">
        <w:rPr>
          <w:rFonts w:eastAsia="Times New Roman" w:cs="Times New Roman"/>
          <w:bCs/>
          <w:szCs w:val="24"/>
        </w:rPr>
        <w:t xml:space="preserve"> patronuojamosioms įmonėms</w:t>
      </w:r>
      <w:r w:rsidR="00753C24" w:rsidRPr="008E1ABD">
        <w:rPr>
          <w:rFonts w:eastAsia="Times New Roman" w:cs="Times New Roman"/>
          <w:bCs/>
          <w:szCs w:val="24"/>
        </w:rPr>
        <w:t>.</w:t>
      </w:r>
    </w:p>
    <w:p w14:paraId="31C5F434" w14:textId="13857772" w:rsidR="004F787B" w:rsidRPr="008E1ABD" w:rsidRDefault="00EA0706"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8</w:t>
      </w:r>
      <w:r w:rsidR="00753C24" w:rsidRPr="008E1ABD">
        <w:rPr>
          <w:rFonts w:eastAsia="Times New Roman" w:cs="Times New Roman"/>
          <w:bCs/>
          <w:szCs w:val="24"/>
        </w:rPr>
        <w:t xml:space="preserve">. Šio straipsnio </w:t>
      </w:r>
      <w:r w:rsidRPr="008E1ABD">
        <w:rPr>
          <w:rFonts w:eastAsia="Times New Roman" w:cs="Times New Roman"/>
          <w:bCs/>
          <w:szCs w:val="24"/>
        </w:rPr>
        <w:t>5</w:t>
      </w:r>
      <w:r w:rsidR="00753C24" w:rsidRPr="008E1ABD">
        <w:rPr>
          <w:rFonts w:eastAsia="Times New Roman" w:cs="Times New Roman"/>
          <w:bCs/>
          <w:szCs w:val="24"/>
        </w:rPr>
        <w:t xml:space="preserve">, </w:t>
      </w:r>
      <w:r w:rsidRPr="008E1ABD">
        <w:rPr>
          <w:rFonts w:eastAsia="Times New Roman" w:cs="Times New Roman"/>
          <w:bCs/>
          <w:szCs w:val="24"/>
        </w:rPr>
        <w:t>6</w:t>
      </w:r>
      <w:r w:rsidR="00306A15" w:rsidRPr="008E1ABD">
        <w:rPr>
          <w:rFonts w:eastAsia="Times New Roman" w:cs="Times New Roman"/>
          <w:bCs/>
          <w:szCs w:val="24"/>
        </w:rPr>
        <w:t xml:space="preserve"> </w:t>
      </w:r>
      <w:r w:rsidR="00753C24" w:rsidRPr="008E1ABD">
        <w:rPr>
          <w:rFonts w:eastAsia="Times New Roman" w:cs="Times New Roman"/>
          <w:bCs/>
          <w:szCs w:val="24"/>
        </w:rPr>
        <w:t>ir</w:t>
      </w:r>
      <w:r w:rsidR="00753C24" w:rsidRPr="008E1ABD" w:rsidDel="00306A15">
        <w:rPr>
          <w:rFonts w:eastAsia="Times New Roman" w:cs="Times New Roman"/>
          <w:bCs/>
          <w:szCs w:val="24"/>
        </w:rPr>
        <w:t xml:space="preserve"> </w:t>
      </w:r>
      <w:r w:rsidRPr="008E1ABD">
        <w:rPr>
          <w:rFonts w:eastAsia="Times New Roman" w:cs="Times New Roman"/>
          <w:bCs/>
          <w:szCs w:val="24"/>
        </w:rPr>
        <w:t>7</w:t>
      </w:r>
      <w:r w:rsidR="00753C24" w:rsidRPr="008E1ABD">
        <w:rPr>
          <w:rFonts w:eastAsia="Times New Roman" w:cs="Times New Roman"/>
          <w:bCs/>
          <w:szCs w:val="24"/>
        </w:rPr>
        <w:t xml:space="preserve"> dalyse nustatyti reikalavimai netaikomi nepriklausomiems paklausos telkėjams, kurie nevykdo tiekimo veiklos ir nėra susiję su nepriklausomu tiekėju.“</w:t>
      </w:r>
    </w:p>
    <w:p w14:paraId="71CEC1D5" w14:textId="77777777" w:rsidR="00205DD3" w:rsidRPr="008E1ABD" w:rsidRDefault="00205DD3" w:rsidP="005B7B66">
      <w:pPr>
        <w:spacing w:after="0" w:line="240" w:lineRule="auto"/>
        <w:ind w:firstLine="709"/>
        <w:jc w:val="both"/>
        <w:rPr>
          <w:rFonts w:eastAsia="Times New Roman" w:cs="Times New Roman"/>
          <w:bCs/>
          <w:szCs w:val="24"/>
        </w:rPr>
      </w:pPr>
    </w:p>
    <w:p w14:paraId="42DE8E5B" w14:textId="7893F1A9" w:rsidR="0073194A" w:rsidRPr="0073194A" w:rsidRDefault="001023D6" w:rsidP="005B7B66">
      <w:pPr>
        <w:spacing w:after="0" w:line="240" w:lineRule="auto"/>
        <w:ind w:firstLine="709"/>
        <w:jc w:val="both"/>
        <w:rPr>
          <w:rFonts w:eastAsia="Times New Roman" w:cs="Times New Roman"/>
          <w:b/>
          <w:bCs/>
          <w:szCs w:val="24"/>
        </w:rPr>
      </w:pPr>
      <w:r>
        <w:rPr>
          <w:rFonts w:eastAsia="Times New Roman" w:cs="Times New Roman"/>
          <w:b/>
          <w:bCs/>
          <w:szCs w:val="24"/>
        </w:rPr>
        <w:t>29</w:t>
      </w:r>
      <w:r w:rsidR="0073194A" w:rsidRPr="0073194A">
        <w:rPr>
          <w:rFonts w:eastAsia="Times New Roman" w:cs="Times New Roman"/>
          <w:b/>
          <w:bCs/>
          <w:szCs w:val="24"/>
        </w:rPr>
        <w:t xml:space="preserve"> straipsnis. Įstatymo papildymas 4</w:t>
      </w:r>
      <w:r w:rsidR="0073194A">
        <w:rPr>
          <w:rFonts w:eastAsia="Times New Roman" w:cs="Times New Roman"/>
          <w:b/>
          <w:bCs/>
          <w:szCs w:val="24"/>
        </w:rPr>
        <w:t>1</w:t>
      </w:r>
      <w:r w:rsidR="0073194A">
        <w:rPr>
          <w:rFonts w:eastAsia="Times New Roman" w:cs="Times New Roman"/>
          <w:b/>
          <w:bCs/>
          <w:szCs w:val="24"/>
          <w:vertAlign w:val="superscript"/>
        </w:rPr>
        <w:t>1</w:t>
      </w:r>
      <w:r w:rsidR="0073194A" w:rsidRPr="0073194A">
        <w:rPr>
          <w:rFonts w:eastAsia="Times New Roman" w:cs="Times New Roman"/>
          <w:b/>
          <w:bCs/>
          <w:szCs w:val="24"/>
        </w:rPr>
        <w:t xml:space="preserve"> straipsniu</w:t>
      </w:r>
    </w:p>
    <w:p w14:paraId="6F0808B4" w14:textId="652B7C90" w:rsidR="0073194A" w:rsidRPr="0073194A" w:rsidRDefault="0073194A" w:rsidP="005B7B66">
      <w:pPr>
        <w:spacing w:after="0" w:line="240" w:lineRule="auto"/>
        <w:ind w:firstLine="709"/>
        <w:jc w:val="both"/>
        <w:rPr>
          <w:rFonts w:eastAsia="Times New Roman" w:cs="Times New Roman"/>
          <w:bCs/>
          <w:szCs w:val="24"/>
        </w:rPr>
      </w:pPr>
      <w:r w:rsidRPr="0073194A">
        <w:rPr>
          <w:rFonts w:eastAsia="Times New Roman" w:cs="Times New Roman"/>
          <w:bCs/>
          <w:szCs w:val="24"/>
        </w:rPr>
        <w:t>Papildyti Įstatymą 4</w:t>
      </w:r>
      <w:r>
        <w:rPr>
          <w:rFonts w:eastAsia="Times New Roman" w:cs="Times New Roman"/>
          <w:bCs/>
          <w:szCs w:val="24"/>
        </w:rPr>
        <w:t>1</w:t>
      </w:r>
      <w:r>
        <w:rPr>
          <w:rFonts w:eastAsia="Times New Roman" w:cs="Times New Roman"/>
          <w:bCs/>
          <w:szCs w:val="24"/>
          <w:vertAlign w:val="superscript"/>
        </w:rPr>
        <w:t>1</w:t>
      </w:r>
      <w:r w:rsidRPr="0073194A">
        <w:rPr>
          <w:rFonts w:eastAsia="Times New Roman" w:cs="Times New Roman"/>
          <w:bCs/>
          <w:szCs w:val="24"/>
        </w:rPr>
        <w:t xml:space="preserve"> straipsniu:</w:t>
      </w:r>
    </w:p>
    <w:p w14:paraId="24E73183" w14:textId="5501FD51" w:rsidR="0073194A" w:rsidRPr="0073194A" w:rsidRDefault="0073194A" w:rsidP="005B7B66">
      <w:pPr>
        <w:spacing w:after="0" w:line="240" w:lineRule="auto"/>
        <w:ind w:firstLine="709"/>
        <w:jc w:val="both"/>
        <w:rPr>
          <w:rFonts w:eastAsia="Times New Roman" w:cs="Times New Roman"/>
          <w:b/>
          <w:bCs/>
          <w:szCs w:val="24"/>
        </w:rPr>
      </w:pPr>
      <w:r w:rsidRPr="2230C232">
        <w:rPr>
          <w:rFonts w:eastAsia="Times New Roman" w:cs="Times New Roman"/>
          <w:szCs w:val="24"/>
        </w:rPr>
        <w:t>„</w:t>
      </w:r>
      <w:r w:rsidRPr="2230C232">
        <w:rPr>
          <w:rFonts w:eastAsia="Times New Roman" w:cs="Times New Roman"/>
          <w:b/>
          <w:bCs/>
          <w:szCs w:val="24"/>
        </w:rPr>
        <w:t>41</w:t>
      </w:r>
      <w:r w:rsidRPr="2230C232">
        <w:rPr>
          <w:rFonts w:eastAsia="Times New Roman" w:cs="Times New Roman"/>
          <w:b/>
          <w:bCs/>
          <w:szCs w:val="24"/>
          <w:vertAlign w:val="superscript"/>
        </w:rPr>
        <w:t>1</w:t>
      </w:r>
      <w:r w:rsidRPr="2230C232">
        <w:rPr>
          <w:rFonts w:eastAsia="Times New Roman" w:cs="Times New Roman"/>
          <w:b/>
          <w:bCs/>
          <w:szCs w:val="24"/>
        </w:rPr>
        <w:t xml:space="preserve"> straipsnis. </w:t>
      </w:r>
      <w:r w:rsidR="00B953A6" w:rsidRPr="2230C232">
        <w:rPr>
          <w:rFonts w:eastAsia="Times New Roman" w:cs="Times New Roman"/>
          <w:b/>
          <w:bCs/>
          <w:szCs w:val="24"/>
        </w:rPr>
        <w:t>Elektromobil</w:t>
      </w:r>
      <w:r w:rsidR="00B953A6">
        <w:rPr>
          <w:rFonts w:eastAsia="Times New Roman" w:cs="Times New Roman"/>
          <w:b/>
          <w:bCs/>
          <w:szCs w:val="24"/>
        </w:rPr>
        <w:t>ių įkrovimo prieigos</w:t>
      </w:r>
    </w:p>
    <w:p w14:paraId="0FBCC8E8" w14:textId="395B7DE5" w:rsidR="0073194A" w:rsidRPr="008E1ABD" w:rsidRDefault="0073194A" w:rsidP="005B7B66">
      <w:pPr>
        <w:spacing w:after="0" w:line="240" w:lineRule="auto"/>
        <w:ind w:firstLine="709"/>
        <w:jc w:val="both"/>
        <w:rPr>
          <w:rFonts w:eastAsia="Times New Roman" w:cs="Times New Roman"/>
          <w:szCs w:val="24"/>
        </w:rPr>
      </w:pPr>
      <w:r w:rsidRPr="008E1ABD">
        <w:rPr>
          <w:rFonts w:eastAsia="Times New Roman" w:cs="Times New Roman"/>
          <w:szCs w:val="24"/>
        </w:rPr>
        <w:t>1. Skirstomųjų tinklų operatoriui neleidžiama turėti nuosavybės teise, plėtoti, valdyti arba eksploatuoti elektromobilių įkrovimo prieigų, išskyrus, kai skirstomųjų tinklų operatorius nuosavybės teise turi elektromobilių įkrovimo prieigas tik savo reikmėms</w:t>
      </w:r>
      <w:r w:rsidR="00874C10" w:rsidRPr="008E1ABD">
        <w:rPr>
          <w:rFonts w:eastAsia="Times New Roman" w:cs="Times New Roman"/>
          <w:szCs w:val="24"/>
        </w:rPr>
        <w:t>.</w:t>
      </w:r>
    </w:p>
    <w:p w14:paraId="327B3EBF" w14:textId="45B05400" w:rsidR="008A7A55" w:rsidRPr="008E1ABD" w:rsidRDefault="00CB7D52" w:rsidP="005B7B66">
      <w:pPr>
        <w:spacing w:after="0" w:line="240" w:lineRule="auto"/>
        <w:ind w:firstLine="709"/>
        <w:jc w:val="both"/>
        <w:rPr>
          <w:rFonts w:eastAsia="Times New Roman" w:cs="Times New Roman"/>
          <w:szCs w:val="24"/>
        </w:rPr>
      </w:pPr>
      <w:r w:rsidRPr="008E1ABD">
        <w:rPr>
          <w:rFonts w:eastAsia="Times New Roman" w:cs="Times New Roman"/>
          <w:szCs w:val="24"/>
        </w:rPr>
        <w:t>2</w:t>
      </w:r>
      <w:r w:rsidR="00F11812" w:rsidRPr="008E1ABD">
        <w:rPr>
          <w:rFonts w:eastAsia="Times New Roman" w:cs="Times New Roman"/>
          <w:szCs w:val="24"/>
        </w:rPr>
        <w:t xml:space="preserve">. </w:t>
      </w:r>
      <w:r w:rsidR="009A5A3F" w:rsidRPr="008E1ABD">
        <w:rPr>
          <w:rFonts w:eastAsia="Times New Roman" w:cs="Times New Roman"/>
          <w:szCs w:val="24"/>
        </w:rPr>
        <w:t>E</w:t>
      </w:r>
      <w:r w:rsidR="00494A6F" w:rsidRPr="008E1ABD">
        <w:rPr>
          <w:rFonts w:eastAsia="Times New Roman" w:cs="Times New Roman"/>
          <w:szCs w:val="24"/>
        </w:rPr>
        <w:t>lektromobilių įkrovimo prieigų</w:t>
      </w:r>
      <w:r w:rsidR="00F11812" w:rsidRPr="008E1ABD">
        <w:rPr>
          <w:rFonts w:eastAsia="Times New Roman" w:cs="Times New Roman"/>
          <w:szCs w:val="24"/>
        </w:rPr>
        <w:t xml:space="preserve"> prijungimo prie elektros tinklų sąnaudos paskirstomos šio įstatymo 67 straipsnio 7</w:t>
      </w:r>
      <w:r w:rsidR="00424120" w:rsidRPr="008E1ABD">
        <w:rPr>
          <w:rFonts w:eastAsia="Times New Roman" w:cs="Times New Roman"/>
          <w:szCs w:val="24"/>
        </w:rPr>
        <w:t> </w:t>
      </w:r>
      <w:r w:rsidR="00F11812" w:rsidRPr="008E1ABD">
        <w:rPr>
          <w:rFonts w:eastAsia="Times New Roman" w:cs="Times New Roman"/>
          <w:szCs w:val="24"/>
        </w:rPr>
        <w:t xml:space="preserve">dalies </w:t>
      </w:r>
      <w:r w:rsidR="00C145BE" w:rsidRPr="008E1ABD">
        <w:rPr>
          <w:rFonts w:eastAsia="Times New Roman" w:cs="Times New Roman"/>
          <w:szCs w:val="24"/>
        </w:rPr>
        <w:t xml:space="preserve">6 </w:t>
      </w:r>
      <w:r w:rsidR="00F11812" w:rsidRPr="008E1ABD">
        <w:rPr>
          <w:rFonts w:eastAsia="Times New Roman" w:cs="Times New Roman"/>
          <w:szCs w:val="24"/>
        </w:rPr>
        <w:t>punkte nustatyta tvarka.</w:t>
      </w:r>
    </w:p>
    <w:p w14:paraId="3EA74D0C" w14:textId="5351B080" w:rsidR="0073194A" w:rsidRPr="008E1ABD" w:rsidRDefault="00CB7D52" w:rsidP="005B7B66">
      <w:pPr>
        <w:spacing w:after="0" w:line="240" w:lineRule="auto"/>
        <w:ind w:firstLine="709"/>
        <w:jc w:val="both"/>
        <w:rPr>
          <w:rFonts w:eastAsia="Times New Roman" w:cs="Times New Roman"/>
          <w:szCs w:val="24"/>
        </w:rPr>
      </w:pPr>
      <w:r w:rsidRPr="008E1ABD">
        <w:rPr>
          <w:rFonts w:eastAsia="Times New Roman" w:cs="Times New Roman"/>
          <w:szCs w:val="24"/>
        </w:rPr>
        <w:t>3</w:t>
      </w:r>
      <w:r w:rsidR="008A7A55" w:rsidRPr="008E1ABD">
        <w:rPr>
          <w:rFonts w:eastAsia="Times New Roman" w:cs="Times New Roman"/>
          <w:szCs w:val="24"/>
        </w:rPr>
        <w:t>. Skirstomųjų tinklų operatorius</w:t>
      </w:r>
      <w:r w:rsidR="008A7A55" w:rsidRPr="008E1ABD">
        <w:t xml:space="preserve"> </w:t>
      </w:r>
      <w:r w:rsidR="007575C6" w:rsidRPr="008E1ABD">
        <w:rPr>
          <w:rFonts w:eastAsia="Times New Roman" w:cs="Times New Roman"/>
          <w:szCs w:val="24"/>
        </w:rPr>
        <w:t>nediskrimin</w:t>
      </w:r>
      <w:r w:rsidR="00B15940" w:rsidRPr="008E1ABD">
        <w:rPr>
          <w:rFonts w:eastAsia="Times New Roman" w:cs="Times New Roman"/>
          <w:szCs w:val="24"/>
        </w:rPr>
        <w:t xml:space="preserve">uodamas </w:t>
      </w:r>
      <w:r w:rsidR="008A7A55" w:rsidRPr="008E1ABD">
        <w:rPr>
          <w:rFonts w:eastAsia="Times New Roman" w:cs="Times New Roman"/>
          <w:szCs w:val="24"/>
        </w:rPr>
        <w:t>bendradarbiauja</w:t>
      </w:r>
      <w:r w:rsidR="0060410A" w:rsidRPr="008E1ABD">
        <w:rPr>
          <w:rFonts w:eastAsia="Times New Roman" w:cs="Times New Roman"/>
          <w:szCs w:val="24"/>
        </w:rPr>
        <w:t xml:space="preserve"> dėl elektromobilių prieigų prijungimo</w:t>
      </w:r>
      <w:r w:rsidR="008A7A55" w:rsidRPr="008E1ABD">
        <w:rPr>
          <w:rFonts w:eastAsia="Times New Roman" w:cs="Times New Roman"/>
          <w:szCs w:val="24"/>
        </w:rPr>
        <w:t xml:space="preserve"> su </w:t>
      </w:r>
      <w:r w:rsidR="00000ED1" w:rsidRPr="008E1ABD">
        <w:rPr>
          <w:rFonts w:eastAsia="Times New Roman" w:cs="Times New Roman"/>
          <w:szCs w:val="24"/>
        </w:rPr>
        <w:t>visais e</w:t>
      </w:r>
      <w:r w:rsidR="00000ED1" w:rsidRPr="008E1ABD">
        <w:rPr>
          <w:color w:val="000000"/>
        </w:rPr>
        <w:t>lektromobilių įkrovimo prieig</w:t>
      </w:r>
      <w:r w:rsidR="00F53537" w:rsidRPr="008E1ABD">
        <w:rPr>
          <w:color w:val="000000"/>
        </w:rPr>
        <w:t>ų</w:t>
      </w:r>
      <w:r w:rsidR="00000ED1" w:rsidRPr="008E1ABD">
        <w:rPr>
          <w:color w:val="000000"/>
        </w:rPr>
        <w:t xml:space="preserve"> operatori</w:t>
      </w:r>
      <w:r w:rsidR="00F53537" w:rsidRPr="008E1ABD">
        <w:rPr>
          <w:color w:val="000000"/>
        </w:rPr>
        <w:t>ai</w:t>
      </w:r>
      <w:r w:rsidR="00000ED1" w:rsidRPr="008E1ABD">
        <w:rPr>
          <w:color w:val="000000"/>
        </w:rPr>
        <w:t>s</w:t>
      </w:r>
      <w:r w:rsidR="00F53537" w:rsidRPr="008E1ABD">
        <w:rPr>
          <w:color w:val="000000"/>
        </w:rPr>
        <w:t xml:space="preserve"> ar kitais asmenimis</w:t>
      </w:r>
      <w:r w:rsidR="008A7A55" w:rsidRPr="008E1ABD">
        <w:rPr>
          <w:rFonts w:eastAsia="Times New Roman" w:cs="Times New Roman"/>
          <w:szCs w:val="24"/>
        </w:rPr>
        <w:t>, kuri</w:t>
      </w:r>
      <w:r w:rsidR="00F53537" w:rsidRPr="008E1ABD">
        <w:rPr>
          <w:rFonts w:eastAsia="Times New Roman" w:cs="Times New Roman"/>
          <w:szCs w:val="24"/>
        </w:rPr>
        <w:t>e</w:t>
      </w:r>
      <w:r w:rsidR="008A7A55" w:rsidRPr="008E1ABD">
        <w:rPr>
          <w:rFonts w:eastAsia="Times New Roman" w:cs="Times New Roman"/>
          <w:szCs w:val="24"/>
        </w:rPr>
        <w:t xml:space="preserve"> turi nuosavybės teise, plėtoja, eksploatuoja arba valdo </w:t>
      </w:r>
      <w:r w:rsidR="007575C6" w:rsidRPr="008E1ABD">
        <w:rPr>
          <w:rFonts w:eastAsia="Times New Roman" w:cs="Times New Roman"/>
          <w:szCs w:val="24"/>
        </w:rPr>
        <w:t>elektromobilių</w:t>
      </w:r>
      <w:r w:rsidR="008A7A55" w:rsidRPr="008E1ABD">
        <w:rPr>
          <w:rFonts w:eastAsia="Times New Roman" w:cs="Times New Roman"/>
          <w:szCs w:val="24"/>
        </w:rPr>
        <w:t xml:space="preserve"> įkrovimo prieigas.</w:t>
      </w:r>
      <w:r w:rsidR="0073194A" w:rsidRPr="008E1ABD">
        <w:rPr>
          <w:rFonts w:eastAsia="Times New Roman" w:cs="Times New Roman"/>
          <w:szCs w:val="24"/>
        </w:rPr>
        <w:t>“</w:t>
      </w:r>
    </w:p>
    <w:p w14:paraId="4C0D00F8" w14:textId="77777777" w:rsidR="0073194A" w:rsidRDefault="0073194A" w:rsidP="005B7B66">
      <w:pPr>
        <w:spacing w:after="0" w:line="240" w:lineRule="auto"/>
        <w:ind w:firstLine="709"/>
        <w:jc w:val="both"/>
        <w:rPr>
          <w:rFonts w:eastAsia="Times New Roman" w:cs="Times New Roman"/>
          <w:bCs/>
          <w:szCs w:val="24"/>
        </w:rPr>
      </w:pPr>
    </w:p>
    <w:p w14:paraId="4D9E5CE8" w14:textId="5DD5CF8D" w:rsidR="007B4349" w:rsidRDefault="00B36508" w:rsidP="008E1ABD">
      <w:pPr>
        <w:keepNext/>
        <w:suppressAutoHyphens/>
        <w:spacing w:after="0" w:line="240" w:lineRule="auto"/>
        <w:ind w:firstLine="720"/>
        <w:jc w:val="both"/>
        <w:rPr>
          <w:rFonts w:cs="Times New Roman"/>
          <w:b/>
          <w:szCs w:val="24"/>
          <w:lang w:eastAsia="ar-SA"/>
        </w:rPr>
      </w:pPr>
      <w:r>
        <w:rPr>
          <w:rFonts w:cs="Times New Roman"/>
          <w:b/>
          <w:szCs w:val="24"/>
          <w:lang w:eastAsia="ar-SA"/>
        </w:rPr>
        <w:t>3</w:t>
      </w:r>
      <w:r w:rsidR="001023D6">
        <w:rPr>
          <w:rFonts w:cs="Times New Roman"/>
          <w:b/>
          <w:szCs w:val="24"/>
          <w:lang w:eastAsia="ar-SA"/>
        </w:rPr>
        <w:t>0</w:t>
      </w:r>
      <w:r w:rsidR="007B4349" w:rsidRPr="007B4349">
        <w:rPr>
          <w:rFonts w:cs="Times New Roman"/>
          <w:b/>
          <w:szCs w:val="24"/>
          <w:lang w:eastAsia="ar-SA"/>
        </w:rPr>
        <w:t xml:space="preserve"> straipsnis. 43 straipsnio pakeitimas</w:t>
      </w:r>
    </w:p>
    <w:p w14:paraId="69A1E262" w14:textId="0147B114" w:rsidR="00612F44" w:rsidRDefault="00612F44" w:rsidP="003B6105">
      <w:pPr>
        <w:suppressAutoHyphens/>
        <w:spacing w:after="0" w:line="240" w:lineRule="auto"/>
        <w:ind w:firstLine="720"/>
        <w:jc w:val="both"/>
        <w:rPr>
          <w:rFonts w:cs="Times New Roman"/>
          <w:bCs/>
          <w:color w:val="000000"/>
          <w:szCs w:val="24"/>
          <w:lang w:eastAsia="ar-SA"/>
        </w:rPr>
      </w:pPr>
      <w:r w:rsidRPr="00612F44">
        <w:rPr>
          <w:rFonts w:cs="Times New Roman"/>
          <w:bCs/>
          <w:color w:val="000000"/>
          <w:szCs w:val="24"/>
          <w:lang w:eastAsia="ar-SA"/>
        </w:rPr>
        <w:t xml:space="preserve">Pakeisti 43 straipsnio </w:t>
      </w:r>
      <w:r w:rsidR="005E70A2">
        <w:rPr>
          <w:rFonts w:cs="Times New Roman"/>
          <w:bCs/>
          <w:color w:val="000000"/>
          <w:szCs w:val="24"/>
          <w:lang w:eastAsia="ar-SA"/>
        </w:rPr>
        <w:t>6</w:t>
      </w:r>
      <w:r w:rsidRPr="00612F44">
        <w:rPr>
          <w:rFonts w:cs="Times New Roman"/>
          <w:bCs/>
          <w:color w:val="000000"/>
          <w:szCs w:val="24"/>
          <w:lang w:eastAsia="ar-SA"/>
        </w:rPr>
        <w:t xml:space="preserve"> dalį ir ją išdėstyti taip:</w:t>
      </w:r>
    </w:p>
    <w:p w14:paraId="0C1418F0" w14:textId="754DE22C" w:rsidR="007B4349" w:rsidRPr="008E1ABD" w:rsidRDefault="00612F44" w:rsidP="003B6105">
      <w:pPr>
        <w:suppressAutoHyphens/>
        <w:spacing w:after="0" w:line="240" w:lineRule="auto"/>
        <w:ind w:firstLine="720"/>
        <w:jc w:val="both"/>
        <w:rPr>
          <w:rFonts w:cs="Times New Roman"/>
          <w:bCs/>
          <w:color w:val="000000"/>
          <w:szCs w:val="24"/>
          <w:lang w:eastAsia="ar-SA"/>
        </w:rPr>
      </w:pPr>
      <w:r w:rsidRPr="008E1ABD">
        <w:rPr>
          <w:rFonts w:cs="Times New Roman"/>
          <w:bCs/>
          <w:color w:val="000000"/>
          <w:szCs w:val="24"/>
          <w:lang w:eastAsia="ar-SA"/>
        </w:rPr>
        <w:t>„6. Visuomeninis tiekėjas neprivalo vykdyti šiame straipsnyje nurodytų reikalavimų, jeigu tai padaryti trukdo nuo visuomeninio tiekėjo nepriklausančios aplinkybės, tarp jų valstybės</w:t>
      </w:r>
      <w:r w:rsidR="009D124F" w:rsidRPr="008E1ABD">
        <w:rPr>
          <w:rFonts w:cs="Times New Roman"/>
          <w:bCs/>
          <w:color w:val="000000"/>
          <w:szCs w:val="24"/>
          <w:lang w:eastAsia="ar-SA"/>
        </w:rPr>
        <w:t xml:space="preserve">, </w:t>
      </w:r>
      <w:r w:rsidR="003B6105" w:rsidRPr="008E1ABD">
        <w:rPr>
          <w:rFonts w:cs="Times New Roman"/>
          <w:bCs/>
          <w:color w:val="000000"/>
          <w:szCs w:val="24"/>
          <w:lang w:eastAsia="ar-SA"/>
        </w:rPr>
        <w:t xml:space="preserve">kitų </w:t>
      </w:r>
      <w:r w:rsidRPr="008E1ABD">
        <w:rPr>
          <w:rFonts w:cs="Times New Roman"/>
          <w:bCs/>
          <w:color w:val="000000"/>
          <w:szCs w:val="24"/>
          <w:lang w:eastAsia="ar-SA"/>
        </w:rPr>
        <w:t xml:space="preserve">asmenų veiksmai </w:t>
      </w:r>
      <w:r w:rsidR="005E70A2" w:rsidRPr="008E1ABD">
        <w:rPr>
          <w:rFonts w:cs="Times New Roman"/>
          <w:bCs/>
          <w:color w:val="000000"/>
          <w:szCs w:val="24"/>
          <w:lang w:eastAsia="ar-SA"/>
        </w:rPr>
        <w:t xml:space="preserve">ir (ar) neveikimo </w:t>
      </w:r>
      <w:r w:rsidRPr="008E1ABD">
        <w:rPr>
          <w:rFonts w:cs="Times New Roman"/>
          <w:bCs/>
          <w:color w:val="000000"/>
          <w:szCs w:val="24"/>
          <w:lang w:eastAsia="ar-SA"/>
        </w:rPr>
        <w:t>ar nenugalimos jėgos aplinkybės, taip pat kitos aplinkybės, kurių visuomeninis tiekėjas negalėjo kontroliuoti ar kitaip valdyti. Esant tokioms aplinkybėms, visuomeninis tiekėjas, vartotojai ir (ar) tinklų operatoriai visapusiškai bendradarbiauja, siekdami pašalinti visuomeniniam elektros energijos tiekimui užtikrinti trukdančias aplinkybes. Vartotojams teikiamų visuomeninio elektros energijos tiekimo paslaugų patikimumo ir jų sąlygų priežiūrą bei kontrolę vykdo Taryba.“</w:t>
      </w:r>
    </w:p>
    <w:p w14:paraId="6AE0D027" w14:textId="77777777" w:rsidR="007B4349" w:rsidRDefault="007B4349" w:rsidP="003B6105">
      <w:pPr>
        <w:spacing w:after="0" w:line="240" w:lineRule="auto"/>
        <w:ind w:firstLine="709"/>
        <w:jc w:val="both"/>
        <w:rPr>
          <w:rFonts w:eastAsia="Times New Roman" w:cs="Times New Roman"/>
          <w:bCs/>
          <w:szCs w:val="24"/>
        </w:rPr>
      </w:pPr>
    </w:p>
    <w:p w14:paraId="62713D1A" w14:textId="30C26B53" w:rsidR="00502C87" w:rsidRPr="002F21F2" w:rsidRDefault="00B341E0" w:rsidP="005B7B66">
      <w:pPr>
        <w:spacing w:after="0" w:line="240" w:lineRule="auto"/>
        <w:ind w:firstLine="709"/>
        <w:jc w:val="both"/>
        <w:rPr>
          <w:rFonts w:eastAsia="Times New Roman" w:cs="Times New Roman"/>
          <w:b/>
          <w:bCs/>
          <w:szCs w:val="24"/>
        </w:rPr>
      </w:pPr>
      <w:r w:rsidRPr="002F21F2">
        <w:rPr>
          <w:rFonts w:eastAsia="Times New Roman" w:cs="Times New Roman"/>
          <w:b/>
          <w:bCs/>
          <w:szCs w:val="24"/>
        </w:rPr>
        <w:t>3</w:t>
      </w:r>
      <w:r w:rsidR="001023D6">
        <w:rPr>
          <w:rFonts w:eastAsia="Times New Roman" w:cs="Times New Roman"/>
          <w:b/>
          <w:bCs/>
          <w:szCs w:val="24"/>
        </w:rPr>
        <w:t>1</w:t>
      </w:r>
      <w:r w:rsidRPr="002F21F2">
        <w:rPr>
          <w:rFonts w:eastAsia="Times New Roman" w:cs="Times New Roman"/>
          <w:b/>
          <w:bCs/>
          <w:szCs w:val="24"/>
        </w:rPr>
        <w:t xml:space="preserve"> </w:t>
      </w:r>
      <w:r w:rsidR="00FC4841" w:rsidRPr="002F21F2">
        <w:rPr>
          <w:rFonts w:eastAsia="Times New Roman" w:cs="Times New Roman"/>
          <w:b/>
          <w:bCs/>
          <w:szCs w:val="24"/>
        </w:rPr>
        <w:t>straipsnis. 44 straipsnio pakeitimas</w:t>
      </w:r>
    </w:p>
    <w:p w14:paraId="128B3927" w14:textId="77777777" w:rsidR="003537A4" w:rsidRPr="008E1ABD" w:rsidRDefault="003537A4" w:rsidP="003537A4">
      <w:pPr>
        <w:spacing w:after="0" w:line="240" w:lineRule="auto"/>
        <w:ind w:firstLine="709"/>
        <w:jc w:val="both"/>
        <w:rPr>
          <w:rFonts w:eastAsia="Times New Roman" w:cs="Times New Roman"/>
          <w:bCs/>
          <w:szCs w:val="24"/>
        </w:rPr>
      </w:pPr>
      <w:r w:rsidRPr="008E1ABD">
        <w:rPr>
          <w:rFonts w:eastAsia="Times New Roman" w:cs="Times New Roman"/>
          <w:bCs/>
          <w:szCs w:val="24"/>
        </w:rPr>
        <w:t>1. Pakeisti 44 straipsnio 2 dalies 3 punktą ir jį išdėstyti taip:</w:t>
      </w:r>
    </w:p>
    <w:p w14:paraId="2DB6503F" w14:textId="706C71B1" w:rsidR="00171A78" w:rsidRPr="008E1ABD" w:rsidRDefault="000422E4" w:rsidP="003537A4">
      <w:pPr>
        <w:spacing w:after="0" w:line="240" w:lineRule="auto"/>
        <w:ind w:firstLine="709"/>
        <w:jc w:val="both"/>
        <w:rPr>
          <w:rFonts w:eastAsia="Times New Roman" w:cs="Times New Roman"/>
          <w:bCs/>
          <w:szCs w:val="24"/>
        </w:rPr>
      </w:pPr>
      <w:r w:rsidRPr="008E1ABD">
        <w:rPr>
          <w:rFonts w:eastAsia="Times New Roman" w:cs="Times New Roman"/>
          <w:bCs/>
          <w:szCs w:val="24"/>
        </w:rPr>
        <w:t>„</w:t>
      </w:r>
      <w:r w:rsidR="003537A4" w:rsidRPr="008E1ABD">
        <w:rPr>
          <w:rFonts w:eastAsia="Times New Roman" w:cs="Times New Roman"/>
          <w:bCs/>
          <w:szCs w:val="24"/>
        </w:rPr>
        <w:t xml:space="preserve">3) vartotojams, kuriems užtikrinamas garantinis tiekimas, </w:t>
      </w:r>
      <w:r w:rsidR="000E61DF" w:rsidRPr="008E1ABD">
        <w:rPr>
          <w:rFonts w:eastAsia="Times New Roman" w:cs="Times New Roman"/>
          <w:bCs/>
          <w:color w:val="000000"/>
          <w:szCs w:val="24"/>
        </w:rPr>
        <w:t xml:space="preserve">išskyrus pažeidžiamus vartotojus, </w:t>
      </w:r>
      <w:r w:rsidR="003537A4" w:rsidRPr="008E1ABD">
        <w:rPr>
          <w:rFonts w:eastAsia="Times New Roman" w:cs="Times New Roman"/>
          <w:bCs/>
          <w:szCs w:val="24"/>
        </w:rPr>
        <w:t xml:space="preserve">taikoma garantinio tiekimo kaina, kuri apskaičiuojama vidutinei praėjusio ataskaitinio mėnesio elektros energijos biržos kainai, susiformavusiai Lietuvos kainų zonoje, pritaikius koeficientą 1,25. </w:t>
      </w:r>
      <w:r w:rsidR="000E61DF" w:rsidRPr="008E1ABD">
        <w:rPr>
          <w:rFonts w:eastAsia="Times New Roman" w:cs="Times New Roman"/>
          <w:bCs/>
          <w:color w:val="000000"/>
          <w:szCs w:val="24"/>
        </w:rPr>
        <w:t xml:space="preserve">Garantinio tiekimo kaina pažeidžiamiems vartotojams apskaičiuojama kaip vidutinė praėjusio ataskaitinio mėnesio elektros energijos biržos kainos, susiformavusios Lietuvos kainų zonoje, ir garantinio tiekimo pažeidžiamiems vartotojams paslaugos kainos, kurią nustato Taryba, suma. </w:t>
      </w:r>
      <w:r w:rsidR="003537A4" w:rsidRPr="008E1ABD">
        <w:rPr>
          <w:rFonts w:eastAsia="Times New Roman" w:cs="Times New Roman"/>
          <w:bCs/>
          <w:szCs w:val="24"/>
        </w:rPr>
        <w:t>Skirtumas tarp faktinių ataskaitinio laikotarpio pajamų ir garantinio elektros energijos tiekėjo patirtų garantinio elektros energijos tiekimo veiklos sąnaudų, įskaitant elektros energijos įsigijimo sąnaudas, priskiriamas garantinio elektros energijos tiekėjo sąnaudoms ar pajamoms pagal šio įstatymo 9 straipsnio 3 dalies 4 punkte nurodytą metodiką. Garantinio tiekimo kainą apskaičiuoja ir nustato garantinis elektros energijos tiekėjas</w:t>
      </w:r>
      <w:r w:rsidRPr="008E1ABD">
        <w:rPr>
          <w:rFonts w:eastAsia="Times New Roman" w:cs="Times New Roman"/>
          <w:bCs/>
          <w:szCs w:val="24"/>
        </w:rPr>
        <w:t xml:space="preserve"> </w:t>
      </w:r>
      <w:r w:rsidRPr="008E1ABD">
        <w:rPr>
          <w:rFonts w:eastAsia="Times New Roman" w:cs="Times New Roman"/>
          <w:bCs/>
          <w:color w:val="000000"/>
          <w:szCs w:val="24"/>
        </w:rPr>
        <w:t>bei paskelbia ją savo interneto svetainėje</w:t>
      </w:r>
      <w:r w:rsidR="003537A4" w:rsidRPr="008E1ABD">
        <w:rPr>
          <w:rFonts w:eastAsia="Times New Roman" w:cs="Times New Roman"/>
          <w:bCs/>
          <w:szCs w:val="24"/>
        </w:rPr>
        <w:t>.</w:t>
      </w:r>
      <w:r w:rsidRPr="008E1ABD">
        <w:rPr>
          <w:rFonts w:eastAsia="Times New Roman" w:cs="Times New Roman"/>
          <w:bCs/>
          <w:szCs w:val="24"/>
        </w:rPr>
        <w:t>“</w:t>
      </w:r>
    </w:p>
    <w:p w14:paraId="0D1E8AA2" w14:textId="3791D1A8" w:rsidR="003B29D9" w:rsidRPr="008E1ABD" w:rsidRDefault="000422E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2</w:t>
      </w:r>
      <w:r w:rsidR="0040171F" w:rsidRPr="008E1ABD">
        <w:rPr>
          <w:rFonts w:eastAsia="Times New Roman" w:cs="Times New Roman"/>
          <w:bCs/>
          <w:szCs w:val="24"/>
        </w:rPr>
        <w:t xml:space="preserve">. </w:t>
      </w:r>
      <w:r w:rsidR="003B29D9" w:rsidRPr="008E1ABD">
        <w:rPr>
          <w:rFonts w:eastAsia="Times New Roman" w:cs="Times New Roman"/>
          <w:bCs/>
          <w:szCs w:val="24"/>
        </w:rPr>
        <w:t>Pakeisti 44 straipsn</w:t>
      </w:r>
      <w:r w:rsidR="002F21F2" w:rsidRPr="008E1ABD">
        <w:rPr>
          <w:rFonts w:eastAsia="Times New Roman" w:cs="Times New Roman"/>
          <w:bCs/>
          <w:szCs w:val="24"/>
        </w:rPr>
        <w:t>io</w:t>
      </w:r>
      <w:r w:rsidR="003B29D9" w:rsidRPr="008E1ABD">
        <w:rPr>
          <w:rFonts w:eastAsia="Times New Roman" w:cs="Times New Roman"/>
          <w:bCs/>
          <w:szCs w:val="24"/>
        </w:rPr>
        <w:t xml:space="preserve"> </w:t>
      </w:r>
      <w:r w:rsidR="00901F81" w:rsidRPr="008E1ABD">
        <w:rPr>
          <w:rFonts w:eastAsia="Times New Roman" w:cs="Times New Roman"/>
          <w:bCs/>
          <w:szCs w:val="24"/>
        </w:rPr>
        <w:t xml:space="preserve">3 dalies </w:t>
      </w:r>
      <w:r w:rsidR="0036399D" w:rsidRPr="008E1ABD">
        <w:rPr>
          <w:rFonts w:eastAsia="Times New Roman" w:cs="Times New Roman"/>
          <w:bCs/>
          <w:szCs w:val="24"/>
        </w:rPr>
        <w:t xml:space="preserve">2 punktą </w:t>
      </w:r>
      <w:r w:rsidR="003B29D9" w:rsidRPr="008E1ABD">
        <w:rPr>
          <w:rFonts w:eastAsia="Times New Roman" w:cs="Times New Roman"/>
          <w:bCs/>
          <w:szCs w:val="24"/>
        </w:rPr>
        <w:t>ir j</w:t>
      </w:r>
      <w:r w:rsidR="0036399D" w:rsidRPr="008E1ABD">
        <w:rPr>
          <w:rFonts w:eastAsia="Times New Roman" w:cs="Times New Roman"/>
          <w:bCs/>
          <w:szCs w:val="24"/>
        </w:rPr>
        <w:t>į</w:t>
      </w:r>
      <w:r w:rsidR="003B29D9" w:rsidRPr="008E1ABD">
        <w:rPr>
          <w:rFonts w:eastAsia="Times New Roman" w:cs="Times New Roman"/>
          <w:bCs/>
          <w:szCs w:val="24"/>
        </w:rPr>
        <w:t xml:space="preserve"> išdėstyti taip:</w:t>
      </w:r>
    </w:p>
    <w:p w14:paraId="0151D5F6" w14:textId="18AB819F" w:rsidR="00411CEB" w:rsidRPr="008E1ABD" w:rsidRDefault="0036399D"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w:t>
      </w:r>
      <w:r w:rsidR="00116B13" w:rsidRPr="008E1ABD">
        <w:rPr>
          <w:rFonts w:eastAsia="Times New Roman" w:cs="Times New Roman"/>
          <w:bCs/>
          <w:szCs w:val="24"/>
        </w:rPr>
        <w:t>2)</w:t>
      </w:r>
      <w:r w:rsidR="009D124F" w:rsidRPr="008E1ABD">
        <w:rPr>
          <w:rFonts w:eastAsia="Times New Roman" w:cs="Times New Roman"/>
          <w:bCs/>
          <w:szCs w:val="24"/>
        </w:rPr>
        <w:t xml:space="preserve"> </w:t>
      </w:r>
      <w:r w:rsidR="00116B13" w:rsidRPr="008E1ABD">
        <w:rPr>
          <w:rFonts w:eastAsia="Times New Roman" w:cs="Times New Roman"/>
          <w:bCs/>
          <w:szCs w:val="24"/>
        </w:rPr>
        <w:t>už balansą atsakinga šalis nutraukia sutartį su nepriklausomu tiekėju, pagal kurią už balansą atsakinga šalis prisiima atsakomybę už nepriklausomo tiekėjo disbalansą, ar perdavimo sistemos operatorius nutraukia</w:t>
      </w:r>
      <w:r w:rsidR="009D124F" w:rsidRPr="008E1ABD">
        <w:rPr>
          <w:rFonts w:eastAsia="Times New Roman" w:cs="Times New Roman"/>
          <w:bCs/>
          <w:szCs w:val="24"/>
        </w:rPr>
        <w:t xml:space="preserve"> </w:t>
      </w:r>
      <w:r w:rsidR="00116B13" w:rsidRPr="008E1ABD">
        <w:rPr>
          <w:rFonts w:eastAsia="Times New Roman" w:cs="Times New Roman"/>
          <w:bCs/>
          <w:szCs w:val="24"/>
        </w:rPr>
        <w:t>atsiskaitymo už disbalansą sutartį su nepriklausomu tiekėju ar su jo už balansą atsakinga šalimi ir nepriklausomas tiekėjas nėra</w:t>
      </w:r>
      <w:r w:rsidR="009D124F" w:rsidRPr="008E1ABD">
        <w:rPr>
          <w:rFonts w:eastAsia="Times New Roman" w:cs="Times New Roman"/>
          <w:bCs/>
          <w:szCs w:val="24"/>
        </w:rPr>
        <w:t xml:space="preserve"> </w:t>
      </w:r>
      <w:r w:rsidR="00116B13" w:rsidRPr="008E1ABD">
        <w:rPr>
          <w:rFonts w:eastAsia="Times New Roman" w:cs="Times New Roman"/>
          <w:bCs/>
          <w:szCs w:val="24"/>
        </w:rPr>
        <w:t>sudaręs naujos sutarties su</w:t>
      </w:r>
      <w:r w:rsidR="009D124F" w:rsidRPr="008E1ABD">
        <w:rPr>
          <w:rFonts w:eastAsia="Times New Roman" w:cs="Times New Roman"/>
          <w:bCs/>
          <w:szCs w:val="24"/>
        </w:rPr>
        <w:t xml:space="preserve"> </w:t>
      </w:r>
      <w:r w:rsidR="00116B13" w:rsidRPr="008E1ABD">
        <w:rPr>
          <w:rFonts w:eastAsia="Times New Roman" w:cs="Times New Roman"/>
          <w:bCs/>
          <w:szCs w:val="24"/>
        </w:rPr>
        <w:t>kita už balansą atsakinga šalimi;</w:t>
      </w:r>
      <w:r w:rsidRPr="008E1ABD">
        <w:rPr>
          <w:rFonts w:eastAsia="Times New Roman" w:cs="Times New Roman"/>
          <w:bCs/>
          <w:szCs w:val="24"/>
        </w:rPr>
        <w:t>“</w:t>
      </w:r>
      <w:r w:rsidR="00AD1848" w:rsidRPr="008E1ABD">
        <w:rPr>
          <w:rFonts w:eastAsia="Times New Roman" w:cs="Times New Roman"/>
          <w:bCs/>
          <w:szCs w:val="24"/>
        </w:rPr>
        <w:t>.</w:t>
      </w:r>
    </w:p>
    <w:p w14:paraId="2F856862" w14:textId="402B028D" w:rsidR="0040171F" w:rsidRPr="008E1ABD" w:rsidRDefault="000422E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3</w:t>
      </w:r>
      <w:r w:rsidR="0040171F" w:rsidRPr="008E1ABD">
        <w:rPr>
          <w:rFonts w:eastAsia="Times New Roman" w:cs="Times New Roman"/>
          <w:bCs/>
          <w:szCs w:val="24"/>
        </w:rPr>
        <w:t xml:space="preserve">. Pakeisti 44 straipsnio </w:t>
      </w:r>
      <w:r w:rsidR="00E36755" w:rsidRPr="008E1ABD">
        <w:rPr>
          <w:rFonts w:eastAsia="Times New Roman" w:cs="Times New Roman"/>
          <w:bCs/>
          <w:szCs w:val="24"/>
        </w:rPr>
        <w:t>4</w:t>
      </w:r>
      <w:r w:rsidR="0040171F" w:rsidRPr="008E1ABD">
        <w:rPr>
          <w:rFonts w:eastAsia="Times New Roman" w:cs="Times New Roman"/>
          <w:bCs/>
          <w:szCs w:val="24"/>
        </w:rPr>
        <w:t xml:space="preserve"> </w:t>
      </w:r>
      <w:r w:rsidR="00E36755" w:rsidRPr="008E1ABD">
        <w:rPr>
          <w:rFonts w:eastAsia="Times New Roman" w:cs="Times New Roman"/>
          <w:bCs/>
          <w:szCs w:val="24"/>
        </w:rPr>
        <w:t>dalį</w:t>
      </w:r>
      <w:r w:rsidR="0040171F" w:rsidRPr="008E1ABD">
        <w:rPr>
          <w:rFonts w:eastAsia="Times New Roman" w:cs="Times New Roman"/>
          <w:bCs/>
          <w:szCs w:val="24"/>
        </w:rPr>
        <w:t xml:space="preserve"> ir j</w:t>
      </w:r>
      <w:r w:rsidR="00E36755" w:rsidRPr="008E1ABD">
        <w:rPr>
          <w:rFonts w:eastAsia="Times New Roman" w:cs="Times New Roman"/>
          <w:bCs/>
          <w:szCs w:val="24"/>
        </w:rPr>
        <w:t>ą</w:t>
      </w:r>
      <w:r w:rsidR="0040171F" w:rsidRPr="008E1ABD">
        <w:rPr>
          <w:rFonts w:eastAsia="Times New Roman" w:cs="Times New Roman"/>
          <w:bCs/>
          <w:szCs w:val="24"/>
        </w:rPr>
        <w:t xml:space="preserve"> išdėstyti taip:</w:t>
      </w:r>
    </w:p>
    <w:p w14:paraId="4058E66B" w14:textId="205B5D8C" w:rsidR="00116B13" w:rsidRPr="008E1ABD" w:rsidRDefault="0040171F"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w:t>
      </w:r>
      <w:r w:rsidR="00116B13" w:rsidRPr="008E1ABD">
        <w:rPr>
          <w:rFonts w:eastAsia="Times New Roman" w:cs="Times New Roman"/>
          <w:bCs/>
          <w:szCs w:val="24"/>
        </w:rPr>
        <w:t>4. Nepriklausomas tiekėjas privalo nedelsdamas, ne vėliau kaip per vieną darbo dieną nuo šio straipsnio 3 dalyje nustatytų aplinkybių atsiradimo, savo vartotojams ir atitinkamam tinklų operatoriui pranešti apie garantinio tiekimo pradžią ir pagrindą, o vartotojams – ir apie asmenį, vykdysiantį garantinio tiekimo funkciją, ir jo kontaktinius duomenis. Vartotojai, kurių suvartotos elektros energijos apskaitos prietaisų rodmenys nėra nuskaitomi nuotoliniu būdu, nedelsdami, ne vėliau kaip per 3 darbo dienas nuo garantinio tiekimo pradžios, jeigu apie tai jie buvo tinkamai informuoti, privalo užfiksuoti faktinius</w:t>
      </w:r>
      <w:r w:rsidR="009D124F" w:rsidRPr="008E1ABD">
        <w:rPr>
          <w:rFonts w:eastAsia="Times New Roman" w:cs="Times New Roman"/>
          <w:bCs/>
          <w:szCs w:val="24"/>
        </w:rPr>
        <w:t xml:space="preserve"> </w:t>
      </w:r>
      <w:r w:rsidR="00116B13" w:rsidRPr="008E1ABD">
        <w:rPr>
          <w:rFonts w:eastAsia="Times New Roman" w:cs="Times New Roman"/>
          <w:bCs/>
          <w:szCs w:val="24"/>
        </w:rPr>
        <w:t>apskaitos prietaiso rodmenis ir juos pranešti tinklų operatoriui. Jeigu nepriklausomi tiekėjai ar vartotojai neįvykdo ar tinkamai neįvykdo šioje dalyje nustatytų pareigų, garantinio tiekimo metu tiekiamos elektros energijos kiekis nustatomas Elektros energijos tiekimo ir naudojimo taisyklėse nustatyta tvarka.“</w:t>
      </w:r>
    </w:p>
    <w:p w14:paraId="2D817C0B" w14:textId="4D0DB5E3" w:rsidR="00E36755" w:rsidRPr="008E1ABD" w:rsidRDefault="00FE3D48" w:rsidP="00E36755">
      <w:pPr>
        <w:spacing w:after="0" w:line="240" w:lineRule="auto"/>
        <w:ind w:firstLine="709"/>
        <w:jc w:val="both"/>
        <w:rPr>
          <w:rFonts w:eastAsia="Times New Roman" w:cs="Times New Roman"/>
          <w:bCs/>
          <w:szCs w:val="24"/>
        </w:rPr>
      </w:pPr>
      <w:r w:rsidRPr="008E1ABD">
        <w:rPr>
          <w:rFonts w:eastAsia="Times New Roman" w:cs="Times New Roman"/>
          <w:bCs/>
          <w:szCs w:val="24"/>
        </w:rPr>
        <w:t>4</w:t>
      </w:r>
      <w:r w:rsidR="00E36755" w:rsidRPr="008E1ABD">
        <w:rPr>
          <w:rFonts w:eastAsia="Times New Roman" w:cs="Times New Roman"/>
          <w:bCs/>
          <w:szCs w:val="24"/>
        </w:rPr>
        <w:t>. Pakeisti 44 straipsnio 5 dalį ir ją išdėstyti taip:</w:t>
      </w:r>
    </w:p>
    <w:p w14:paraId="4C84CE14" w14:textId="390F9C0E" w:rsidR="00A0568C" w:rsidRPr="008E1ABD" w:rsidRDefault="00E36755"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w:t>
      </w:r>
      <w:r w:rsidR="00116B13" w:rsidRPr="008E1ABD">
        <w:rPr>
          <w:rFonts w:eastAsia="Times New Roman" w:cs="Times New Roman"/>
          <w:bCs/>
          <w:szCs w:val="24"/>
        </w:rPr>
        <w:t>5. Vartotojai, kuriems šiame straipsnyje nustatyta tvarka ir sąlygomis užtikrinamas garantinis tiekimas, atsiskaito su asmeniu, atliekančiu garantinio tiekimo funkciją, už garantinį tiekimą, taip pat su tinklų operatoriais, kaip nurodyta šio įstatymo 40 straipsnio 1 dalyje ir 46</w:t>
      </w:r>
      <w:r w:rsidR="002417A5" w:rsidRPr="008E1ABD">
        <w:rPr>
          <w:rFonts w:eastAsia="Times New Roman" w:cs="Times New Roman"/>
          <w:bCs/>
          <w:szCs w:val="24"/>
        </w:rPr>
        <w:t xml:space="preserve"> </w:t>
      </w:r>
      <w:r w:rsidR="00116B13" w:rsidRPr="008E1ABD">
        <w:rPr>
          <w:rFonts w:eastAsia="Times New Roman" w:cs="Times New Roman"/>
          <w:bCs/>
          <w:szCs w:val="24"/>
        </w:rPr>
        <w:t xml:space="preserve">straipsnio 5 dalyje, už elektros energijos persiuntimą perdavimo </w:t>
      </w:r>
      <w:r w:rsidR="00F22D48" w:rsidRPr="008E1ABD">
        <w:rPr>
          <w:rFonts w:eastAsia="Times New Roman" w:cs="Times New Roman"/>
          <w:bCs/>
          <w:szCs w:val="24"/>
        </w:rPr>
        <w:t xml:space="preserve">tinklais, įskaitant už </w:t>
      </w:r>
      <w:r w:rsidR="00F22D48" w:rsidRPr="008E1ABD">
        <w:rPr>
          <w:bCs/>
          <w:szCs w:val="24"/>
        </w:rPr>
        <w:t>papildomų paslaugų įsigijimo dedamąją prie perdavimo paslaugos kainos,</w:t>
      </w:r>
      <w:r w:rsidR="00F22D48" w:rsidRPr="008E1ABD">
        <w:rPr>
          <w:rFonts w:eastAsia="Times New Roman" w:cs="Times New Roman"/>
          <w:bCs/>
          <w:szCs w:val="24"/>
        </w:rPr>
        <w:t xml:space="preserve"> </w:t>
      </w:r>
      <w:r w:rsidR="00116B13" w:rsidRPr="008E1ABD">
        <w:rPr>
          <w:rFonts w:eastAsia="Times New Roman" w:cs="Times New Roman"/>
          <w:bCs/>
          <w:szCs w:val="24"/>
        </w:rPr>
        <w:t>ir (ar) skirstomaisiais tinklais,</w:t>
      </w:r>
      <w:r w:rsidR="009D124F" w:rsidRPr="008E1ABD">
        <w:rPr>
          <w:rFonts w:eastAsia="Times New Roman" w:cs="Times New Roman"/>
          <w:bCs/>
          <w:szCs w:val="24"/>
        </w:rPr>
        <w:t xml:space="preserve"> </w:t>
      </w:r>
      <w:r w:rsidR="00116B13" w:rsidRPr="008E1ABD">
        <w:rPr>
          <w:rFonts w:eastAsia="Times New Roman" w:cs="Times New Roman"/>
          <w:bCs/>
          <w:szCs w:val="24"/>
        </w:rPr>
        <w:t>taip pat už viešuosius interesus atitinkančias paslaugas.</w:t>
      </w:r>
      <w:r w:rsidRPr="008E1ABD">
        <w:rPr>
          <w:rFonts w:eastAsia="Times New Roman" w:cs="Times New Roman"/>
          <w:bCs/>
          <w:szCs w:val="24"/>
        </w:rPr>
        <w:t>“</w:t>
      </w:r>
    </w:p>
    <w:p w14:paraId="520698C2" w14:textId="77777777" w:rsidR="008E0797" w:rsidRPr="00E36755" w:rsidRDefault="008E0797" w:rsidP="005B7B66">
      <w:pPr>
        <w:spacing w:after="0" w:line="240" w:lineRule="auto"/>
        <w:ind w:firstLine="709"/>
        <w:jc w:val="both"/>
        <w:rPr>
          <w:rFonts w:eastAsia="Times New Roman" w:cs="Times New Roman"/>
          <w:bCs/>
          <w:szCs w:val="24"/>
        </w:rPr>
      </w:pPr>
    </w:p>
    <w:p w14:paraId="2388C46E" w14:textId="3FA9BD49" w:rsidR="00116B13" w:rsidRPr="004C3038" w:rsidRDefault="00512F65" w:rsidP="005B7B66">
      <w:pPr>
        <w:spacing w:after="0" w:line="240" w:lineRule="auto"/>
        <w:ind w:firstLine="709"/>
        <w:jc w:val="both"/>
        <w:rPr>
          <w:rFonts w:eastAsia="Times New Roman" w:cs="Times New Roman"/>
          <w:b/>
          <w:szCs w:val="24"/>
        </w:rPr>
      </w:pPr>
      <w:r w:rsidRPr="004C3038">
        <w:rPr>
          <w:rFonts w:eastAsia="Times New Roman" w:cs="Times New Roman"/>
          <w:b/>
          <w:szCs w:val="24"/>
        </w:rPr>
        <w:t>3</w:t>
      </w:r>
      <w:r w:rsidR="001023D6">
        <w:rPr>
          <w:rFonts w:eastAsia="Times New Roman" w:cs="Times New Roman"/>
          <w:b/>
          <w:szCs w:val="24"/>
        </w:rPr>
        <w:t>2</w:t>
      </w:r>
      <w:r w:rsidRPr="004C3038">
        <w:rPr>
          <w:rFonts w:eastAsia="Times New Roman" w:cs="Times New Roman"/>
          <w:b/>
          <w:szCs w:val="24"/>
        </w:rPr>
        <w:t xml:space="preserve"> </w:t>
      </w:r>
      <w:r w:rsidR="00116B13" w:rsidRPr="004C3038">
        <w:rPr>
          <w:rFonts w:eastAsia="Times New Roman" w:cs="Times New Roman"/>
          <w:b/>
          <w:szCs w:val="24"/>
        </w:rPr>
        <w:t>straipsnis. 46 straipsnio pakeitimas</w:t>
      </w:r>
    </w:p>
    <w:p w14:paraId="6E64E9DC" w14:textId="22376633" w:rsidR="00546368" w:rsidRPr="008E1ABD" w:rsidRDefault="00E733C4" w:rsidP="005B7B66">
      <w:pPr>
        <w:suppressAutoHyphens/>
        <w:spacing w:after="0" w:line="240" w:lineRule="auto"/>
        <w:ind w:firstLine="720"/>
        <w:jc w:val="both"/>
        <w:rPr>
          <w:rFonts w:cs="Times New Roman"/>
          <w:szCs w:val="24"/>
          <w:lang w:eastAsia="ar-SA"/>
        </w:rPr>
      </w:pPr>
      <w:r w:rsidRPr="008E1ABD">
        <w:rPr>
          <w:rFonts w:cs="Times New Roman"/>
          <w:szCs w:val="24"/>
          <w:lang w:eastAsia="ar-SA"/>
        </w:rPr>
        <w:t xml:space="preserve">Pakeisti 46 </w:t>
      </w:r>
      <w:r w:rsidR="00546368" w:rsidRPr="008E1ABD">
        <w:rPr>
          <w:rFonts w:cs="Times New Roman"/>
          <w:szCs w:val="24"/>
          <w:lang w:eastAsia="ar-SA"/>
        </w:rPr>
        <w:t>straipsn</w:t>
      </w:r>
      <w:r w:rsidR="008421ED" w:rsidRPr="008E1ABD">
        <w:rPr>
          <w:rFonts w:cs="Times New Roman"/>
          <w:szCs w:val="24"/>
          <w:lang w:eastAsia="ar-SA"/>
        </w:rPr>
        <w:t xml:space="preserve">io 5 dalį </w:t>
      </w:r>
      <w:r w:rsidRPr="008E1ABD">
        <w:rPr>
          <w:rFonts w:cs="Times New Roman"/>
          <w:szCs w:val="24"/>
          <w:lang w:eastAsia="ar-SA"/>
        </w:rPr>
        <w:t xml:space="preserve">ir </w:t>
      </w:r>
      <w:r w:rsidR="00546368" w:rsidRPr="008E1ABD">
        <w:rPr>
          <w:rFonts w:cs="Times New Roman"/>
          <w:szCs w:val="24"/>
          <w:lang w:eastAsia="ar-SA"/>
        </w:rPr>
        <w:t>j</w:t>
      </w:r>
      <w:r w:rsidR="008421ED" w:rsidRPr="008E1ABD">
        <w:rPr>
          <w:rFonts w:cs="Times New Roman"/>
          <w:szCs w:val="24"/>
          <w:lang w:eastAsia="ar-SA"/>
        </w:rPr>
        <w:t>ą</w:t>
      </w:r>
      <w:r w:rsidRPr="008E1ABD">
        <w:rPr>
          <w:rFonts w:cs="Times New Roman"/>
          <w:szCs w:val="24"/>
          <w:lang w:eastAsia="ar-SA"/>
        </w:rPr>
        <w:t xml:space="preserve"> išdėstyti taip:</w:t>
      </w:r>
    </w:p>
    <w:p w14:paraId="6748AB85" w14:textId="5E794175" w:rsidR="00116B13" w:rsidRPr="008E1ABD" w:rsidRDefault="008421ED" w:rsidP="005B7B66">
      <w:pPr>
        <w:spacing w:after="0" w:line="240" w:lineRule="auto"/>
        <w:ind w:firstLine="709"/>
        <w:jc w:val="both"/>
        <w:rPr>
          <w:rFonts w:eastAsia="Times New Roman" w:cs="Times New Roman"/>
          <w:szCs w:val="24"/>
        </w:rPr>
      </w:pPr>
      <w:r w:rsidRPr="008E1ABD">
        <w:rPr>
          <w:rFonts w:eastAsia="Times New Roman" w:cs="Times New Roman"/>
          <w:szCs w:val="24"/>
        </w:rPr>
        <w:t>„</w:t>
      </w:r>
      <w:r w:rsidR="00116B13" w:rsidRPr="008E1ABD">
        <w:rPr>
          <w:rFonts w:eastAsia="Times New Roman" w:cs="Times New Roman"/>
          <w:szCs w:val="24"/>
        </w:rPr>
        <w:t xml:space="preserve">5. Vartotojai, kurių įrenginiai prijungti prie perdavimo tinklų, pirkdami elektros energiją iš nepriklausomo tiekėjo, privalo perdavimo sistemos operatoriui apmokėti už elektros energijos persiuntimą perdavimo tinklais, </w:t>
      </w:r>
      <w:r w:rsidR="007D54AB" w:rsidRPr="008E1ABD">
        <w:rPr>
          <w:rFonts w:eastAsia="Times New Roman" w:cs="Times New Roman"/>
          <w:szCs w:val="24"/>
        </w:rPr>
        <w:t xml:space="preserve">įskaitant už </w:t>
      </w:r>
      <w:r w:rsidR="007D54AB" w:rsidRPr="008E1ABD">
        <w:rPr>
          <w:szCs w:val="24"/>
        </w:rPr>
        <w:t>papildomų paslaugų įsigijimo dedamąją prie perdavimo paslaugos kainos,</w:t>
      </w:r>
      <w:r w:rsidR="007D54AB" w:rsidRPr="008E1ABD">
        <w:rPr>
          <w:rFonts w:eastAsia="Times New Roman" w:cs="Times New Roman"/>
          <w:szCs w:val="24"/>
        </w:rPr>
        <w:t xml:space="preserve"> </w:t>
      </w:r>
      <w:r w:rsidR="00116B13" w:rsidRPr="008E1ABD">
        <w:rPr>
          <w:rFonts w:eastAsia="Times New Roman" w:cs="Times New Roman"/>
          <w:szCs w:val="24"/>
        </w:rPr>
        <w:t>taip pat už</w:t>
      </w:r>
      <w:r w:rsidR="009D124F" w:rsidRPr="008E1ABD">
        <w:rPr>
          <w:rFonts w:eastAsia="Times New Roman" w:cs="Times New Roman"/>
          <w:szCs w:val="24"/>
        </w:rPr>
        <w:t xml:space="preserve"> </w:t>
      </w:r>
      <w:r w:rsidR="00116B13" w:rsidRPr="008E1ABD">
        <w:rPr>
          <w:rFonts w:eastAsia="Times New Roman" w:cs="Times New Roman"/>
          <w:szCs w:val="24"/>
        </w:rPr>
        <w:t>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nepriklausomo tiekėjo sutikimą bei būdamas atsakingas perdavimo sistemos operatoriui, šioje dalyje nurodytas vartotojo pinigines prievoles gali pavesti vykdyti nepriklausomam tiekėjui.“</w:t>
      </w:r>
    </w:p>
    <w:p w14:paraId="1A8B143A" w14:textId="2B32DAD8" w:rsidR="00284CBA" w:rsidRPr="008E1ABD" w:rsidRDefault="00284CBA" w:rsidP="005B7B66">
      <w:pPr>
        <w:spacing w:after="0" w:line="240" w:lineRule="auto"/>
        <w:ind w:firstLine="709"/>
        <w:jc w:val="both"/>
        <w:rPr>
          <w:rFonts w:eastAsia="Times New Roman" w:cs="Times New Roman"/>
          <w:szCs w:val="24"/>
        </w:rPr>
      </w:pPr>
    </w:p>
    <w:p w14:paraId="59025208" w14:textId="347B48ED" w:rsidR="004D00FB" w:rsidRDefault="00512F65" w:rsidP="005B7B66">
      <w:pPr>
        <w:spacing w:after="0" w:line="240" w:lineRule="auto"/>
        <w:ind w:firstLine="709"/>
        <w:jc w:val="both"/>
        <w:rPr>
          <w:rFonts w:eastAsia="Times New Roman" w:cs="Times New Roman"/>
          <w:b/>
          <w:szCs w:val="24"/>
        </w:rPr>
      </w:pPr>
      <w:r>
        <w:rPr>
          <w:rFonts w:eastAsia="Times New Roman" w:cs="Times New Roman"/>
          <w:b/>
          <w:szCs w:val="24"/>
        </w:rPr>
        <w:t>3</w:t>
      </w:r>
      <w:r w:rsidR="001023D6">
        <w:rPr>
          <w:rFonts w:eastAsia="Times New Roman" w:cs="Times New Roman"/>
          <w:b/>
          <w:szCs w:val="24"/>
        </w:rPr>
        <w:t>3</w:t>
      </w:r>
      <w:r>
        <w:rPr>
          <w:rFonts w:eastAsia="Times New Roman" w:cs="Times New Roman"/>
          <w:b/>
          <w:szCs w:val="24"/>
        </w:rPr>
        <w:t xml:space="preserve"> </w:t>
      </w:r>
      <w:r w:rsidR="004D00FB">
        <w:rPr>
          <w:rFonts w:eastAsia="Times New Roman" w:cs="Times New Roman"/>
          <w:b/>
          <w:szCs w:val="24"/>
        </w:rPr>
        <w:t>straipsnis. 46</w:t>
      </w:r>
      <w:r w:rsidR="004D00FB" w:rsidRPr="004D00FB">
        <w:rPr>
          <w:rFonts w:eastAsia="Times New Roman" w:cs="Times New Roman"/>
          <w:b/>
          <w:szCs w:val="24"/>
          <w:vertAlign w:val="superscript"/>
        </w:rPr>
        <w:t>1</w:t>
      </w:r>
      <w:r w:rsidR="004D00FB">
        <w:rPr>
          <w:rFonts w:eastAsia="Times New Roman" w:cs="Times New Roman"/>
          <w:b/>
          <w:szCs w:val="24"/>
        </w:rPr>
        <w:t xml:space="preserve"> straipsnio pakeitimas</w:t>
      </w:r>
    </w:p>
    <w:p w14:paraId="0A0B735E" w14:textId="3C710EBF" w:rsidR="00D9458A" w:rsidRPr="008E1ABD" w:rsidRDefault="0079621D" w:rsidP="00D9458A">
      <w:pPr>
        <w:suppressAutoHyphens/>
        <w:spacing w:after="0" w:line="240" w:lineRule="auto"/>
        <w:ind w:firstLine="720"/>
        <w:jc w:val="both"/>
        <w:rPr>
          <w:rFonts w:cs="Times New Roman"/>
          <w:szCs w:val="24"/>
          <w:lang w:eastAsia="ar-SA"/>
        </w:rPr>
      </w:pPr>
      <w:r w:rsidRPr="008E1ABD">
        <w:rPr>
          <w:rFonts w:cs="Times New Roman"/>
          <w:szCs w:val="24"/>
          <w:lang w:eastAsia="ar-SA"/>
        </w:rPr>
        <w:t xml:space="preserve">1. </w:t>
      </w:r>
      <w:r w:rsidR="00D9458A" w:rsidRPr="008E1ABD">
        <w:rPr>
          <w:rFonts w:cs="Times New Roman"/>
          <w:szCs w:val="24"/>
          <w:lang w:eastAsia="ar-SA"/>
        </w:rPr>
        <w:t>Pakeisti 46</w:t>
      </w:r>
      <w:r w:rsidR="00D9458A" w:rsidRPr="008E1ABD">
        <w:rPr>
          <w:rFonts w:cs="Times New Roman"/>
          <w:szCs w:val="24"/>
          <w:vertAlign w:val="superscript"/>
          <w:lang w:eastAsia="ar-SA"/>
        </w:rPr>
        <w:t>1</w:t>
      </w:r>
      <w:r w:rsidR="00D9458A" w:rsidRPr="008E1ABD">
        <w:rPr>
          <w:rFonts w:cs="Times New Roman"/>
          <w:szCs w:val="24"/>
          <w:lang w:eastAsia="ar-SA"/>
        </w:rPr>
        <w:t xml:space="preserve"> straipsnio 5 dalį ir ją išdėstyti taip:</w:t>
      </w:r>
    </w:p>
    <w:p w14:paraId="0232BB46" w14:textId="2CFCB54F" w:rsidR="005F52E9" w:rsidRPr="008E1ABD" w:rsidRDefault="00D9458A" w:rsidP="005B7B66">
      <w:pPr>
        <w:spacing w:after="0" w:line="240" w:lineRule="auto"/>
        <w:ind w:firstLine="709"/>
        <w:jc w:val="both"/>
        <w:rPr>
          <w:rFonts w:eastAsia="Times New Roman" w:cs="Times New Roman"/>
          <w:szCs w:val="24"/>
        </w:rPr>
      </w:pPr>
      <w:r w:rsidRPr="008E1ABD">
        <w:rPr>
          <w:rFonts w:eastAsia="Times New Roman" w:cs="Times New Roman"/>
          <w:szCs w:val="24"/>
        </w:rPr>
        <w:t>„</w:t>
      </w:r>
      <w:r w:rsidR="005F52E9" w:rsidRPr="008E1ABD">
        <w:rPr>
          <w:rFonts w:eastAsia="Times New Roman" w:cs="Times New Roman"/>
          <w:szCs w:val="24"/>
        </w:rPr>
        <w:t xml:space="preserve">5. Vartotojai, kurių įrenginiai prijungti prie skirstomųjų tinklų, pirkdami elektros energiją iš gamintojo, elektros energiją gaminančio iš atsinaujinančių išteklių, privalo skirstomųjų tinklų operatoriui apmokėti už elektros energijos persiuntimą perdavimo </w:t>
      </w:r>
      <w:r w:rsidR="007D54AB" w:rsidRPr="008E1ABD">
        <w:rPr>
          <w:rFonts w:eastAsia="Times New Roman" w:cs="Times New Roman"/>
          <w:szCs w:val="24"/>
        </w:rPr>
        <w:t xml:space="preserve">tinklais, įskaitant už </w:t>
      </w:r>
      <w:r w:rsidR="007D54AB" w:rsidRPr="008E1ABD">
        <w:rPr>
          <w:szCs w:val="24"/>
        </w:rPr>
        <w:t>papildomų paslaugų įsigijimo dedamąją prie perdavimo paslaugos kainos,</w:t>
      </w:r>
      <w:r w:rsidR="005F52E9" w:rsidRPr="008E1ABD">
        <w:rPr>
          <w:rFonts w:eastAsia="Times New Roman" w:cs="Times New Roman"/>
          <w:szCs w:val="24"/>
        </w:rPr>
        <w:t xml:space="preserve"> ir skirstomaisiais tinklais, taip pat už</w:t>
      </w:r>
      <w:r w:rsidR="009D124F" w:rsidRPr="008E1ABD">
        <w:rPr>
          <w:rFonts w:eastAsia="Times New Roman" w:cs="Times New Roman"/>
          <w:szCs w:val="24"/>
        </w:rPr>
        <w:t xml:space="preserve"> </w:t>
      </w:r>
      <w:r w:rsidR="005F52E9" w:rsidRPr="008E1ABD">
        <w:rPr>
          <w:rFonts w:eastAsia="Times New Roman" w:cs="Times New Roman"/>
          <w:szCs w:val="24"/>
        </w:rPr>
        <w:t>viešuosius interesus atitinkančias paslaugas, 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 Vartotojas, gavęs skirstomųjų tinklų operatoriaus ir gamintojo, elektros energiją gaminančio iš atsinaujinančių išteklių, sutikimą ir būdamas atsakingas skirstomųjų tinklų operatoriui, šioje dalyje nurodytas vartotojo pinigines prievoles gali pavesti vykdyti gamintojui, elektros energiją gaminančiam iš atsinaujinančių išteklių.</w:t>
      </w:r>
      <w:r w:rsidR="0030331F" w:rsidRPr="008E1ABD">
        <w:rPr>
          <w:rFonts w:eastAsia="Times New Roman" w:cs="Times New Roman"/>
          <w:szCs w:val="24"/>
        </w:rPr>
        <w:t>“</w:t>
      </w:r>
    </w:p>
    <w:p w14:paraId="03D3411D" w14:textId="2F8F1412" w:rsidR="0079621D" w:rsidRPr="008E1ABD" w:rsidRDefault="0079621D" w:rsidP="0079621D">
      <w:pPr>
        <w:suppressAutoHyphens/>
        <w:spacing w:after="0" w:line="240" w:lineRule="auto"/>
        <w:ind w:firstLine="720"/>
        <w:jc w:val="both"/>
        <w:rPr>
          <w:rFonts w:cs="Times New Roman"/>
          <w:szCs w:val="24"/>
          <w:lang w:eastAsia="ar-SA"/>
        </w:rPr>
      </w:pPr>
      <w:r w:rsidRPr="008E1ABD">
        <w:rPr>
          <w:rFonts w:cs="Times New Roman"/>
          <w:szCs w:val="24"/>
          <w:lang w:eastAsia="ar-SA"/>
        </w:rPr>
        <w:t>2. Pakeisti 46</w:t>
      </w:r>
      <w:r w:rsidRPr="008E1ABD">
        <w:rPr>
          <w:rFonts w:cs="Times New Roman"/>
          <w:szCs w:val="24"/>
          <w:vertAlign w:val="superscript"/>
          <w:lang w:eastAsia="ar-SA"/>
        </w:rPr>
        <w:t>1</w:t>
      </w:r>
      <w:r w:rsidRPr="008E1ABD">
        <w:rPr>
          <w:rFonts w:cs="Times New Roman"/>
          <w:szCs w:val="24"/>
          <w:lang w:eastAsia="ar-SA"/>
        </w:rPr>
        <w:t xml:space="preserve"> straipsnio 6 dalį ir ją išdėstyti taip:</w:t>
      </w:r>
    </w:p>
    <w:p w14:paraId="589B3C95" w14:textId="0A61A289" w:rsidR="004D00FB" w:rsidRPr="008E1ABD" w:rsidRDefault="0079621D" w:rsidP="005B7B66">
      <w:pPr>
        <w:spacing w:after="0" w:line="240" w:lineRule="auto"/>
        <w:ind w:firstLine="709"/>
        <w:jc w:val="both"/>
        <w:rPr>
          <w:rFonts w:eastAsia="Times New Roman" w:cs="Times New Roman"/>
          <w:szCs w:val="24"/>
        </w:rPr>
      </w:pPr>
      <w:r w:rsidRPr="008E1ABD">
        <w:rPr>
          <w:rFonts w:eastAsia="Times New Roman" w:cs="Times New Roman"/>
          <w:szCs w:val="24"/>
        </w:rPr>
        <w:t>„</w:t>
      </w:r>
      <w:r w:rsidR="005F52E9" w:rsidRPr="008E1ABD">
        <w:rPr>
          <w:rFonts w:eastAsia="Times New Roman" w:cs="Times New Roman"/>
          <w:szCs w:val="24"/>
        </w:rPr>
        <w:t xml:space="preserve">6. Vartotojai, kurių įrenginiai prijungti prie perdavimo tinklų, pirkdami elektros energiją iš gamintojo, elektros energiją gaminančio iš atsinaujinančių išteklių, privalo perdavimo sistemos operatoriui apmokėti už elektros energijos persiuntimą perdavimo tinklais, </w:t>
      </w:r>
      <w:r w:rsidR="007D54AB" w:rsidRPr="008E1ABD">
        <w:rPr>
          <w:rFonts w:eastAsia="Times New Roman" w:cs="Times New Roman"/>
          <w:szCs w:val="24"/>
        </w:rPr>
        <w:t>įskaitant</w:t>
      </w:r>
      <w:r w:rsidR="005F52E9" w:rsidRPr="008E1ABD">
        <w:rPr>
          <w:rFonts w:eastAsia="Times New Roman" w:cs="Times New Roman"/>
          <w:szCs w:val="24"/>
        </w:rPr>
        <w:t xml:space="preserve"> už </w:t>
      </w:r>
      <w:r w:rsidR="007D54AB" w:rsidRPr="008E1ABD">
        <w:rPr>
          <w:szCs w:val="24"/>
        </w:rPr>
        <w:t>papildomų paslaugų įsigijimo dedamąją prie perdavimo paslaugos kainos,</w:t>
      </w:r>
      <w:r w:rsidR="007D54AB" w:rsidRPr="008E1ABD">
        <w:rPr>
          <w:rFonts w:eastAsia="Times New Roman" w:cs="Times New Roman"/>
          <w:szCs w:val="24"/>
        </w:rPr>
        <w:t xml:space="preserve"> </w:t>
      </w:r>
      <w:r w:rsidR="005F52E9" w:rsidRPr="008E1ABD">
        <w:rPr>
          <w:rFonts w:eastAsia="Times New Roman" w:cs="Times New Roman"/>
          <w:szCs w:val="24"/>
        </w:rPr>
        <w:t>taip pat už</w:t>
      </w:r>
      <w:r w:rsidR="009D124F" w:rsidRPr="008E1ABD">
        <w:rPr>
          <w:rFonts w:eastAsia="Times New Roman" w:cs="Times New Roman"/>
          <w:szCs w:val="24"/>
        </w:rPr>
        <w:t xml:space="preserve"> </w:t>
      </w:r>
      <w:r w:rsidR="005F52E9" w:rsidRPr="008E1ABD">
        <w:rPr>
          <w:rFonts w:eastAsia="Times New Roman" w:cs="Times New Roman"/>
          <w:szCs w:val="24"/>
        </w:rPr>
        <w:t>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gamintojo, elektros energiją gaminančio iš atsinaujinančių išteklių, sutikimą ir būdamas atsakingas perdavimo sistemos operatoriui, šioje dalyje nurodytas vartotojo pinigines prievoles gali pavesti vykdyti gamintojui, elektros energiją gaminančiam iš atsinaujinančių išteklių.“</w:t>
      </w:r>
    </w:p>
    <w:p w14:paraId="3DCF1529" w14:textId="77777777" w:rsidR="007131C5" w:rsidRDefault="007131C5" w:rsidP="005B7B66">
      <w:pPr>
        <w:spacing w:after="0" w:line="240" w:lineRule="auto"/>
        <w:ind w:firstLine="709"/>
        <w:jc w:val="both"/>
        <w:rPr>
          <w:rFonts w:eastAsia="Times New Roman" w:cs="Times New Roman"/>
          <w:bCs/>
          <w:szCs w:val="24"/>
        </w:rPr>
      </w:pPr>
    </w:p>
    <w:p w14:paraId="2B59BEA6" w14:textId="16AA2639" w:rsidR="00284CBA" w:rsidRPr="00D42ADF" w:rsidRDefault="004A395C" w:rsidP="005B7B66">
      <w:pPr>
        <w:spacing w:after="0" w:line="240" w:lineRule="auto"/>
        <w:ind w:firstLine="709"/>
        <w:jc w:val="both"/>
        <w:rPr>
          <w:rFonts w:eastAsia="Times New Roman" w:cs="Times New Roman"/>
          <w:b/>
          <w:szCs w:val="24"/>
        </w:rPr>
      </w:pPr>
      <w:r>
        <w:rPr>
          <w:rFonts w:eastAsia="Times New Roman" w:cs="Times New Roman"/>
          <w:b/>
          <w:szCs w:val="24"/>
        </w:rPr>
        <w:t>3</w:t>
      </w:r>
      <w:r w:rsidR="001023D6">
        <w:rPr>
          <w:rFonts w:eastAsia="Times New Roman" w:cs="Times New Roman"/>
          <w:b/>
          <w:szCs w:val="24"/>
        </w:rPr>
        <w:t>4</w:t>
      </w:r>
      <w:r>
        <w:rPr>
          <w:rFonts w:eastAsia="Times New Roman" w:cs="Times New Roman"/>
          <w:b/>
          <w:szCs w:val="24"/>
        </w:rPr>
        <w:t xml:space="preserve"> </w:t>
      </w:r>
      <w:r w:rsidR="00D42ADF">
        <w:rPr>
          <w:rFonts w:eastAsia="Times New Roman" w:cs="Times New Roman"/>
          <w:b/>
          <w:szCs w:val="24"/>
        </w:rPr>
        <w:t>straipsnis. 48 straipsnio pakeitimas</w:t>
      </w:r>
    </w:p>
    <w:p w14:paraId="69AAFEE5" w14:textId="7F0DFBE8" w:rsidR="00807BA7" w:rsidRPr="00826D3A" w:rsidRDefault="00807BA7" w:rsidP="00807BA7">
      <w:pPr>
        <w:spacing w:after="0" w:line="240" w:lineRule="auto"/>
        <w:ind w:firstLine="709"/>
        <w:jc w:val="both"/>
        <w:rPr>
          <w:rFonts w:eastAsia="Times New Roman" w:cs="Times New Roman"/>
          <w:bCs/>
          <w:szCs w:val="24"/>
        </w:rPr>
      </w:pPr>
      <w:r w:rsidRPr="00826D3A">
        <w:rPr>
          <w:rFonts w:eastAsia="Times New Roman" w:cs="Times New Roman"/>
          <w:bCs/>
          <w:szCs w:val="24"/>
        </w:rPr>
        <w:t>Pakeisti 48 straipsnį ir jį išdėstyti taip:</w:t>
      </w:r>
    </w:p>
    <w:p w14:paraId="21E502D9" w14:textId="022DDC4E" w:rsidR="00807BA7" w:rsidRDefault="00807BA7" w:rsidP="00542CE5">
      <w:pPr>
        <w:spacing w:after="0" w:line="240" w:lineRule="auto"/>
        <w:ind w:left="2268" w:hanging="1559"/>
        <w:jc w:val="both"/>
        <w:rPr>
          <w:rFonts w:eastAsia="Times New Roman" w:cs="Times New Roman"/>
          <w:bCs/>
          <w:szCs w:val="24"/>
        </w:rPr>
      </w:pPr>
      <w:r w:rsidRPr="00826D3A">
        <w:rPr>
          <w:rFonts w:eastAsia="Times New Roman" w:cs="Times New Roman"/>
          <w:bCs/>
          <w:szCs w:val="24"/>
        </w:rPr>
        <w:t>„</w:t>
      </w:r>
      <w:r w:rsidRPr="008E1ABD">
        <w:rPr>
          <w:rFonts w:eastAsia="Times New Roman" w:cs="Times New Roman"/>
          <w:b/>
          <w:szCs w:val="24"/>
        </w:rPr>
        <w:t xml:space="preserve">48 straipsnis. </w:t>
      </w:r>
      <w:r w:rsidR="009130DC" w:rsidRPr="008E1ABD">
        <w:rPr>
          <w:rFonts w:cs="Times New Roman"/>
          <w:b/>
          <w:color w:val="000000"/>
        </w:rPr>
        <w:t>Elektros energijos apskaitos</w:t>
      </w:r>
      <w:r w:rsidR="009130DC" w:rsidRPr="008E1ABD">
        <w:rPr>
          <w:b/>
          <w:color w:val="000000"/>
        </w:rPr>
        <w:t xml:space="preserve"> organizavimas</w:t>
      </w:r>
      <w:r w:rsidR="00745272" w:rsidRPr="008E1ABD">
        <w:rPr>
          <w:b/>
          <w:color w:val="000000"/>
        </w:rPr>
        <w:t xml:space="preserve"> ir i</w:t>
      </w:r>
      <w:r w:rsidR="00745272" w:rsidRPr="008E1ABD">
        <w:rPr>
          <w:rFonts w:eastAsia="Times New Roman" w:cs="Times New Roman"/>
          <w:b/>
          <w:szCs w:val="24"/>
        </w:rPr>
        <w:t>šmani</w:t>
      </w:r>
      <w:r w:rsidR="008210CE" w:rsidRPr="008E1ABD">
        <w:rPr>
          <w:rFonts w:eastAsia="Times New Roman" w:cs="Times New Roman"/>
          <w:b/>
          <w:szCs w:val="24"/>
        </w:rPr>
        <w:t>ųjų</w:t>
      </w:r>
      <w:r w:rsidR="00745272" w:rsidRPr="008E1ABD">
        <w:rPr>
          <w:rFonts w:eastAsia="Times New Roman" w:cs="Times New Roman"/>
          <w:b/>
          <w:szCs w:val="24"/>
        </w:rPr>
        <w:t xml:space="preserve"> apskaitos sistem</w:t>
      </w:r>
      <w:r w:rsidR="00542CE5" w:rsidRPr="008E1ABD">
        <w:rPr>
          <w:rFonts w:eastAsia="Times New Roman" w:cs="Times New Roman"/>
          <w:b/>
          <w:szCs w:val="24"/>
        </w:rPr>
        <w:t>ų diegimas</w:t>
      </w:r>
    </w:p>
    <w:p w14:paraId="2F548245" w14:textId="445F7F62" w:rsidR="00A5024C" w:rsidRPr="008E1ABD" w:rsidRDefault="004C5EF3" w:rsidP="00A5024C">
      <w:pPr>
        <w:spacing w:after="0" w:line="240" w:lineRule="auto"/>
        <w:ind w:firstLine="709"/>
        <w:jc w:val="both"/>
        <w:rPr>
          <w:rFonts w:eastAsia="Times New Roman" w:cs="Times New Roman"/>
          <w:bCs/>
          <w:szCs w:val="24"/>
        </w:rPr>
      </w:pPr>
      <w:r w:rsidRPr="008E1ABD">
        <w:rPr>
          <w:rFonts w:eastAsia="Times New Roman" w:cs="Times New Roman"/>
          <w:bCs/>
          <w:szCs w:val="24"/>
        </w:rPr>
        <w:t>1. Tinklų operatoriai yra atsakingi už jų valdomais elektros tinklais persiųstos elektros energijos matavimo ir apskaitos organizavimą. Elektros energijos apskaita tvarkoma apskaitos prietaisais ar išmaniosiomis apskaitos sistemomis. Vartotojui patiekta elektros energija ir suteikt</w:t>
      </w:r>
      <w:r w:rsidR="00FB36CE" w:rsidRPr="008E1ABD">
        <w:rPr>
          <w:rFonts w:eastAsia="Times New Roman" w:cs="Times New Roman"/>
          <w:bCs/>
          <w:szCs w:val="24"/>
        </w:rPr>
        <w:t>a</w:t>
      </w:r>
      <w:r w:rsidRPr="008E1ABD">
        <w:rPr>
          <w:rFonts w:eastAsia="Times New Roman" w:cs="Times New Roman"/>
          <w:bCs/>
          <w:szCs w:val="24"/>
        </w:rPr>
        <w:t xml:space="preserve"> elektros energijos persiuntimo paslaug</w:t>
      </w:r>
      <w:r w:rsidR="00536440" w:rsidRPr="008E1ABD">
        <w:rPr>
          <w:rFonts w:eastAsia="Times New Roman" w:cs="Times New Roman"/>
          <w:bCs/>
          <w:szCs w:val="24"/>
        </w:rPr>
        <w:t>a</w:t>
      </w:r>
      <w:r w:rsidRPr="008E1ABD">
        <w:rPr>
          <w:rFonts w:eastAsia="Times New Roman" w:cs="Times New Roman"/>
          <w:bCs/>
          <w:szCs w:val="24"/>
        </w:rPr>
        <w:t xml:space="preserve"> apskaitom</w:t>
      </w:r>
      <w:r w:rsidR="00536440" w:rsidRPr="008E1ABD">
        <w:rPr>
          <w:rFonts w:eastAsia="Times New Roman" w:cs="Times New Roman"/>
          <w:bCs/>
          <w:szCs w:val="24"/>
        </w:rPr>
        <w:t>os</w:t>
      </w:r>
      <w:r w:rsidRPr="008E1ABD">
        <w:rPr>
          <w:rFonts w:eastAsia="Times New Roman" w:cs="Times New Roman"/>
          <w:bCs/>
          <w:szCs w:val="24"/>
        </w:rPr>
        <w:t xml:space="preserve"> pagal įrengtų apskaitos prietaisų rodmenis ir (ar) kitais Elektros energijos tiekimo ir naudojimo taisyklėse nustatytais būdais. Tinklų naudotojų pareigą sudaryti sąlygas perdavimo sistemos ar skirstomųjų tinklų operatoriui įrengti, prižiūrėti ar keisti apskaitos prietaisus arba nuskaityti jų rodmenis ir šios pareigos įgyvendinimo sąlygas ir tvarką nustato Elektros energijos tiekimo ir naudojimo taisyklės.</w:t>
      </w:r>
    </w:p>
    <w:p w14:paraId="7EC43FE5" w14:textId="60E321F6" w:rsidR="00904E30" w:rsidRPr="008E1ABD" w:rsidRDefault="00115D85" w:rsidP="005B7B66">
      <w:pPr>
        <w:spacing w:after="0" w:line="240" w:lineRule="auto"/>
        <w:ind w:firstLine="709"/>
        <w:jc w:val="both"/>
        <w:rPr>
          <w:rFonts w:eastAsia="Times New Roman" w:cs="Times New Roman"/>
          <w:bCs/>
          <w:szCs w:val="24"/>
        </w:rPr>
      </w:pPr>
      <w:r w:rsidRPr="008E1ABD">
        <w:rPr>
          <w:bCs/>
          <w:color w:val="000000"/>
        </w:rPr>
        <w:t xml:space="preserve">2. Tinklų operatorių pagal apskaitos prietaisų rodmenis nustatytas vartotojų, prijungtų prie perdavimo ar skirstomųjų tinklų ir perkančių elektros energiją iš visuomeninių ar nepriklausomų tiekėjų, suvartotos elektros energijos kiekis perdavimo sistemos operatoriaus pripažįstamas faktiniu suvartotos elektros energijos kiekiu, kurį privalo nusipirkti visuomeninis </w:t>
      </w:r>
      <w:r w:rsidR="00596BB3" w:rsidRPr="008E1ABD">
        <w:rPr>
          <w:bCs/>
          <w:color w:val="000000"/>
        </w:rPr>
        <w:t>ir</w:t>
      </w:r>
      <w:r w:rsidRPr="008E1ABD">
        <w:rPr>
          <w:bCs/>
          <w:color w:val="000000"/>
        </w:rPr>
        <w:t xml:space="preserve"> nepriklausomas tiekėjas. Ši nuostata netaikoma gamintojams, elektros energiją gaminantiems iš atsinaujinančių išteklių, ar kitiems nepriklausomiems tiekėjams, kurie</w:t>
      </w:r>
      <w:r w:rsidR="009D124F" w:rsidRPr="008E1ABD">
        <w:rPr>
          <w:bCs/>
          <w:color w:val="000000"/>
        </w:rPr>
        <w:t xml:space="preserve"> </w:t>
      </w:r>
      <w:r w:rsidRPr="008E1ABD">
        <w:rPr>
          <w:bCs/>
          <w:color w:val="000000"/>
        </w:rPr>
        <w:t xml:space="preserve">turi </w:t>
      </w:r>
      <w:r w:rsidR="008F205D" w:rsidRPr="008E1ABD">
        <w:rPr>
          <w:bCs/>
          <w:color w:val="000000"/>
        </w:rPr>
        <w:t xml:space="preserve">ir </w:t>
      </w:r>
      <w:r w:rsidRPr="008E1ABD">
        <w:rPr>
          <w:bCs/>
          <w:color w:val="000000"/>
        </w:rPr>
        <w:t>leidimą gaminti elektros energiją. Gamintojas, elektros energiją gaminantis iš atsinaujinančių išteklių, ar nepriklausomas tiekėjas, kuris</w:t>
      </w:r>
      <w:r w:rsidR="009D124F" w:rsidRPr="008E1ABD">
        <w:rPr>
          <w:bCs/>
          <w:color w:val="000000"/>
        </w:rPr>
        <w:t xml:space="preserve"> </w:t>
      </w:r>
      <w:r w:rsidRPr="008E1ABD">
        <w:rPr>
          <w:bCs/>
          <w:color w:val="000000"/>
        </w:rPr>
        <w:t xml:space="preserve">turi </w:t>
      </w:r>
      <w:r w:rsidR="008F205D" w:rsidRPr="008E1ABD">
        <w:rPr>
          <w:bCs/>
          <w:color w:val="000000"/>
        </w:rPr>
        <w:t xml:space="preserve">ir </w:t>
      </w:r>
      <w:r w:rsidRPr="008E1ABD">
        <w:rPr>
          <w:bCs/>
          <w:color w:val="000000"/>
        </w:rPr>
        <w:t>leidimą gaminti elektros energiją, privalo nusipirkti tokį elektros energijos kiekį, kuris nepadengia perdavimo sistemos operatoriaus pripažinto vartotojo faktinio suvartoto elektros energijos kiekio.</w:t>
      </w:r>
    </w:p>
    <w:p w14:paraId="521EF71C" w14:textId="1BF1D728" w:rsidR="00A23285" w:rsidRPr="008E1ABD" w:rsidRDefault="00115D85"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3</w:t>
      </w:r>
      <w:r w:rsidR="00A23285" w:rsidRPr="008E1ABD">
        <w:rPr>
          <w:rFonts w:eastAsia="Times New Roman" w:cs="Times New Roman"/>
          <w:bCs/>
          <w:szCs w:val="24"/>
        </w:rPr>
        <w:t xml:space="preserve">. Tinklų operatoriai privalo užtikrinti, kad vartotojai galėtų lengvai matyti savo </w:t>
      </w:r>
      <w:r w:rsidR="00B94C82" w:rsidRPr="008E1ABD">
        <w:rPr>
          <w:rFonts w:eastAsia="Times New Roman" w:cs="Times New Roman"/>
          <w:bCs/>
          <w:szCs w:val="24"/>
        </w:rPr>
        <w:t xml:space="preserve">apskaitos prietaisų </w:t>
      </w:r>
      <w:r w:rsidR="00A23285" w:rsidRPr="008E1ABD">
        <w:rPr>
          <w:rFonts w:eastAsia="Times New Roman" w:cs="Times New Roman"/>
          <w:bCs/>
          <w:szCs w:val="24"/>
        </w:rPr>
        <w:t>rodmenis – tiesiogiai ar netiesiogiai per interneto sąsają arba kitą tinkamą sąsają.</w:t>
      </w:r>
    </w:p>
    <w:p w14:paraId="0E5394BB" w14:textId="6CAC6F45" w:rsidR="00A23285" w:rsidRPr="008E1ABD" w:rsidRDefault="00115D85" w:rsidP="005B7B66">
      <w:pPr>
        <w:spacing w:after="0" w:line="240" w:lineRule="auto"/>
        <w:ind w:firstLine="709"/>
        <w:jc w:val="both"/>
        <w:rPr>
          <w:rFonts w:eastAsia="Times New Roman" w:cs="Times New Roman"/>
          <w:bCs/>
          <w:szCs w:val="24"/>
        </w:rPr>
      </w:pPr>
      <w:bookmarkStart w:id="8" w:name="_Hlk55759078"/>
      <w:r w:rsidRPr="008E1ABD">
        <w:rPr>
          <w:rFonts w:eastAsia="Times New Roman" w:cs="Times New Roman"/>
          <w:bCs/>
          <w:szCs w:val="24"/>
        </w:rPr>
        <w:t>4</w:t>
      </w:r>
      <w:r w:rsidR="00A23285" w:rsidRPr="008E1ABD">
        <w:rPr>
          <w:rFonts w:eastAsia="Times New Roman" w:cs="Times New Roman"/>
          <w:bCs/>
          <w:szCs w:val="24"/>
        </w:rPr>
        <w:t xml:space="preserve">. </w:t>
      </w:r>
      <w:r w:rsidR="005C655B" w:rsidRPr="008E1ABD">
        <w:rPr>
          <w:rFonts w:eastAsia="Times New Roman" w:cs="Times New Roman"/>
          <w:bCs/>
          <w:szCs w:val="24"/>
        </w:rPr>
        <w:t xml:space="preserve">Siekdamas </w:t>
      </w:r>
      <w:r w:rsidR="00A23285" w:rsidRPr="008E1ABD">
        <w:rPr>
          <w:rFonts w:eastAsia="Times New Roman" w:cs="Times New Roman"/>
          <w:bCs/>
          <w:szCs w:val="24"/>
        </w:rPr>
        <w:t xml:space="preserve">įgyvendinti strateginius valstybės tikslus elektros energetikos sektoriuje ir sudaryti sąlygas vartotojams aktyviai dalyvauti elektros energijos rinkoje, skirstomųjų tinklų operatorius, aptarnaujantis daugiau kaip 100 000 vartotojų, </w:t>
      </w:r>
      <w:r w:rsidR="00A60B53" w:rsidRPr="008E1ABD">
        <w:rPr>
          <w:rFonts w:eastAsia="Times New Roman" w:cs="Times New Roman"/>
          <w:bCs/>
          <w:szCs w:val="24"/>
        </w:rPr>
        <w:t xml:space="preserve">atlieka </w:t>
      </w:r>
      <w:r w:rsidR="0065103B" w:rsidRPr="008E1ABD">
        <w:rPr>
          <w:rFonts w:eastAsia="Times New Roman" w:cs="Times New Roman"/>
          <w:bCs/>
          <w:szCs w:val="24"/>
        </w:rPr>
        <w:t xml:space="preserve">išmaniųjų apskaitos sistemų </w:t>
      </w:r>
      <w:r w:rsidR="00A60B53" w:rsidRPr="008E1ABD">
        <w:rPr>
          <w:rFonts w:eastAsia="Times New Roman" w:cs="Times New Roman"/>
          <w:bCs/>
          <w:szCs w:val="24"/>
        </w:rPr>
        <w:t xml:space="preserve">ilgalaikių sąnaudų ir numatomos naudos rinkai ir atskiriems vartotojams ekonominį vertinimą ir </w:t>
      </w:r>
      <w:r w:rsidR="00A23285" w:rsidRPr="008E1ABD">
        <w:rPr>
          <w:rFonts w:eastAsia="Times New Roman" w:cs="Times New Roman"/>
          <w:bCs/>
          <w:szCs w:val="24"/>
        </w:rPr>
        <w:t>organizuoja išmaniųjų apskaitos sistemų diegimą šio operatoriaus veiklos licencijoje nurodytoje teritorijoje įsikūrusiems vartotojams.</w:t>
      </w:r>
    </w:p>
    <w:p w14:paraId="377D71F0" w14:textId="2E358914" w:rsidR="00A23285" w:rsidRPr="008E1ABD" w:rsidRDefault="00115D85"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5</w:t>
      </w:r>
      <w:r w:rsidR="00A23285" w:rsidRPr="008E1ABD">
        <w:rPr>
          <w:rFonts w:eastAsia="Times New Roman" w:cs="Times New Roman"/>
          <w:bCs/>
          <w:szCs w:val="24"/>
        </w:rPr>
        <w:t xml:space="preserve">. Išmaniosios apskaitos sistemos pradedamos diegti Tarybai patvirtinus teigiamus </w:t>
      </w:r>
      <w:r w:rsidR="0065103B" w:rsidRPr="008E1ABD">
        <w:rPr>
          <w:rFonts w:eastAsia="Times New Roman" w:cs="Times New Roman"/>
          <w:bCs/>
          <w:szCs w:val="24"/>
        </w:rPr>
        <w:t xml:space="preserve">išmaniųjų apskaitos sistemų </w:t>
      </w:r>
      <w:r w:rsidR="00A23285" w:rsidRPr="008E1ABD">
        <w:rPr>
          <w:rFonts w:eastAsia="Times New Roman" w:cs="Times New Roman"/>
          <w:bCs/>
          <w:szCs w:val="24"/>
        </w:rPr>
        <w:t xml:space="preserve">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w:t>
      </w:r>
      <w:r w:rsidR="00076DC7" w:rsidRPr="008E1ABD">
        <w:rPr>
          <w:rFonts w:eastAsia="Times New Roman" w:cs="Times New Roman"/>
          <w:bCs/>
          <w:szCs w:val="24"/>
        </w:rPr>
        <w:t xml:space="preserve">stebėseną </w:t>
      </w:r>
      <w:r w:rsidR="00A23285" w:rsidRPr="008E1ABD">
        <w:rPr>
          <w:rFonts w:eastAsia="Times New Roman" w:cs="Times New Roman"/>
          <w:bCs/>
          <w:szCs w:val="24"/>
        </w:rPr>
        <w:t>atlieka Taryba.</w:t>
      </w:r>
    </w:p>
    <w:p w14:paraId="6288CEA1" w14:textId="56D88407" w:rsidR="00A23285" w:rsidRPr="008E1ABD" w:rsidRDefault="00115D85"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6</w:t>
      </w:r>
      <w:r w:rsidR="00A23285" w:rsidRPr="008E1ABD">
        <w:rPr>
          <w:rFonts w:eastAsia="Times New Roman" w:cs="Times New Roman"/>
          <w:bCs/>
          <w:szCs w:val="24"/>
        </w:rPr>
        <w:t xml:space="preserve">. </w:t>
      </w:r>
      <w:r w:rsidR="00074DD0" w:rsidRPr="008E1ABD">
        <w:rPr>
          <w:rFonts w:eastAsia="Times New Roman" w:cs="Times New Roman"/>
          <w:bCs/>
          <w:szCs w:val="24"/>
        </w:rPr>
        <w:t>V</w:t>
      </w:r>
      <w:r w:rsidR="009C7C1B" w:rsidRPr="008E1ABD">
        <w:rPr>
          <w:rFonts w:eastAsia="Times New Roman" w:cs="Times New Roman"/>
          <w:bCs/>
          <w:szCs w:val="24"/>
        </w:rPr>
        <w:t xml:space="preserve">artotojui įdiegta išmanioji apskaitos sistema </w:t>
      </w:r>
      <w:r w:rsidR="00A23285" w:rsidRPr="008E1ABD">
        <w:rPr>
          <w:rFonts w:eastAsia="Times New Roman" w:cs="Times New Roman"/>
          <w:bCs/>
          <w:szCs w:val="24"/>
        </w:rPr>
        <w:t xml:space="preserve">turi atitikti Elektros įrenginių įrengimo </w:t>
      </w:r>
      <w:r w:rsidR="003F2A3A" w:rsidRPr="008E1ABD">
        <w:rPr>
          <w:rFonts w:eastAsia="Times New Roman" w:cs="Times New Roman"/>
          <w:bCs/>
          <w:szCs w:val="24"/>
        </w:rPr>
        <w:t xml:space="preserve">bendrosiose </w:t>
      </w:r>
      <w:r w:rsidR="00A23285" w:rsidRPr="008E1ABD">
        <w:rPr>
          <w:rFonts w:eastAsia="Times New Roman" w:cs="Times New Roman"/>
          <w:bCs/>
          <w:szCs w:val="24"/>
        </w:rPr>
        <w:t>taisyklėse nustatytus minimalius techninius, funkcijų ir sąveikumo reikalavimus.</w:t>
      </w:r>
    </w:p>
    <w:p w14:paraId="356BCEC1" w14:textId="6273E979" w:rsidR="00A23285" w:rsidRPr="008E1ABD" w:rsidRDefault="00115D85"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7</w:t>
      </w:r>
      <w:r w:rsidR="00A23285" w:rsidRPr="008E1ABD">
        <w:rPr>
          <w:rFonts w:eastAsia="Times New Roman" w:cs="Times New Roman"/>
          <w:bCs/>
          <w:szCs w:val="24"/>
        </w:rPr>
        <w:t xml:space="preserve">. Išmaniosios apskaitos sistemos </w:t>
      </w:r>
      <w:r w:rsidR="001E7E8E" w:rsidRPr="008E1ABD">
        <w:rPr>
          <w:rFonts w:eastAsia="Times New Roman" w:cs="Times New Roman"/>
          <w:bCs/>
          <w:szCs w:val="24"/>
        </w:rPr>
        <w:t xml:space="preserve">diegiamos </w:t>
      </w:r>
      <w:r w:rsidR="00A23285" w:rsidRPr="008E1ABD">
        <w:rPr>
          <w:rFonts w:eastAsia="Times New Roman" w:cs="Times New Roman"/>
          <w:bCs/>
          <w:szCs w:val="24"/>
        </w:rPr>
        <w:t xml:space="preserve">vadovaujantis šių sistemų diegimą organizuojančio skirstomųjų tinklų operatoriaus parengtu planu </w:t>
      </w:r>
      <w:r w:rsidR="003C4BC1" w:rsidRPr="008E1ABD">
        <w:rPr>
          <w:rFonts w:eastAsia="Times New Roman" w:cs="Times New Roman"/>
          <w:bCs/>
          <w:szCs w:val="24"/>
        </w:rPr>
        <w:t xml:space="preserve">dviem </w:t>
      </w:r>
      <w:r w:rsidR="00A23285" w:rsidRPr="008E1ABD">
        <w:rPr>
          <w:rFonts w:eastAsia="Times New Roman" w:cs="Times New Roman"/>
          <w:bCs/>
          <w:szCs w:val="24"/>
        </w:rPr>
        <w:t>etapais</w:t>
      </w:r>
      <w:r w:rsidR="00DE708B" w:rsidRPr="008E1ABD">
        <w:rPr>
          <w:rFonts w:eastAsia="Times New Roman" w:cs="Times New Roman"/>
          <w:bCs/>
          <w:szCs w:val="24"/>
        </w:rPr>
        <w:t>.</w:t>
      </w:r>
      <w:r w:rsidR="00A64332" w:rsidRPr="008E1ABD">
        <w:rPr>
          <w:rFonts w:eastAsia="Times New Roman" w:cs="Times New Roman"/>
          <w:bCs/>
          <w:szCs w:val="24"/>
        </w:rPr>
        <w:t xml:space="preserve"> </w:t>
      </w:r>
      <w:r w:rsidR="00DE708B" w:rsidRPr="008E1ABD">
        <w:rPr>
          <w:rFonts w:eastAsia="Times New Roman" w:cs="Times New Roman"/>
          <w:bCs/>
          <w:szCs w:val="24"/>
        </w:rPr>
        <w:t>P</w:t>
      </w:r>
      <w:r w:rsidR="00B12FCD" w:rsidRPr="008E1ABD">
        <w:rPr>
          <w:rFonts w:eastAsia="Times New Roman" w:cs="Times New Roman"/>
          <w:bCs/>
          <w:szCs w:val="24"/>
        </w:rPr>
        <w:t xml:space="preserve">irmuoju etapu </w:t>
      </w:r>
      <w:r w:rsidR="005330B3" w:rsidRPr="008E1ABD">
        <w:rPr>
          <w:rFonts w:eastAsia="Times New Roman" w:cs="Times New Roman"/>
          <w:bCs/>
          <w:szCs w:val="24"/>
        </w:rPr>
        <w:t xml:space="preserve">per </w:t>
      </w:r>
      <w:r w:rsidR="006528C0" w:rsidRPr="008E1ABD">
        <w:rPr>
          <w:rFonts w:eastAsia="Times New Roman" w:cs="Times New Roman"/>
          <w:bCs/>
          <w:szCs w:val="24"/>
        </w:rPr>
        <w:t xml:space="preserve">išmaniųjų apskaitos sistemų </w:t>
      </w:r>
      <w:r w:rsidR="00F03037" w:rsidRPr="008E1ABD">
        <w:rPr>
          <w:rFonts w:eastAsia="Times New Roman" w:cs="Times New Roman"/>
          <w:bCs/>
          <w:szCs w:val="24"/>
        </w:rPr>
        <w:t>ilgalaikių sąnaudų ir numatomos naudos rinkai ir atskiriems vartotojams e</w:t>
      </w:r>
      <w:r w:rsidR="00EE5C53" w:rsidRPr="008E1ABD">
        <w:rPr>
          <w:rFonts w:eastAsia="Times New Roman" w:cs="Times New Roman"/>
          <w:bCs/>
          <w:szCs w:val="24"/>
        </w:rPr>
        <w:t xml:space="preserve">konominiame vertinime </w:t>
      </w:r>
      <w:r w:rsidR="00D13B3F" w:rsidRPr="008E1ABD">
        <w:rPr>
          <w:rFonts w:eastAsia="Times New Roman" w:cs="Times New Roman"/>
          <w:bCs/>
          <w:szCs w:val="24"/>
        </w:rPr>
        <w:t>numatyt</w:t>
      </w:r>
      <w:r w:rsidR="00BE1389" w:rsidRPr="008E1ABD">
        <w:rPr>
          <w:rFonts w:eastAsia="Times New Roman" w:cs="Times New Roman"/>
          <w:bCs/>
          <w:szCs w:val="24"/>
        </w:rPr>
        <w:t>ą</w:t>
      </w:r>
      <w:r w:rsidR="005330B3" w:rsidRPr="008E1ABD">
        <w:rPr>
          <w:rFonts w:eastAsia="Times New Roman" w:cs="Times New Roman"/>
          <w:bCs/>
          <w:szCs w:val="24"/>
        </w:rPr>
        <w:t xml:space="preserve"> laikotarpį</w:t>
      </w:r>
      <w:r w:rsidR="00D13B3F" w:rsidRPr="008E1ABD">
        <w:rPr>
          <w:rFonts w:eastAsia="Times New Roman" w:cs="Times New Roman"/>
          <w:bCs/>
          <w:szCs w:val="24"/>
        </w:rPr>
        <w:t xml:space="preserve"> </w:t>
      </w:r>
      <w:r w:rsidR="00014A61" w:rsidRPr="008E1ABD">
        <w:rPr>
          <w:rFonts w:eastAsia="Times New Roman" w:cs="Times New Roman"/>
          <w:bCs/>
          <w:szCs w:val="24"/>
        </w:rPr>
        <w:t>išmani</w:t>
      </w:r>
      <w:r w:rsidR="004A108F" w:rsidRPr="008E1ABD">
        <w:rPr>
          <w:rFonts w:eastAsia="Times New Roman" w:cs="Times New Roman"/>
          <w:bCs/>
          <w:szCs w:val="24"/>
        </w:rPr>
        <w:t>osios</w:t>
      </w:r>
      <w:r w:rsidR="00014A61" w:rsidRPr="008E1ABD">
        <w:rPr>
          <w:rFonts w:eastAsia="Times New Roman" w:cs="Times New Roman"/>
          <w:bCs/>
          <w:szCs w:val="24"/>
        </w:rPr>
        <w:t xml:space="preserve"> apskaitos sistem</w:t>
      </w:r>
      <w:r w:rsidR="00E543A6" w:rsidRPr="008E1ABD">
        <w:rPr>
          <w:rFonts w:eastAsia="Times New Roman" w:cs="Times New Roman"/>
          <w:bCs/>
          <w:szCs w:val="24"/>
        </w:rPr>
        <w:t>o</w:t>
      </w:r>
      <w:r w:rsidR="00014A61" w:rsidRPr="008E1ABD">
        <w:rPr>
          <w:rFonts w:eastAsia="Times New Roman" w:cs="Times New Roman"/>
          <w:bCs/>
          <w:szCs w:val="24"/>
        </w:rPr>
        <w:t xml:space="preserve">s </w:t>
      </w:r>
      <w:r w:rsidR="00DD7574" w:rsidRPr="008E1ABD">
        <w:rPr>
          <w:rFonts w:eastAsia="Times New Roman" w:cs="Times New Roman"/>
          <w:bCs/>
          <w:szCs w:val="24"/>
        </w:rPr>
        <w:t>diegi</w:t>
      </w:r>
      <w:r w:rsidR="0048386D" w:rsidRPr="008E1ABD">
        <w:rPr>
          <w:rFonts w:eastAsia="Times New Roman" w:cs="Times New Roman"/>
          <w:bCs/>
          <w:szCs w:val="24"/>
        </w:rPr>
        <w:t>a</w:t>
      </w:r>
      <w:r w:rsidR="004A108F" w:rsidRPr="008E1ABD">
        <w:rPr>
          <w:rFonts w:eastAsia="Times New Roman" w:cs="Times New Roman"/>
          <w:bCs/>
          <w:szCs w:val="24"/>
        </w:rPr>
        <w:t>mos</w:t>
      </w:r>
      <w:r w:rsidR="00DD7574" w:rsidRPr="008E1ABD">
        <w:rPr>
          <w:rFonts w:eastAsia="Times New Roman" w:cs="Times New Roman"/>
          <w:bCs/>
          <w:szCs w:val="24"/>
        </w:rPr>
        <w:t xml:space="preserve"> </w:t>
      </w:r>
      <w:r w:rsidR="005D0E11" w:rsidRPr="008E1ABD">
        <w:rPr>
          <w:rFonts w:eastAsia="Times New Roman" w:cs="Times New Roman"/>
          <w:bCs/>
          <w:szCs w:val="24"/>
        </w:rPr>
        <w:t>vartotojų grupėms, atitinkančioms šiame vertinime nurodytus kriterijus</w:t>
      </w:r>
      <w:r w:rsidR="0054153D" w:rsidRPr="008E1ABD">
        <w:rPr>
          <w:rFonts w:eastAsia="Times New Roman" w:cs="Times New Roman"/>
          <w:bCs/>
          <w:szCs w:val="24"/>
        </w:rPr>
        <w:t>, įskaitant</w:t>
      </w:r>
      <w:r w:rsidR="00E93EBD" w:rsidRPr="008E1ABD">
        <w:rPr>
          <w:rFonts w:eastAsia="Times New Roman" w:cs="Times New Roman"/>
          <w:bCs/>
          <w:szCs w:val="24"/>
        </w:rPr>
        <w:t xml:space="preserve"> </w:t>
      </w:r>
      <w:r w:rsidR="005D0E11" w:rsidRPr="008E1ABD">
        <w:rPr>
          <w:rFonts w:eastAsia="Times New Roman" w:cs="Times New Roman"/>
          <w:bCs/>
          <w:szCs w:val="24"/>
        </w:rPr>
        <w:t>kriterijus, susijusius su atitinkamu elektros energijos suvartojimu.</w:t>
      </w:r>
      <w:r w:rsidR="005D0E11" w:rsidRPr="008E1ABD" w:rsidDel="005D0E11">
        <w:rPr>
          <w:rFonts w:eastAsia="Times New Roman" w:cs="Times New Roman"/>
          <w:bCs/>
          <w:szCs w:val="24"/>
        </w:rPr>
        <w:t xml:space="preserve"> </w:t>
      </w:r>
      <w:r w:rsidR="005D0E11" w:rsidRPr="008E1ABD">
        <w:rPr>
          <w:rFonts w:eastAsia="Times New Roman" w:cs="Times New Roman"/>
          <w:bCs/>
          <w:szCs w:val="24"/>
        </w:rPr>
        <w:t>A</w:t>
      </w:r>
      <w:r w:rsidR="00575AB3" w:rsidRPr="008E1ABD">
        <w:rPr>
          <w:rFonts w:eastAsia="Times New Roman" w:cs="Times New Roman"/>
          <w:bCs/>
          <w:szCs w:val="24"/>
        </w:rPr>
        <w:t>ntruoju etapu</w:t>
      </w:r>
      <w:r w:rsidR="00D6297E" w:rsidRPr="008E1ABD" w:rsidDel="00606AE1">
        <w:rPr>
          <w:rFonts w:eastAsia="Times New Roman" w:cs="Times New Roman"/>
          <w:bCs/>
          <w:szCs w:val="24"/>
        </w:rPr>
        <w:t xml:space="preserve"> </w:t>
      </w:r>
      <w:r w:rsidR="002736A4" w:rsidRPr="008E1ABD">
        <w:rPr>
          <w:rFonts w:eastAsia="Times New Roman" w:cs="Times New Roman"/>
          <w:bCs/>
          <w:szCs w:val="24"/>
        </w:rPr>
        <w:t>likusi</w:t>
      </w:r>
      <w:r w:rsidR="00D6297E" w:rsidRPr="008E1ABD">
        <w:rPr>
          <w:rFonts w:eastAsia="Times New Roman" w:cs="Times New Roman"/>
          <w:bCs/>
          <w:szCs w:val="24"/>
        </w:rPr>
        <w:t>ai</w:t>
      </w:r>
      <w:r w:rsidR="002736A4" w:rsidRPr="008E1ABD">
        <w:rPr>
          <w:rFonts w:eastAsia="Times New Roman" w:cs="Times New Roman"/>
          <w:bCs/>
          <w:szCs w:val="24"/>
        </w:rPr>
        <w:t xml:space="preserve"> vartotoj</w:t>
      </w:r>
      <w:r w:rsidR="00D6297E" w:rsidRPr="008E1ABD">
        <w:rPr>
          <w:rFonts w:eastAsia="Times New Roman" w:cs="Times New Roman"/>
          <w:bCs/>
          <w:szCs w:val="24"/>
        </w:rPr>
        <w:t>ų</w:t>
      </w:r>
      <w:r w:rsidR="00124779" w:rsidRPr="008E1ABD">
        <w:rPr>
          <w:rFonts w:eastAsia="Times New Roman" w:cs="Times New Roman"/>
          <w:bCs/>
          <w:szCs w:val="24"/>
        </w:rPr>
        <w:t xml:space="preserve"> </w:t>
      </w:r>
      <w:r w:rsidR="00D6297E" w:rsidRPr="008E1ABD">
        <w:rPr>
          <w:rFonts w:eastAsia="Times New Roman" w:cs="Times New Roman"/>
          <w:bCs/>
          <w:szCs w:val="24"/>
        </w:rPr>
        <w:t>grupei</w:t>
      </w:r>
      <w:r w:rsidR="007B5243" w:rsidRPr="008E1ABD">
        <w:rPr>
          <w:rFonts w:eastAsia="Times New Roman" w:cs="Times New Roman"/>
          <w:bCs/>
          <w:szCs w:val="24"/>
        </w:rPr>
        <w:t xml:space="preserve"> </w:t>
      </w:r>
      <w:r w:rsidR="00622603" w:rsidRPr="008E1ABD">
        <w:rPr>
          <w:rFonts w:eastAsia="Times New Roman" w:cs="Times New Roman"/>
          <w:bCs/>
          <w:szCs w:val="24"/>
        </w:rPr>
        <w:t xml:space="preserve">išmaniosios </w:t>
      </w:r>
      <w:r w:rsidR="007B5243" w:rsidRPr="008E1ABD">
        <w:rPr>
          <w:rFonts w:eastAsia="Times New Roman" w:cs="Times New Roman"/>
          <w:bCs/>
          <w:szCs w:val="24"/>
        </w:rPr>
        <w:t xml:space="preserve">apskaitos </w:t>
      </w:r>
      <w:r w:rsidR="00622603" w:rsidRPr="008E1ABD">
        <w:rPr>
          <w:rFonts w:eastAsia="Times New Roman" w:cs="Times New Roman"/>
          <w:bCs/>
          <w:szCs w:val="24"/>
        </w:rPr>
        <w:t xml:space="preserve">sistemos </w:t>
      </w:r>
      <w:r w:rsidR="001424F5" w:rsidRPr="008E1ABD">
        <w:rPr>
          <w:rFonts w:eastAsia="Times New Roman" w:cs="Times New Roman"/>
          <w:bCs/>
          <w:szCs w:val="24"/>
        </w:rPr>
        <w:t>diegiam</w:t>
      </w:r>
      <w:r w:rsidR="00622603" w:rsidRPr="008E1ABD">
        <w:rPr>
          <w:rFonts w:eastAsia="Times New Roman" w:cs="Times New Roman"/>
          <w:bCs/>
          <w:szCs w:val="24"/>
        </w:rPr>
        <w:t>os</w:t>
      </w:r>
      <w:r w:rsidR="00D6297E" w:rsidRPr="008E1ABD">
        <w:rPr>
          <w:rFonts w:eastAsia="Times New Roman" w:cs="Times New Roman"/>
          <w:bCs/>
          <w:szCs w:val="24"/>
        </w:rPr>
        <w:t xml:space="preserve">, kai </w:t>
      </w:r>
      <w:r w:rsidR="00363A3E" w:rsidRPr="008E1ABD">
        <w:rPr>
          <w:rFonts w:eastAsia="Times New Roman" w:cs="Times New Roman"/>
          <w:bCs/>
          <w:szCs w:val="24"/>
        </w:rPr>
        <w:t xml:space="preserve">nustoja galioti </w:t>
      </w:r>
      <w:r w:rsidR="00B24791" w:rsidRPr="008E1ABD">
        <w:rPr>
          <w:rFonts w:eastAsia="Times New Roman" w:cs="Times New Roman"/>
          <w:bCs/>
          <w:szCs w:val="24"/>
        </w:rPr>
        <w:t>vartotojo</w:t>
      </w:r>
      <w:r w:rsidR="00E4129C" w:rsidRPr="008E1ABD">
        <w:rPr>
          <w:rFonts w:eastAsia="Times New Roman" w:cs="Times New Roman"/>
          <w:bCs/>
          <w:szCs w:val="24"/>
        </w:rPr>
        <w:t xml:space="preserve"> </w:t>
      </w:r>
      <w:r w:rsidR="00124779" w:rsidRPr="008E1ABD">
        <w:rPr>
          <w:rFonts w:eastAsia="Times New Roman" w:cs="Times New Roman"/>
          <w:bCs/>
          <w:szCs w:val="24"/>
        </w:rPr>
        <w:t>apskaitos prietais</w:t>
      </w:r>
      <w:r w:rsidR="00DB50F3" w:rsidRPr="008E1ABD">
        <w:rPr>
          <w:rFonts w:eastAsia="Times New Roman" w:cs="Times New Roman"/>
          <w:bCs/>
          <w:szCs w:val="24"/>
        </w:rPr>
        <w:t>o</w:t>
      </w:r>
      <w:r w:rsidR="00831FBD" w:rsidRPr="008E1ABD">
        <w:rPr>
          <w:rFonts w:eastAsia="Times New Roman" w:cs="Times New Roman"/>
          <w:bCs/>
          <w:szCs w:val="24"/>
        </w:rPr>
        <w:t>, kuris nėra išmanusis</w:t>
      </w:r>
      <w:r w:rsidR="000056D3" w:rsidRPr="008E1ABD">
        <w:rPr>
          <w:rFonts w:eastAsia="Times New Roman" w:cs="Times New Roman"/>
          <w:bCs/>
          <w:szCs w:val="24"/>
        </w:rPr>
        <w:t xml:space="preserve"> apskaitos prietaisas (toliau – įprastas apskaitos prietaisas),</w:t>
      </w:r>
      <w:r w:rsidR="00C34188" w:rsidRPr="008E1ABD">
        <w:rPr>
          <w:rFonts w:eastAsia="Times New Roman" w:cs="Times New Roman"/>
          <w:bCs/>
          <w:szCs w:val="24"/>
        </w:rPr>
        <w:t xml:space="preserve"> teisin</w:t>
      </w:r>
      <w:r w:rsidR="00F76FE5" w:rsidRPr="008E1ABD">
        <w:rPr>
          <w:rFonts w:eastAsia="Times New Roman" w:cs="Times New Roman"/>
          <w:bCs/>
          <w:szCs w:val="24"/>
        </w:rPr>
        <w:t>is</w:t>
      </w:r>
      <w:r w:rsidR="00C34188" w:rsidRPr="008E1ABD">
        <w:rPr>
          <w:rFonts w:eastAsia="Times New Roman" w:cs="Times New Roman"/>
          <w:bCs/>
          <w:szCs w:val="24"/>
        </w:rPr>
        <w:t xml:space="preserve"> metrologin</w:t>
      </w:r>
      <w:r w:rsidR="00F76FE5" w:rsidRPr="008E1ABD">
        <w:rPr>
          <w:rFonts w:eastAsia="Times New Roman" w:cs="Times New Roman"/>
          <w:bCs/>
          <w:szCs w:val="24"/>
        </w:rPr>
        <w:t>is</w:t>
      </w:r>
      <w:r w:rsidR="00C34188" w:rsidRPr="008E1ABD">
        <w:rPr>
          <w:rFonts w:eastAsia="Times New Roman" w:cs="Times New Roman"/>
          <w:bCs/>
          <w:szCs w:val="24"/>
        </w:rPr>
        <w:t xml:space="preserve"> pat</w:t>
      </w:r>
      <w:r w:rsidR="00F76FE5" w:rsidRPr="008E1ABD">
        <w:rPr>
          <w:rFonts w:eastAsia="Times New Roman" w:cs="Times New Roman"/>
          <w:bCs/>
          <w:szCs w:val="24"/>
        </w:rPr>
        <w:t>virtinimas</w:t>
      </w:r>
      <w:r w:rsidR="007569CF" w:rsidRPr="008E1ABD">
        <w:rPr>
          <w:rFonts w:eastAsia="Times New Roman" w:cs="Times New Roman"/>
          <w:bCs/>
          <w:szCs w:val="24"/>
        </w:rPr>
        <w:t>,</w:t>
      </w:r>
      <w:r w:rsidR="007569CF" w:rsidRPr="008E1ABD">
        <w:rPr>
          <w:bCs/>
        </w:rPr>
        <w:t xml:space="preserve"> </w:t>
      </w:r>
      <w:r w:rsidR="007569CF" w:rsidRPr="008E1ABD">
        <w:rPr>
          <w:rFonts w:eastAsia="Times New Roman" w:cs="Times New Roman"/>
          <w:bCs/>
          <w:szCs w:val="24"/>
        </w:rPr>
        <w:t>jei</w:t>
      </w:r>
      <w:r w:rsidR="000E33BF" w:rsidRPr="008E1ABD">
        <w:rPr>
          <w:rFonts w:eastAsia="Times New Roman" w:cs="Times New Roman"/>
          <w:bCs/>
          <w:szCs w:val="24"/>
        </w:rPr>
        <w:t>gu</w:t>
      </w:r>
      <w:r w:rsidR="007569CF" w:rsidRPr="008E1ABD">
        <w:rPr>
          <w:rFonts w:eastAsia="Times New Roman" w:cs="Times New Roman"/>
          <w:bCs/>
          <w:szCs w:val="24"/>
        </w:rPr>
        <w:t xml:space="preserve"> išmaniųjų apskaitos sistemų ilgalaikių sąnaudų ir numatomos naudos rinkai ir atskiriems vartotojams ekonominiame vertinime nenumatyta kitaip</w:t>
      </w:r>
      <w:r w:rsidR="00A23285" w:rsidRPr="008E1ABD">
        <w:rPr>
          <w:rFonts w:eastAsia="Times New Roman" w:cs="Times New Roman"/>
          <w:bCs/>
          <w:szCs w:val="24"/>
        </w:rPr>
        <w:t xml:space="preserve">. Skirstomųjų tinklų operatorius savo interneto svetainėje paskelbia tvarką, </w:t>
      </w:r>
      <w:r w:rsidR="00A51495" w:rsidRPr="008E1ABD">
        <w:rPr>
          <w:rFonts w:eastAsia="Times New Roman" w:cs="Times New Roman"/>
          <w:bCs/>
          <w:szCs w:val="24"/>
        </w:rPr>
        <w:t xml:space="preserve">pagal </w:t>
      </w:r>
      <w:r w:rsidR="00A23285" w:rsidRPr="008E1ABD">
        <w:rPr>
          <w:rFonts w:eastAsia="Times New Roman" w:cs="Times New Roman"/>
          <w:bCs/>
          <w:szCs w:val="24"/>
        </w:rPr>
        <w:t>kuri</w:t>
      </w:r>
      <w:r w:rsidR="003A0FD2" w:rsidRPr="008E1ABD">
        <w:rPr>
          <w:rFonts w:eastAsia="Times New Roman" w:cs="Times New Roman"/>
          <w:bCs/>
          <w:szCs w:val="24"/>
        </w:rPr>
        <w:t>ą</w:t>
      </w:r>
      <w:r w:rsidR="00A23285" w:rsidRPr="008E1ABD">
        <w:rPr>
          <w:rFonts w:eastAsia="Times New Roman" w:cs="Times New Roman"/>
          <w:bCs/>
          <w:szCs w:val="24"/>
        </w:rPr>
        <w:t xml:space="preserve"> vartotojai gali susipažinti su išmani</w:t>
      </w:r>
      <w:r w:rsidR="0025023D" w:rsidRPr="008E1ABD">
        <w:rPr>
          <w:rFonts w:eastAsia="Times New Roman" w:cs="Times New Roman"/>
          <w:bCs/>
          <w:szCs w:val="24"/>
        </w:rPr>
        <w:t>ųjų</w:t>
      </w:r>
      <w:r w:rsidR="00A23285" w:rsidRPr="008E1ABD">
        <w:rPr>
          <w:rFonts w:eastAsia="Times New Roman" w:cs="Times New Roman"/>
          <w:bCs/>
          <w:szCs w:val="24"/>
        </w:rPr>
        <w:t xml:space="preserve"> apskaitos </w:t>
      </w:r>
      <w:r w:rsidR="00B24791" w:rsidRPr="008E1ABD">
        <w:rPr>
          <w:rFonts w:eastAsia="Times New Roman" w:cs="Times New Roman"/>
          <w:bCs/>
          <w:szCs w:val="24"/>
        </w:rPr>
        <w:t xml:space="preserve">sistemų </w:t>
      </w:r>
      <w:r w:rsidR="00A23285" w:rsidRPr="008E1ABD">
        <w:rPr>
          <w:rFonts w:eastAsia="Times New Roman" w:cs="Times New Roman"/>
          <w:bCs/>
          <w:szCs w:val="24"/>
        </w:rPr>
        <w:t>diegimo planu</w:t>
      </w:r>
      <w:r w:rsidR="004651C6" w:rsidRPr="008E1ABD">
        <w:rPr>
          <w:rFonts w:eastAsia="Times New Roman" w:cs="Times New Roman"/>
          <w:bCs/>
          <w:szCs w:val="24"/>
        </w:rPr>
        <w:t>,</w:t>
      </w:r>
      <w:r w:rsidR="003D1169" w:rsidRPr="008E1ABD">
        <w:rPr>
          <w:rFonts w:eastAsia="Times New Roman" w:cs="Times New Roman"/>
          <w:bCs/>
          <w:szCs w:val="24"/>
        </w:rPr>
        <w:t xml:space="preserve"> ir</w:t>
      </w:r>
      <w:r w:rsidR="008501DC" w:rsidRPr="008E1ABD">
        <w:rPr>
          <w:rFonts w:eastAsia="Times New Roman" w:cs="Times New Roman"/>
          <w:bCs/>
          <w:szCs w:val="24"/>
        </w:rPr>
        <w:t xml:space="preserve"> </w:t>
      </w:r>
      <w:r w:rsidR="007C6F0D" w:rsidRPr="008E1ABD">
        <w:rPr>
          <w:rFonts w:eastAsia="Times New Roman" w:cs="Times New Roman"/>
          <w:bCs/>
          <w:szCs w:val="24"/>
        </w:rPr>
        <w:t xml:space="preserve">informaciją apie </w:t>
      </w:r>
      <w:r w:rsidR="00CE4A2C" w:rsidRPr="008E1ABD">
        <w:rPr>
          <w:rFonts w:eastAsia="Times New Roman" w:cs="Times New Roman"/>
          <w:bCs/>
          <w:szCs w:val="24"/>
        </w:rPr>
        <w:t xml:space="preserve">išmaniųjų apskaitos sistemų </w:t>
      </w:r>
      <w:r w:rsidR="008501DC" w:rsidRPr="008E1ABD">
        <w:rPr>
          <w:rFonts w:eastAsia="Times New Roman" w:cs="Times New Roman"/>
          <w:bCs/>
          <w:szCs w:val="24"/>
        </w:rPr>
        <w:t>diegimo etapų pradži</w:t>
      </w:r>
      <w:r w:rsidR="007C6F0D" w:rsidRPr="008E1ABD">
        <w:rPr>
          <w:rFonts w:eastAsia="Times New Roman" w:cs="Times New Roman"/>
          <w:bCs/>
          <w:szCs w:val="24"/>
        </w:rPr>
        <w:t>ą</w:t>
      </w:r>
      <w:r w:rsidR="008501DC" w:rsidRPr="008E1ABD">
        <w:rPr>
          <w:rFonts w:eastAsia="Times New Roman" w:cs="Times New Roman"/>
          <w:bCs/>
          <w:szCs w:val="24"/>
        </w:rPr>
        <w:t xml:space="preserve"> ir pabaig</w:t>
      </w:r>
      <w:r w:rsidR="007C6F0D" w:rsidRPr="008E1ABD">
        <w:rPr>
          <w:rFonts w:eastAsia="Times New Roman" w:cs="Times New Roman"/>
          <w:bCs/>
          <w:szCs w:val="24"/>
        </w:rPr>
        <w:t>ą</w:t>
      </w:r>
      <w:r w:rsidR="00A23285" w:rsidRPr="008E1ABD">
        <w:rPr>
          <w:rFonts w:eastAsia="Times New Roman" w:cs="Times New Roman"/>
          <w:bCs/>
          <w:szCs w:val="24"/>
        </w:rPr>
        <w:t>.</w:t>
      </w:r>
    </w:p>
    <w:p w14:paraId="03E79AE8" w14:textId="7520CD79" w:rsidR="00A23285" w:rsidRPr="008E1ABD" w:rsidRDefault="00115D85"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8</w:t>
      </w:r>
      <w:r w:rsidR="00A23285" w:rsidRPr="008E1ABD">
        <w:rPr>
          <w:rFonts w:eastAsia="Times New Roman" w:cs="Times New Roman"/>
          <w:bCs/>
          <w:szCs w:val="24"/>
        </w:rPr>
        <w:t xml:space="preserve">. </w:t>
      </w:r>
      <w:r w:rsidR="009A1AB9" w:rsidRPr="008E1ABD">
        <w:rPr>
          <w:rFonts w:eastAsia="Times New Roman" w:cs="Times New Roman"/>
          <w:bCs/>
          <w:szCs w:val="24"/>
        </w:rPr>
        <w:t xml:space="preserve">Pirmuoju etapu </w:t>
      </w:r>
      <w:r w:rsidR="001E05B7" w:rsidRPr="008E1ABD">
        <w:rPr>
          <w:rFonts w:eastAsia="Times New Roman" w:cs="Times New Roman"/>
          <w:bCs/>
          <w:szCs w:val="24"/>
        </w:rPr>
        <w:t>išmaniosios apskaitos sistemos diegiamos</w:t>
      </w:r>
      <w:r w:rsidR="009A1AB9" w:rsidRPr="008E1ABD">
        <w:rPr>
          <w:rFonts w:eastAsia="Times New Roman" w:cs="Times New Roman"/>
          <w:bCs/>
          <w:szCs w:val="24"/>
        </w:rPr>
        <w:t xml:space="preserve"> be atskiro vartotojo sutikimo ar prašymo. </w:t>
      </w:r>
      <w:r w:rsidR="005656C5" w:rsidRPr="008E1ABD">
        <w:rPr>
          <w:rFonts w:eastAsia="Times New Roman" w:cs="Times New Roman"/>
          <w:bCs/>
          <w:szCs w:val="24"/>
        </w:rPr>
        <w:t>Skirstomųjų tinklų operatoriui p</w:t>
      </w:r>
      <w:r w:rsidR="009C5ADA" w:rsidRPr="008E1ABD">
        <w:rPr>
          <w:rFonts w:eastAsia="Times New Roman" w:cs="Times New Roman"/>
          <w:bCs/>
          <w:szCs w:val="24"/>
        </w:rPr>
        <w:t>abaigus i</w:t>
      </w:r>
      <w:r w:rsidR="004B6C79" w:rsidRPr="008E1ABD">
        <w:rPr>
          <w:rFonts w:eastAsia="Times New Roman" w:cs="Times New Roman"/>
          <w:bCs/>
          <w:szCs w:val="24"/>
        </w:rPr>
        <w:t>šmaniųjų ap</w:t>
      </w:r>
      <w:r w:rsidR="00BE50C6" w:rsidRPr="008E1ABD">
        <w:rPr>
          <w:rFonts w:eastAsia="Times New Roman" w:cs="Times New Roman"/>
          <w:bCs/>
          <w:szCs w:val="24"/>
        </w:rPr>
        <w:t>skaitos sistemų diegimo pirmąjį etapą</w:t>
      </w:r>
      <w:r w:rsidR="000C4A58" w:rsidRPr="008E1ABD">
        <w:rPr>
          <w:rFonts w:eastAsia="Times New Roman" w:cs="Times New Roman"/>
          <w:bCs/>
          <w:szCs w:val="24"/>
        </w:rPr>
        <w:t>,</w:t>
      </w:r>
      <w:r w:rsidR="00BE50C6" w:rsidRPr="008E1ABD">
        <w:rPr>
          <w:rFonts w:eastAsia="Times New Roman" w:cs="Times New Roman"/>
          <w:bCs/>
          <w:szCs w:val="24"/>
        </w:rPr>
        <w:t xml:space="preserve"> </w:t>
      </w:r>
      <w:r w:rsidR="00383E4B" w:rsidRPr="008E1ABD">
        <w:rPr>
          <w:rFonts w:eastAsia="Times New Roman" w:cs="Times New Roman"/>
          <w:bCs/>
          <w:szCs w:val="24"/>
        </w:rPr>
        <w:t xml:space="preserve">vartotojas įgyja teisę prašyti įdiegti </w:t>
      </w:r>
      <w:r w:rsidR="00B42F61" w:rsidRPr="008E1ABD">
        <w:rPr>
          <w:rFonts w:eastAsia="Times New Roman" w:cs="Times New Roman"/>
          <w:bCs/>
          <w:szCs w:val="24"/>
        </w:rPr>
        <w:t>išmaniąją apskaitos sistem</w:t>
      </w:r>
      <w:r w:rsidR="00F71475" w:rsidRPr="008E1ABD">
        <w:rPr>
          <w:rFonts w:eastAsia="Times New Roman" w:cs="Times New Roman"/>
          <w:bCs/>
          <w:szCs w:val="24"/>
        </w:rPr>
        <w:t>ą</w:t>
      </w:r>
      <w:r w:rsidR="00383E4B" w:rsidRPr="008E1ABD">
        <w:rPr>
          <w:rFonts w:eastAsia="Times New Roman" w:cs="Times New Roman"/>
          <w:bCs/>
          <w:szCs w:val="24"/>
        </w:rPr>
        <w:t xml:space="preserve"> anksčiau nei nustoja galioti vartotojo įprasto apskaitos prietaiso teisinis metrologinis patvirtinimas.</w:t>
      </w:r>
      <w:r w:rsidR="00BE7BB1" w:rsidRPr="008E1ABD">
        <w:rPr>
          <w:rFonts w:eastAsia="Times New Roman" w:cs="Times New Roman"/>
          <w:bCs/>
          <w:szCs w:val="24"/>
        </w:rPr>
        <w:t xml:space="preserve"> </w:t>
      </w:r>
      <w:r w:rsidR="00B95035" w:rsidRPr="008E1ABD">
        <w:rPr>
          <w:rFonts w:eastAsia="Times New Roman" w:cs="Times New Roman"/>
          <w:bCs/>
          <w:szCs w:val="24"/>
        </w:rPr>
        <w:t>Išmanioji apskaitos sistema</w:t>
      </w:r>
      <w:r w:rsidR="004924BE" w:rsidRPr="008E1ABD">
        <w:rPr>
          <w:rFonts w:eastAsia="Times New Roman" w:cs="Times New Roman"/>
          <w:bCs/>
          <w:szCs w:val="24"/>
        </w:rPr>
        <w:t xml:space="preserve"> diegiama</w:t>
      </w:r>
      <w:r w:rsidR="00A23285" w:rsidRPr="008E1ABD">
        <w:rPr>
          <w:rFonts w:eastAsia="Times New Roman" w:cs="Times New Roman"/>
          <w:bCs/>
          <w:szCs w:val="24"/>
        </w:rPr>
        <w:t xml:space="preserve"> vartotojo prašymu, tokiam vartotojui padengus Tarybos nustatytą išlaidų, susijusių su </w:t>
      </w:r>
      <w:r w:rsidR="004924BE" w:rsidRPr="008E1ABD">
        <w:rPr>
          <w:rFonts w:eastAsia="Times New Roman" w:cs="Times New Roman"/>
          <w:bCs/>
          <w:szCs w:val="24"/>
        </w:rPr>
        <w:t xml:space="preserve">išmaniosios apskaitos sistemos </w:t>
      </w:r>
      <w:r w:rsidR="00591F9F" w:rsidRPr="008E1ABD">
        <w:rPr>
          <w:rFonts w:eastAsia="Times New Roman" w:cs="Times New Roman"/>
          <w:bCs/>
          <w:szCs w:val="24"/>
        </w:rPr>
        <w:t>diegimu</w:t>
      </w:r>
      <w:r w:rsidR="00A23285" w:rsidRPr="008E1ABD">
        <w:rPr>
          <w:rFonts w:eastAsia="Times New Roman" w:cs="Times New Roman"/>
          <w:bCs/>
          <w:szCs w:val="24"/>
        </w:rPr>
        <w:t xml:space="preserve">, </w:t>
      </w:r>
      <w:r w:rsidR="001450CC" w:rsidRPr="008E1ABD">
        <w:rPr>
          <w:rFonts w:eastAsia="Times New Roman" w:cs="Times New Roman"/>
          <w:bCs/>
          <w:szCs w:val="24"/>
        </w:rPr>
        <w:t xml:space="preserve">dalį, </w:t>
      </w:r>
      <w:r w:rsidR="00A23285" w:rsidRPr="008E1ABD">
        <w:rPr>
          <w:rFonts w:eastAsia="Times New Roman" w:cs="Times New Roman"/>
          <w:bCs/>
          <w:szCs w:val="24"/>
        </w:rPr>
        <w:t xml:space="preserve">kuri negali būti mažesnė </w:t>
      </w:r>
      <w:r w:rsidR="001450CC" w:rsidRPr="008E1ABD">
        <w:rPr>
          <w:rFonts w:eastAsia="Times New Roman" w:cs="Times New Roman"/>
          <w:bCs/>
          <w:szCs w:val="24"/>
        </w:rPr>
        <w:t xml:space="preserve">kaip </w:t>
      </w:r>
      <w:r w:rsidR="00A23285" w:rsidRPr="008E1ABD">
        <w:rPr>
          <w:rFonts w:eastAsia="Times New Roman" w:cs="Times New Roman"/>
          <w:bCs/>
          <w:szCs w:val="24"/>
        </w:rPr>
        <w:t>50 procentų</w:t>
      </w:r>
      <w:r w:rsidR="00DC4FB9" w:rsidRPr="008E1ABD">
        <w:rPr>
          <w:rFonts w:eastAsia="Times New Roman" w:cs="Times New Roman"/>
          <w:bCs/>
          <w:szCs w:val="24"/>
        </w:rPr>
        <w:t>, arba nemoka</w:t>
      </w:r>
      <w:r w:rsidR="00970A95" w:rsidRPr="008E1ABD">
        <w:rPr>
          <w:rFonts w:eastAsia="Times New Roman" w:cs="Times New Roman"/>
          <w:bCs/>
          <w:szCs w:val="24"/>
        </w:rPr>
        <w:t xml:space="preserve">mai, </w:t>
      </w:r>
      <w:r w:rsidR="007238C3" w:rsidRPr="008E1ABD">
        <w:rPr>
          <w:rFonts w:eastAsia="Times New Roman" w:cs="Times New Roman"/>
          <w:bCs/>
          <w:szCs w:val="24"/>
        </w:rPr>
        <w:t>kai tokį prašymą pateikia pa</w:t>
      </w:r>
      <w:r w:rsidR="00467632" w:rsidRPr="008E1ABD">
        <w:rPr>
          <w:rFonts w:eastAsia="Times New Roman" w:cs="Times New Roman"/>
          <w:bCs/>
          <w:szCs w:val="24"/>
        </w:rPr>
        <w:t>žeidžiamas</w:t>
      </w:r>
      <w:r w:rsidR="00E250CA" w:rsidRPr="008E1ABD">
        <w:rPr>
          <w:rFonts w:eastAsia="Times New Roman" w:cs="Times New Roman"/>
          <w:bCs/>
          <w:szCs w:val="24"/>
        </w:rPr>
        <w:t xml:space="preserve"> vartotojas</w:t>
      </w:r>
      <w:r w:rsidR="00A23285" w:rsidRPr="008E1ABD">
        <w:rPr>
          <w:rFonts w:eastAsia="Times New Roman" w:cs="Times New Roman"/>
          <w:bCs/>
          <w:szCs w:val="24"/>
        </w:rPr>
        <w:t xml:space="preserve">. Skirstomųjų tinklų operatorius užtikrina, kad </w:t>
      </w:r>
      <w:r w:rsidR="00091ECD" w:rsidRPr="008E1ABD">
        <w:rPr>
          <w:rFonts w:eastAsia="Times New Roman" w:cs="Times New Roman"/>
          <w:bCs/>
          <w:szCs w:val="24"/>
        </w:rPr>
        <w:t xml:space="preserve">išmanioji apskaitos sistema </w:t>
      </w:r>
      <w:r w:rsidR="00A23285" w:rsidRPr="008E1ABD">
        <w:rPr>
          <w:rFonts w:eastAsia="Times New Roman" w:cs="Times New Roman"/>
          <w:bCs/>
          <w:szCs w:val="24"/>
        </w:rPr>
        <w:t xml:space="preserve">būtų </w:t>
      </w:r>
      <w:r w:rsidR="004D0A96" w:rsidRPr="008E1ABD">
        <w:rPr>
          <w:rFonts w:eastAsia="Times New Roman" w:cs="Times New Roman"/>
          <w:bCs/>
          <w:szCs w:val="24"/>
        </w:rPr>
        <w:t xml:space="preserve">įdiegiama </w:t>
      </w:r>
      <w:r w:rsidR="00A23285" w:rsidRPr="008E1ABD">
        <w:rPr>
          <w:rFonts w:eastAsia="Times New Roman" w:cs="Times New Roman"/>
          <w:bCs/>
          <w:szCs w:val="24"/>
        </w:rPr>
        <w:t>per protingą terminą, ne ilgesnį kaip keturi mėnesiai nuo vartotojo prašymo gavimo.</w:t>
      </w:r>
    </w:p>
    <w:p w14:paraId="11DC1352" w14:textId="7F423321" w:rsidR="0047212F" w:rsidRPr="008E1ABD" w:rsidRDefault="00115D85"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9</w:t>
      </w:r>
      <w:r w:rsidR="0047212F" w:rsidRPr="008E1ABD">
        <w:rPr>
          <w:rFonts w:eastAsia="Times New Roman" w:cs="Times New Roman"/>
          <w:bCs/>
          <w:szCs w:val="24"/>
        </w:rPr>
        <w:t xml:space="preserve">. </w:t>
      </w:r>
      <w:r w:rsidR="00B70FFE" w:rsidRPr="008E1ABD">
        <w:rPr>
          <w:rFonts w:cs="Times New Roman"/>
          <w:bCs/>
          <w:color w:val="000000"/>
          <w:szCs w:val="24"/>
        </w:rPr>
        <w:t>Siekiant įgyvendinti valstybės socialinės politikos tikslus ir</w:t>
      </w:r>
      <w:r w:rsidR="00B70FFE" w:rsidRPr="008E1ABD">
        <w:rPr>
          <w:rFonts w:eastAsia="Times New Roman" w:cs="Times New Roman"/>
          <w:bCs/>
          <w:szCs w:val="24"/>
        </w:rPr>
        <w:t xml:space="preserve"> nenukrypstant nuo šio straipsnio </w:t>
      </w:r>
      <w:r w:rsidR="00E668D8" w:rsidRPr="008E1ABD">
        <w:rPr>
          <w:rFonts w:eastAsia="Times New Roman" w:cs="Times New Roman"/>
          <w:bCs/>
          <w:szCs w:val="24"/>
        </w:rPr>
        <w:t xml:space="preserve">7 </w:t>
      </w:r>
      <w:r w:rsidR="00B70FFE" w:rsidRPr="008E1ABD">
        <w:rPr>
          <w:rFonts w:eastAsia="Times New Roman" w:cs="Times New Roman"/>
          <w:bCs/>
          <w:szCs w:val="24"/>
        </w:rPr>
        <w:t xml:space="preserve">ir </w:t>
      </w:r>
      <w:r w:rsidR="000A2405" w:rsidRPr="008E1ABD">
        <w:rPr>
          <w:rFonts w:eastAsia="Times New Roman" w:cs="Times New Roman"/>
          <w:bCs/>
          <w:szCs w:val="24"/>
        </w:rPr>
        <w:t xml:space="preserve">8 </w:t>
      </w:r>
      <w:r w:rsidR="00B70FFE" w:rsidRPr="008E1ABD">
        <w:rPr>
          <w:rFonts w:eastAsia="Times New Roman" w:cs="Times New Roman"/>
          <w:bCs/>
          <w:szCs w:val="24"/>
        </w:rPr>
        <w:t>dalyse nurodytos išmaniųjų apskaitos sistemų diegimo tvarkos, išmaniosios apskaitos sistemos prioritetine tvarka nemokamai gali būti diegiamos ir vartotojų</w:t>
      </w:r>
      <w:r w:rsidR="001F18C5" w:rsidRPr="008E1ABD">
        <w:rPr>
          <w:rFonts w:eastAsia="Times New Roman" w:cs="Times New Roman"/>
          <w:bCs/>
          <w:szCs w:val="24"/>
        </w:rPr>
        <w:t xml:space="preserve">, </w:t>
      </w:r>
      <w:r w:rsidR="00233F17" w:rsidRPr="008E1ABD">
        <w:rPr>
          <w:rFonts w:eastAsia="Times New Roman" w:cs="Times New Roman"/>
          <w:bCs/>
          <w:szCs w:val="24"/>
        </w:rPr>
        <w:t>kuri</w:t>
      </w:r>
      <w:r w:rsidR="00652F4D" w:rsidRPr="008E1ABD">
        <w:rPr>
          <w:rFonts w:eastAsia="Times New Roman" w:cs="Times New Roman"/>
          <w:bCs/>
          <w:szCs w:val="24"/>
        </w:rPr>
        <w:t>e</w:t>
      </w:r>
      <w:r w:rsidR="00233F17" w:rsidRPr="008E1ABD">
        <w:rPr>
          <w:rFonts w:eastAsia="Times New Roman" w:cs="Times New Roman"/>
          <w:bCs/>
          <w:szCs w:val="24"/>
        </w:rPr>
        <w:t xml:space="preserve"> yra neįgal</w:t>
      </w:r>
      <w:r w:rsidR="00652F4D" w:rsidRPr="008E1ABD">
        <w:rPr>
          <w:rFonts w:eastAsia="Times New Roman" w:cs="Times New Roman"/>
          <w:bCs/>
          <w:szCs w:val="24"/>
        </w:rPr>
        <w:t>ieji</w:t>
      </w:r>
      <w:r w:rsidR="00233F17" w:rsidRPr="008E1ABD">
        <w:rPr>
          <w:rFonts w:eastAsia="Times New Roman" w:cs="Times New Roman"/>
          <w:bCs/>
          <w:szCs w:val="24"/>
        </w:rPr>
        <w:t>, taip kaip ji</w:t>
      </w:r>
      <w:r w:rsidR="00652F4D" w:rsidRPr="008E1ABD">
        <w:rPr>
          <w:rFonts w:eastAsia="Times New Roman" w:cs="Times New Roman"/>
          <w:bCs/>
          <w:szCs w:val="24"/>
        </w:rPr>
        <w:t>e</w:t>
      </w:r>
      <w:r w:rsidR="00233F17" w:rsidRPr="008E1ABD">
        <w:rPr>
          <w:rFonts w:eastAsia="Times New Roman" w:cs="Times New Roman"/>
          <w:bCs/>
          <w:szCs w:val="24"/>
        </w:rPr>
        <w:t xml:space="preserve"> apibrėžt</w:t>
      </w:r>
      <w:r w:rsidR="00243AE7" w:rsidRPr="008E1ABD">
        <w:rPr>
          <w:rFonts w:eastAsia="Times New Roman" w:cs="Times New Roman"/>
          <w:bCs/>
          <w:szCs w:val="24"/>
        </w:rPr>
        <w:t>i</w:t>
      </w:r>
      <w:r w:rsidR="00233F17" w:rsidRPr="008E1ABD">
        <w:rPr>
          <w:rFonts w:eastAsia="Times New Roman" w:cs="Times New Roman"/>
          <w:bCs/>
          <w:szCs w:val="24"/>
        </w:rPr>
        <w:t xml:space="preserve"> Lietuvos Respublikos neįgaliųjų socialinės integracijos įstatyme,</w:t>
      </w:r>
      <w:r w:rsidR="00B70FFE" w:rsidRPr="008E1ABD">
        <w:rPr>
          <w:rFonts w:eastAsia="Times New Roman" w:cs="Times New Roman"/>
          <w:bCs/>
          <w:szCs w:val="24"/>
        </w:rPr>
        <w:t xml:space="preserve"> grupėms, nurodytoms </w:t>
      </w:r>
      <w:r w:rsidR="00D545FB" w:rsidRPr="008E1ABD">
        <w:rPr>
          <w:rFonts w:eastAsia="Times New Roman" w:cs="Times New Roman"/>
          <w:bCs/>
          <w:szCs w:val="24"/>
        </w:rPr>
        <w:t>E</w:t>
      </w:r>
      <w:r w:rsidR="00B70FFE" w:rsidRPr="008E1ABD">
        <w:rPr>
          <w:rFonts w:eastAsia="Times New Roman" w:cs="Times New Roman"/>
          <w:bCs/>
          <w:szCs w:val="24"/>
        </w:rPr>
        <w:t>lektros energijos tiekimo ir naudojimo taisyklėse.</w:t>
      </w:r>
    </w:p>
    <w:p w14:paraId="672E731F" w14:textId="3DE08859" w:rsidR="00A23285" w:rsidRPr="008E1ABD" w:rsidRDefault="00F679D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10</w:t>
      </w:r>
      <w:r w:rsidR="00A23285" w:rsidRPr="008E1ABD">
        <w:rPr>
          <w:rFonts w:eastAsia="Times New Roman" w:cs="Times New Roman"/>
          <w:bCs/>
          <w:szCs w:val="24"/>
        </w:rPr>
        <w:t>. Išmaniųjų apskaitos sistemų diegimą organizuojantis skirstomųjų tinklų operatorius užtikrina išmaniosiomis apskaitos sistemomis surenkamų ir perduodamų duomenų saugumą ir asmens duomenų apsaugą pagal toki</w:t>
      </w:r>
      <w:r w:rsidR="00D60DE3" w:rsidRPr="008E1ABD">
        <w:rPr>
          <w:rFonts w:eastAsia="Times New Roman" w:cs="Times New Roman"/>
          <w:bCs/>
          <w:szCs w:val="24"/>
        </w:rPr>
        <w:t>ems</w:t>
      </w:r>
      <w:r w:rsidR="00A23285" w:rsidRPr="008E1ABD">
        <w:rPr>
          <w:rFonts w:eastAsia="Times New Roman" w:cs="Times New Roman"/>
          <w:bCs/>
          <w:szCs w:val="24"/>
        </w:rPr>
        <w:t xml:space="preserve"> duomen</w:t>
      </w:r>
      <w:r w:rsidR="00D60DE3" w:rsidRPr="008E1ABD">
        <w:rPr>
          <w:rFonts w:eastAsia="Times New Roman" w:cs="Times New Roman"/>
          <w:bCs/>
          <w:szCs w:val="24"/>
        </w:rPr>
        <w:t>ims</w:t>
      </w:r>
      <w:r w:rsidR="00A23285" w:rsidRPr="008E1ABD">
        <w:rPr>
          <w:rFonts w:eastAsia="Times New Roman" w:cs="Times New Roman"/>
          <w:bCs/>
          <w:szCs w:val="24"/>
        </w:rPr>
        <w:t xml:space="preserve"> tvarky</w:t>
      </w:r>
      <w:r w:rsidR="00D60DE3" w:rsidRPr="008E1ABD">
        <w:rPr>
          <w:rFonts w:eastAsia="Times New Roman" w:cs="Times New Roman"/>
          <w:bCs/>
          <w:szCs w:val="24"/>
        </w:rPr>
        <w:t xml:space="preserve">ti </w:t>
      </w:r>
      <w:r w:rsidR="00A23285" w:rsidRPr="008E1ABD">
        <w:rPr>
          <w:rFonts w:eastAsia="Times New Roman" w:cs="Times New Roman"/>
          <w:bCs/>
          <w:szCs w:val="24"/>
        </w:rPr>
        <w:t xml:space="preserve">taikomus </w:t>
      </w:r>
      <w:r w:rsidR="008A630C" w:rsidRPr="008E1ABD">
        <w:rPr>
          <w:rFonts w:eastAsia="Times New Roman" w:cs="Times New Roman"/>
          <w:b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kitų </w:t>
      </w:r>
      <w:r w:rsidR="00A23285" w:rsidRPr="008E1ABD">
        <w:rPr>
          <w:rFonts w:eastAsia="Times New Roman" w:cs="Times New Roman"/>
          <w:bCs/>
          <w:szCs w:val="24"/>
        </w:rPr>
        <w:t>Europos Sąjungos ir nacionalinių teisės aktų nustatytus reikalavimus ir jo parengtas asmens duomenų tvarkymo ir saugumo užtikrinimo taisykles, atsako už šių duomenų tvarkymą ir jį organizuoja taip, kad užtikrintų veiksmingą ir saugią</w:t>
      </w:r>
      <w:r w:rsidR="009D124F" w:rsidRPr="008E1ABD">
        <w:rPr>
          <w:rFonts w:eastAsia="Times New Roman" w:cs="Times New Roman"/>
          <w:bCs/>
          <w:szCs w:val="24"/>
        </w:rPr>
        <w:t xml:space="preserve"> </w:t>
      </w:r>
      <w:r w:rsidR="00A23285" w:rsidRPr="008E1ABD">
        <w:rPr>
          <w:rFonts w:eastAsia="Times New Roman" w:cs="Times New Roman"/>
          <w:bCs/>
          <w:szCs w:val="24"/>
        </w:rPr>
        <w:t xml:space="preserve">prieigą prie duomenų ir (ar) jų mainus su asmenimis, turinčiais teisę tvarkyti atitinkamų vartotojų duomenis. </w:t>
      </w:r>
      <w:r w:rsidR="008E20E7" w:rsidRPr="008E1ABD">
        <w:rPr>
          <w:rFonts w:eastAsia="Times New Roman" w:cs="Times New Roman"/>
          <w:bCs/>
          <w:szCs w:val="24"/>
        </w:rPr>
        <w:t>Šioje dalyje nurodyti d</w:t>
      </w:r>
      <w:r w:rsidR="00A23285" w:rsidRPr="008E1ABD">
        <w:rPr>
          <w:rFonts w:eastAsia="Times New Roman" w:cs="Times New Roman"/>
          <w:bCs/>
          <w:szCs w:val="24"/>
        </w:rPr>
        <w:t xml:space="preserve">uomenys </w:t>
      </w:r>
      <w:r w:rsidR="008E20E7" w:rsidRPr="008E1ABD">
        <w:rPr>
          <w:rFonts w:eastAsia="Times New Roman" w:cs="Times New Roman"/>
          <w:bCs/>
          <w:szCs w:val="24"/>
        </w:rPr>
        <w:t xml:space="preserve">apima </w:t>
      </w:r>
      <w:r w:rsidR="00A23285" w:rsidRPr="008E1ABD">
        <w:rPr>
          <w:rFonts w:eastAsia="Times New Roman" w:cs="Times New Roman"/>
          <w:bCs/>
          <w:szCs w:val="24"/>
        </w:rPr>
        <w:t>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w:t>
      </w:r>
      <w:r w:rsidR="00BF7A39" w:rsidRPr="008E1ABD">
        <w:rPr>
          <w:rFonts w:eastAsia="Times New Roman" w:cs="Times New Roman"/>
          <w:bCs/>
          <w:szCs w:val="24"/>
        </w:rPr>
        <w:t xml:space="preserve"> </w:t>
      </w:r>
      <w:r w:rsidR="00BF7A39" w:rsidRPr="008E1ABD">
        <w:rPr>
          <w:bCs/>
        </w:rPr>
        <w:t>duomenų saugumo pažeidimų valdymo</w:t>
      </w:r>
      <w:r w:rsidR="00A23285" w:rsidRPr="008E1ABD">
        <w:rPr>
          <w:rFonts w:eastAsia="Times New Roman" w:cs="Times New Roman"/>
          <w:bCs/>
          <w:szCs w:val="24"/>
        </w:rPr>
        <w:t>, taip pat prieigos prie duomenų taisyklės</w:t>
      </w:r>
      <w:r w:rsidR="00A23285" w:rsidRPr="008E1ABD" w:rsidDel="009F4D4E">
        <w:rPr>
          <w:rFonts w:eastAsia="Times New Roman" w:cs="Times New Roman"/>
          <w:bCs/>
          <w:szCs w:val="24"/>
        </w:rPr>
        <w:t xml:space="preserve"> </w:t>
      </w:r>
      <w:r w:rsidR="00A23285" w:rsidRPr="008E1ABD">
        <w:rPr>
          <w:rFonts w:eastAsia="Times New Roman" w:cs="Times New Roman"/>
          <w:bCs/>
          <w:szCs w:val="24"/>
        </w:rPr>
        <w:t>skelbiamos skirstomųjų tinklų operatori</w:t>
      </w:r>
      <w:r w:rsidR="00FF3799" w:rsidRPr="008E1ABD">
        <w:rPr>
          <w:rFonts w:eastAsia="Times New Roman" w:cs="Times New Roman"/>
          <w:bCs/>
          <w:szCs w:val="24"/>
        </w:rPr>
        <w:t>a</w:t>
      </w:r>
      <w:r w:rsidR="00A23285" w:rsidRPr="008E1ABD">
        <w:rPr>
          <w:rFonts w:eastAsia="Times New Roman" w:cs="Times New Roman"/>
          <w:bCs/>
          <w:szCs w:val="24"/>
        </w:rPr>
        <w:t>us interneto svetainėje.</w:t>
      </w:r>
    </w:p>
    <w:bookmarkEnd w:id="8"/>
    <w:p w14:paraId="7C0358FB" w14:textId="478886CA" w:rsidR="00A23285" w:rsidRPr="008E1ABD" w:rsidRDefault="00F679D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11</w:t>
      </w:r>
      <w:r w:rsidR="00A23285" w:rsidRPr="008E1ABD">
        <w:rPr>
          <w:rFonts w:eastAsia="Times New Roman" w:cs="Times New Roman"/>
          <w:bCs/>
          <w:szCs w:val="24"/>
        </w:rPr>
        <w:t xml:space="preserve">. </w:t>
      </w:r>
      <w:r w:rsidR="00733375" w:rsidRPr="008E1ABD">
        <w:rPr>
          <w:rFonts w:eastAsia="Times New Roman" w:cs="Times New Roman"/>
          <w:bCs/>
          <w:szCs w:val="24"/>
        </w:rPr>
        <w:t>V</w:t>
      </w:r>
      <w:r w:rsidR="00A23285" w:rsidRPr="008E1ABD">
        <w:rPr>
          <w:rFonts w:eastAsia="Times New Roman" w:cs="Times New Roman"/>
          <w:bCs/>
          <w:szCs w:val="24"/>
        </w:rPr>
        <w:t xml:space="preserve">artotojų prašymu per standartizuotą ryšio sąsają arba nuotoliniu būdu jiems arba jų </w:t>
      </w:r>
      <w:r w:rsidR="0061526E" w:rsidRPr="008E1ABD">
        <w:rPr>
          <w:rFonts w:eastAsia="Times New Roman" w:cs="Times New Roman"/>
          <w:bCs/>
          <w:szCs w:val="24"/>
        </w:rPr>
        <w:t>įgaliotiems</w:t>
      </w:r>
      <w:r w:rsidR="00D545FB" w:rsidRPr="008E1ABD">
        <w:rPr>
          <w:rFonts w:eastAsia="Times New Roman" w:cs="Times New Roman"/>
          <w:bCs/>
          <w:szCs w:val="24"/>
        </w:rPr>
        <w:t xml:space="preserve"> </w:t>
      </w:r>
      <w:r w:rsidR="00A23285" w:rsidRPr="008E1ABD">
        <w:rPr>
          <w:rFonts w:eastAsia="Times New Roman" w:cs="Times New Roman"/>
          <w:bCs/>
          <w:szCs w:val="24"/>
        </w:rPr>
        <w:t>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p>
    <w:p w14:paraId="0EE356C7" w14:textId="3D6B599E" w:rsidR="00B854A2" w:rsidRDefault="00B854A2" w:rsidP="005B7B66">
      <w:pPr>
        <w:spacing w:after="0" w:line="240" w:lineRule="auto"/>
        <w:ind w:firstLine="709"/>
        <w:jc w:val="both"/>
        <w:rPr>
          <w:rFonts w:eastAsia="Times New Roman" w:cs="Times New Roman"/>
          <w:b/>
          <w:szCs w:val="24"/>
        </w:rPr>
      </w:pPr>
    </w:p>
    <w:p w14:paraId="426BD877" w14:textId="110008A6" w:rsidR="00777A83" w:rsidRPr="00FA590A" w:rsidRDefault="00777A83" w:rsidP="00777A83">
      <w:pPr>
        <w:spacing w:after="0" w:line="240" w:lineRule="auto"/>
        <w:ind w:firstLine="709"/>
        <w:jc w:val="both"/>
        <w:rPr>
          <w:rFonts w:eastAsia="Times New Roman" w:cs="Times New Roman"/>
          <w:b/>
          <w:szCs w:val="24"/>
        </w:rPr>
      </w:pPr>
      <w:r>
        <w:rPr>
          <w:rFonts w:eastAsia="Times New Roman" w:cs="Times New Roman"/>
          <w:b/>
          <w:szCs w:val="24"/>
        </w:rPr>
        <w:t>35 straipsnis. Įstatymo 48</w:t>
      </w:r>
      <w:r>
        <w:rPr>
          <w:rFonts w:eastAsia="Times New Roman" w:cs="Times New Roman"/>
          <w:b/>
          <w:szCs w:val="24"/>
          <w:vertAlign w:val="superscript"/>
        </w:rPr>
        <w:t>2</w:t>
      </w:r>
      <w:r>
        <w:rPr>
          <w:rFonts w:eastAsia="Times New Roman" w:cs="Times New Roman"/>
          <w:b/>
          <w:szCs w:val="24"/>
        </w:rPr>
        <w:t xml:space="preserve"> straipsnio</w:t>
      </w:r>
      <w:r w:rsidRPr="00777A83">
        <w:rPr>
          <w:rFonts w:eastAsia="Times New Roman" w:cs="Times New Roman"/>
          <w:b/>
          <w:szCs w:val="24"/>
        </w:rPr>
        <w:t xml:space="preserve"> </w:t>
      </w:r>
      <w:r>
        <w:rPr>
          <w:rFonts w:eastAsia="Times New Roman" w:cs="Times New Roman"/>
          <w:b/>
          <w:szCs w:val="24"/>
        </w:rPr>
        <w:t>pakeitimas</w:t>
      </w:r>
    </w:p>
    <w:p w14:paraId="11F5EB0E" w14:textId="36277488" w:rsidR="008C7A84" w:rsidRPr="008E1ABD" w:rsidRDefault="002D25A0"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 xml:space="preserve">1. </w:t>
      </w:r>
      <w:r w:rsidR="008C7A84" w:rsidRPr="008E1ABD">
        <w:rPr>
          <w:rFonts w:eastAsia="Times New Roman" w:cs="Times New Roman"/>
          <w:bCs/>
          <w:szCs w:val="24"/>
        </w:rPr>
        <w:t xml:space="preserve">Pakeisti </w:t>
      </w:r>
      <w:r w:rsidR="007C557A" w:rsidRPr="008E1ABD">
        <w:rPr>
          <w:rFonts w:eastAsia="Times New Roman" w:cs="Times New Roman"/>
          <w:bCs/>
          <w:szCs w:val="24"/>
        </w:rPr>
        <w:t>48</w:t>
      </w:r>
      <w:r w:rsidR="007C557A" w:rsidRPr="008E1ABD">
        <w:rPr>
          <w:rFonts w:eastAsia="Times New Roman" w:cs="Times New Roman"/>
          <w:bCs/>
          <w:szCs w:val="24"/>
          <w:vertAlign w:val="superscript"/>
        </w:rPr>
        <w:t>2</w:t>
      </w:r>
      <w:r w:rsidR="007C557A" w:rsidRPr="008E1ABD">
        <w:rPr>
          <w:rFonts w:eastAsia="Times New Roman" w:cs="Times New Roman"/>
          <w:bCs/>
          <w:szCs w:val="24"/>
        </w:rPr>
        <w:t xml:space="preserve"> straipsnio 3 dalį ir ją išdėstyti taip:</w:t>
      </w:r>
    </w:p>
    <w:p w14:paraId="5A59CF20" w14:textId="4E144EDB" w:rsidR="00777A83" w:rsidRPr="008E1ABD" w:rsidRDefault="008C7A84"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„3. Šio straipsnio 2 dalis nedraudžia tinklų operatoriui riboti energijos kaupimo įrenginių prijungimo prie elektros tinklų pajėgumų arba pasiūlyti prijungimo, kuriam taikomi eksploatavimo apribojimai, galimybių</w:t>
      </w:r>
      <w:r w:rsidR="00FE306B" w:rsidRPr="008E1ABD">
        <w:rPr>
          <w:rFonts w:eastAsia="Times New Roman" w:cs="Times New Roman"/>
          <w:bCs/>
          <w:szCs w:val="24"/>
        </w:rPr>
        <w:t xml:space="preserve">, kaip nustatyta šio įstatymo </w:t>
      </w:r>
      <w:r w:rsidR="00FC7AB5" w:rsidRPr="008E1ABD">
        <w:rPr>
          <w:rFonts w:eastAsia="Times New Roman" w:cs="Times New Roman"/>
          <w:bCs/>
          <w:szCs w:val="24"/>
        </w:rPr>
        <w:t>31 straipsnio 2 dalyje arba 39 straipsnio 2</w:t>
      </w:r>
      <w:r w:rsidR="00523364" w:rsidRPr="008E1ABD">
        <w:rPr>
          <w:rFonts w:eastAsia="Times New Roman" w:cs="Times New Roman"/>
          <w:bCs/>
          <w:szCs w:val="24"/>
        </w:rPr>
        <w:t> </w:t>
      </w:r>
      <w:r w:rsidR="00FC7AB5" w:rsidRPr="008E1ABD">
        <w:rPr>
          <w:rFonts w:eastAsia="Times New Roman" w:cs="Times New Roman"/>
          <w:bCs/>
          <w:szCs w:val="24"/>
        </w:rPr>
        <w:t>dalyje</w:t>
      </w:r>
      <w:r w:rsidRPr="008E1ABD">
        <w:rPr>
          <w:rFonts w:eastAsia="Times New Roman" w:cs="Times New Roman"/>
          <w:bCs/>
          <w:szCs w:val="24"/>
        </w:rPr>
        <w:t>.“</w:t>
      </w:r>
    </w:p>
    <w:p w14:paraId="4A0350B6" w14:textId="7F13F0FD" w:rsidR="002D25A0" w:rsidRPr="008E1ABD" w:rsidRDefault="002D25A0" w:rsidP="005B7B66">
      <w:pPr>
        <w:spacing w:after="0" w:line="240" w:lineRule="auto"/>
        <w:ind w:firstLine="709"/>
        <w:jc w:val="both"/>
        <w:rPr>
          <w:rFonts w:eastAsia="Times New Roman" w:cs="Times New Roman"/>
          <w:bCs/>
          <w:szCs w:val="24"/>
        </w:rPr>
      </w:pPr>
      <w:r w:rsidRPr="008E1ABD">
        <w:rPr>
          <w:rFonts w:eastAsia="Times New Roman" w:cs="Times New Roman"/>
          <w:bCs/>
          <w:szCs w:val="24"/>
        </w:rPr>
        <w:t>2. Pripa</w:t>
      </w:r>
      <w:r w:rsidR="00DA3E7E" w:rsidRPr="008E1ABD">
        <w:rPr>
          <w:rFonts w:eastAsia="Times New Roman" w:cs="Times New Roman"/>
          <w:bCs/>
          <w:szCs w:val="24"/>
        </w:rPr>
        <w:t>ž</w:t>
      </w:r>
      <w:r w:rsidRPr="008E1ABD">
        <w:rPr>
          <w:rFonts w:eastAsia="Times New Roman" w:cs="Times New Roman"/>
          <w:bCs/>
          <w:szCs w:val="24"/>
        </w:rPr>
        <w:t>inti netekusia galios 48</w:t>
      </w:r>
      <w:r w:rsidRPr="008E1ABD">
        <w:rPr>
          <w:rFonts w:eastAsia="Times New Roman" w:cs="Times New Roman"/>
          <w:bCs/>
          <w:szCs w:val="24"/>
          <w:vertAlign w:val="superscript"/>
        </w:rPr>
        <w:t>2</w:t>
      </w:r>
      <w:r w:rsidRPr="008E1ABD">
        <w:rPr>
          <w:rFonts w:eastAsia="Times New Roman" w:cs="Times New Roman"/>
          <w:bCs/>
          <w:szCs w:val="24"/>
        </w:rPr>
        <w:t xml:space="preserve"> straipsnio 4 dalį</w:t>
      </w:r>
      <w:r w:rsidR="008E1ABD" w:rsidRPr="008E1ABD">
        <w:rPr>
          <w:rFonts w:eastAsia="Times New Roman" w:cs="Times New Roman"/>
          <w:bCs/>
          <w:szCs w:val="24"/>
        </w:rPr>
        <w:t>.</w:t>
      </w:r>
    </w:p>
    <w:p w14:paraId="70234049" w14:textId="77777777" w:rsidR="002D25A0" w:rsidRDefault="002D25A0" w:rsidP="005B7B66">
      <w:pPr>
        <w:spacing w:after="0" w:line="240" w:lineRule="auto"/>
        <w:ind w:firstLine="709"/>
        <w:jc w:val="both"/>
        <w:rPr>
          <w:rFonts w:eastAsia="Times New Roman" w:cs="Times New Roman"/>
          <w:b/>
          <w:szCs w:val="24"/>
        </w:rPr>
      </w:pPr>
    </w:p>
    <w:p w14:paraId="59958FEB" w14:textId="3B4FCCDC" w:rsidR="00153F5D" w:rsidRPr="00FA590A" w:rsidRDefault="007C7A14" w:rsidP="005B7B66">
      <w:pPr>
        <w:spacing w:after="0" w:line="240" w:lineRule="auto"/>
        <w:ind w:firstLine="709"/>
        <w:jc w:val="both"/>
        <w:rPr>
          <w:rFonts w:eastAsia="Times New Roman" w:cs="Times New Roman"/>
          <w:b/>
          <w:szCs w:val="24"/>
        </w:rPr>
      </w:pPr>
      <w:r>
        <w:rPr>
          <w:rFonts w:eastAsia="Times New Roman" w:cs="Times New Roman"/>
          <w:b/>
          <w:szCs w:val="24"/>
        </w:rPr>
        <w:t>36</w:t>
      </w:r>
      <w:r w:rsidR="00BD1C93">
        <w:rPr>
          <w:rFonts w:eastAsia="Times New Roman" w:cs="Times New Roman"/>
          <w:b/>
          <w:szCs w:val="24"/>
        </w:rPr>
        <w:t xml:space="preserve"> </w:t>
      </w:r>
      <w:r w:rsidR="00FA590A">
        <w:rPr>
          <w:rFonts w:eastAsia="Times New Roman" w:cs="Times New Roman"/>
          <w:b/>
          <w:szCs w:val="24"/>
        </w:rPr>
        <w:t xml:space="preserve">straipsnis. </w:t>
      </w:r>
      <w:r w:rsidR="0086018B">
        <w:rPr>
          <w:rFonts w:eastAsia="Times New Roman" w:cs="Times New Roman"/>
          <w:b/>
          <w:szCs w:val="24"/>
        </w:rPr>
        <w:t xml:space="preserve">Įstatymo papildymas </w:t>
      </w:r>
      <w:r w:rsidR="0004526A">
        <w:rPr>
          <w:rFonts w:eastAsia="Times New Roman" w:cs="Times New Roman"/>
          <w:b/>
          <w:szCs w:val="24"/>
        </w:rPr>
        <w:t>48</w:t>
      </w:r>
      <w:r w:rsidR="00C54BC1" w:rsidRPr="002F4BA5">
        <w:rPr>
          <w:rFonts w:eastAsia="Times New Roman" w:cs="Times New Roman"/>
          <w:b/>
          <w:szCs w:val="24"/>
          <w:vertAlign w:val="superscript"/>
        </w:rPr>
        <w:t>3</w:t>
      </w:r>
      <w:r w:rsidR="00C54BC1">
        <w:rPr>
          <w:rFonts w:eastAsia="Times New Roman" w:cs="Times New Roman"/>
          <w:b/>
          <w:szCs w:val="24"/>
        </w:rPr>
        <w:t xml:space="preserve"> straipsniu</w:t>
      </w:r>
    </w:p>
    <w:p w14:paraId="135B9766" w14:textId="23330A02" w:rsidR="00153F5D" w:rsidRDefault="0086018B"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Papildyti Įstatymą </w:t>
      </w:r>
      <w:r w:rsidR="00C54BC1" w:rsidRPr="00240160">
        <w:rPr>
          <w:rFonts w:eastAsia="Times New Roman" w:cs="Times New Roman"/>
          <w:bCs/>
          <w:szCs w:val="24"/>
        </w:rPr>
        <w:t>48</w:t>
      </w:r>
      <w:r w:rsidR="00C54BC1" w:rsidRPr="00240160">
        <w:rPr>
          <w:rFonts w:eastAsia="Times New Roman" w:cs="Times New Roman"/>
          <w:bCs/>
          <w:szCs w:val="24"/>
          <w:vertAlign w:val="superscript"/>
        </w:rPr>
        <w:t>3</w:t>
      </w:r>
      <w:r w:rsidR="00C54BC1" w:rsidRPr="00240160">
        <w:rPr>
          <w:rFonts w:eastAsia="Times New Roman" w:cs="Times New Roman"/>
          <w:bCs/>
          <w:szCs w:val="24"/>
        </w:rPr>
        <w:t xml:space="preserve"> straipsniu</w:t>
      </w:r>
      <w:r>
        <w:rPr>
          <w:rFonts w:eastAsia="Times New Roman" w:cs="Times New Roman"/>
          <w:bCs/>
          <w:szCs w:val="24"/>
        </w:rPr>
        <w:t>:</w:t>
      </w:r>
    </w:p>
    <w:p w14:paraId="74E9F7F2" w14:textId="61E21131" w:rsidR="00B872C3" w:rsidRPr="00B872C3" w:rsidRDefault="00404418" w:rsidP="00C07DBC">
      <w:pPr>
        <w:spacing w:after="0" w:line="240" w:lineRule="auto"/>
        <w:ind w:firstLine="709"/>
        <w:jc w:val="both"/>
        <w:rPr>
          <w:rFonts w:eastAsia="Times New Roman" w:cs="Times New Roman"/>
          <w:b/>
          <w:bCs/>
          <w:szCs w:val="24"/>
        </w:rPr>
      </w:pPr>
      <w:r w:rsidRPr="00240160">
        <w:rPr>
          <w:rFonts w:eastAsia="Times New Roman" w:cs="Times New Roman"/>
          <w:szCs w:val="24"/>
        </w:rPr>
        <w:t>„</w:t>
      </w:r>
      <w:r w:rsidR="00B872C3" w:rsidRPr="00B872C3">
        <w:rPr>
          <w:rFonts w:eastAsia="Times New Roman" w:cs="Times New Roman"/>
          <w:b/>
          <w:bCs/>
          <w:szCs w:val="24"/>
        </w:rPr>
        <w:t>48</w:t>
      </w:r>
      <w:r>
        <w:rPr>
          <w:rFonts w:eastAsia="Times New Roman" w:cs="Times New Roman"/>
          <w:b/>
          <w:bCs/>
          <w:szCs w:val="24"/>
          <w:vertAlign w:val="superscript"/>
        </w:rPr>
        <w:t>3</w:t>
      </w:r>
      <w:r w:rsidR="00B872C3" w:rsidRPr="00B872C3">
        <w:rPr>
          <w:rFonts w:eastAsia="Times New Roman" w:cs="Times New Roman"/>
          <w:b/>
          <w:bCs/>
          <w:szCs w:val="24"/>
        </w:rPr>
        <w:t xml:space="preserve"> straipsnis. Perdavimo sistemos operatoriaus teisės į energijos kaupimo įrenginius</w:t>
      </w:r>
    </w:p>
    <w:p w14:paraId="4ED9EE68" w14:textId="77777777" w:rsidR="00B872C3" w:rsidRPr="005C7589" w:rsidRDefault="00B872C3" w:rsidP="00D47BF9">
      <w:pPr>
        <w:spacing w:after="0" w:line="240" w:lineRule="auto"/>
        <w:ind w:firstLine="709"/>
        <w:jc w:val="both"/>
        <w:rPr>
          <w:rFonts w:eastAsia="Times New Roman" w:cs="Times New Roman"/>
          <w:szCs w:val="24"/>
        </w:rPr>
      </w:pPr>
      <w:r w:rsidRPr="005C7589">
        <w:rPr>
          <w:rFonts w:eastAsia="Times New Roman" w:cs="Times New Roman"/>
          <w:szCs w:val="24"/>
        </w:rPr>
        <w:t>1. Perdavimo sistemos operatorius negali turėti nuosavybės teise, plėtoti, valdyti arba eksploatuoti energijos kaupimo įrenginių, išskyrus šiame straipsnyje nustatytus atvejus.</w:t>
      </w:r>
    </w:p>
    <w:p w14:paraId="0BB0A90A" w14:textId="4F626C46" w:rsidR="00C07DBC" w:rsidRPr="005C7589" w:rsidRDefault="00B872C3" w:rsidP="000A1612">
      <w:pPr>
        <w:spacing w:after="0"/>
        <w:ind w:firstLine="709"/>
        <w:jc w:val="both"/>
        <w:rPr>
          <w:rFonts w:eastAsia="Times New Roman" w:cs="Times New Roman"/>
          <w:szCs w:val="24"/>
        </w:rPr>
      </w:pPr>
      <w:r w:rsidRPr="005C7589">
        <w:rPr>
          <w:rFonts w:eastAsia="Times New Roman" w:cs="Times New Roman"/>
          <w:szCs w:val="24"/>
        </w:rPr>
        <w:t xml:space="preserve">2. </w:t>
      </w:r>
      <w:bookmarkStart w:id="9" w:name="_Hlk44065052"/>
      <w:r w:rsidRPr="005C7589">
        <w:rPr>
          <w:rFonts w:eastAsia="Times New Roman" w:cs="Times New Roman"/>
          <w:szCs w:val="24"/>
        </w:rPr>
        <w:t xml:space="preserve">Pagal perdavimo sistemos operatoriaus </w:t>
      </w:r>
      <w:bookmarkEnd w:id="9"/>
      <w:r w:rsidRPr="005C7589">
        <w:rPr>
          <w:rFonts w:eastAsia="Times New Roman" w:cs="Times New Roman"/>
          <w:szCs w:val="24"/>
        </w:rPr>
        <w:t xml:space="preserve">pagrįstą prašymą Taryba gali leisti </w:t>
      </w:r>
      <w:bookmarkStart w:id="10" w:name="_Hlk44062504"/>
      <w:r w:rsidRPr="005C7589">
        <w:rPr>
          <w:rFonts w:eastAsia="Times New Roman" w:cs="Times New Roman"/>
          <w:szCs w:val="24"/>
        </w:rPr>
        <w:t xml:space="preserve">perdavimo sistemos operatoriui </w:t>
      </w:r>
      <w:bookmarkEnd w:id="10"/>
      <w:r w:rsidRPr="005C7589">
        <w:rPr>
          <w:rFonts w:eastAsia="Times New Roman" w:cs="Times New Roman"/>
          <w:szCs w:val="24"/>
        </w:rPr>
        <w:t xml:space="preserve">turėti nuosavybės teise, plėtoti, valdyti arba eksploatuoti energijos kaupimo įrenginius, jeigu Taryba patvirtina, kad tie </w:t>
      </w:r>
      <w:r w:rsidR="00572A7B" w:rsidRPr="005C7589">
        <w:rPr>
          <w:rFonts w:eastAsia="Times New Roman" w:cs="Times New Roman"/>
          <w:szCs w:val="24"/>
        </w:rPr>
        <w:t xml:space="preserve">energijos </w:t>
      </w:r>
      <w:r w:rsidRPr="005C7589">
        <w:rPr>
          <w:rFonts w:eastAsia="Times New Roman" w:cs="Times New Roman"/>
          <w:szCs w:val="24"/>
        </w:rPr>
        <w:t>kaupimo įrenginiai yra integruoti</w:t>
      </w:r>
      <w:r w:rsidR="002C599E" w:rsidRPr="005C7589">
        <w:rPr>
          <w:rFonts w:eastAsia="Times New Roman" w:cs="Times New Roman"/>
          <w:szCs w:val="24"/>
        </w:rPr>
        <w:t>eji</w:t>
      </w:r>
      <w:r w:rsidRPr="005C7589">
        <w:rPr>
          <w:rFonts w:eastAsia="Times New Roman" w:cs="Times New Roman"/>
          <w:szCs w:val="24"/>
        </w:rPr>
        <w:t xml:space="preserve"> </w:t>
      </w:r>
      <w:r w:rsidR="00176783" w:rsidRPr="005C7589">
        <w:rPr>
          <w:rFonts w:eastAsia="Times New Roman" w:cs="Times New Roman"/>
          <w:szCs w:val="24"/>
        </w:rPr>
        <w:t>elektros</w:t>
      </w:r>
      <w:r w:rsidRPr="005C7589">
        <w:rPr>
          <w:rFonts w:eastAsia="Times New Roman" w:cs="Times New Roman"/>
          <w:szCs w:val="24"/>
        </w:rPr>
        <w:t xml:space="preserve"> tinklo komponentai. Taryba stebi ir vertina energijos kaupimo įrenginių plėtrą ir gali </w:t>
      </w:r>
      <w:r w:rsidR="00DE6A54" w:rsidRPr="005C7589">
        <w:rPr>
          <w:rFonts w:eastAsia="Times New Roman" w:cs="Times New Roman"/>
          <w:szCs w:val="24"/>
        </w:rPr>
        <w:t>leisti</w:t>
      </w:r>
      <w:r w:rsidRPr="005C7589">
        <w:rPr>
          <w:rFonts w:eastAsia="Times New Roman" w:cs="Times New Roman"/>
          <w:szCs w:val="24"/>
        </w:rPr>
        <w:t xml:space="preserve"> perdavimo sistemos operatoriui turėti nuosavybės teise</w:t>
      </w:r>
      <w:r w:rsidR="004B77FE" w:rsidRPr="005C7589">
        <w:rPr>
          <w:rFonts w:eastAsia="Times New Roman" w:cs="Times New Roman"/>
          <w:szCs w:val="24"/>
        </w:rPr>
        <w:t xml:space="preserve"> energijos kaupimo įrenginių</w:t>
      </w:r>
      <w:r w:rsidR="000F0B10" w:rsidRPr="005C7589">
        <w:rPr>
          <w:rFonts w:eastAsia="Times New Roman" w:cs="Times New Roman"/>
          <w:szCs w:val="24"/>
        </w:rPr>
        <w:t>, juos</w:t>
      </w:r>
      <w:r w:rsidRPr="005C7589">
        <w:rPr>
          <w:rFonts w:eastAsia="Times New Roman" w:cs="Times New Roman"/>
          <w:szCs w:val="24"/>
        </w:rPr>
        <w:t xml:space="preserve"> plėtoti, valdyti arba eksploatuoti, jeigu yra </w:t>
      </w:r>
      <w:r w:rsidR="00785B91" w:rsidRPr="005C7589">
        <w:rPr>
          <w:rFonts w:eastAsia="Times New Roman" w:cs="Times New Roman"/>
          <w:szCs w:val="24"/>
        </w:rPr>
        <w:t>į</w:t>
      </w:r>
      <w:r w:rsidR="000A1612" w:rsidRPr="005C7589">
        <w:rPr>
          <w:rFonts w:eastAsia="Times New Roman" w:cs="Times New Roman"/>
          <w:szCs w:val="24"/>
        </w:rPr>
        <w:t>vykdytos</w:t>
      </w:r>
      <w:r w:rsidRPr="005C7589">
        <w:rPr>
          <w:rFonts w:eastAsia="Times New Roman" w:cs="Times New Roman"/>
          <w:szCs w:val="24"/>
        </w:rPr>
        <w:t xml:space="preserve"> visos šios sąlygos:</w:t>
      </w:r>
    </w:p>
    <w:p w14:paraId="0E62C3D0" w14:textId="744319EA" w:rsidR="00B872C3" w:rsidRPr="005C7589" w:rsidRDefault="00B872C3" w:rsidP="00653CF5">
      <w:pPr>
        <w:spacing w:after="0"/>
        <w:ind w:firstLine="709"/>
        <w:jc w:val="both"/>
        <w:rPr>
          <w:rFonts w:eastAsia="Times New Roman" w:cs="Times New Roman"/>
          <w:szCs w:val="24"/>
        </w:rPr>
      </w:pPr>
      <w:r w:rsidRPr="005C7589">
        <w:rPr>
          <w:rFonts w:eastAsia="Times New Roman" w:cs="Times New Roman"/>
          <w:szCs w:val="24"/>
        </w:rPr>
        <w:t xml:space="preserve">1) </w:t>
      </w:r>
      <w:r w:rsidR="00F20FCA" w:rsidRPr="005C7589">
        <w:rPr>
          <w:rFonts w:eastAsia="Times New Roman" w:cs="Times New Roman"/>
          <w:szCs w:val="24"/>
        </w:rPr>
        <w:t xml:space="preserve">įvykdžius </w:t>
      </w:r>
      <w:r w:rsidRPr="005C7589">
        <w:rPr>
          <w:rFonts w:eastAsia="Times New Roman" w:cs="Times New Roman"/>
          <w:szCs w:val="24"/>
        </w:rPr>
        <w:t xml:space="preserve">atvirą, skaidrų ir pagal iš anksto su Taryba suderintas nediskriminuojančias sąlygas konkursą, kurį peržiūri ir kurio rezultatus tvirtina Taryba, kitiems asmenims nebuvo suteikta teisė turėti nuosavybės teise, plėtoti, valdyti arba eksploatuoti tokių </w:t>
      </w:r>
      <w:r w:rsidR="009E759A" w:rsidRPr="005C7589">
        <w:rPr>
          <w:rFonts w:eastAsia="Times New Roman" w:cs="Times New Roman"/>
          <w:szCs w:val="24"/>
        </w:rPr>
        <w:t xml:space="preserve">energijos </w:t>
      </w:r>
      <w:r w:rsidRPr="005C7589">
        <w:rPr>
          <w:rFonts w:eastAsia="Times New Roman" w:cs="Times New Roman"/>
          <w:szCs w:val="24"/>
        </w:rPr>
        <w:t>kaupimo įrenginių arba jie negalėjo tų paslaugų suteikti pagrįstomis kainomis ir laiku;</w:t>
      </w:r>
    </w:p>
    <w:p w14:paraId="7DFEC9F7" w14:textId="4D4614D4"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 xml:space="preserve">2) </w:t>
      </w:r>
      <w:r w:rsidR="003C16A1" w:rsidRPr="005C7589">
        <w:rPr>
          <w:rFonts w:eastAsia="Times New Roman" w:cs="Times New Roman"/>
          <w:szCs w:val="24"/>
        </w:rPr>
        <w:t xml:space="preserve">energijos </w:t>
      </w:r>
      <w:r w:rsidRPr="005C7589">
        <w:rPr>
          <w:rFonts w:eastAsia="Times New Roman" w:cs="Times New Roman"/>
          <w:szCs w:val="24"/>
        </w:rPr>
        <w:t xml:space="preserve">kaupimo įrenginiai arba su dažnio reguliavimu nesusijusios papildomos paslaugos yra būtini, kad perdavimo sistemos operatorius galėtų įvykdyti savo pareigas, </w:t>
      </w:r>
      <w:r w:rsidR="000F577E" w:rsidRPr="005C7589">
        <w:rPr>
          <w:rFonts w:eastAsia="Times New Roman" w:cs="Times New Roman"/>
          <w:szCs w:val="24"/>
        </w:rPr>
        <w:t xml:space="preserve">siekdamas </w:t>
      </w:r>
      <w:r w:rsidRPr="005C7589">
        <w:rPr>
          <w:rFonts w:eastAsia="Times New Roman" w:cs="Times New Roman"/>
          <w:szCs w:val="24"/>
        </w:rPr>
        <w:t>veiksmingo, patikimo ir saugaus perdavimo sistemos eksploatavimo, ir kad jie nebūtų naudojami elektros energijai pirkti arba parduoti elektros energijos rinko</w:t>
      </w:r>
      <w:r w:rsidR="00F15B33" w:rsidRPr="005C7589">
        <w:rPr>
          <w:rFonts w:eastAsia="Times New Roman" w:cs="Times New Roman"/>
          <w:szCs w:val="24"/>
        </w:rPr>
        <w:t>j</w:t>
      </w:r>
      <w:r w:rsidRPr="005C7589">
        <w:rPr>
          <w:rFonts w:eastAsia="Times New Roman" w:cs="Times New Roman"/>
          <w:szCs w:val="24"/>
        </w:rPr>
        <w:t xml:space="preserve">e; </w:t>
      </w:r>
    </w:p>
    <w:p w14:paraId="32970CE8" w14:textId="77777777"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3) Taryba įvertino ir patvirtino, kad perdavimo sistemos operatoriui būtina turėti nuosavybės teise, plėtoti, valdyti arba eksploatuoti tokius energijos kaupimo įrenginius, iš anksto atliko konkurso taikymo ir sąlygų vertinimą ir leido jį vykdyti.</w:t>
      </w:r>
    </w:p>
    <w:p w14:paraId="67D6E3A4" w14:textId="6C9B5482"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3. Taryba</w:t>
      </w:r>
      <w:r w:rsidR="00A670D3" w:rsidRPr="005C7589">
        <w:rPr>
          <w:rFonts w:eastAsia="Times New Roman" w:cs="Times New Roman"/>
          <w:szCs w:val="24"/>
        </w:rPr>
        <w:t xml:space="preserve"> </w:t>
      </w:r>
      <w:r w:rsidRPr="005C7589">
        <w:rPr>
          <w:rFonts w:eastAsia="Times New Roman" w:cs="Times New Roman"/>
          <w:szCs w:val="24"/>
        </w:rPr>
        <w:t>reng</w:t>
      </w:r>
      <w:r w:rsidR="00321F1B" w:rsidRPr="005C7589">
        <w:rPr>
          <w:rFonts w:eastAsia="Times New Roman" w:cs="Times New Roman"/>
          <w:szCs w:val="24"/>
        </w:rPr>
        <w:t>ia</w:t>
      </w:r>
      <w:r w:rsidR="00A670D3" w:rsidRPr="005C7589">
        <w:rPr>
          <w:rFonts w:eastAsia="Times New Roman" w:cs="Times New Roman"/>
          <w:szCs w:val="24"/>
        </w:rPr>
        <w:t xml:space="preserve"> ir tvirtina privalomas</w:t>
      </w:r>
      <w:r w:rsidRPr="005C7589">
        <w:rPr>
          <w:rFonts w:eastAsia="Times New Roman" w:cs="Times New Roman"/>
          <w:szCs w:val="24"/>
        </w:rPr>
        <w:t xml:space="preserve"> gaires, kurios padėtų perdavimo sistemos operatori</w:t>
      </w:r>
      <w:r w:rsidR="00191032" w:rsidRPr="005C7589">
        <w:rPr>
          <w:rFonts w:eastAsia="Times New Roman" w:cs="Times New Roman"/>
          <w:szCs w:val="24"/>
        </w:rPr>
        <w:t>ui</w:t>
      </w:r>
      <w:r w:rsidRPr="005C7589">
        <w:rPr>
          <w:rFonts w:eastAsia="Times New Roman" w:cs="Times New Roman"/>
          <w:szCs w:val="24"/>
        </w:rPr>
        <w:t xml:space="preserve"> užtikrinti sąžiningą konkursą.</w:t>
      </w:r>
    </w:p>
    <w:p w14:paraId="39E7EFBB" w14:textId="77777777"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4. Taryba, gavusi perdavimo sistemos operatoriaus prašymą leisti perdavimo sistemos operatoriui turėti nuosavybės teise, plėtoti, valdyti arba eksploatuoti energijos kaupimo įrenginius, informuoja Energetikos reguliavimo institucijų bendradarbiavimo agentūrą ir Europos Komisiją apie perdavimo sistemos operatoriaus prašyme nurodytas priežastis ir priimtą sprendimą dėl leidimo suteikimo.</w:t>
      </w:r>
    </w:p>
    <w:p w14:paraId="11E4BB05" w14:textId="59F66D7F"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 xml:space="preserve">5. Taryba kas </w:t>
      </w:r>
      <w:r w:rsidR="00D6788A" w:rsidRPr="005C7589">
        <w:rPr>
          <w:rFonts w:eastAsia="Times New Roman" w:cs="Times New Roman"/>
          <w:szCs w:val="24"/>
        </w:rPr>
        <w:t>5</w:t>
      </w:r>
      <w:r w:rsidRPr="005C7589">
        <w:rPr>
          <w:rFonts w:eastAsia="Times New Roman" w:cs="Times New Roman"/>
          <w:szCs w:val="24"/>
        </w:rPr>
        <w:t xml:space="preserve"> metus rengia viešą</w:t>
      </w:r>
      <w:r w:rsidR="00E44991" w:rsidRPr="005C7589">
        <w:rPr>
          <w:rFonts w:eastAsia="Times New Roman" w:cs="Times New Roman"/>
          <w:szCs w:val="24"/>
        </w:rPr>
        <w:t>ją</w:t>
      </w:r>
      <w:r w:rsidRPr="005C7589">
        <w:rPr>
          <w:rFonts w:eastAsia="Times New Roman" w:cs="Times New Roman"/>
          <w:szCs w:val="24"/>
        </w:rPr>
        <w:t xml:space="preserve"> konsultaciją dėl esamų energijos kaupimo įrenginių, siekdama įvertinti, ar yra potenciali galimybė ir kitų asmenų suinteresuotumas investuoti į tokius įrenginius. Jei</w:t>
      </w:r>
      <w:r w:rsidR="00EF131E" w:rsidRPr="005C7589">
        <w:rPr>
          <w:rFonts w:eastAsia="Times New Roman" w:cs="Times New Roman"/>
          <w:szCs w:val="24"/>
        </w:rPr>
        <w:t>gu</w:t>
      </w:r>
      <w:r w:rsidRPr="005C7589">
        <w:rPr>
          <w:rFonts w:eastAsia="Times New Roman" w:cs="Times New Roman"/>
          <w:szCs w:val="24"/>
        </w:rPr>
        <w:t xml:space="preserve"> iš Tarybos atliktos viešos</w:t>
      </w:r>
      <w:r w:rsidR="003E13EC" w:rsidRPr="005C7589">
        <w:rPr>
          <w:rFonts w:eastAsia="Times New Roman" w:cs="Times New Roman"/>
          <w:szCs w:val="24"/>
        </w:rPr>
        <w:t>ios</w:t>
      </w:r>
      <w:r w:rsidRPr="005C7589">
        <w:rPr>
          <w:rFonts w:eastAsia="Times New Roman" w:cs="Times New Roman"/>
          <w:szCs w:val="24"/>
        </w:rPr>
        <w:t xml:space="preserve"> konsultacijos, atlikus vertinimą, paaiškėja, kad tokius</w:t>
      </w:r>
      <w:r w:rsidR="00577973" w:rsidRPr="005C7589">
        <w:rPr>
          <w:rFonts w:eastAsia="Times New Roman" w:cs="Times New Roman"/>
          <w:szCs w:val="24"/>
        </w:rPr>
        <w:t xml:space="preserve"> energijos kaupimo</w:t>
      </w:r>
      <w:r w:rsidRPr="005C7589">
        <w:rPr>
          <w:rFonts w:eastAsia="Times New Roman" w:cs="Times New Roman"/>
          <w:szCs w:val="24"/>
        </w:rPr>
        <w:t xml:space="preserve"> įrenginius kiti asmenys gebėtų ekonomiškai efektyviai turėti nuosavybės teise, plėtoti, eksploatuoti arba valdyti, </w:t>
      </w:r>
      <w:r w:rsidR="00005BEE" w:rsidRPr="005C7589">
        <w:rPr>
          <w:rFonts w:eastAsia="Times New Roman" w:cs="Times New Roman"/>
          <w:szCs w:val="24"/>
        </w:rPr>
        <w:t>T</w:t>
      </w:r>
      <w:r w:rsidRPr="005C7589">
        <w:rPr>
          <w:rFonts w:eastAsia="Times New Roman" w:cs="Times New Roman"/>
          <w:szCs w:val="24"/>
        </w:rPr>
        <w:t xml:space="preserve">aryba užtikrina, kad perdavimo sistemos operatoriaus veikla šioje srityje būtų laipsniškai panaikinta per 18 mėnesių. </w:t>
      </w:r>
      <w:r w:rsidR="00C73D75" w:rsidRPr="005C7589">
        <w:rPr>
          <w:rFonts w:eastAsia="Times New Roman" w:cs="Times New Roman"/>
          <w:szCs w:val="24"/>
        </w:rPr>
        <w:t xml:space="preserve">Energijos </w:t>
      </w:r>
      <w:r w:rsidR="00D3581A" w:rsidRPr="005C7589">
        <w:rPr>
          <w:rFonts w:eastAsia="Times New Roman" w:cs="Times New Roman"/>
          <w:szCs w:val="24"/>
        </w:rPr>
        <w:t>kaupimo įrenginių pardavimo konkurso</w:t>
      </w:r>
      <w:r w:rsidR="00C73D75" w:rsidRPr="005C7589">
        <w:rPr>
          <w:rFonts w:eastAsia="Times New Roman" w:cs="Times New Roman"/>
          <w:szCs w:val="24"/>
        </w:rPr>
        <w:t xml:space="preserve"> privalomose gairėse</w:t>
      </w:r>
      <w:r w:rsidRPr="005C7589">
        <w:rPr>
          <w:rFonts w:eastAsia="Times New Roman" w:cs="Times New Roman"/>
          <w:szCs w:val="24"/>
        </w:rPr>
        <w:t xml:space="preserve"> Taryba gali </w:t>
      </w:r>
      <w:r w:rsidR="00C73D75" w:rsidRPr="005C7589">
        <w:rPr>
          <w:rFonts w:eastAsia="Times New Roman" w:cs="Times New Roman"/>
          <w:szCs w:val="24"/>
        </w:rPr>
        <w:t xml:space="preserve">numatyti galimybę </w:t>
      </w:r>
      <w:r w:rsidRPr="005C7589">
        <w:rPr>
          <w:rFonts w:eastAsia="Times New Roman" w:cs="Times New Roman"/>
          <w:szCs w:val="24"/>
        </w:rPr>
        <w:t>perdavimo sistemos operatori</w:t>
      </w:r>
      <w:r w:rsidR="00005BEE" w:rsidRPr="005C7589">
        <w:rPr>
          <w:rFonts w:eastAsia="Times New Roman" w:cs="Times New Roman"/>
          <w:szCs w:val="24"/>
        </w:rPr>
        <w:t>ui</w:t>
      </w:r>
      <w:r w:rsidRPr="005C7589">
        <w:rPr>
          <w:rFonts w:eastAsia="Times New Roman" w:cs="Times New Roman"/>
          <w:szCs w:val="24"/>
        </w:rPr>
        <w:t xml:space="preserve"> gauti pagrįstą kompensaciją, visų pirma</w:t>
      </w:r>
      <w:r w:rsidR="008407B3" w:rsidRPr="005C7589">
        <w:rPr>
          <w:rFonts w:eastAsia="Times New Roman" w:cs="Times New Roman"/>
          <w:szCs w:val="24"/>
        </w:rPr>
        <w:t>,</w:t>
      </w:r>
      <w:r w:rsidRPr="005C7589">
        <w:rPr>
          <w:rFonts w:eastAsia="Times New Roman" w:cs="Times New Roman"/>
          <w:szCs w:val="24"/>
        </w:rPr>
        <w:t xml:space="preserve"> susigrąžinti savo investicijų į energijos kaupimo įrenginius likutinę vertę.</w:t>
      </w:r>
    </w:p>
    <w:p w14:paraId="0EE75961" w14:textId="79D3FBF6"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6. Šio straipsnio 5 dalies nuostatos netaikomos integruotie</w:t>
      </w:r>
      <w:r w:rsidR="003F311E" w:rsidRPr="005C7589">
        <w:rPr>
          <w:rFonts w:eastAsia="Times New Roman" w:cs="Times New Roman"/>
          <w:szCs w:val="24"/>
        </w:rPr>
        <w:t>sie</w:t>
      </w:r>
      <w:r w:rsidRPr="005C7589">
        <w:rPr>
          <w:rFonts w:eastAsia="Times New Roman" w:cs="Times New Roman"/>
          <w:szCs w:val="24"/>
        </w:rPr>
        <w:t xml:space="preserve">ms </w:t>
      </w:r>
      <w:r w:rsidR="003F311E" w:rsidRPr="005C7589">
        <w:rPr>
          <w:rFonts w:eastAsia="Times New Roman" w:cs="Times New Roman"/>
          <w:szCs w:val="24"/>
        </w:rPr>
        <w:t>elektros</w:t>
      </w:r>
      <w:r w:rsidRPr="005C7589">
        <w:rPr>
          <w:rFonts w:eastAsia="Times New Roman" w:cs="Times New Roman"/>
          <w:szCs w:val="24"/>
        </w:rPr>
        <w:t xml:space="preserve"> tinklo komponentams arba nauj</w:t>
      </w:r>
      <w:r w:rsidR="004C187B" w:rsidRPr="005C7589">
        <w:rPr>
          <w:rFonts w:eastAsia="Times New Roman" w:cs="Times New Roman"/>
          <w:szCs w:val="24"/>
        </w:rPr>
        <w:t>iems</w:t>
      </w:r>
      <w:r w:rsidRPr="005C7589">
        <w:rPr>
          <w:rFonts w:eastAsia="Times New Roman" w:cs="Times New Roman"/>
          <w:szCs w:val="24"/>
        </w:rPr>
        <w:t xml:space="preserve"> </w:t>
      </w:r>
      <w:r w:rsidR="00C30EEA" w:rsidRPr="005C7589">
        <w:rPr>
          <w:rFonts w:eastAsia="Times New Roman" w:cs="Times New Roman"/>
          <w:szCs w:val="24"/>
        </w:rPr>
        <w:t xml:space="preserve">energijos </w:t>
      </w:r>
      <w:r w:rsidRPr="005C7589">
        <w:rPr>
          <w:rFonts w:eastAsia="Times New Roman" w:cs="Times New Roman"/>
          <w:szCs w:val="24"/>
        </w:rPr>
        <w:t>kaupimo įrengini</w:t>
      </w:r>
      <w:r w:rsidR="004C187B" w:rsidRPr="005C7589">
        <w:rPr>
          <w:rFonts w:eastAsia="Times New Roman" w:cs="Times New Roman"/>
          <w:szCs w:val="24"/>
        </w:rPr>
        <w:t>ams</w:t>
      </w:r>
      <w:r w:rsidR="000B54C4" w:rsidRPr="005C7589">
        <w:rPr>
          <w:rFonts w:eastAsia="Times New Roman" w:cs="Times New Roman"/>
          <w:szCs w:val="24"/>
        </w:rPr>
        <w:t xml:space="preserve"> </w:t>
      </w:r>
      <w:r w:rsidR="00075945" w:rsidRPr="005C7589">
        <w:rPr>
          <w:rFonts w:eastAsia="Times New Roman" w:cs="Times New Roman"/>
          <w:szCs w:val="24"/>
        </w:rPr>
        <w:t>(</w:t>
      </w:r>
      <w:r w:rsidR="000B54C4" w:rsidRPr="005C7589">
        <w:rPr>
          <w:rFonts w:eastAsia="Times New Roman" w:cs="Times New Roman"/>
          <w:szCs w:val="24"/>
        </w:rPr>
        <w:t>elek</w:t>
      </w:r>
      <w:r w:rsidR="008D28AD" w:rsidRPr="005C7589">
        <w:rPr>
          <w:rFonts w:eastAsia="Times New Roman" w:cs="Times New Roman"/>
          <w:szCs w:val="24"/>
        </w:rPr>
        <w:t>tros akumuliator</w:t>
      </w:r>
      <w:r w:rsidR="003B1FA1" w:rsidRPr="005C7589">
        <w:rPr>
          <w:rFonts w:eastAsia="Times New Roman" w:cs="Times New Roman"/>
          <w:szCs w:val="24"/>
        </w:rPr>
        <w:t>i</w:t>
      </w:r>
      <w:r w:rsidR="008D28AD" w:rsidRPr="005C7589">
        <w:rPr>
          <w:rFonts w:eastAsia="Times New Roman" w:cs="Times New Roman"/>
          <w:szCs w:val="24"/>
        </w:rPr>
        <w:t>ams</w:t>
      </w:r>
      <w:r w:rsidR="00075945" w:rsidRPr="005C7589">
        <w:rPr>
          <w:rFonts w:eastAsia="Times New Roman" w:cs="Times New Roman"/>
          <w:szCs w:val="24"/>
        </w:rPr>
        <w:t>)</w:t>
      </w:r>
      <w:r w:rsidRPr="005C7589">
        <w:rPr>
          <w:rFonts w:eastAsia="Times New Roman" w:cs="Times New Roman"/>
          <w:szCs w:val="24"/>
        </w:rPr>
        <w:t xml:space="preserve">, dėl kurių galutinis investavimo sprendimas priimtas iki 2024 metų, įprastu </w:t>
      </w:r>
      <w:r w:rsidR="00BB61E9" w:rsidRPr="005C7589">
        <w:rPr>
          <w:rFonts w:eastAsia="Times New Roman" w:cs="Times New Roman"/>
          <w:szCs w:val="24"/>
        </w:rPr>
        <w:t>nusidėvė</w:t>
      </w:r>
      <w:r w:rsidR="00653880" w:rsidRPr="005C7589">
        <w:rPr>
          <w:rFonts w:eastAsia="Times New Roman" w:cs="Times New Roman"/>
          <w:szCs w:val="24"/>
        </w:rPr>
        <w:t>jimo</w:t>
      </w:r>
      <w:r w:rsidR="00BB61E9" w:rsidRPr="005C7589">
        <w:rPr>
          <w:rFonts w:eastAsia="Times New Roman" w:cs="Times New Roman"/>
          <w:szCs w:val="24"/>
        </w:rPr>
        <w:t xml:space="preserve"> </w:t>
      </w:r>
      <w:r w:rsidRPr="005C7589">
        <w:rPr>
          <w:rFonts w:eastAsia="Times New Roman" w:cs="Times New Roman"/>
          <w:szCs w:val="24"/>
        </w:rPr>
        <w:t xml:space="preserve">laikotarpiu su sąlyga, kad tokie </w:t>
      </w:r>
      <w:r w:rsidR="009643A6" w:rsidRPr="005C7589">
        <w:rPr>
          <w:rFonts w:eastAsia="Times New Roman" w:cs="Times New Roman"/>
          <w:szCs w:val="24"/>
        </w:rPr>
        <w:t xml:space="preserve">energijos </w:t>
      </w:r>
      <w:r w:rsidRPr="005C7589">
        <w:rPr>
          <w:rFonts w:eastAsia="Times New Roman" w:cs="Times New Roman"/>
          <w:szCs w:val="24"/>
        </w:rPr>
        <w:t xml:space="preserve">kaupimo įrenginiai </w:t>
      </w:r>
      <w:r w:rsidR="007B3400" w:rsidRPr="005C7589">
        <w:rPr>
          <w:rFonts w:eastAsia="Times New Roman" w:cs="Times New Roman"/>
          <w:szCs w:val="24"/>
        </w:rPr>
        <w:t>(</w:t>
      </w:r>
      <w:r w:rsidR="003B1FA1" w:rsidRPr="005C7589">
        <w:rPr>
          <w:rFonts w:eastAsia="Times New Roman" w:cs="Times New Roman"/>
          <w:szCs w:val="24"/>
        </w:rPr>
        <w:t>elektros akumuliatoriai</w:t>
      </w:r>
      <w:r w:rsidR="007B3400" w:rsidRPr="005C7589">
        <w:rPr>
          <w:rFonts w:eastAsia="Times New Roman" w:cs="Times New Roman"/>
          <w:szCs w:val="24"/>
        </w:rPr>
        <w:t>)</w:t>
      </w:r>
      <w:r w:rsidR="003B1FA1" w:rsidRPr="005C7589">
        <w:rPr>
          <w:rFonts w:eastAsia="Times New Roman" w:cs="Times New Roman"/>
          <w:szCs w:val="24"/>
        </w:rPr>
        <w:t xml:space="preserve"> </w:t>
      </w:r>
      <w:r w:rsidRPr="005C7589">
        <w:rPr>
          <w:rFonts w:eastAsia="Times New Roman" w:cs="Times New Roman"/>
          <w:szCs w:val="24"/>
        </w:rPr>
        <w:t>atitinka visas šias sąlygas:</w:t>
      </w:r>
    </w:p>
    <w:p w14:paraId="5C5C984E" w14:textId="16EAE5CA"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 xml:space="preserve">1) yra prijungiami prie </w:t>
      </w:r>
      <w:r w:rsidR="005127FD" w:rsidRPr="005C7589">
        <w:rPr>
          <w:rFonts w:eastAsia="Times New Roman" w:cs="Times New Roman"/>
          <w:szCs w:val="24"/>
        </w:rPr>
        <w:t xml:space="preserve">elektros perdavimo </w:t>
      </w:r>
      <w:r w:rsidRPr="005C7589">
        <w:rPr>
          <w:rFonts w:eastAsia="Times New Roman" w:cs="Times New Roman"/>
          <w:szCs w:val="24"/>
        </w:rPr>
        <w:t>tinkl</w:t>
      </w:r>
      <w:r w:rsidR="005127FD" w:rsidRPr="005C7589">
        <w:rPr>
          <w:rFonts w:eastAsia="Times New Roman" w:cs="Times New Roman"/>
          <w:szCs w:val="24"/>
        </w:rPr>
        <w:t>ų</w:t>
      </w:r>
      <w:r w:rsidRPr="005C7589">
        <w:rPr>
          <w:rFonts w:eastAsia="Times New Roman" w:cs="Times New Roman"/>
          <w:szCs w:val="24"/>
        </w:rPr>
        <w:t xml:space="preserve"> vėliausiai po </w:t>
      </w:r>
      <w:r w:rsidR="00D6788A" w:rsidRPr="005C7589">
        <w:rPr>
          <w:rFonts w:eastAsia="Times New Roman" w:cs="Times New Roman"/>
          <w:szCs w:val="24"/>
        </w:rPr>
        <w:t xml:space="preserve">2 </w:t>
      </w:r>
      <w:r w:rsidRPr="005C7589">
        <w:rPr>
          <w:rFonts w:eastAsia="Times New Roman" w:cs="Times New Roman"/>
          <w:szCs w:val="24"/>
        </w:rPr>
        <w:t>metų po to, kai dėl jų buvo priimtas galutinis investavimo sprendimas;</w:t>
      </w:r>
    </w:p>
    <w:p w14:paraId="674BDFC5" w14:textId="5C816CF1"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2) yra integruoti į perdavimo sistemą;</w:t>
      </w:r>
    </w:p>
    <w:p w14:paraId="64D476EF" w14:textId="2A11B669"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 xml:space="preserve">3) </w:t>
      </w:r>
      <w:r w:rsidR="005127FD" w:rsidRPr="005C7589">
        <w:rPr>
          <w:rFonts w:eastAsia="Times New Roman" w:cs="Times New Roman"/>
          <w:szCs w:val="24"/>
        </w:rPr>
        <w:t xml:space="preserve">naudojami tik reaktyviajam momentiniam elektros perdavimo tinklų saugumo atkūrimui </w:t>
      </w:r>
      <w:r w:rsidR="007A4D10" w:rsidRPr="005C7589">
        <w:rPr>
          <w:rFonts w:eastAsia="Times New Roman" w:cs="Times New Roman"/>
          <w:szCs w:val="24"/>
        </w:rPr>
        <w:t xml:space="preserve">įvykus </w:t>
      </w:r>
      <w:r w:rsidR="005127FD" w:rsidRPr="005C7589">
        <w:rPr>
          <w:rFonts w:eastAsia="Times New Roman" w:cs="Times New Roman"/>
          <w:szCs w:val="24"/>
        </w:rPr>
        <w:t>nenumatyt</w:t>
      </w:r>
      <w:r w:rsidR="007A4D10" w:rsidRPr="005C7589">
        <w:rPr>
          <w:rFonts w:eastAsia="Times New Roman" w:cs="Times New Roman"/>
          <w:szCs w:val="24"/>
        </w:rPr>
        <w:t>am</w:t>
      </w:r>
      <w:r w:rsidR="005127FD" w:rsidRPr="005C7589">
        <w:rPr>
          <w:rFonts w:eastAsia="Times New Roman" w:cs="Times New Roman"/>
          <w:szCs w:val="24"/>
        </w:rPr>
        <w:t xml:space="preserve"> atvej</w:t>
      </w:r>
      <w:r w:rsidR="007A4D10" w:rsidRPr="005C7589">
        <w:rPr>
          <w:rFonts w:eastAsia="Times New Roman" w:cs="Times New Roman"/>
          <w:szCs w:val="24"/>
        </w:rPr>
        <w:t>ui</w:t>
      </w:r>
      <w:r w:rsidR="005127FD" w:rsidRPr="005C7589">
        <w:rPr>
          <w:rFonts w:eastAsia="Times New Roman" w:cs="Times New Roman"/>
          <w:szCs w:val="24"/>
        </w:rPr>
        <w:t xml:space="preserve"> </w:t>
      </w:r>
      <w:r w:rsidR="0074387F" w:rsidRPr="005C7589">
        <w:rPr>
          <w:rFonts w:eastAsia="Times New Roman" w:cs="Times New Roman"/>
          <w:szCs w:val="24"/>
        </w:rPr>
        <w:t xml:space="preserve">elektros </w:t>
      </w:r>
      <w:r w:rsidR="005127FD" w:rsidRPr="005C7589">
        <w:rPr>
          <w:rFonts w:eastAsia="Times New Roman" w:cs="Times New Roman"/>
          <w:szCs w:val="24"/>
        </w:rPr>
        <w:t>tinkluose, jei</w:t>
      </w:r>
      <w:r w:rsidR="00F02DF5" w:rsidRPr="005C7589">
        <w:rPr>
          <w:rFonts w:eastAsia="Times New Roman" w:cs="Times New Roman"/>
          <w:szCs w:val="24"/>
        </w:rPr>
        <w:t>gu</w:t>
      </w:r>
      <w:r w:rsidR="005127FD" w:rsidRPr="005C7589">
        <w:rPr>
          <w:rFonts w:eastAsia="Times New Roman" w:cs="Times New Roman"/>
          <w:szCs w:val="24"/>
        </w:rPr>
        <w:t xml:space="preserve"> tokia atkūrimo priemonė pradeda veikti nedelsiant ir nustoja veikti, kai problemą galima išspręsti </w:t>
      </w:r>
      <w:r w:rsidR="00E168FE" w:rsidRPr="005C7589">
        <w:rPr>
          <w:rFonts w:eastAsia="Times New Roman" w:cs="Times New Roman"/>
          <w:szCs w:val="24"/>
        </w:rPr>
        <w:t xml:space="preserve">taikant </w:t>
      </w:r>
      <w:r w:rsidR="005127FD" w:rsidRPr="005C7589">
        <w:rPr>
          <w:rFonts w:eastAsia="Times New Roman" w:cs="Times New Roman"/>
          <w:szCs w:val="24"/>
        </w:rPr>
        <w:t>įprastin</w:t>
      </w:r>
      <w:r w:rsidR="007F3194" w:rsidRPr="005C7589">
        <w:rPr>
          <w:rFonts w:eastAsia="Times New Roman" w:cs="Times New Roman"/>
          <w:szCs w:val="24"/>
        </w:rPr>
        <w:t>į</w:t>
      </w:r>
      <w:r w:rsidR="005127FD" w:rsidRPr="005C7589">
        <w:rPr>
          <w:rFonts w:eastAsia="Times New Roman" w:cs="Times New Roman"/>
          <w:szCs w:val="24"/>
        </w:rPr>
        <w:t xml:space="preserve"> perskirstym</w:t>
      </w:r>
      <w:r w:rsidR="007F3194" w:rsidRPr="005C7589">
        <w:rPr>
          <w:rFonts w:eastAsia="Times New Roman" w:cs="Times New Roman"/>
          <w:szCs w:val="24"/>
        </w:rPr>
        <w:t>ą</w:t>
      </w:r>
      <w:r w:rsidR="005127FD" w:rsidRPr="005C7589">
        <w:rPr>
          <w:rFonts w:eastAsia="Times New Roman" w:cs="Times New Roman"/>
          <w:szCs w:val="24"/>
        </w:rPr>
        <w:t>;</w:t>
      </w:r>
    </w:p>
    <w:p w14:paraId="6E6F2047" w14:textId="7202E56E" w:rsidR="00B872C3" w:rsidRPr="005C7589" w:rsidRDefault="00B872C3" w:rsidP="005B7B66">
      <w:pPr>
        <w:spacing w:after="0" w:line="240" w:lineRule="auto"/>
        <w:ind w:firstLine="709"/>
        <w:jc w:val="both"/>
        <w:rPr>
          <w:rFonts w:eastAsia="Times New Roman" w:cs="Times New Roman"/>
          <w:szCs w:val="24"/>
        </w:rPr>
      </w:pPr>
      <w:r w:rsidRPr="005C7589">
        <w:rPr>
          <w:rFonts w:eastAsia="Times New Roman" w:cs="Times New Roman"/>
          <w:szCs w:val="24"/>
        </w:rPr>
        <w:t>4) nenaudojami elektros energijai pirkti arba parduoti elektros energijos rinko</w:t>
      </w:r>
      <w:r w:rsidR="00C62553" w:rsidRPr="005C7589">
        <w:rPr>
          <w:rFonts w:eastAsia="Times New Roman" w:cs="Times New Roman"/>
          <w:szCs w:val="24"/>
        </w:rPr>
        <w:t>j</w:t>
      </w:r>
      <w:r w:rsidRPr="005C7589">
        <w:rPr>
          <w:rFonts w:eastAsia="Times New Roman" w:cs="Times New Roman"/>
          <w:szCs w:val="24"/>
        </w:rPr>
        <w:t>e, įskaitant balansavimą.</w:t>
      </w:r>
      <w:r w:rsidR="00404418" w:rsidRPr="005C7589">
        <w:rPr>
          <w:rFonts w:eastAsia="Times New Roman" w:cs="Times New Roman"/>
          <w:szCs w:val="24"/>
        </w:rPr>
        <w:t>“</w:t>
      </w:r>
    </w:p>
    <w:p w14:paraId="212A80C6" w14:textId="77777777" w:rsidR="00B872C3" w:rsidRPr="00B872C3" w:rsidRDefault="00B872C3" w:rsidP="005B7B66">
      <w:pPr>
        <w:spacing w:after="0" w:line="240" w:lineRule="auto"/>
        <w:ind w:firstLine="709"/>
        <w:jc w:val="both"/>
        <w:rPr>
          <w:rFonts w:eastAsia="Times New Roman" w:cs="Times New Roman"/>
          <w:bCs/>
          <w:szCs w:val="24"/>
        </w:rPr>
      </w:pPr>
    </w:p>
    <w:p w14:paraId="40BB519C" w14:textId="2F94322F" w:rsidR="00404418" w:rsidRPr="00FA590A" w:rsidRDefault="007C7A14" w:rsidP="00404418">
      <w:pPr>
        <w:spacing w:after="0" w:line="240" w:lineRule="auto"/>
        <w:ind w:firstLine="709"/>
        <w:jc w:val="both"/>
        <w:rPr>
          <w:rFonts w:eastAsia="Times New Roman" w:cs="Times New Roman"/>
          <w:b/>
          <w:szCs w:val="24"/>
        </w:rPr>
      </w:pPr>
      <w:r>
        <w:rPr>
          <w:rFonts w:eastAsia="Times New Roman" w:cs="Times New Roman"/>
          <w:b/>
          <w:szCs w:val="24"/>
        </w:rPr>
        <w:t xml:space="preserve">37 </w:t>
      </w:r>
      <w:r w:rsidR="00404418">
        <w:rPr>
          <w:rFonts w:eastAsia="Times New Roman" w:cs="Times New Roman"/>
          <w:b/>
          <w:szCs w:val="24"/>
        </w:rPr>
        <w:t>straipsnis. Įstatymo papildymas 48</w:t>
      </w:r>
      <w:r w:rsidR="00404418">
        <w:rPr>
          <w:rFonts w:eastAsia="Times New Roman" w:cs="Times New Roman"/>
          <w:b/>
          <w:szCs w:val="24"/>
          <w:vertAlign w:val="superscript"/>
        </w:rPr>
        <w:t>4</w:t>
      </w:r>
      <w:r w:rsidR="00404418">
        <w:rPr>
          <w:rFonts w:eastAsia="Times New Roman" w:cs="Times New Roman"/>
          <w:b/>
          <w:szCs w:val="24"/>
        </w:rPr>
        <w:t xml:space="preserve"> straipsniu</w:t>
      </w:r>
    </w:p>
    <w:p w14:paraId="6D36AAF5" w14:textId="268FAA9B" w:rsidR="00404418" w:rsidRDefault="00404418" w:rsidP="00404418">
      <w:pPr>
        <w:spacing w:after="0" w:line="240" w:lineRule="auto"/>
        <w:ind w:firstLine="709"/>
        <w:jc w:val="both"/>
        <w:rPr>
          <w:rFonts w:eastAsia="Times New Roman" w:cs="Times New Roman"/>
          <w:bCs/>
          <w:szCs w:val="24"/>
        </w:rPr>
      </w:pPr>
      <w:r>
        <w:rPr>
          <w:rFonts w:eastAsia="Times New Roman" w:cs="Times New Roman"/>
          <w:bCs/>
          <w:szCs w:val="24"/>
        </w:rPr>
        <w:t xml:space="preserve">Papildyti Įstatymą </w:t>
      </w:r>
      <w:r w:rsidRPr="00316DA5">
        <w:rPr>
          <w:rFonts w:eastAsia="Times New Roman" w:cs="Times New Roman"/>
          <w:bCs/>
          <w:szCs w:val="24"/>
        </w:rPr>
        <w:t>48</w:t>
      </w:r>
      <w:r>
        <w:rPr>
          <w:rFonts w:eastAsia="Times New Roman" w:cs="Times New Roman"/>
          <w:bCs/>
          <w:szCs w:val="24"/>
          <w:vertAlign w:val="superscript"/>
        </w:rPr>
        <w:t>4</w:t>
      </w:r>
      <w:r w:rsidRPr="00316DA5">
        <w:rPr>
          <w:rFonts w:eastAsia="Times New Roman" w:cs="Times New Roman"/>
          <w:bCs/>
          <w:szCs w:val="24"/>
        </w:rPr>
        <w:t xml:space="preserve"> straipsniu</w:t>
      </w:r>
      <w:r>
        <w:rPr>
          <w:rFonts w:eastAsia="Times New Roman" w:cs="Times New Roman"/>
          <w:bCs/>
          <w:szCs w:val="24"/>
        </w:rPr>
        <w:t>:</w:t>
      </w:r>
    </w:p>
    <w:p w14:paraId="419DFE0B" w14:textId="413ECE4F" w:rsidR="00B872C3" w:rsidRPr="00B872C3" w:rsidRDefault="00404418" w:rsidP="005B7B66">
      <w:pPr>
        <w:spacing w:after="0" w:line="240" w:lineRule="auto"/>
        <w:ind w:firstLine="709"/>
        <w:jc w:val="both"/>
        <w:rPr>
          <w:rFonts w:eastAsia="Times New Roman" w:cs="Times New Roman"/>
          <w:b/>
          <w:bCs/>
          <w:szCs w:val="24"/>
        </w:rPr>
      </w:pPr>
      <w:r w:rsidRPr="00B16BEC">
        <w:rPr>
          <w:rFonts w:eastAsia="Times New Roman" w:cs="Times New Roman"/>
          <w:szCs w:val="24"/>
        </w:rPr>
        <w:t>„</w:t>
      </w:r>
      <w:r w:rsidR="00B872C3" w:rsidRPr="00B872C3">
        <w:rPr>
          <w:rFonts w:eastAsia="Times New Roman" w:cs="Times New Roman"/>
          <w:b/>
          <w:bCs/>
          <w:szCs w:val="24"/>
        </w:rPr>
        <w:t>48</w:t>
      </w:r>
      <w:r>
        <w:rPr>
          <w:rFonts w:eastAsia="Times New Roman" w:cs="Times New Roman"/>
          <w:b/>
          <w:bCs/>
          <w:szCs w:val="24"/>
          <w:vertAlign w:val="superscript"/>
        </w:rPr>
        <w:t>4</w:t>
      </w:r>
      <w:r w:rsidR="00B872C3" w:rsidRPr="00B872C3">
        <w:rPr>
          <w:rFonts w:eastAsia="Times New Roman" w:cs="Times New Roman"/>
          <w:b/>
          <w:bCs/>
          <w:szCs w:val="24"/>
        </w:rPr>
        <w:t xml:space="preserve"> straipsnis. Skirstomųjų tinklų operatoriaus teisės į energijos kaupimo įrengi</w:t>
      </w:r>
      <w:r w:rsidR="00A14196">
        <w:rPr>
          <w:rFonts w:eastAsia="Times New Roman" w:cs="Times New Roman"/>
          <w:b/>
          <w:bCs/>
          <w:szCs w:val="24"/>
        </w:rPr>
        <w:t>nius</w:t>
      </w:r>
    </w:p>
    <w:p w14:paraId="6527B666" w14:textId="77777777" w:rsidR="00B872C3" w:rsidRPr="005C7589" w:rsidRDefault="00B872C3"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1. Skirstomųjų tinklų operatorius negali turėti nuosavybės teise, plėtoti, valdyti arba eksploatuoti energijos kaupimo įrenginių, išskyrus šiame straipsnyje nustatytus atvejus.</w:t>
      </w:r>
    </w:p>
    <w:p w14:paraId="3F8D4F0E" w14:textId="0DE09BAA" w:rsidR="00B872C3" w:rsidRPr="005C7589" w:rsidRDefault="00B872C3"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2. Pagal skirstomųjų tinklų operatoriaus pagrįstą prašymą Taryba gali leisti skirstomųjų tinklų operatoriui turėti nuosavybės teise, plėtoti, valdyti arba eksploatuoti energijos kaupimo įrenginius, jeigu Taryba patvirtina, kad tie </w:t>
      </w:r>
      <w:r w:rsidR="00C62553" w:rsidRPr="005C7589">
        <w:rPr>
          <w:rFonts w:eastAsia="Times New Roman" w:cs="Times New Roman"/>
          <w:bCs/>
          <w:szCs w:val="24"/>
        </w:rPr>
        <w:t xml:space="preserve">energijos </w:t>
      </w:r>
      <w:r w:rsidRPr="005C7589">
        <w:rPr>
          <w:rFonts w:eastAsia="Times New Roman" w:cs="Times New Roman"/>
          <w:bCs/>
          <w:szCs w:val="24"/>
        </w:rPr>
        <w:t>kaupimo įrenginiai yra integruot</w:t>
      </w:r>
      <w:r w:rsidR="00327206" w:rsidRPr="005C7589">
        <w:rPr>
          <w:rFonts w:eastAsia="Times New Roman" w:cs="Times New Roman"/>
          <w:bCs/>
          <w:szCs w:val="24"/>
        </w:rPr>
        <w:t>iej</w:t>
      </w:r>
      <w:r w:rsidRPr="005C7589">
        <w:rPr>
          <w:rFonts w:eastAsia="Times New Roman" w:cs="Times New Roman"/>
          <w:bCs/>
          <w:szCs w:val="24"/>
        </w:rPr>
        <w:t xml:space="preserve">i </w:t>
      </w:r>
      <w:r w:rsidR="00327206" w:rsidRPr="005C7589">
        <w:rPr>
          <w:rFonts w:eastAsia="Times New Roman" w:cs="Times New Roman"/>
          <w:bCs/>
          <w:szCs w:val="24"/>
        </w:rPr>
        <w:t>elektros</w:t>
      </w:r>
      <w:r w:rsidRPr="005C7589">
        <w:rPr>
          <w:rFonts w:eastAsia="Times New Roman" w:cs="Times New Roman"/>
          <w:bCs/>
          <w:szCs w:val="24"/>
        </w:rPr>
        <w:t xml:space="preserve"> tinklo komponentai. Taryba stebi ir vertina energijos kaupimo įrenginių plėtrą ir gali </w:t>
      </w:r>
      <w:r w:rsidR="00B857DF" w:rsidRPr="005C7589">
        <w:rPr>
          <w:rFonts w:eastAsia="Times New Roman" w:cs="Times New Roman"/>
          <w:bCs/>
          <w:szCs w:val="24"/>
        </w:rPr>
        <w:t>leisti</w:t>
      </w:r>
      <w:r w:rsidRPr="005C7589">
        <w:rPr>
          <w:rFonts w:eastAsia="Times New Roman" w:cs="Times New Roman"/>
          <w:bCs/>
          <w:szCs w:val="24"/>
        </w:rPr>
        <w:t xml:space="preserve"> skirstomųjų tinklų operatoriui turėti nuosavybės teise, plėtoti, valdyti arba eksploatuoti energijos kaupimo įrenginius, jeigu yra </w:t>
      </w:r>
      <w:r w:rsidR="004401EF" w:rsidRPr="005C7589">
        <w:rPr>
          <w:rFonts w:eastAsia="Times New Roman" w:cs="Times New Roman"/>
          <w:bCs/>
          <w:szCs w:val="24"/>
        </w:rPr>
        <w:t>įvykdytos</w:t>
      </w:r>
      <w:r w:rsidRPr="005C7589">
        <w:rPr>
          <w:rFonts w:eastAsia="Times New Roman" w:cs="Times New Roman"/>
          <w:bCs/>
          <w:szCs w:val="24"/>
        </w:rPr>
        <w:t xml:space="preserve"> visos šios sąlygos:</w:t>
      </w:r>
    </w:p>
    <w:p w14:paraId="2B1EAA6C" w14:textId="54B332BF" w:rsidR="00B872C3" w:rsidRPr="005C7589" w:rsidRDefault="00B872C3"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1) </w:t>
      </w:r>
      <w:r w:rsidR="003D157B" w:rsidRPr="005C7589">
        <w:rPr>
          <w:rFonts w:eastAsia="Times New Roman" w:cs="Times New Roman"/>
          <w:bCs/>
          <w:szCs w:val="24"/>
        </w:rPr>
        <w:t xml:space="preserve">įvykdžius </w:t>
      </w:r>
      <w:r w:rsidRPr="005C7589">
        <w:rPr>
          <w:rFonts w:eastAsia="Times New Roman" w:cs="Times New Roman"/>
          <w:bCs/>
          <w:szCs w:val="24"/>
        </w:rPr>
        <w:t xml:space="preserve">atvirą, skaidrų ir pagal iš anksto su Taryba suderintas nediskriminuojančias sąlygas konkursą, kurį peržiūri ir kurio rezultatus tvirtina Taryba, kitiems asmenims nebuvo suteikta teisė turėti nuosavybės teise, plėtoti, valdyti arba eksploatuoti </w:t>
      </w:r>
      <w:r w:rsidR="00216D3A" w:rsidRPr="005C7589">
        <w:rPr>
          <w:rFonts w:eastAsia="Times New Roman" w:cs="Times New Roman"/>
          <w:bCs/>
          <w:szCs w:val="24"/>
        </w:rPr>
        <w:t xml:space="preserve">energijos </w:t>
      </w:r>
      <w:r w:rsidRPr="005C7589">
        <w:rPr>
          <w:rFonts w:eastAsia="Times New Roman" w:cs="Times New Roman"/>
          <w:bCs/>
          <w:szCs w:val="24"/>
        </w:rPr>
        <w:t>kaupimo įrenginių arba jie negalėjo tų paslaugų suteikti pagrįstomis kainomis ir laiku;</w:t>
      </w:r>
    </w:p>
    <w:p w14:paraId="527CBF02" w14:textId="7A2090D1" w:rsidR="00B872C3" w:rsidRPr="005C7589" w:rsidRDefault="00B872C3"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2) </w:t>
      </w:r>
      <w:r w:rsidR="0089388E" w:rsidRPr="005C7589">
        <w:rPr>
          <w:rFonts w:eastAsia="Times New Roman" w:cs="Times New Roman"/>
          <w:bCs/>
          <w:szCs w:val="24"/>
        </w:rPr>
        <w:t xml:space="preserve">energijos </w:t>
      </w:r>
      <w:r w:rsidRPr="005C7589">
        <w:rPr>
          <w:rFonts w:eastAsia="Times New Roman" w:cs="Times New Roman"/>
          <w:bCs/>
          <w:szCs w:val="24"/>
        </w:rPr>
        <w:t xml:space="preserve">kaupimo įrenginiai būtini, kad skirstomųjų tinklų operatorius galėtų įvykdyti savo teisės aktuose nustatytas pareigas, </w:t>
      </w:r>
      <w:r w:rsidR="00F018E6" w:rsidRPr="005C7589">
        <w:rPr>
          <w:rFonts w:eastAsia="Times New Roman" w:cs="Times New Roman"/>
          <w:bCs/>
          <w:szCs w:val="24"/>
        </w:rPr>
        <w:t xml:space="preserve">siekdamas </w:t>
      </w:r>
      <w:r w:rsidRPr="005C7589">
        <w:rPr>
          <w:rFonts w:eastAsia="Times New Roman" w:cs="Times New Roman"/>
          <w:bCs/>
          <w:szCs w:val="24"/>
        </w:rPr>
        <w:t>veiksmingo, patikimo ir saugaus skirstymo sistemos eksploatavimo, o įrenginiai nėra naudojami elektros energijai pirkti arba parduoti elektros energijos rinko</w:t>
      </w:r>
      <w:r w:rsidR="004B72EE" w:rsidRPr="005C7589">
        <w:rPr>
          <w:rFonts w:eastAsia="Times New Roman" w:cs="Times New Roman"/>
          <w:bCs/>
          <w:szCs w:val="24"/>
        </w:rPr>
        <w:t>j</w:t>
      </w:r>
      <w:r w:rsidRPr="005C7589">
        <w:rPr>
          <w:rFonts w:eastAsia="Times New Roman" w:cs="Times New Roman"/>
          <w:bCs/>
          <w:szCs w:val="24"/>
        </w:rPr>
        <w:t>e</w:t>
      </w:r>
      <w:r w:rsidR="00366E34" w:rsidRPr="005C7589">
        <w:rPr>
          <w:rFonts w:eastAsia="Times New Roman" w:cs="Times New Roman"/>
          <w:bCs/>
          <w:szCs w:val="24"/>
        </w:rPr>
        <w:t>;</w:t>
      </w:r>
    </w:p>
    <w:p w14:paraId="16B89E66" w14:textId="57095586" w:rsidR="00B872C3" w:rsidRPr="005C7589" w:rsidRDefault="00B872C3"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3) Taryba įvertino ir patvirtino, kad skirstomųjų tinklų operatoriui būtina turėti nuosavybės teise, plėtoti, valdyti arba eksploatuoti tokius energijos kaupimo įrenginius, </w:t>
      </w:r>
      <w:r w:rsidR="00E37D4C" w:rsidRPr="005C7589">
        <w:rPr>
          <w:rFonts w:eastAsia="Times New Roman" w:cs="Times New Roman"/>
          <w:bCs/>
          <w:szCs w:val="24"/>
        </w:rPr>
        <w:t xml:space="preserve">iš anksto </w:t>
      </w:r>
      <w:r w:rsidRPr="005C7589">
        <w:rPr>
          <w:rFonts w:eastAsia="Times New Roman" w:cs="Times New Roman"/>
          <w:bCs/>
          <w:szCs w:val="24"/>
        </w:rPr>
        <w:t xml:space="preserve">atliko </w:t>
      </w:r>
      <w:r w:rsidR="00376247" w:rsidRPr="005C7589">
        <w:rPr>
          <w:rFonts w:eastAsia="Times New Roman" w:cs="Times New Roman"/>
          <w:bCs/>
          <w:szCs w:val="24"/>
        </w:rPr>
        <w:t>konkurso taikymo ir sąlygų vertinimą ir leido jį vykdyti</w:t>
      </w:r>
      <w:r w:rsidRPr="005C7589">
        <w:rPr>
          <w:rFonts w:eastAsia="Times New Roman" w:cs="Times New Roman"/>
          <w:bCs/>
          <w:szCs w:val="24"/>
        </w:rPr>
        <w:t>.</w:t>
      </w:r>
    </w:p>
    <w:p w14:paraId="43A16D65" w14:textId="1C22D49E" w:rsidR="00B872C3" w:rsidRPr="005C7589" w:rsidRDefault="00B872C3"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3. Taryba</w:t>
      </w:r>
      <w:r w:rsidR="00D15405" w:rsidRPr="005C7589">
        <w:rPr>
          <w:rFonts w:eastAsia="Times New Roman" w:cs="Times New Roman"/>
          <w:bCs/>
          <w:szCs w:val="24"/>
        </w:rPr>
        <w:t xml:space="preserve"> </w:t>
      </w:r>
      <w:r w:rsidRPr="005C7589">
        <w:rPr>
          <w:rFonts w:eastAsia="Times New Roman" w:cs="Times New Roman"/>
          <w:bCs/>
          <w:szCs w:val="24"/>
        </w:rPr>
        <w:t xml:space="preserve">rengia </w:t>
      </w:r>
      <w:r w:rsidR="00D15405" w:rsidRPr="005C7589">
        <w:rPr>
          <w:rFonts w:eastAsia="Times New Roman" w:cs="Times New Roman"/>
          <w:bCs/>
          <w:szCs w:val="24"/>
        </w:rPr>
        <w:t xml:space="preserve">ir tvirtina privalomas </w:t>
      </w:r>
      <w:r w:rsidRPr="005C7589">
        <w:rPr>
          <w:rFonts w:eastAsia="Times New Roman" w:cs="Times New Roman"/>
          <w:bCs/>
          <w:szCs w:val="24"/>
        </w:rPr>
        <w:t>gaires, kurios padėtų skirstomųjų tinklų operatori</w:t>
      </w:r>
      <w:r w:rsidR="00D15405" w:rsidRPr="005C7589">
        <w:rPr>
          <w:rFonts w:eastAsia="Times New Roman" w:cs="Times New Roman"/>
          <w:bCs/>
          <w:szCs w:val="24"/>
        </w:rPr>
        <w:t>ui</w:t>
      </w:r>
      <w:r w:rsidRPr="005C7589">
        <w:rPr>
          <w:rFonts w:eastAsia="Times New Roman" w:cs="Times New Roman"/>
          <w:bCs/>
          <w:szCs w:val="24"/>
        </w:rPr>
        <w:t xml:space="preserve"> užtikrinti sąžiningą konkursą.</w:t>
      </w:r>
    </w:p>
    <w:p w14:paraId="22EE9A54" w14:textId="7F436A31" w:rsidR="00B872C3" w:rsidRPr="005C7589" w:rsidRDefault="00B872C3"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4. Taryba kas </w:t>
      </w:r>
      <w:r w:rsidR="00DD5EFF" w:rsidRPr="005C7589">
        <w:rPr>
          <w:rFonts w:eastAsia="Times New Roman" w:cs="Times New Roman"/>
          <w:bCs/>
          <w:szCs w:val="24"/>
        </w:rPr>
        <w:t>5</w:t>
      </w:r>
      <w:r w:rsidRPr="005C7589">
        <w:rPr>
          <w:rFonts w:eastAsia="Times New Roman" w:cs="Times New Roman"/>
          <w:bCs/>
          <w:szCs w:val="24"/>
        </w:rPr>
        <w:t xml:space="preserve"> metus rengia viešą</w:t>
      </w:r>
      <w:r w:rsidR="000775C3" w:rsidRPr="005C7589">
        <w:rPr>
          <w:rFonts w:eastAsia="Times New Roman" w:cs="Times New Roman"/>
          <w:bCs/>
          <w:szCs w:val="24"/>
        </w:rPr>
        <w:t>ją</w:t>
      </w:r>
      <w:r w:rsidRPr="005C7589">
        <w:rPr>
          <w:rFonts w:eastAsia="Times New Roman" w:cs="Times New Roman"/>
          <w:bCs/>
          <w:szCs w:val="24"/>
        </w:rPr>
        <w:t xml:space="preserve"> konsultaciją dėl esamų energijos kaupimo įrenginių, siekdama įvertinti, ar yra galimybė ir kitų asmenų suinteresuotumas investuoti į tokius įrenginius. Jei</w:t>
      </w:r>
      <w:r w:rsidR="000C6008" w:rsidRPr="005C7589">
        <w:rPr>
          <w:rFonts w:eastAsia="Times New Roman" w:cs="Times New Roman"/>
          <w:bCs/>
          <w:szCs w:val="24"/>
        </w:rPr>
        <w:t>gu</w:t>
      </w:r>
      <w:r w:rsidRPr="005C7589">
        <w:rPr>
          <w:rFonts w:eastAsia="Times New Roman" w:cs="Times New Roman"/>
          <w:bCs/>
          <w:szCs w:val="24"/>
        </w:rPr>
        <w:t xml:space="preserve"> iš Tarybos atliktos viešos</w:t>
      </w:r>
      <w:r w:rsidR="003E13EC" w:rsidRPr="005C7589">
        <w:rPr>
          <w:rFonts w:eastAsia="Times New Roman" w:cs="Times New Roman"/>
          <w:bCs/>
          <w:szCs w:val="24"/>
        </w:rPr>
        <w:t>ios</w:t>
      </w:r>
      <w:r w:rsidRPr="005C7589">
        <w:rPr>
          <w:rFonts w:eastAsia="Times New Roman" w:cs="Times New Roman"/>
          <w:bCs/>
          <w:szCs w:val="24"/>
        </w:rPr>
        <w:t xml:space="preserve"> konsultacijos, atlikus vertinimą, paaiškėja, kad tokius įrenginius kiti asmenys gebėtų ekonomiškai efektyviai turėti nuosavybės teise, plėtoti, eksploatuoti arba valdyti, Taryba užtikrina, kad skirstomųjų tinklų operatoriaus veikla šioje srityje būtų laipsniškai panaikinta per 18 mėnesių. </w:t>
      </w:r>
      <w:r w:rsidR="00D15405" w:rsidRPr="005C7589">
        <w:rPr>
          <w:rFonts w:eastAsia="Times New Roman" w:cs="Times New Roman"/>
          <w:bCs/>
          <w:szCs w:val="24"/>
        </w:rPr>
        <w:t>Energijos kaupimo įrenginių pardavimo konkurso privalomose gairėse</w:t>
      </w:r>
      <w:r w:rsidRPr="005C7589">
        <w:rPr>
          <w:rFonts w:eastAsia="Times New Roman" w:cs="Times New Roman"/>
          <w:bCs/>
          <w:szCs w:val="24"/>
        </w:rPr>
        <w:t xml:space="preserve"> Taryba gali </w:t>
      </w:r>
      <w:r w:rsidR="00D15405" w:rsidRPr="005C7589">
        <w:rPr>
          <w:rFonts w:eastAsia="Times New Roman" w:cs="Times New Roman"/>
          <w:bCs/>
          <w:szCs w:val="24"/>
        </w:rPr>
        <w:t xml:space="preserve">numatyti galimybę </w:t>
      </w:r>
      <w:r w:rsidRPr="005C7589">
        <w:rPr>
          <w:rFonts w:eastAsia="Times New Roman" w:cs="Times New Roman"/>
          <w:bCs/>
          <w:szCs w:val="24"/>
        </w:rPr>
        <w:t>skirstomųjų tinklų operatoriui gauti pagrįstą kompensaciją, visų pirma</w:t>
      </w:r>
      <w:r w:rsidR="00566BA3" w:rsidRPr="005C7589">
        <w:rPr>
          <w:rFonts w:eastAsia="Times New Roman" w:cs="Times New Roman"/>
          <w:bCs/>
          <w:szCs w:val="24"/>
        </w:rPr>
        <w:t>,</w:t>
      </w:r>
      <w:r w:rsidRPr="005C7589">
        <w:rPr>
          <w:rFonts w:eastAsia="Times New Roman" w:cs="Times New Roman"/>
          <w:bCs/>
          <w:szCs w:val="24"/>
        </w:rPr>
        <w:t xml:space="preserve"> susigrąžinti savo investicijų į energijos kaupimo įrenginius likutinę vertę.</w:t>
      </w:r>
    </w:p>
    <w:p w14:paraId="6AA8CF36" w14:textId="63560B9D" w:rsidR="005069FB" w:rsidRPr="005C7589" w:rsidRDefault="005069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5. Šio straipsnio</w:t>
      </w:r>
      <w:r w:rsidRPr="005C7589">
        <w:rPr>
          <w:rFonts w:eastAsia="Times New Roman" w:cs="Times New Roman"/>
          <w:bCs/>
          <w:i/>
          <w:iCs/>
          <w:szCs w:val="24"/>
        </w:rPr>
        <w:t xml:space="preserve"> </w:t>
      </w:r>
      <w:r w:rsidRPr="005C7589">
        <w:rPr>
          <w:rFonts w:eastAsia="Times New Roman" w:cs="Times New Roman"/>
          <w:bCs/>
          <w:szCs w:val="24"/>
        </w:rPr>
        <w:t xml:space="preserve">4 dalis netaikoma </w:t>
      </w:r>
      <w:r w:rsidR="005127FD" w:rsidRPr="005C7589">
        <w:rPr>
          <w:rFonts w:eastAsia="Times New Roman" w:cs="Times New Roman"/>
          <w:bCs/>
          <w:szCs w:val="24"/>
        </w:rPr>
        <w:t>integruotiesiems elektros</w:t>
      </w:r>
      <w:r w:rsidRPr="005C7589">
        <w:rPr>
          <w:rFonts w:eastAsia="Times New Roman" w:cs="Times New Roman"/>
          <w:bCs/>
          <w:szCs w:val="24"/>
        </w:rPr>
        <w:t xml:space="preserve"> tinklo komponentams arba naujų </w:t>
      </w:r>
      <w:r w:rsidR="00EC114D" w:rsidRPr="005C7589">
        <w:rPr>
          <w:rFonts w:eastAsia="Times New Roman" w:cs="Times New Roman"/>
          <w:bCs/>
          <w:szCs w:val="24"/>
        </w:rPr>
        <w:t xml:space="preserve">energijos </w:t>
      </w:r>
      <w:r w:rsidRPr="005C7589">
        <w:rPr>
          <w:rFonts w:eastAsia="Times New Roman" w:cs="Times New Roman"/>
          <w:bCs/>
          <w:szCs w:val="24"/>
        </w:rPr>
        <w:t>kaupimo įrenginių</w:t>
      </w:r>
      <w:r w:rsidR="00983EB5" w:rsidRPr="005C7589">
        <w:rPr>
          <w:rFonts w:eastAsia="Times New Roman" w:cs="Times New Roman"/>
          <w:bCs/>
          <w:szCs w:val="24"/>
        </w:rPr>
        <w:t xml:space="preserve"> (</w:t>
      </w:r>
      <w:r w:rsidR="00C84C5A" w:rsidRPr="005C7589">
        <w:rPr>
          <w:rFonts w:eastAsia="Times New Roman" w:cs="Times New Roman"/>
          <w:bCs/>
          <w:szCs w:val="24"/>
        </w:rPr>
        <w:t>elektros akumuliatorių</w:t>
      </w:r>
      <w:r w:rsidR="00983EB5" w:rsidRPr="005C7589">
        <w:rPr>
          <w:rFonts w:eastAsia="Times New Roman" w:cs="Times New Roman"/>
          <w:bCs/>
          <w:szCs w:val="24"/>
        </w:rPr>
        <w:t>)</w:t>
      </w:r>
      <w:r w:rsidRPr="005C7589">
        <w:rPr>
          <w:rFonts w:eastAsia="Times New Roman" w:cs="Times New Roman"/>
          <w:bCs/>
          <w:szCs w:val="24"/>
        </w:rPr>
        <w:t>, dėl kurių galutinis investavimo sprendimas priimtas iki</w:t>
      </w:r>
      <w:r w:rsidR="00E73DBD" w:rsidRPr="005C7589">
        <w:rPr>
          <w:rFonts w:eastAsia="Times New Roman" w:cs="Times New Roman"/>
          <w:bCs/>
          <w:szCs w:val="24"/>
        </w:rPr>
        <w:t xml:space="preserve"> Direktyvos (ES) 2019/944 36 straipsnio 4 dalyje nurodytos datos</w:t>
      </w:r>
      <w:r w:rsidRPr="005C7589">
        <w:rPr>
          <w:rFonts w:eastAsia="Times New Roman" w:cs="Times New Roman"/>
          <w:bCs/>
          <w:szCs w:val="24"/>
        </w:rPr>
        <w:t>, įprastu nuvertėjimo laikotarpiu</w:t>
      </w:r>
      <w:r w:rsidR="003C5407" w:rsidRPr="005C7589">
        <w:rPr>
          <w:rFonts w:eastAsia="Times New Roman" w:cs="Times New Roman"/>
          <w:bCs/>
          <w:szCs w:val="24"/>
        </w:rPr>
        <w:t xml:space="preserve"> </w:t>
      </w:r>
      <w:r w:rsidRPr="005C7589">
        <w:rPr>
          <w:rFonts w:eastAsia="Times New Roman" w:cs="Times New Roman"/>
          <w:bCs/>
          <w:szCs w:val="24"/>
        </w:rPr>
        <w:t xml:space="preserve">su sąlyga, kad tokie </w:t>
      </w:r>
      <w:r w:rsidR="00EC114D" w:rsidRPr="005C7589">
        <w:rPr>
          <w:rFonts w:eastAsia="Times New Roman" w:cs="Times New Roman"/>
          <w:bCs/>
          <w:szCs w:val="24"/>
        </w:rPr>
        <w:t xml:space="preserve">energijos </w:t>
      </w:r>
      <w:r w:rsidRPr="005C7589">
        <w:rPr>
          <w:rFonts w:eastAsia="Times New Roman" w:cs="Times New Roman"/>
          <w:bCs/>
          <w:szCs w:val="24"/>
        </w:rPr>
        <w:t xml:space="preserve">kaupimo įrenginiai </w:t>
      </w:r>
      <w:r w:rsidR="00571B9A" w:rsidRPr="005C7589">
        <w:rPr>
          <w:rFonts w:eastAsia="Times New Roman" w:cs="Times New Roman"/>
          <w:bCs/>
          <w:szCs w:val="24"/>
        </w:rPr>
        <w:t>(</w:t>
      </w:r>
      <w:r w:rsidR="00DF3E74" w:rsidRPr="005C7589">
        <w:rPr>
          <w:rFonts w:eastAsia="Times New Roman" w:cs="Times New Roman"/>
          <w:bCs/>
          <w:szCs w:val="24"/>
        </w:rPr>
        <w:t>elektros akumuliatoriai</w:t>
      </w:r>
      <w:r w:rsidR="00571B9A" w:rsidRPr="005C7589">
        <w:rPr>
          <w:rFonts w:eastAsia="Times New Roman" w:cs="Times New Roman"/>
          <w:bCs/>
          <w:szCs w:val="24"/>
        </w:rPr>
        <w:t>)</w:t>
      </w:r>
      <w:r w:rsidR="00DF3E74" w:rsidRPr="005C7589">
        <w:rPr>
          <w:rFonts w:eastAsia="Times New Roman" w:cs="Times New Roman"/>
          <w:bCs/>
          <w:szCs w:val="24"/>
        </w:rPr>
        <w:t xml:space="preserve"> </w:t>
      </w:r>
      <w:r w:rsidRPr="005C7589">
        <w:rPr>
          <w:rFonts w:eastAsia="Times New Roman" w:cs="Times New Roman"/>
          <w:bCs/>
          <w:szCs w:val="24"/>
        </w:rPr>
        <w:t xml:space="preserve">yra: </w:t>
      </w:r>
    </w:p>
    <w:p w14:paraId="692234F0" w14:textId="0043F5EF" w:rsidR="005069FB" w:rsidRPr="005C7589" w:rsidRDefault="005069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1) </w:t>
      </w:r>
      <w:r w:rsidR="005127FD" w:rsidRPr="005C7589">
        <w:rPr>
          <w:rFonts w:eastAsia="Times New Roman" w:cs="Times New Roman"/>
          <w:bCs/>
          <w:szCs w:val="24"/>
        </w:rPr>
        <w:t xml:space="preserve">prijungiami prie elektros skirstomųjų tinklų vėliausiai po </w:t>
      </w:r>
      <w:r w:rsidR="005621C7" w:rsidRPr="005C7589">
        <w:rPr>
          <w:rFonts w:eastAsia="Times New Roman" w:cs="Times New Roman"/>
          <w:bCs/>
          <w:szCs w:val="24"/>
        </w:rPr>
        <w:t>2</w:t>
      </w:r>
      <w:r w:rsidR="00872B83" w:rsidRPr="005C7589">
        <w:rPr>
          <w:rFonts w:eastAsia="Times New Roman" w:cs="Times New Roman"/>
          <w:bCs/>
          <w:szCs w:val="24"/>
        </w:rPr>
        <w:t xml:space="preserve"> </w:t>
      </w:r>
      <w:r w:rsidR="005127FD" w:rsidRPr="005C7589">
        <w:rPr>
          <w:rFonts w:eastAsia="Times New Roman" w:cs="Times New Roman"/>
          <w:bCs/>
          <w:szCs w:val="24"/>
        </w:rPr>
        <w:t>metų po to, kai dėl jų buvo priimtas galutinis investavimo sprendimas;</w:t>
      </w:r>
    </w:p>
    <w:p w14:paraId="6055D1B9" w14:textId="25AB7606" w:rsidR="005069FB" w:rsidRPr="005C7589" w:rsidRDefault="005069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2) integruoti į </w:t>
      </w:r>
      <w:r w:rsidR="005127FD" w:rsidRPr="005C7589">
        <w:rPr>
          <w:rFonts w:eastAsia="Times New Roman" w:cs="Times New Roman"/>
          <w:bCs/>
          <w:szCs w:val="24"/>
        </w:rPr>
        <w:t>skirstomuosius tinklus</w:t>
      </w:r>
      <w:r w:rsidRPr="005C7589">
        <w:rPr>
          <w:rFonts w:eastAsia="Times New Roman" w:cs="Times New Roman"/>
          <w:bCs/>
          <w:szCs w:val="24"/>
        </w:rPr>
        <w:t>;</w:t>
      </w:r>
    </w:p>
    <w:p w14:paraId="575B8DAF" w14:textId="4E751091" w:rsidR="005069FB" w:rsidRPr="005C7589" w:rsidRDefault="005069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3) naudojami tik reaktyviajam momentiniam </w:t>
      </w:r>
      <w:r w:rsidR="005127FD" w:rsidRPr="005C7589">
        <w:rPr>
          <w:rFonts w:eastAsia="Times New Roman" w:cs="Times New Roman"/>
          <w:bCs/>
          <w:szCs w:val="24"/>
        </w:rPr>
        <w:t xml:space="preserve">elektros skirstomųjų </w:t>
      </w:r>
      <w:r w:rsidRPr="005C7589">
        <w:rPr>
          <w:rFonts w:eastAsia="Times New Roman" w:cs="Times New Roman"/>
          <w:bCs/>
          <w:szCs w:val="24"/>
        </w:rPr>
        <w:t>tinkl</w:t>
      </w:r>
      <w:r w:rsidR="005127FD" w:rsidRPr="005C7589">
        <w:rPr>
          <w:rFonts w:eastAsia="Times New Roman" w:cs="Times New Roman"/>
          <w:bCs/>
          <w:szCs w:val="24"/>
        </w:rPr>
        <w:t>ų</w:t>
      </w:r>
      <w:r w:rsidRPr="005C7589">
        <w:rPr>
          <w:rFonts w:eastAsia="Times New Roman" w:cs="Times New Roman"/>
          <w:bCs/>
          <w:szCs w:val="24"/>
        </w:rPr>
        <w:t xml:space="preserve"> saugumo atkūrimui</w:t>
      </w:r>
      <w:r w:rsidR="00975CD8" w:rsidRPr="005C7589">
        <w:rPr>
          <w:rFonts w:eastAsia="Times New Roman" w:cs="Times New Roman"/>
          <w:bCs/>
          <w:szCs w:val="24"/>
        </w:rPr>
        <w:t xml:space="preserve"> įvykus</w:t>
      </w:r>
      <w:r w:rsidRPr="005C7589">
        <w:rPr>
          <w:rFonts w:eastAsia="Times New Roman" w:cs="Times New Roman"/>
          <w:bCs/>
          <w:szCs w:val="24"/>
        </w:rPr>
        <w:t xml:space="preserve"> nenumatyt</w:t>
      </w:r>
      <w:r w:rsidR="00975CD8" w:rsidRPr="005C7589">
        <w:rPr>
          <w:rFonts w:eastAsia="Times New Roman" w:cs="Times New Roman"/>
          <w:bCs/>
          <w:szCs w:val="24"/>
        </w:rPr>
        <w:t>am</w:t>
      </w:r>
      <w:r w:rsidRPr="005C7589">
        <w:rPr>
          <w:rFonts w:eastAsia="Times New Roman" w:cs="Times New Roman"/>
          <w:bCs/>
          <w:szCs w:val="24"/>
        </w:rPr>
        <w:t xml:space="preserve"> atvej</w:t>
      </w:r>
      <w:r w:rsidR="00975CD8" w:rsidRPr="005C7589">
        <w:rPr>
          <w:rFonts w:eastAsia="Times New Roman" w:cs="Times New Roman"/>
          <w:bCs/>
          <w:szCs w:val="24"/>
        </w:rPr>
        <w:t>ui</w:t>
      </w:r>
      <w:r w:rsidRPr="005C7589">
        <w:rPr>
          <w:rFonts w:eastAsia="Times New Roman" w:cs="Times New Roman"/>
          <w:bCs/>
          <w:szCs w:val="24"/>
        </w:rPr>
        <w:t xml:space="preserve"> tinkl</w:t>
      </w:r>
      <w:r w:rsidR="005127FD" w:rsidRPr="005C7589">
        <w:rPr>
          <w:rFonts w:eastAsia="Times New Roman" w:cs="Times New Roman"/>
          <w:bCs/>
          <w:szCs w:val="24"/>
        </w:rPr>
        <w:t>uose</w:t>
      </w:r>
      <w:r w:rsidRPr="005C7589">
        <w:rPr>
          <w:rFonts w:eastAsia="Times New Roman" w:cs="Times New Roman"/>
          <w:bCs/>
          <w:szCs w:val="24"/>
        </w:rPr>
        <w:t>, jei</w:t>
      </w:r>
      <w:r w:rsidR="005607D5" w:rsidRPr="005C7589">
        <w:rPr>
          <w:rFonts w:eastAsia="Times New Roman" w:cs="Times New Roman"/>
          <w:bCs/>
          <w:szCs w:val="24"/>
        </w:rPr>
        <w:t>gu</w:t>
      </w:r>
      <w:r w:rsidRPr="005C7589">
        <w:rPr>
          <w:rFonts w:eastAsia="Times New Roman" w:cs="Times New Roman"/>
          <w:bCs/>
          <w:szCs w:val="24"/>
        </w:rPr>
        <w:t xml:space="preserve"> tokia atkūrimo priemonė pradeda veikti nedelsiant ir nustoja veikti, kai problemą galima išspręsti </w:t>
      </w:r>
      <w:r w:rsidR="001C566C" w:rsidRPr="005C7589">
        <w:rPr>
          <w:rFonts w:eastAsia="Times New Roman" w:cs="Times New Roman"/>
          <w:bCs/>
          <w:szCs w:val="24"/>
        </w:rPr>
        <w:t xml:space="preserve">taikant </w:t>
      </w:r>
      <w:r w:rsidRPr="005C7589">
        <w:rPr>
          <w:rFonts w:eastAsia="Times New Roman" w:cs="Times New Roman"/>
          <w:bCs/>
          <w:szCs w:val="24"/>
        </w:rPr>
        <w:t>perskirstym</w:t>
      </w:r>
      <w:r w:rsidR="001C566C" w:rsidRPr="005C7589">
        <w:rPr>
          <w:rFonts w:eastAsia="Times New Roman" w:cs="Times New Roman"/>
          <w:bCs/>
          <w:szCs w:val="24"/>
        </w:rPr>
        <w:t>ą</w:t>
      </w:r>
      <w:r w:rsidR="005127FD" w:rsidRPr="005C7589">
        <w:rPr>
          <w:rFonts w:eastAsia="Times New Roman" w:cs="Times New Roman"/>
          <w:bCs/>
          <w:szCs w:val="24"/>
        </w:rPr>
        <w:t>;</w:t>
      </w:r>
    </w:p>
    <w:p w14:paraId="03A3EDAD" w14:textId="3403F2C3" w:rsidR="005069FB" w:rsidRPr="005C7589" w:rsidRDefault="005069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4) nenaudojami elektros energijai pirkti arba parduoti elektros energijos rinko</w:t>
      </w:r>
      <w:r w:rsidR="005127FD" w:rsidRPr="005C7589">
        <w:rPr>
          <w:rFonts w:eastAsia="Times New Roman" w:cs="Times New Roman"/>
          <w:bCs/>
          <w:szCs w:val="24"/>
        </w:rPr>
        <w:t>j</w:t>
      </w:r>
      <w:r w:rsidRPr="005C7589">
        <w:rPr>
          <w:rFonts w:eastAsia="Times New Roman" w:cs="Times New Roman"/>
          <w:bCs/>
          <w:szCs w:val="24"/>
        </w:rPr>
        <w:t>e, įskaitant balansavimą.“</w:t>
      </w:r>
    </w:p>
    <w:p w14:paraId="519DF5A1" w14:textId="77777777" w:rsidR="0086018B" w:rsidRDefault="0086018B" w:rsidP="005B7B66">
      <w:pPr>
        <w:spacing w:after="0" w:line="240" w:lineRule="auto"/>
        <w:ind w:firstLine="709"/>
        <w:jc w:val="both"/>
        <w:rPr>
          <w:rFonts w:eastAsia="Times New Roman" w:cs="Times New Roman"/>
          <w:bCs/>
          <w:szCs w:val="24"/>
        </w:rPr>
      </w:pPr>
    </w:p>
    <w:p w14:paraId="23B97B86" w14:textId="54CBF794" w:rsidR="00B62A26" w:rsidRPr="00DC5FDC" w:rsidRDefault="002121FD" w:rsidP="00B62A26">
      <w:pPr>
        <w:spacing w:after="0" w:line="240" w:lineRule="auto"/>
        <w:ind w:firstLine="709"/>
        <w:jc w:val="both"/>
        <w:rPr>
          <w:rFonts w:eastAsia="Times New Roman" w:cs="Times New Roman"/>
          <w:b/>
          <w:szCs w:val="24"/>
        </w:rPr>
      </w:pPr>
      <w:r>
        <w:rPr>
          <w:rFonts w:eastAsia="Times New Roman" w:cs="Times New Roman"/>
          <w:b/>
          <w:szCs w:val="24"/>
        </w:rPr>
        <w:t xml:space="preserve">38 </w:t>
      </w:r>
      <w:r w:rsidR="00B62A26" w:rsidRPr="00DC5FDC">
        <w:rPr>
          <w:rFonts w:eastAsia="Times New Roman" w:cs="Times New Roman"/>
          <w:b/>
          <w:szCs w:val="24"/>
        </w:rPr>
        <w:t xml:space="preserve">straipsnis. </w:t>
      </w:r>
      <w:r w:rsidR="00B62A26">
        <w:rPr>
          <w:rFonts w:eastAsia="Times New Roman" w:cs="Times New Roman"/>
          <w:b/>
          <w:szCs w:val="24"/>
        </w:rPr>
        <w:t>49</w:t>
      </w:r>
      <w:r w:rsidR="00B62A26" w:rsidRPr="00DC5FDC">
        <w:rPr>
          <w:rFonts w:eastAsia="Times New Roman" w:cs="Times New Roman"/>
          <w:b/>
          <w:szCs w:val="24"/>
        </w:rPr>
        <w:t xml:space="preserve"> straipsnio pakeitimas</w:t>
      </w:r>
    </w:p>
    <w:p w14:paraId="41C0FD12" w14:textId="104525B1" w:rsidR="00B62A26" w:rsidRPr="005C7589" w:rsidRDefault="00574576" w:rsidP="00DC5FDC">
      <w:pPr>
        <w:spacing w:after="0" w:line="240" w:lineRule="auto"/>
        <w:ind w:firstLine="709"/>
        <w:jc w:val="both"/>
        <w:rPr>
          <w:rFonts w:eastAsia="Times New Roman" w:cs="Times New Roman"/>
          <w:bCs/>
          <w:szCs w:val="24"/>
        </w:rPr>
      </w:pPr>
      <w:r w:rsidRPr="005C7589">
        <w:rPr>
          <w:rFonts w:eastAsia="Times New Roman" w:cs="Times New Roman"/>
          <w:bCs/>
          <w:szCs w:val="24"/>
        </w:rPr>
        <w:t>Papildyti 4</w:t>
      </w:r>
      <w:r w:rsidR="00D36CDD" w:rsidRPr="005C7589">
        <w:rPr>
          <w:rFonts w:eastAsia="Times New Roman" w:cs="Times New Roman"/>
          <w:bCs/>
          <w:szCs w:val="24"/>
        </w:rPr>
        <w:t>9 straipsnio 2 dalį 8 punktu:</w:t>
      </w:r>
    </w:p>
    <w:p w14:paraId="47C3AFB9" w14:textId="1760A816" w:rsidR="002856BE" w:rsidRPr="005C7589" w:rsidRDefault="002856BE" w:rsidP="00DC5FDC">
      <w:pPr>
        <w:spacing w:after="0" w:line="240" w:lineRule="auto"/>
        <w:ind w:firstLine="709"/>
        <w:jc w:val="both"/>
        <w:rPr>
          <w:rFonts w:eastAsia="Times New Roman" w:cs="Times New Roman"/>
          <w:bCs/>
          <w:szCs w:val="24"/>
        </w:rPr>
      </w:pPr>
      <w:r w:rsidRPr="005C7589">
        <w:rPr>
          <w:rFonts w:eastAsia="Times New Roman" w:cs="Times New Roman"/>
          <w:bCs/>
          <w:szCs w:val="24"/>
        </w:rPr>
        <w:t>„8)</w:t>
      </w:r>
      <w:r w:rsidR="0069327E" w:rsidRPr="005C7589">
        <w:rPr>
          <w:rFonts w:eastAsia="Times New Roman" w:cs="Times New Roman"/>
          <w:bCs/>
          <w:szCs w:val="24"/>
        </w:rPr>
        <w:t xml:space="preserve"> </w:t>
      </w:r>
      <w:r w:rsidR="001C2408" w:rsidRPr="005C7589">
        <w:rPr>
          <w:bCs/>
          <w:color w:val="000000"/>
        </w:rPr>
        <w:t xml:space="preserve">vartotojai turi teisę būti </w:t>
      </w:r>
      <w:r w:rsidR="001F7266" w:rsidRPr="005C7589">
        <w:rPr>
          <w:bCs/>
          <w:color w:val="000000"/>
        </w:rPr>
        <w:t>aktyviaisiais vartotojais</w:t>
      </w:r>
      <w:r w:rsidR="008F770C" w:rsidRPr="005C7589">
        <w:rPr>
          <w:bCs/>
          <w:color w:val="000000"/>
        </w:rPr>
        <w:t xml:space="preserve">, taip pat piliečių </w:t>
      </w:r>
      <w:r w:rsidR="001C2408" w:rsidRPr="005C7589">
        <w:rPr>
          <w:bCs/>
          <w:color w:val="000000"/>
        </w:rPr>
        <w:t>energ</w:t>
      </w:r>
      <w:r w:rsidR="008F770C" w:rsidRPr="005C7589">
        <w:rPr>
          <w:bCs/>
          <w:color w:val="000000"/>
        </w:rPr>
        <w:t>etikos</w:t>
      </w:r>
      <w:r w:rsidR="001C2408" w:rsidRPr="005C7589">
        <w:rPr>
          <w:bCs/>
          <w:color w:val="000000"/>
        </w:rPr>
        <w:t xml:space="preserve"> bendrijos dalininkais</w:t>
      </w:r>
      <w:r w:rsidR="00403A5E" w:rsidRPr="005C7589">
        <w:rPr>
          <w:bCs/>
          <w:color w:val="000000"/>
        </w:rPr>
        <w:t xml:space="preserve"> ar nariais</w:t>
      </w:r>
      <w:r w:rsidR="001C2408" w:rsidRPr="005C7589">
        <w:rPr>
          <w:bCs/>
          <w:color w:val="000000"/>
        </w:rPr>
        <w:t>.</w:t>
      </w:r>
      <w:r w:rsidR="008F770C" w:rsidRPr="005C7589">
        <w:rPr>
          <w:bCs/>
          <w:color w:val="000000"/>
        </w:rPr>
        <w:t>“</w:t>
      </w:r>
    </w:p>
    <w:p w14:paraId="0C58DB63" w14:textId="77777777" w:rsidR="00B62A26" w:rsidRDefault="00B62A26" w:rsidP="00DC5FDC">
      <w:pPr>
        <w:spacing w:after="0" w:line="240" w:lineRule="auto"/>
        <w:ind w:firstLine="709"/>
        <w:jc w:val="both"/>
        <w:rPr>
          <w:rFonts w:eastAsia="Times New Roman" w:cs="Times New Roman"/>
          <w:b/>
          <w:szCs w:val="24"/>
        </w:rPr>
      </w:pPr>
    </w:p>
    <w:p w14:paraId="138A749D" w14:textId="67AEB610" w:rsidR="00FA590A" w:rsidRPr="00DC5FDC" w:rsidRDefault="002121FD" w:rsidP="00DC5FDC">
      <w:pPr>
        <w:spacing w:after="0" w:line="240" w:lineRule="auto"/>
        <w:ind w:firstLine="709"/>
        <w:jc w:val="both"/>
        <w:rPr>
          <w:rFonts w:eastAsia="Times New Roman" w:cs="Times New Roman"/>
          <w:b/>
          <w:szCs w:val="24"/>
        </w:rPr>
      </w:pPr>
      <w:r>
        <w:rPr>
          <w:rFonts w:eastAsia="Times New Roman" w:cs="Times New Roman"/>
          <w:b/>
          <w:szCs w:val="24"/>
        </w:rPr>
        <w:t xml:space="preserve">39 </w:t>
      </w:r>
      <w:r w:rsidR="00B872C3" w:rsidRPr="00DC5FDC">
        <w:rPr>
          <w:rFonts w:eastAsia="Times New Roman" w:cs="Times New Roman"/>
          <w:b/>
          <w:szCs w:val="24"/>
        </w:rPr>
        <w:t xml:space="preserve">straipsnis. </w:t>
      </w:r>
      <w:r w:rsidR="00AA5DF6" w:rsidRPr="00DC5FDC">
        <w:rPr>
          <w:rFonts w:eastAsia="Times New Roman" w:cs="Times New Roman"/>
          <w:b/>
          <w:szCs w:val="24"/>
        </w:rPr>
        <w:t>51 straipsnio pakeitimas</w:t>
      </w:r>
    </w:p>
    <w:p w14:paraId="4B6E8417" w14:textId="0C65BCB1" w:rsidR="000047AC" w:rsidRPr="005C7589" w:rsidRDefault="00347257" w:rsidP="00347257">
      <w:pPr>
        <w:spacing w:after="0" w:line="240" w:lineRule="auto"/>
        <w:ind w:left="709"/>
        <w:jc w:val="both"/>
        <w:rPr>
          <w:rFonts w:eastAsia="Times New Roman" w:cs="Times New Roman"/>
          <w:szCs w:val="24"/>
        </w:rPr>
      </w:pPr>
      <w:r w:rsidRPr="005C7589">
        <w:rPr>
          <w:rFonts w:eastAsia="Times New Roman" w:cs="Times New Roman"/>
          <w:szCs w:val="24"/>
        </w:rPr>
        <w:t xml:space="preserve">1. </w:t>
      </w:r>
      <w:r w:rsidR="000047AC" w:rsidRPr="005C7589">
        <w:rPr>
          <w:rFonts w:eastAsia="Times New Roman" w:cs="Times New Roman"/>
          <w:szCs w:val="24"/>
        </w:rPr>
        <w:t xml:space="preserve">Pakeisti 51 straipsnio </w:t>
      </w:r>
      <w:r w:rsidR="005334B7" w:rsidRPr="005C7589">
        <w:rPr>
          <w:rFonts w:eastAsia="Times New Roman" w:cs="Times New Roman"/>
          <w:szCs w:val="24"/>
        </w:rPr>
        <w:t>2</w:t>
      </w:r>
      <w:r w:rsidR="000047AC" w:rsidRPr="005C7589">
        <w:rPr>
          <w:rFonts w:eastAsia="Times New Roman" w:cs="Times New Roman"/>
          <w:szCs w:val="24"/>
        </w:rPr>
        <w:t xml:space="preserve"> dal</w:t>
      </w:r>
      <w:r w:rsidR="005433B5" w:rsidRPr="005C7589">
        <w:rPr>
          <w:rFonts w:eastAsia="Times New Roman" w:cs="Times New Roman"/>
          <w:szCs w:val="24"/>
        </w:rPr>
        <w:t>į</w:t>
      </w:r>
      <w:r w:rsidR="000047AC" w:rsidRPr="005C7589">
        <w:rPr>
          <w:rFonts w:eastAsia="Times New Roman" w:cs="Times New Roman"/>
          <w:szCs w:val="24"/>
        </w:rPr>
        <w:t xml:space="preserve"> ir ją išdėstyti taip:</w:t>
      </w:r>
    </w:p>
    <w:p w14:paraId="572D7D28" w14:textId="07892130" w:rsidR="008A162F" w:rsidRPr="005C7589" w:rsidRDefault="003F3786" w:rsidP="005B7B66">
      <w:pPr>
        <w:pStyle w:val="ListParagraph"/>
        <w:spacing w:after="0" w:line="240" w:lineRule="auto"/>
        <w:ind w:left="0" w:firstLine="709"/>
        <w:jc w:val="both"/>
        <w:rPr>
          <w:rFonts w:cs="Times New Roman"/>
          <w:color w:val="000000"/>
        </w:rPr>
      </w:pPr>
      <w:r w:rsidRPr="005C7589">
        <w:rPr>
          <w:rFonts w:cs="Times New Roman"/>
          <w:color w:val="000000" w:themeColor="text1"/>
        </w:rPr>
        <w:t>„</w:t>
      </w:r>
      <w:r w:rsidR="00510352" w:rsidRPr="005C7589">
        <w:rPr>
          <w:rFonts w:cs="Times New Roman"/>
          <w:color w:val="000000" w:themeColor="text1"/>
        </w:rPr>
        <w:t xml:space="preserve">2. Elektros energijos pirkimo–pardavimo </w:t>
      </w:r>
      <w:r w:rsidR="008F5ADE" w:rsidRPr="005C7589">
        <w:rPr>
          <w:rFonts w:cs="Times New Roman"/>
          <w:color w:val="000000" w:themeColor="text1"/>
        </w:rPr>
        <w:t>ir (</w:t>
      </w:r>
      <w:r w:rsidR="00510352" w:rsidRPr="005C7589">
        <w:rPr>
          <w:rFonts w:cs="Times New Roman"/>
          <w:color w:val="000000" w:themeColor="text1"/>
        </w:rPr>
        <w:t>ar</w:t>
      </w:r>
      <w:r w:rsidR="004D2D79" w:rsidRPr="005C7589">
        <w:rPr>
          <w:rFonts w:cs="Times New Roman"/>
          <w:color w:val="000000" w:themeColor="text1"/>
        </w:rPr>
        <w:t>)</w:t>
      </w:r>
      <w:r w:rsidR="00510352" w:rsidRPr="005C7589">
        <w:rPr>
          <w:rFonts w:cs="Times New Roman"/>
          <w:color w:val="000000" w:themeColor="text1"/>
        </w:rPr>
        <w:t xml:space="preserve">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6A7B5A47" w14:textId="07892130" w:rsidR="005433B5" w:rsidRPr="005C7589" w:rsidRDefault="005433B5" w:rsidP="005433B5">
      <w:pPr>
        <w:spacing w:after="0" w:line="240" w:lineRule="auto"/>
        <w:ind w:firstLine="567"/>
        <w:jc w:val="both"/>
        <w:rPr>
          <w:color w:val="000000"/>
        </w:rPr>
      </w:pPr>
      <w:r w:rsidRPr="005C7589">
        <w:rPr>
          <w:color w:val="000000" w:themeColor="text1"/>
        </w:rPr>
        <w:t>1) gauti iš Tarybos, perdavimo sistemos ir skirstomųjų tinklų operatorių, visuomeninių ir nepriklausomų tiekėjų</w:t>
      </w:r>
      <w:r w:rsidR="00CC4DD9" w:rsidRPr="005C7589">
        <w:rPr>
          <w:color w:val="000000" w:themeColor="text1"/>
        </w:rPr>
        <w:t xml:space="preserve"> </w:t>
      </w:r>
      <w:r w:rsidRPr="005C7589">
        <w:rPr>
          <w:color w:val="000000" w:themeColor="text1"/>
        </w:rPr>
        <w:t>aiškią ir suprantamą informaciją apie savo teises, susijusias su elektros energijos vartojimu ir gaunamomis paslaugomis;</w:t>
      </w:r>
    </w:p>
    <w:p w14:paraId="3AEEAF34" w14:textId="75C85417" w:rsidR="005433B5" w:rsidRPr="005C7589" w:rsidRDefault="005433B5" w:rsidP="005433B5">
      <w:pPr>
        <w:spacing w:after="0" w:line="240" w:lineRule="auto"/>
        <w:ind w:firstLine="567"/>
        <w:jc w:val="both"/>
        <w:rPr>
          <w:color w:val="000000"/>
        </w:rPr>
      </w:pPr>
      <w:bookmarkStart w:id="11" w:name="part_d3a413cf555342548079f7f8689ad7a5"/>
      <w:bookmarkEnd w:id="11"/>
      <w:r w:rsidRPr="005C7589">
        <w:rPr>
          <w:color w:val="000000"/>
        </w:rPr>
        <w:t xml:space="preserve">2) </w:t>
      </w:r>
      <w:r w:rsidRPr="005C7589">
        <w:rPr>
          <w:color w:val="000000"/>
          <w:shd w:val="clear" w:color="auto" w:fill="FFFFFF"/>
        </w:rPr>
        <w:t>susipažinti su elektros energijos suvartojimo duomenimis, įskaitant suvartotos elektros energijos kiekį, taip pat, raštu arba </w:t>
      </w:r>
      <w:r w:rsidRPr="005C7589">
        <w:rPr>
          <w:color w:val="000000"/>
        </w:rPr>
        <w:t>elektroninių ryšių priemonėmis </w:t>
      </w:r>
      <w:r w:rsidRPr="005C7589">
        <w:rPr>
          <w:color w:val="000000"/>
          <w:shd w:val="clear" w:color="auto" w:fill="FFFFFF"/>
        </w:rPr>
        <w:t>davęs sutikimą, nemokamai leisti bet kuriam tiekėjui naudotis savo elektros energijos suvartojimo duomenimis, kuriuos nemokamai turi teisę gauti pats vartotojas;</w:t>
      </w:r>
    </w:p>
    <w:p w14:paraId="3FABBC46" w14:textId="7689B7AA" w:rsidR="00510352" w:rsidRPr="005C7589" w:rsidRDefault="005433B5" w:rsidP="005433B5">
      <w:pPr>
        <w:spacing w:after="0" w:line="240" w:lineRule="auto"/>
        <w:ind w:firstLine="567"/>
        <w:jc w:val="both"/>
        <w:rPr>
          <w:rFonts w:eastAsia="Times New Roman" w:cs="Times New Roman"/>
          <w:szCs w:val="24"/>
        </w:rPr>
      </w:pPr>
      <w:bookmarkStart w:id="12" w:name="part_f68c4a659c4540cdbb0dbd649637b671"/>
      <w:bookmarkEnd w:id="12"/>
      <w:r w:rsidRPr="005C7589">
        <w:rPr>
          <w:color w:val="000000"/>
          <w:szCs w:val="24"/>
        </w:rPr>
        <w:t>3) gauti skaidrią informaciją apie taikomas kainas, tarifus ir apie visas sąlygas, susijusias su elektros energijos paslaugomis.</w:t>
      </w:r>
      <w:r w:rsidR="003F3786" w:rsidRPr="005C7589">
        <w:rPr>
          <w:rFonts w:cs="Times New Roman"/>
          <w:color w:val="000000"/>
          <w:szCs w:val="24"/>
        </w:rPr>
        <w:t>“</w:t>
      </w:r>
    </w:p>
    <w:p w14:paraId="73D132AA" w14:textId="5412DC98" w:rsidR="00FA590A" w:rsidRPr="005C7589" w:rsidRDefault="00720ED7" w:rsidP="005B7B66">
      <w:pPr>
        <w:spacing w:after="0" w:line="240" w:lineRule="auto"/>
        <w:ind w:firstLine="709"/>
        <w:jc w:val="both"/>
        <w:rPr>
          <w:rFonts w:eastAsia="Times New Roman" w:cs="Times New Roman"/>
          <w:szCs w:val="24"/>
        </w:rPr>
      </w:pPr>
      <w:r w:rsidRPr="005C7589">
        <w:rPr>
          <w:rFonts w:eastAsia="Times New Roman" w:cs="Times New Roman"/>
          <w:szCs w:val="24"/>
        </w:rPr>
        <w:t>2</w:t>
      </w:r>
      <w:r w:rsidR="00477290" w:rsidRPr="005C7589">
        <w:rPr>
          <w:rFonts w:eastAsia="Times New Roman" w:cs="Times New Roman"/>
          <w:szCs w:val="24"/>
        </w:rPr>
        <w:t xml:space="preserve">. </w:t>
      </w:r>
      <w:r w:rsidR="00AA5DF6" w:rsidRPr="005C7589">
        <w:rPr>
          <w:rFonts w:eastAsia="Times New Roman" w:cs="Times New Roman"/>
          <w:szCs w:val="24"/>
        </w:rPr>
        <w:t>Pakeisti 51 straipsnio 5 dalį ir ją išdėstyti taip:</w:t>
      </w:r>
    </w:p>
    <w:p w14:paraId="08FF344C" w14:textId="6CF61263" w:rsidR="00261515" w:rsidRPr="005C7589" w:rsidRDefault="00AA5DF6" w:rsidP="005B7B66">
      <w:pPr>
        <w:spacing w:after="0" w:line="240" w:lineRule="auto"/>
        <w:ind w:firstLine="709"/>
        <w:jc w:val="both"/>
        <w:rPr>
          <w:rFonts w:eastAsia="Times New Roman" w:cs="Times New Roman"/>
          <w:szCs w:val="24"/>
        </w:rPr>
      </w:pPr>
      <w:r w:rsidRPr="005C7589">
        <w:rPr>
          <w:rFonts w:eastAsia="Times New Roman" w:cs="Times New Roman"/>
          <w:szCs w:val="24"/>
        </w:rPr>
        <w:t>„5.</w:t>
      </w:r>
      <w:r w:rsidR="009D124F" w:rsidRPr="005C7589">
        <w:rPr>
          <w:rFonts w:eastAsia="Times New Roman" w:cs="Times New Roman"/>
          <w:szCs w:val="24"/>
        </w:rPr>
        <w:t xml:space="preserve"> </w:t>
      </w:r>
      <w:r w:rsidR="006D19E1" w:rsidRPr="005C7589">
        <w:rPr>
          <w:rFonts w:eastAsia="Times New Roman" w:cs="Times New Roman"/>
          <w:szCs w:val="24"/>
        </w:rPr>
        <w:t>Tinklų operatoriai elektros energijos</w:t>
      </w:r>
      <w:r w:rsidR="009D124F" w:rsidRPr="005C7589">
        <w:rPr>
          <w:rFonts w:eastAsia="Times New Roman" w:cs="Times New Roman"/>
          <w:szCs w:val="24"/>
        </w:rPr>
        <w:t xml:space="preserve"> </w:t>
      </w:r>
      <w:r w:rsidR="006D19E1" w:rsidRPr="005C7589">
        <w:rPr>
          <w:rFonts w:eastAsia="Times New Roman" w:cs="Times New Roman"/>
          <w:szCs w:val="24"/>
        </w:rPr>
        <w:t xml:space="preserve">apskaitomo periodiškumo suvartojimo duomenis už praėjusį ataskaitinį laikotarpį </w:t>
      </w:r>
      <w:r w:rsidR="00322961" w:rsidRPr="005C7589">
        <w:rPr>
          <w:rFonts w:eastAsia="Times New Roman" w:cs="Times New Roman"/>
          <w:szCs w:val="24"/>
        </w:rPr>
        <w:t>pagal Elektros energijos tiekimo ir naudojimo taisyklėse nustatytus reikalavimus</w:t>
      </w:r>
      <w:r w:rsidR="009D124F" w:rsidRPr="005C7589">
        <w:rPr>
          <w:rFonts w:eastAsia="Times New Roman" w:cs="Times New Roman"/>
          <w:szCs w:val="24"/>
        </w:rPr>
        <w:t xml:space="preserve"> </w:t>
      </w:r>
      <w:r w:rsidR="006D19E1" w:rsidRPr="005C7589">
        <w:rPr>
          <w:rFonts w:eastAsia="Times New Roman" w:cs="Times New Roman"/>
          <w:szCs w:val="24"/>
        </w:rPr>
        <w:t xml:space="preserve">pateikia tinklų operatoriaus savitarnos interneto svetainėje vartotojams ir informacinių ryšių priemonėmis tiekėjams, sudariusiems su šiais vartotojais elektros energijos </w:t>
      </w:r>
      <w:r w:rsidR="00867558" w:rsidRPr="005C7589">
        <w:rPr>
          <w:rFonts w:cs="Times New Roman"/>
          <w:color w:val="000000"/>
          <w:szCs w:val="24"/>
        </w:rPr>
        <w:t xml:space="preserve">pirkimo–pardavimo sutartį </w:t>
      </w:r>
      <w:r w:rsidR="00A45113" w:rsidRPr="005C7589">
        <w:rPr>
          <w:rFonts w:cs="Times New Roman"/>
          <w:color w:val="000000"/>
          <w:szCs w:val="24"/>
        </w:rPr>
        <w:t xml:space="preserve">arba elektros energijos pirkimo–pardavimo sutartį </w:t>
      </w:r>
      <w:r w:rsidR="00E37437" w:rsidRPr="005C7589">
        <w:rPr>
          <w:rFonts w:cs="Times New Roman"/>
          <w:color w:val="000000"/>
          <w:szCs w:val="24"/>
        </w:rPr>
        <w:t>ir</w:t>
      </w:r>
      <w:r w:rsidR="00A45113" w:rsidRPr="005C7589">
        <w:rPr>
          <w:rFonts w:cs="Times New Roman"/>
          <w:color w:val="000000"/>
          <w:szCs w:val="24"/>
        </w:rPr>
        <w:t xml:space="preserve"> persiuntimo paslaugos teikimo sutartį</w:t>
      </w:r>
      <w:r w:rsidR="006D19E1" w:rsidRPr="005C7589">
        <w:rPr>
          <w:rFonts w:eastAsia="Times New Roman" w:cs="Times New Roman"/>
          <w:szCs w:val="24"/>
        </w:rPr>
        <w:t>. Vartotojams ir (ar), vartotojams raštiškai sutikus,</w:t>
      </w:r>
      <w:r w:rsidR="009D124F" w:rsidRPr="005C7589">
        <w:rPr>
          <w:rFonts w:eastAsia="Times New Roman" w:cs="Times New Roman"/>
          <w:szCs w:val="24"/>
        </w:rPr>
        <w:t xml:space="preserve"> </w:t>
      </w:r>
      <w:r w:rsidR="006D19E1" w:rsidRPr="005C7589">
        <w:rPr>
          <w:rFonts w:eastAsia="Times New Roman" w:cs="Times New Roman"/>
          <w:szCs w:val="24"/>
        </w:rPr>
        <w:t>tiekėjams elektros tinklų operatoriai už iš anksto operatorių nustatytą paslaugos kainą, pagrįstą patiriamomis sąnaudomis, gali sudaryti galimybę naudotis</w:t>
      </w:r>
      <w:r w:rsidR="009D124F" w:rsidRPr="005C7589">
        <w:rPr>
          <w:rFonts w:eastAsia="Times New Roman" w:cs="Times New Roman"/>
          <w:szCs w:val="24"/>
        </w:rPr>
        <w:t xml:space="preserve"> </w:t>
      </w:r>
      <w:r w:rsidR="009560B6" w:rsidRPr="005C7589">
        <w:rPr>
          <w:rFonts w:eastAsia="Times New Roman" w:cs="Times New Roman"/>
          <w:szCs w:val="24"/>
        </w:rPr>
        <w:t xml:space="preserve">tinklų </w:t>
      </w:r>
      <w:r w:rsidR="006D19E1" w:rsidRPr="005C7589">
        <w:rPr>
          <w:rFonts w:eastAsia="Times New Roman" w:cs="Times New Roman"/>
          <w:szCs w:val="24"/>
        </w:rPr>
        <w:t>operatoriaus valdom</w:t>
      </w:r>
      <w:r w:rsidR="00962A7F" w:rsidRPr="005C7589">
        <w:rPr>
          <w:rFonts w:eastAsia="Times New Roman" w:cs="Times New Roman"/>
          <w:szCs w:val="24"/>
        </w:rPr>
        <w:t>ai</w:t>
      </w:r>
      <w:r w:rsidR="006D19E1" w:rsidRPr="005C7589">
        <w:rPr>
          <w:rFonts w:eastAsia="Times New Roman" w:cs="Times New Roman"/>
          <w:szCs w:val="24"/>
        </w:rPr>
        <w:t>s vartotojo duomenimis ir kitu sutartu būdu.</w:t>
      </w:r>
      <w:r w:rsidR="00261515" w:rsidRPr="005C7589">
        <w:rPr>
          <w:rFonts w:eastAsia="Times New Roman" w:cs="Times New Roman"/>
          <w:szCs w:val="24"/>
        </w:rPr>
        <w:t>“</w:t>
      </w:r>
    </w:p>
    <w:p w14:paraId="4E663AA0" w14:textId="1320B5B0" w:rsidR="00477290" w:rsidRPr="005C7589" w:rsidRDefault="0092616A" w:rsidP="005B7B66">
      <w:pPr>
        <w:spacing w:after="0" w:line="240" w:lineRule="auto"/>
        <w:ind w:firstLine="709"/>
        <w:jc w:val="both"/>
        <w:rPr>
          <w:rFonts w:eastAsia="Times New Roman" w:cs="Times New Roman"/>
          <w:szCs w:val="24"/>
          <w:lang w:val="en-US"/>
        </w:rPr>
      </w:pPr>
      <w:r w:rsidRPr="005C7589">
        <w:rPr>
          <w:rFonts w:eastAsia="Times New Roman" w:cs="Times New Roman"/>
          <w:szCs w:val="24"/>
        </w:rPr>
        <w:t>3</w:t>
      </w:r>
      <w:r w:rsidR="00477290" w:rsidRPr="005C7589">
        <w:rPr>
          <w:rFonts w:eastAsia="Times New Roman" w:cs="Times New Roman"/>
          <w:szCs w:val="24"/>
        </w:rPr>
        <w:t>. Pakeisti 51 straipsnio 8 dalį ir ją išdėstyti taip:</w:t>
      </w:r>
    </w:p>
    <w:p w14:paraId="703AD522" w14:textId="1A45A04F" w:rsidR="0086691F" w:rsidRPr="005C7589" w:rsidRDefault="00477290" w:rsidP="0086691F">
      <w:pPr>
        <w:spacing w:after="0" w:line="240" w:lineRule="auto"/>
        <w:ind w:firstLine="709"/>
        <w:jc w:val="both"/>
        <w:rPr>
          <w:rFonts w:eastAsia="Times New Roman" w:cs="Times New Roman"/>
          <w:szCs w:val="24"/>
        </w:rPr>
      </w:pPr>
      <w:r w:rsidRPr="005C7589">
        <w:rPr>
          <w:rFonts w:eastAsia="Times New Roman" w:cs="Times New Roman"/>
          <w:szCs w:val="24"/>
        </w:rPr>
        <w:t>„8. Kai vartotojai aprūpinami elektros energija, kuria prekiaujama elektros</w:t>
      </w:r>
      <w:r w:rsidR="009D124F" w:rsidRPr="005C7589">
        <w:rPr>
          <w:rFonts w:eastAsia="Times New Roman" w:cs="Times New Roman"/>
          <w:szCs w:val="24"/>
        </w:rPr>
        <w:t xml:space="preserve"> </w:t>
      </w:r>
      <w:r w:rsidRPr="005C7589">
        <w:rPr>
          <w:rFonts w:eastAsia="Times New Roman" w:cs="Times New Roman"/>
          <w:szCs w:val="24"/>
        </w:rPr>
        <w:t>biržoje ar kuri yra importuota iš asmenų, esančių ne valstybėje narėje, teikiant šio straipsnio</w:t>
      </w:r>
      <w:r w:rsidR="009D124F" w:rsidRPr="005C7589">
        <w:rPr>
          <w:rFonts w:eastAsia="Times New Roman" w:cs="Times New Roman"/>
          <w:szCs w:val="24"/>
        </w:rPr>
        <w:t xml:space="preserve"> </w:t>
      </w:r>
      <w:r w:rsidRPr="005C7589">
        <w:rPr>
          <w:rFonts w:eastAsia="Times New Roman" w:cs="Times New Roman"/>
          <w:szCs w:val="24"/>
        </w:rPr>
        <w:t>7 dalyje numatytą informaciją gali būti naudojami apibendrinti praėjusių metų biržos ar asmens, esančio ne valstybėje narėje, duomenys.“</w:t>
      </w:r>
    </w:p>
    <w:p w14:paraId="1661293C" w14:textId="77777777" w:rsidR="0086691F" w:rsidRDefault="0086691F" w:rsidP="0086691F">
      <w:pPr>
        <w:spacing w:after="0" w:line="240" w:lineRule="auto"/>
        <w:ind w:firstLine="709"/>
        <w:jc w:val="both"/>
        <w:rPr>
          <w:rFonts w:eastAsia="Times New Roman" w:cs="Times New Roman"/>
          <w:bCs/>
          <w:szCs w:val="24"/>
        </w:rPr>
      </w:pPr>
    </w:p>
    <w:p w14:paraId="006E41A5" w14:textId="246315D0" w:rsidR="00400723" w:rsidRPr="0086691F" w:rsidRDefault="002121FD" w:rsidP="0086691F">
      <w:pPr>
        <w:spacing w:after="0" w:line="240" w:lineRule="auto"/>
        <w:ind w:firstLine="709"/>
        <w:jc w:val="both"/>
        <w:rPr>
          <w:rFonts w:eastAsia="Times New Roman" w:cs="Times New Roman"/>
          <w:bCs/>
          <w:szCs w:val="24"/>
        </w:rPr>
      </w:pPr>
      <w:r>
        <w:rPr>
          <w:rFonts w:cs="Times New Roman"/>
          <w:b/>
          <w:szCs w:val="24"/>
          <w:lang w:eastAsia="ar-SA"/>
        </w:rPr>
        <w:t>40</w:t>
      </w:r>
      <w:r w:rsidRPr="0092616A">
        <w:rPr>
          <w:rFonts w:cs="Times New Roman"/>
          <w:b/>
          <w:szCs w:val="24"/>
          <w:lang w:eastAsia="ar-SA"/>
        </w:rPr>
        <w:t xml:space="preserve"> </w:t>
      </w:r>
      <w:r w:rsidR="005362BA" w:rsidRPr="0092616A">
        <w:rPr>
          <w:rFonts w:cs="Times New Roman"/>
          <w:b/>
          <w:szCs w:val="24"/>
          <w:lang w:eastAsia="ar-SA"/>
        </w:rPr>
        <w:t xml:space="preserve">straipsnis. </w:t>
      </w:r>
      <w:r w:rsidR="00400723" w:rsidRPr="0092616A">
        <w:rPr>
          <w:rFonts w:cs="Times New Roman"/>
          <w:b/>
          <w:szCs w:val="24"/>
          <w:lang w:eastAsia="ar-SA"/>
        </w:rPr>
        <w:t>52 straipsnio pakeitimas</w:t>
      </w:r>
      <w:bookmarkStart w:id="13" w:name="part_7337556d75dd4a08ad02d5eb8129db75"/>
      <w:bookmarkEnd w:id="13"/>
    </w:p>
    <w:p w14:paraId="57440B33" w14:textId="33F180C4" w:rsidR="00400723" w:rsidRPr="005C7589" w:rsidRDefault="002647CB" w:rsidP="005B7B66">
      <w:pPr>
        <w:spacing w:after="0" w:line="240" w:lineRule="auto"/>
        <w:ind w:firstLine="720"/>
        <w:jc w:val="both"/>
        <w:rPr>
          <w:rFonts w:cs="Times New Roman"/>
          <w:color w:val="000000"/>
          <w:szCs w:val="24"/>
        </w:rPr>
      </w:pPr>
      <w:r w:rsidRPr="005C7589">
        <w:rPr>
          <w:rFonts w:cs="Times New Roman"/>
          <w:color w:val="000000"/>
          <w:szCs w:val="24"/>
        </w:rPr>
        <w:t>1</w:t>
      </w:r>
      <w:r w:rsidR="00400723" w:rsidRPr="005C7589">
        <w:rPr>
          <w:rFonts w:cs="Times New Roman"/>
          <w:color w:val="000000"/>
          <w:szCs w:val="24"/>
        </w:rPr>
        <w:t>. Pakeisti 52 straipsnio 2 dalį ir ją išdėstyti taip:</w:t>
      </w:r>
    </w:p>
    <w:p w14:paraId="3D2F2A58" w14:textId="77777777" w:rsidR="00303774" w:rsidRPr="005C7589" w:rsidRDefault="00400723" w:rsidP="00303774">
      <w:pPr>
        <w:spacing w:after="0" w:line="240" w:lineRule="auto"/>
        <w:ind w:firstLine="720"/>
        <w:jc w:val="both"/>
        <w:rPr>
          <w:rFonts w:cs="Times New Roman"/>
          <w:color w:val="000000"/>
          <w:spacing w:val="-2"/>
          <w:szCs w:val="24"/>
        </w:rPr>
      </w:pPr>
      <w:r w:rsidRPr="005C7589">
        <w:rPr>
          <w:rFonts w:cs="Times New Roman"/>
          <w:color w:val="000000"/>
          <w:szCs w:val="24"/>
        </w:rPr>
        <w:t xml:space="preserve">„2. </w:t>
      </w:r>
      <w:r w:rsidRPr="005C7589">
        <w:rPr>
          <w:rFonts w:cs="Times New Roman"/>
          <w:color w:val="000000"/>
          <w:spacing w:val="-2"/>
          <w:szCs w:val="24"/>
        </w:rPr>
        <w:t>Papildomos pažeidžiamų vartotojų teisių ir teisėtų interesų apsaugos priemonės:</w:t>
      </w:r>
      <w:bookmarkStart w:id="14" w:name="part_1c8adadee0bf41449d863a53fcf53858"/>
      <w:bookmarkEnd w:id="14"/>
    </w:p>
    <w:p w14:paraId="6EF25E49" w14:textId="01EAB381" w:rsidR="00303774" w:rsidRPr="005C7589" w:rsidRDefault="00400723" w:rsidP="00303774">
      <w:pPr>
        <w:spacing w:after="0" w:line="240" w:lineRule="auto"/>
        <w:ind w:firstLine="720"/>
        <w:jc w:val="both"/>
        <w:rPr>
          <w:rFonts w:cs="Times New Roman"/>
          <w:color w:val="000000"/>
          <w:spacing w:val="-2"/>
          <w:szCs w:val="24"/>
        </w:rPr>
      </w:pPr>
      <w:r w:rsidRPr="005C7589">
        <w:rPr>
          <w:rFonts w:cs="Times New Roman"/>
          <w:color w:val="000000"/>
          <w:spacing w:val="-2"/>
          <w:szCs w:val="24"/>
        </w:rPr>
        <w:t>1) pažeidžiamiems vartotojams negali būti apribotas ir (ar) nutrauktas elektros energijos tiekimas ir (ar) persiuntimas, kai jie per nustatytą terminą neatsiskaito už patiektą elektros energiją,</w:t>
      </w:r>
      <w:r w:rsidR="009D124F" w:rsidRPr="005C7589">
        <w:rPr>
          <w:rFonts w:cs="Times New Roman"/>
          <w:color w:val="000000"/>
          <w:spacing w:val="-2"/>
          <w:szCs w:val="24"/>
        </w:rPr>
        <w:t xml:space="preserve"> </w:t>
      </w:r>
      <w:r w:rsidRPr="005C7589">
        <w:rPr>
          <w:rFonts w:cs="Times New Roman"/>
          <w:color w:val="000000"/>
          <w:spacing w:val="-2"/>
          <w:szCs w:val="24"/>
        </w:rPr>
        <w:t xml:space="preserve">elektros energijos persiuntimo paslaugą ar kitas su tuo susijusias paslaugas, jeigu šių pažeidžiamų vartotojų įsiskolinimas </w:t>
      </w:r>
      <w:r w:rsidRPr="005C7589">
        <w:rPr>
          <w:rFonts w:cs="Times New Roman"/>
          <w:color w:val="000000"/>
          <w:szCs w:val="24"/>
        </w:rPr>
        <w:t xml:space="preserve">garantiniam elektros energijos tiekėjui </w:t>
      </w:r>
      <w:r w:rsidRPr="005C7589">
        <w:rPr>
          <w:rFonts w:cs="Times New Roman"/>
          <w:color w:val="000000"/>
          <w:spacing w:val="-2"/>
          <w:szCs w:val="24"/>
        </w:rPr>
        <w:t>ar tiekėjui yra ar buvo ne didesnis kaip 3 bazinės socialinės išmokos, išskyrus šio įstatymo 71 straipsnyje ir 72 straipsnio 1 ir 3 dalyse numatytus atvejus;</w:t>
      </w:r>
      <w:bookmarkStart w:id="15" w:name="part_d3f14e420cf14bd1aadd66b90b482afe"/>
      <w:bookmarkEnd w:id="15"/>
    </w:p>
    <w:p w14:paraId="737A6EE1" w14:textId="09496614" w:rsidR="00266B30" w:rsidRPr="005C7589" w:rsidRDefault="00400723" w:rsidP="00266B30">
      <w:pPr>
        <w:spacing w:after="0" w:line="240" w:lineRule="auto"/>
        <w:ind w:firstLine="720"/>
        <w:jc w:val="both"/>
        <w:rPr>
          <w:rFonts w:cs="Times New Roman"/>
          <w:color w:val="000000"/>
          <w:spacing w:val="-2"/>
          <w:szCs w:val="24"/>
        </w:rPr>
      </w:pPr>
      <w:r w:rsidRPr="005C7589">
        <w:rPr>
          <w:rFonts w:cs="Times New Roman"/>
          <w:color w:val="000000"/>
          <w:spacing w:val="-2"/>
          <w:szCs w:val="24"/>
        </w:rPr>
        <w:t>2) pažeidžiamiems vartotojams per nustatytą terminą neatsiskaičius už patiektą elektros energiją,</w:t>
      </w:r>
      <w:r w:rsidR="009D124F" w:rsidRPr="005C7589">
        <w:rPr>
          <w:rFonts w:cs="Times New Roman"/>
          <w:color w:val="000000"/>
          <w:spacing w:val="-2"/>
          <w:szCs w:val="24"/>
        </w:rPr>
        <w:t xml:space="preserve"> </w:t>
      </w:r>
      <w:r w:rsidRPr="005C7589">
        <w:rPr>
          <w:rFonts w:cs="Times New Roman"/>
          <w:color w:val="000000"/>
          <w:spacing w:val="-2"/>
          <w:szCs w:val="24"/>
        </w:rPr>
        <w:t>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bookmarkStart w:id="16" w:name="part_f0a989ce489143cd937facd9d0944439"/>
      <w:bookmarkEnd w:id="16"/>
    </w:p>
    <w:p w14:paraId="2C60148D" w14:textId="3C31AECD" w:rsidR="00266B30" w:rsidRPr="005C7589" w:rsidRDefault="00400723" w:rsidP="00266B30">
      <w:pPr>
        <w:spacing w:after="0" w:line="240" w:lineRule="auto"/>
        <w:ind w:firstLine="720"/>
        <w:jc w:val="both"/>
        <w:rPr>
          <w:rFonts w:cs="Times New Roman"/>
          <w:color w:val="000000"/>
          <w:spacing w:val="-2"/>
          <w:szCs w:val="24"/>
        </w:rPr>
      </w:pPr>
      <w:r w:rsidRPr="005C7589">
        <w:rPr>
          <w:rFonts w:cs="Times New Roman"/>
          <w:color w:val="000000"/>
          <w:spacing w:val="-2"/>
          <w:szCs w:val="24"/>
        </w:rPr>
        <w:t xml:space="preserve">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w:t>
      </w:r>
      <w:r w:rsidRPr="005C7589">
        <w:rPr>
          <w:rFonts w:cs="Times New Roman"/>
          <w:color w:val="000000"/>
          <w:szCs w:val="24"/>
        </w:rPr>
        <w:t>garantini</w:t>
      </w:r>
      <w:r w:rsidR="00511B08" w:rsidRPr="005C7589">
        <w:rPr>
          <w:rFonts w:cs="Times New Roman"/>
          <w:color w:val="000000"/>
          <w:szCs w:val="24"/>
        </w:rPr>
        <w:t>u</w:t>
      </w:r>
      <w:r w:rsidRPr="005C7589">
        <w:rPr>
          <w:rFonts w:cs="Times New Roman"/>
          <w:color w:val="000000"/>
          <w:szCs w:val="24"/>
        </w:rPr>
        <w:t xml:space="preserve"> elektros energijos tiekėju</w:t>
      </w:r>
      <w:r w:rsidRPr="005C7589">
        <w:rPr>
          <w:rFonts w:cs="Times New Roman"/>
          <w:color w:val="000000"/>
          <w:spacing w:val="-2"/>
          <w:szCs w:val="24"/>
        </w:rPr>
        <w:t xml:space="preserve"> ar tiekėju;</w:t>
      </w:r>
      <w:bookmarkStart w:id="17" w:name="part_3c924ffa8ab24aa0b50ad1cb6466a723"/>
      <w:bookmarkEnd w:id="17"/>
    </w:p>
    <w:p w14:paraId="3ACBE968" w14:textId="77777777" w:rsidR="00266B30" w:rsidRPr="005C7589" w:rsidRDefault="00400723" w:rsidP="00266B30">
      <w:pPr>
        <w:spacing w:after="0" w:line="240" w:lineRule="auto"/>
        <w:ind w:firstLine="720"/>
        <w:jc w:val="both"/>
        <w:rPr>
          <w:rFonts w:cs="Times New Roman"/>
          <w:color w:val="000000"/>
          <w:spacing w:val="-2"/>
          <w:szCs w:val="24"/>
        </w:rPr>
      </w:pPr>
      <w:r w:rsidRPr="005C7589">
        <w:rPr>
          <w:rFonts w:cs="Times New Roman"/>
          <w:color w:val="000000"/>
          <w:spacing w:val="-2"/>
          <w:szCs w:val="24"/>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bookmarkStart w:id="18" w:name="part_b39ab40a078b4fc495cf7fbca83349af"/>
      <w:bookmarkEnd w:id="18"/>
    </w:p>
    <w:p w14:paraId="164E5C60" w14:textId="5B405349" w:rsidR="00AD5EAB" w:rsidRPr="005C7589" w:rsidRDefault="00400723" w:rsidP="00266B30">
      <w:pPr>
        <w:spacing w:after="0" w:line="240" w:lineRule="auto"/>
        <w:ind w:firstLine="720"/>
        <w:jc w:val="both"/>
        <w:rPr>
          <w:rFonts w:cs="Times New Roman"/>
          <w:color w:val="000000"/>
          <w:spacing w:val="-2"/>
          <w:szCs w:val="24"/>
        </w:rPr>
      </w:pPr>
      <w:r w:rsidRPr="005C7589">
        <w:rPr>
          <w:rFonts w:cs="Times New Roman"/>
          <w:color w:val="000000"/>
          <w:spacing w:val="-2"/>
          <w:szCs w:val="24"/>
        </w:rPr>
        <w:t>5) pažeidžiamiems vartotojams per nustatytą terminą neatsiskaičius už patiektą elektros energiją,</w:t>
      </w:r>
      <w:r w:rsidR="009D124F" w:rsidRPr="005C7589">
        <w:rPr>
          <w:rFonts w:cs="Times New Roman"/>
          <w:color w:val="000000"/>
          <w:spacing w:val="-2"/>
          <w:szCs w:val="24"/>
        </w:rPr>
        <w:t xml:space="preserve"> </w:t>
      </w:r>
      <w:r w:rsidRPr="005C7589">
        <w:rPr>
          <w:rFonts w:cs="Times New Roman"/>
          <w:color w:val="000000"/>
          <w:spacing w:val="-2"/>
          <w:szCs w:val="24"/>
        </w:rPr>
        <w:t>elektros energijos persiuntimo paslaugą ar kitas su tuo susijusias paslaugas, 3 mėnesius nuo termino praleidimo dienos delspinigiai nėra skaičiuojami.“</w:t>
      </w:r>
    </w:p>
    <w:p w14:paraId="692D3712" w14:textId="77777777" w:rsidR="004D52FF" w:rsidRDefault="004D52FF" w:rsidP="005B7B66">
      <w:pPr>
        <w:spacing w:after="0" w:line="240" w:lineRule="auto"/>
        <w:ind w:firstLine="709"/>
        <w:jc w:val="both"/>
        <w:rPr>
          <w:rFonts w:eastAsia="Times New Roman" w:cs="Times New Roman"/>
          <w:bCs/>
          <w:szCs w:val="24"/>
        </w:rPr>
      </w:pPr>
    </w:p>
    <w:p w14:paraId="78BB3D2B" w14:textId="730510A9" w:rsidR="000077FF" w:rsidRPr="000077FF"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41</w:t>
      </w:r>
      <w:r w:rsidRPr="000077FF">
        <w:rPr>
          <w:rFonts w:eastAsia="Times New Roman" w:cs="Times New Roman"/>
          <w:b/>
          <w:szCs w:val="24"/>
        </w:rPr>
        <w:t xml:space="preserve"> </w:t>
      </w:r>
      <w:r w:rsidR="000077FF" w:rsidRPr="000077FF">
        <w:rPr>
          <w:rFonts w:eastAsia="Times New Roman" w:cs="Times New Roman"/>
          <w:b/>
          <w:szCs w:val="24"/>
        </w:rPr>
        <w:t>straipsnis. 57 straipsnio pakeitimas</w:t>
      </w:r>
    </w:p>
    <w:p w14:paraId="06CCE9C1" w14:textId="68E63003" w:rsidR="00CA6C6C" w:rsidRPr="005C7589" w:rsidRDefault="00CA6C6C"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1. Pakeisti 57 straipsnio 1 dalį ir ją išdėstyti taip:</w:t>
      </w:r>
    </w:p>
    <w:p w14:paraId="1DBE3B47" w14:textId="66A43AF8" w:rsidR="00CA6C6C" w:rsidRPr="005C7589" w:rsidRDefault="00CA6C6C"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„1. Vyriausybė ar jos įgaliota institucija, kuriai įstatymu pavesta</w:t>
      </w:r>
      <w:r w:rsidR="009D124F" w:rsidRPr="005C7589">
        <w:rPr>
          <w:rFonts w:eastAsia="Times New Roman" w:cs="Times New Roman"/>
          <w:bCs/>
          <w:szCs w:val="24"/>
        </w:rPr>
        <w:t xml:space="preserve"> </w:t>
      </w:r>
      <w:r w:rsidRPr="005C7589">
        <w:rPr>
          <w:rFonts w:eastAsia="Times New Roman" w:cs="Times New Roman"/>
          <w:bCs/>
          <w:szCs w:val="24"/>
        </w:rPr>
        <w:t>dalyvauti rengiant Nacionalinį pažangos planą dėl energetikos politikos strateginių tikslų ir (ar) pažangos uždavinių nustatymo</w:t>
      </w:r>
      <w:r w:rsidR="00F20C98" w:rsidRPr="005C7589">
        <w:rPr>
          <w:rFonts w:eastAsia="Times New Roman" w:cs="Times New Roman"/>
          <w:bCs/>
          <w:szCs w:val="24"/>
        </w:rPr>
        <w:t xml:space="preserve"> ir Nacionalinį energetikos ir klimato srities veiksmų planą</w:t>
      </w:r>
      <w:r w:rsidRPr="005C7589">
        <w:rPr>
          <w:rFonts w:eastAsia="Times New Roman" w:cs="Times New Roman"/>
          <w:bCs/>
          <w:szCs w:val="24"/>
        </w:rPr>
        <w:t>, rengti energetikos politikos pažangos uždavinius įgyvendinančias nacionalines plėtros programas, turi teisę iš elektros energijos gamybos, perdavimo, skirstomųjų tinklų ir tiekimo įmonių gauti šiems</w:t>
      </w:r>
      <w:r w:rsidR="009D124F" w:rsidRPr="005C7589">
        <w:rPr>
          <w:rFonts w:eastAsia="Times New Roman" w:cs="Times New Roman"/>
          <w:bCs/>
          <w:szCs w:val="24"/>
        </w:rPr>
        <w:t xml:space="preserve"> </w:t>
      </w:r>
      <w:r w:rsidRPr="005C7589">
        <w:rPr>
          <w:rFonts w:eastAsia="Times New Roman" w:cs="Times New Roman"/>
          <w:bCs/>
          <w:szCs w:val="24"/>
        </w:rPr>
        <w:t>dokumentams rengti reikiamą informaciją.“</w:t>
      </w:r>
    </w:p>
    <w:p w14:paraId="6B4D10D6" w14:textId="77777777" w:rsidR="00123FEF" w:rsidRPr="005C7589" w:rsidRDefault="00123FEF"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2. Pakeisti 57 straipsnio 2 dalį ir ją išdėstyti taip:</w:t>
      </w:r>
    </w:p>
    <w:p w14:paraId="068BDF8D" w14:textId="26E7D380" w:rsidR="00123FEF" w:rsidRPr="005C7589" w:rsidRDefault="00123FEF"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„2. Taryba turi teisę gauti iš valstybės institucijų, įskaitant ir jų turimą Europos Sąjungos institucijų bei kitų valstybių narių disponuojamą informaciją, ir iš savivaldybių institucijų bei įstaigų, elektros</w:t>
      </w:r>
      <w:r w:rsidR="009D124F" w:rsidRPr="005C7589">
        <w:rPr>
          <w:rFonts w:eastAsia="Times New Roman" w:cs="Times New Roman"/>
          <w:bCs/>
          <w:szCs w:val="24"/>
        </w:rPr>
        <w:t xml:space="preserve"> </w:t>
      </w:r>
      <w:r w:rsidRPr="005C7589">
        <w:rPr>
          <w:rFonts w:eastAsia="Times New Roman" w:cs="Times New Roman"/>
          <w:bCs/>
          <w:szCs w:val="24"/>
        </w:rPr>
        <w:t>energetikos įmonių,</w:t>
      </w:r>
      <w:r w:rsidR="009D124F" w:rsidRPr="005C7589">
        <w:rPr>
          <w:rFonts w:eastAsia="Times New Roman" w:cs="Times New Roman"/>
          <w:bCs/>
          <w:szCs w:val="24"/>
        </w:rPr>
        <w:t xml:space="preserve"> </w:t>
      </w:r>
      <w:r w:rsidRPr="005C7589">
        <w:rPr>
          <w:rFonts w:eastAsia="Times New Roman" w:cs="Times New Roman"/>
          <w:bCs/>
          <w:szCs w:val="24"/>
        </w:rPr>
        <w:t>paskirtojo rinkos operatoriaus, kitų rinkos dalyvių ir kitų asmenų informaciją, kuri reikalinga Tarybai pavestoms elektros energetikos sektoriaus reguliavimo, priežiūros ir kontrolės funkcijoms tinkamai atlikti, įskaitant, bet neapsiribojant, išsamius paaiškinimus dėl ribojamo trečiųjų asmenų dalyvavimo (prieigos) persiunčiant elektros energiją ar atsisakymo suteikti šią prieigą bei informaciją apie priemones, reikalingas elektros tinklams stiprinti.“</w:t>
      </w:r>
    </w:p>
    <w:p w14:paraId="3F0BD6CD" w14:textId="77777777" w:rsidR="00123FEF" w:rsidRPr="005C7589" w:rsidRDefault="00123FEF"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3. Pakeisti 57 straipsnio 3 dalį ir ją išdėstyti taip:</w:t>
      </w:r>
    </w:p>
    <w:p w14:paraId="585B170F" w14:textId="44A6292A" w:rsidR="0002536E" w:rsidRPr="005C7589" w:rsidRDefault="00123FEF"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„3. Elektros</w:t>
      </w:r>
      <w:r w:rsidR="009D124F" w:rsidRPr="005C7589">
        <w:rPr>
          <w:rFonts w:eastAsia="Times New Roman" w:cs="Times New Roman"/>
          <w:bCs/>
          <w:szCs w:val="24"/>
        </w:rPr>
        <w:t xml:space="preserve"> </w:t>
      </w:r>
      <w:r w:rsidRPr="005C7589">
        <w:rPr>
          <w:rFonts w:eastAsia="Times New Roman" w:cs="Times New Roman"/>
          <w:bCs/>
          <w:szCs w:val="24"/>
        </w:rPr>
        <w:t>energetikos įmonės,</w:t>
      </w:r>
      <w:r w:rsidR="009D124F" w:rsidRPr="005C7589">
        <w:rPr>
          <w:rFonts w:eastAsia="Times New Roman" w:cs="Times New Roman"/>
          <w:bCs/>
          <w:szCs w:val="24"/>
        </w:rPr>
        <w:t xml:space="preserve"> </w:t>
      </w:r>
      <w:r w:rsidRPr="005C7589">
        <w:rPr>
          <w:rFonts w:eastAsia="Times New Roman" w:cs="Times New Roman"/>
          <w:bCs/>
          <w:szCs w:val="24"/>
        </w:rPr>
        <w:t>paskirtasis rinkos operatorius, kiti rinkos dalyviai ir kiti asmenys šio straipsnio 1 ir 2 dalyse nurodytą informaciją privalo teikti teisės aktų nustatyta tvarka.“</w:t>
      </w:r>
    </w:p>
    <w:p w14:paraId="2FCEC3B1" w14:textId="2A363186" w:rsidR="0002536E" w:rsidRDefault="0002536E" w:rsidP="005B7B66">
      <w:pPr>
        <w:spacing w:after="0" w:line="240" w:lineRule="auto"/>
        <w:ind w:firstLine="709"/>
        <w:jc w:val="both"/>
        <w:rPr>
          <w:rFonts w:eastAsia="Times New Roman" w:cs="Times New Roman"/>
          <w:bCs/>
          <w:szCs w:val="24"/>
        </w:rPr>
      </w:pPr>
    </w:p>
    <w:p w14:paraId="7C169B72" w14:textId="6A168CCC" w:rsidR="0002536E" w:rsidRPr="00532067" w:rsidRDefault="002121FD" w:rsidP="005B7B66">
      <w:pPr>
        <w:keepNext/>
        <w:spacing w:after="0" w:line="240" w:lineRule="auto"/>
        <w:ind w:firstLine="709"/>
        <w:jc w:val="both"/>
        <w:rPr>
          <w:rFonts w:eastAsia="Times New Roman" w:cs="Times New Roman"/>
          <w:b/>
          <w:szCs w:val="24"/>
        </w:rPr>
      </w:pPr>
      <w:r>
        <w:rPr>
          <w:rFonts w:eastAsia="Times New Roman" w:cs="Times New Roman"/>
          <w:b/>
          <w:szCs w:val="24"/>
        </w:rPr>
        <w:t>42</w:t>
      </w:r>
      <w:r w:rsidRPr="00532067">
        <w:rPr>
          <w:rFonts w:eastAsia="Times New Roman" w:cs="Times New Roman"/>
          <w:b/>
          <w:szCs w:val="24"/>
        </w:rPr>
        <w:t xml:space="preserve"> </w:t>
      </w:r>
      <w:r w:rsidR="00532067" w:rsidRPr="00532067">
        <w:rPr>
          <w:rFonts w:eastAsia="Times New Roman" w:cs="Times New Roman"/>
          <w:b/>
          <w:szCs w:val="24"/>
        </w:rPr>
        <w:t>straipsnis. 58 straipsnio pakeitimas</w:t>
      </w:r>
    </w:p>
    <w:p w14:paraId="1A609671" w14:textId="77777777"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1. Pakeisti 58 straipsnio 1 dalį ir ją išdėstyti taip:</w:t>
      </w:r>
    </w:p>
    <w:p w14:paraId="06782912" w14:textId="7440BB9A"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„1. Elektros energija prekiaujama pagal</w:t>
      </w:r>
      <w:r w:rsidR="009D124F" w:rsidRPr="005C7589">
        <w:rPr>
          <w:rFonts w:eastAsia="Times New Roman" w:cs="Times New Roman"/>
          <w:bCs/>
          <w:szCs w:val="24"/>
        </w:rPr>
        <w:t xml:space="preserve"> </w:t>
      </w:r>
      <w:r w:rsidRPr="005C7589">
        <w:rPr>
          <w:rFonts w:eastAsia="Times New Roman" w:cs="Times New Roman"/>
          <w:bCs/>
          <w:szCs w:val="24"/>
        </w:rPr>
        <w:t>Elektros energijos rinkos taisykles, kuriose nustatyti reikalavimai atitinka šio įstatymo 3 straipsnyje nustatytus tikslus.“</w:t>
      </w:r>
    </w:p>
    <w:p w14:paraId="69A85081" w14:textId="219E9828" w:rsidR="00296566" w:rsidRPr="005C7589" w:rsidRDefault="00296566"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2. Pakeisti 58 straipsnio 2 dalį ir ją i</w:t>
      </w:r>
      <w:r w:rsidR="00D26608" w:rsidRPr="005C7589">
        <w:rPr>
          <w:rFonts w:eastAsia="Times New Roman" w:cs="Times New Roman"/>
          <w:bCs/>
          <w:szCs w:val="24"/>
        </w:rPr>
        <w:t>š</w:t>
      </w:r>
      <w:r w:rsidR="004127B1" w:rsidRPr="005C7589">
        <w:rPr>
          <w:rFonts w:eastAsia="Times New Roman" w:cs="Times New Roman"/>
          <w:bCs/>
          <w:szCs w:val="24"/>
        </w:rPr>
        <w:t>dėstyti taip:</w:t>
      </w:r>
    </w:p>
    <w:p w14:paraId="2053A31A" w14:textId="6B35EEF5" w:rsidR="004127B1" w:rsidRPr="005C7589" w:rsidRDefault="004127B1"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w:t>
      </w:r>
      <w:r w:rsidR="00676BC4" w:rsidRPr="005C7589">
        <w:rPr>
          <w:rFonts w:eastAsia="Times New Roman" w:cs="Times New Roman"/>
          <w:bCs/>
          <w:szCs w:val="24"/>
        </w:rPr>
        <w:t>2. Vartotojo objektas, esantis vienoje geografinėje vietoje ir savarankiškai prijungtas prie skirstomųjų ar perdavimo tinklų, gali gauti elektros energiją iš kelių vartotojo laisvai pasirinktų tiekėjų Elektros energijos tiekimo ir naudojimo taisyklėse nustatyta tvarka.</w:t>
      </w:r>
      <w:r w:rsidR="002E4AAE" w:rsidRPr="005C7589">
        <w:rPr>
          <w:rFonts w:eastAsia="Times New Roman" w:cs="Times New Roman"/>
          <w:bCs/>
          <w:szCs w:val="24"/>
        </w:rPr>
        <w:t xml:space="preserve"> </w:t>
      </w:r>
      <w:r w:rsidR="0044186A" w:rsidRPr="005C7589">
        <w:rPr>
          <w:rFonts w:eastAsia="Times New Roman" w:cs="Times New Roman"/>
          <w:bCs/>
          <w:szCs w:val="24"/>
        </w:rPr>
        <w:t>Didmenininkas turi teisę</w:t>
      </w:r>
      <w:r w:rsidR="00392703" w:rsidRPr="005C7589">
        <w:rPr>
          <w:rFonts w:eastAsia="Times New Roman" w:cs="Times New Roman"/>
          <w:bCs/>
          <w:szCs w:val="24"/>
        </w:rPr>
        <w:t xml:space="preserve"> </w:t>
      </w:r>
      <w:r w:rsidR="00117EA8" w:rsidRPr="005C7589">
        <w:rPr>
          <w:rFonts w:eastAsia="Times New Roman" w:cs="Times New Roman"/>
          <w:bCs/>
          <w:szCs w:val="24"/>
        </w:rPr>
        <w:t xml:space="preserve">sudaryti sutartis </w:t>
      </w:r>
      <w:r w:rsidR="00392703" w:rsidRPr="005C7589">
        <w:rPr>
          <w:rFonts w:eastAsia="Times New Roman" w:cs="Times New Roman"/>
          <w:bCs/>
          <w:szCs w:val="24"/>
        </w:rPr>
        <w:t>su keliais</w:t>
      </w:r>
      <w:r w:rsidR="00F62FA7" w:rsidRPr="005C7589">
        <w:rPr>
          <w:rFonts w:eastAsia="Times New Roman" w:cs="Times New Roman"/>
          <w:bCs/>
          <w:szCs w:val="24"/>
        </w:rPr>
        <w:t xml:space="preserve"> nepriklausomais</w:t>
      </w:r>
      <w:r w:rsidR="00392703" w:rsidRPr="005C7589">
        <w:rPr>
          <w:rFonts w:eastAsia="Times New Roman" w:cs="Times New Roman"/>
          <w:bCs/>
          <w:szCs w:val="24"/>
        </w:rPr>
        <w:t xml:space="preserve"> tiekėjais</w:t>
      </w:r>
      <w:r w:rsidR="00B24CB7" w:rsidRPr="005C7589">
        <w:rPr>
          <w:rFonts w:eastAsia="Times New Roman" w:cs="Times New Roman"/>
          <w:bCs/>
          <w:szCs w:val="24"/>
        </w:rPr>
        <w:t xml:space="preserve">, taip pat </w:t>
      </w:r>
      <w:r w:rsidR="00D43E7F" w:rsidRPr="005C7589">
        <w:rPr>
          <w:rFonts w:eastAsia="Times New Roman" w:cs="Times New Roman"/>
          <w:bCs/>
          <w:szCs w:val="24"/>
        </w:rPr>
        <w:t xml:space="preserve">su </w:t>
      </w:r>
      <w:r w:rsidR="00A6685B" w:rsidRPr="005C7589">
        <w:rPr>
          <w:rFonts w:eastAsia="Times New Roman" w:cs="Times New Roman"/>
          <w:bCs/>
          <w:szCs w:val="24"/>
        </w:rPr>
        <w:t xml:space="preserve">pasirinktu </w:t>
      </w:r>
      <w:r w:rsidR="00D43E7F" w:rsidRPr="005C7589">
        <w:rPr>
          <w:rFonts w:eastAsia="Times New Roman" w:cs="Times New Roman"/>
          <w:bCs/>
          <w:szCs w:val="24"/>
        </w:rPr>
        <w:t>gamintoj</w:t>
      </w:r>
      <w:r w:rsidR="00A6685B" w:rsidRPr="005C7589">
        <w:rPr>
          <w:rFonts w:eastAsia="Times New Roman" w:cs="Times New Roman"/>
          <w:bCs/>
          <w:szCs w:val="24"/>
        </w:rPr>
        <w:t>u</w:t>
      </w:r>
      <w:r w:rsidR="00721B9E" w:rsidRPr="005C7589">
        <w:rPr>
          <w:rFonts w:eastAsia="Times New Roman" w:cs="Times New Roman"/>
          <w:bCs/>
          <w:szCs w:val="24"/>
        </w:rPr>
        <w:t>.</w:t>
      </w:r>
      <w:r w:rsidR="00676BC4" w:rsidRPr="005C7589">
        <w:rPr>
          <w:rFonts w:eastAsia="Times New Roman" w:cs="Times New Roman"/>
          <w:bCs/>
          <w:szCs w:val="24"/>
        </w:rPr>
        <w:t>“</w:t>
      </w:r>
    </w:p>
    <w:p w14:paraId="4ACC5DF9" w14:textId="1753EB77" w:rsidR="00042D05" w:rsidRPr="005C7589" w:rsidRDefault="00902976"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3</w:t>
      </w:r>
      <w:r w:rsidR="00042D05" w:rsidRPr="005C7589">
        <w:rPr>
          <w:rFonts w:eastAsia="Times New Roman" w:cs="Times New Roman"/>
          <w:bCs/>
          <w:szCs w:val="24"/>
        </w:rPr>
        <w:t>. Pakeisti 58 straipsnio 5 dalį ir ją išdėstyti taip:</w:t>
      </w:r>
    </w:p>
    <w:p w14:paraId="1D3DE968" w14:textId="66A60A62"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„5. Centralizuotai elektros energija, pagaminta naudojant atsinaujinančius energijos išteklius, superkama iš elektros energijos gamintojų, kuriems kituose įstatymuose ir teisės aktuose nustatyta tvarka taikomas fiksuotas tarifas. Visa supirkta elektros energija, pagaminta iš atsinaujinančių energijos išteklių, prekiaujama</w:t>
      </w:r>
      <w:r w:rsidR="009D124F" w:rsidRPr="005C7589">
        <w:rPr>
          <w:rFonts w:eastAsia="Times New Roman" w:cs="Times New Roman"/>
          <w:bCs/>
          <w:szCs w:val="24"/>
        </w:rPr>
        <w:t xml:space="preserve"> </w:t>
      </w:r>
      <w:r w:rsidRPr="005C7589">
        <w:rPr>
          <w:rFonts w:eastAsia="Times New Roman" w:cs="Times New Roman"/>
          <w:bCs/>
          <w:szCs w:val="24"/>
        </w:rPr>
        <w:t>Elektros energijos rinkos taisyklėse nustatytais būdais, tvarka ir sąlygomis ir vadovaujantis ekonominio naudingumo ir mažiausios finansinės naštos elektros energijos vartotojams, viešuosius interesus atitinkančių paslaugų lėšų mokėtojams principais. Centralizuotą elektros energijos iš atsinaujinančių energijos išteklių prekybą vykdo skirstomųjų tinklų operatorius, aptarnaujantis daugiau kaip 100 000 vartotojų, ir (ar) Energetikos ministerijos, Vyriausybės nustatyta tvarka, kuri reglamentuoja tokios įmonės pakeitimo procedūrą, paskirta įmonė. Nupirkta elektros energija gali būti tiekiama ir šiame straipsnyje nurodyto skirstomųjų tinklų operatoriaus, ir paskirtosios įmonės vartotojams. Paskirtąja įmone skiriama įmonė turi atitikti šiuos reikalavimus:</w:t>
      </w:r>
    </w:p>
    <w:p w14:paraId="6B300D5A" w14:textId="27CEF1E6" w:rsidR="00042D05" w:rsidRPr="005C7589" w:rsidRDefault="00042D05" w:rsidP="005B7B66">
      <w:pPr>
        <w:spacing w:after="0" w:line="240" w:lineRule="auto"/>
        <w:ind w:firstLine="709"/>
        <w:jc w:val="both"/>
        <w:rPr>
          <w:rFonts w:eastAsia="Times New Roman" w:cs="Times New Roman"/>
          <w:bCs/>
          <w:szCs w:val="24"/>
          <w:lang w:val="en-GB"/>
        </w:rPr>
      </w:pPr>
      <w:r w:rsidRPr="005C7589">
        <w:rPr>
          <w:rFonts w:eastAsia="Times New Roman" w:cs="Times New Roman"/>
          <w:bCs/>
          <w:szCs w:val="24"/>
        </w:rPr>
        <w:t>1) įmonė privalo turėti pakankamą finansinį pajėgumą, būtiną ne mažiau kaip dviejų kalendorinių mėnesių laikotarpio atsiskaitymams su gamintojais, elektros energijos gamybai naudojančiais atsinaujinančius energijos išteklius, už superkamą elektros energiją padengti, įvertinamą pagal jos paskutinių ataskaitinių metų finansinių ataskaitų (balanso, pelno (nuostolių), pinigų srautų, aiškinamojo rašto ir audito išvados, jeigu auditas buvo atliktas) duomenis, kai įmonė vykdė ūkinę</w:t>
      </w:r>
      <w:r w:rsidR="009D124F" w:rsidRPr="005C7589">
        <w:rPr>
          <w:rFonts w:eastAsia="Times New Roman" w:cs="Times New Roman"/>
          <w:bCs/>
          <w:szCs w:val="24"/>
        </w:rPr>
        <w:t xml:space="preserve"> </w:t>
      </w:r>
      <w:r w:rsidRPr="005C7589">
        <w:rPr>
          <w:rFonts w:eastAsia="Times New Roman" w:cs="Times New Roman"/>
          <w:bCs/>
          <w:szCs w:val="24"/>
        </w:rPr>
        <w:t>veiklą, arba planuojamos veiklos prognozuojamus finansinius duomenis, kai įmonė nevykdė ūkinės</w:t>
      </w:r>
      <w:r w:rsidR="009D124F" w:rsidRPr="005C7589">
        <w:rPr>
          <w:rFonts w:eastAsia="Times New Roman" w:cs="Times New Roman"/>
          <w:bCs/>
          <w:szCs w:val="24"/>
        </w:rPr>
        <w:t xml:space="preserve"> </w:t>
      </w:r>
      <w:r w:rsidRPr="005C7589">
        <w:rPr>
          <w:rFonts w:eastAsia="Times New Roman" w:cs="Times New Roman"/>
          <w:bCs/>
          <w:szCs w:val="24"/>
        </w:rPr>
        <w:t>veiklos;</w:t>
      </w:r>
    </w:p>
    <w:p w14:paraId="2D7D15FB" w14:textId="77777777" w:rsidR="00042D05" w:rsidRPr="005C7589" w:rsidRDefault="00042D05" w:rsidP="005B7B66">
      <w:pPr>
        <w:spacing w:after="0" w:line="240" w:lineRule="auto"/>
        <w:ind w:firstLine="709"/>
        <w:jc w:val="both"/>
        <w:rPr>
          <w:rFonts w:eastAsia="Times New Roman" w:cs="Times New Roman"/>
          <w:bCs/>
          <w:szCs w:val="24"/>
          <w:lang w:val="en-GB"/>
        </w:rPr>
      </w:pPr>
      <w:bookmarkStart w:id="19" w:name="part_143d217f9adb48518cc17298d323429e"/>
      <w:bookmarkEnd w:id="19"/>
      <w:r w:rsidRPr="005C7589">
        <w:rPr>
          <w:rFonts w:eastAsia="Times New Roman" w:cs="Times New Roman"/>
          <w:bCs/>
          <w:szCs w:val="24"/>
        </w:rPr>
        <w:t>2) įmonė privalo valdyti technines ir organizacines priemones, reikalingas laiku ir tinkamai administruoti duomenis apie gamintojų į elektros tinklus patiektą elektros energiją ir gamintojams už ataskaitinį mėnesį mokėtinas lėšas;</w:t>
      </w:r>
    </w:p>
    <w:p w14:paraId="32C10165" w14:textId="547956E3"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3) įmonė privalo užtikrinti nupirktos elektros energijos pardavimą</w:t>
      </w:r>
      <w:r w:rsidR="009D124F" w:rsidRPr="005C7589">
        <w:rPr>
          <w:rFonts w:eastAsia="Times New Roman" w:cs="Times New Roman"/>
          <w:bCs/>
          <w:szCs w:val="24"/>
        </w:rPr>
        <w:t xml:space="preserve"> </w:t>
      </w:r>
      <w:r w:rsidRPr="005C7589">
        <w:rPr>
          <w:rFonts w:eastAsia="Times New Roman" w:cs="Times New Roman"/>
          <w:bCs/>
          <w:szCs w:val="24"/>
        </w:rPr>
        <w:t>Elektros energijos rinkos taisyklėse nustatytais būdais ar šios elektros energijos pardavimą savo vartotojams;</w:t>
      </w:r>
    </w:p>
    <w:p w14:paraId="315F56E9" w14:textId="77777777"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4) įmonė privalo apskaitą, susijusią su centralizuotos elektros energijos iš atsinaujinančių energijos išteklių prekybos vykdymu, tvarkyti atskirai nuo bet kurios kitos veiklos apskaitos;</w:t>
      </w:r>
    </w:p>
    <w:p w14:paraId="3195EC9B" w14:textId="434576AE"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5) įmonė įsipareigoja sudaryti </w:t>
      </w:r>
      <w:r w:rsidR="00E10A65" w:rsidRPr="005C7589">
        <w:rPr>
          <w:rFonts w:eastAsia="Times New Roman" w:cs="Times New Roman"/>
          <w:bCs/>
          <w:szCs w:val="24"/>
        </w:rPr>
        <w:t xml:space="preserve">centralizuotai superkamos </w:t>
      </w:r>
      <w:r w:rsidRPr="005C7589">
        <w:rPr>
          <w:rFonts w:eastAsia="Times New Roman" w:cs="Times New Roman"/>
          <w:bCs/>
          <w:szCs w:val="24"/>
        </w:rPr>
        <w:t>elektros energijos, gaminamos naudojant atsinaujinančius energijos išteklius, gamybos prognozavimo ir atsiskaitymo už</w:t>
      </w:r>
      <w:r w:rsidR="009D124F" w:rsidRPr="005C7589">
        <w:rPr>
          <w:rFonts w:eastAsia="Times New Roman" w:cs="Times New Roman"/>
          <w:bCs/>
          <w:szCs w:val="24"/>
        </w:rPr>
        <w:t xml:space="preserve"> </w:t>
      </w:r>
      <w:r w:rsidR="00385211" w:rsidRPr="005C7589">
        <w:rPr>
          <w:rFonts w:eastAsia="Times New Roman" w:cs="Times New Roman"/>
          <w:bCs/>
          <w:szCs w:val="24"/>
        </w:rPr>
        <w:t xml:space="preserve">gamintojų, </w:t>
      </w:r>
      <w:r w:rsidR="00E94BDD" w:rsidRPr="005C7589">
        <w:rPr>
          <w:rFonts w:eastAsia="Times New Roman" w:cs="Times New Roman"/>
          <w:bCs/>
          <w:szCs w:val="24"/>
        </w:rPr>
        <w:t xml:space="preserve">kurių įrenginiai </w:t>
      </w:r>
      <w:r w:rsidR="00385211" w:rsidRPr="005C7589">
        <w:rPr>
          <w:rFonts w:eastAsia="Times New Roman" w:cs="Times New Roman"/>
          <w:bCs/>
          <w:szCs w:val="24"/>
        </w:rPr>
        <w:t>prijung</w:t>
      </w:r>
      <w:r w:rsidR="00E94BDD" w:rsidRPr="005C7589">
        <w:rPr>
          <w:rFonts w:eastAsia="Times New Roman" w:cs="Times New Roman"/>
          <w:bCs/>
          <w:szCs w:val="24"/>
        </w:rPr>
        <w:t>ti</w:t>
      </w:r>
      <w:r w:rsidR="00385211" w:rsidRPr="005C7589">
        <w:rPr>
          <w:rFonts w:eastAsia="Times New Roman" w:cs="Times New Roman"/>
          <w:bCs/>
          <w:szCs w:val="24"/>
        </w:rPr>
        <w:t xml:space="preserve"> prie perdavimo tinklo, </w:t>
      </w:r>
      <w:r w:rsidR="00A248A3" w:rsidRPr="005C7589">
        <w:rPr>
          <w:rFonts w:eastAsia="Times New Roman" w:cs="Times New Roman"/>
          <w:bCs/>
          <w:szCs w:val="24"/>
        </w:rPr>
        <w:t xml:space="preserve">suplanuoto ir </w:t>
      </w:r>
      <w:r w:rsidR="00385211" w:rsidRPr="005C7589">
        <w:rPr>
          <w:rFonts w:eastAsia="Times New Roman" w:cs="Times New Roman"/>
          <w:bCs/>
          <w:szCs w:val="24"/>
        </w:rPr>
        <w:t xml:space="preserve">faktiškai per apskaitos laikotarpį pagaminto elektros energijos kiekio skirtumo pirkimo–pardavimo </w:t>
      </w:r>
      <w:r w:rsidRPr="005C7589">
        <w:rPr>
          <w:rFonts w:eastAsia="Times New Roman" w:cs="Times New Roman"/>
          <w:bCs/>
          <w:szCs w:val="24"/>
        </w:rPr>
        <w:t>sutartį su perdavimo sistemos</w:t>
      </w:r>
      <w:r w:rsidR="009D124F" w:rsidRPr="005C7589">
        <w:rPr>
          <w:rFonts w:eastAsia="Times New Roman" w:cs="Times New Roman"/>
          <w:bCs/>
          <w:szCs w:val="24"/>
        </w:rPr>
        <w:t xml:space="preserve"> </w:t>
      </w:r>
      <w:r w:rsidRPr="005C7589">
        <w:rPr>
          <w:rFonts w:eastAsia="Times New Roman" w:cs="Times New Roman"/>
          <w:bCs/>
          <w:szCs w:val="24"/>
        </w:rPr>
        <w:t>operatoriumi, atsakingu už elektros energijos, pagamintos iš atsinaujinančių energijos išteklių,</w:t>
      </w:r>
      <w:r w:rsidR="009D124F" w:rsidRPr="005C7589">
        <w:rPr>
          <w:rFonts w:eastAsia="Times New Roman" w:cs="Times New Roman"/>
          <w:bCs/>
          <w:szCs w:val="24"/>
        </w:rPr>
        <w:t xml:space="preserve"> </w:t>
      </w:r>
      <w:r w:rsidR="00395E14" w:rsidRPr="005C7589">
        <w:rPr>
          <w:rFonts w:eastAsia="Times New Roman" w:cs="Times New Roman"/>
          <w:bCs/>
          <w:szCs w:val="24"/>
        </w:rPr>
        <w:t>gamybos pr</w:t>
      </w:r>
      <w:r w:rsidR="00E41F45" w:rsidRPr="005C7589">
        <w:rPr>
          <w:rFonts w:eastAsia="Times New Roman" w:cs="Times New Roman"/>
          <w:bCs/>
          <w:szCs w:val="24"/>
        </w:rPr>
        <w:t>ognozavimą, planavimą</w:t>
      </w:r>
      <w:r w:rsidR="000A7F76" w:rsidRPr="005C7589">
        <w:rPr>
          <w:rFonts w:eastAsia="Times New Roman" w:cs="Times New Roman"/>
          <w:bCs/>
          <w:szCs w:val="24"/>
        </w:rPr>
        <w:t xml:space="preserve"> ir</w:t>
      </w:r>
      <w:r w:rsidR="00E41F45" w:rsidRPr="005C7589">
        <w:rPr>
          <w:rFonts w:eastAsia="Times New Roman" w:cs="Times New Roman"/>
          <w:bCs/>
          <w:szCs w:val="24"/>
        </w:rPr>
        <w:t xml:space="preserve"> </w:t>
      </w:r>
      <w:r w:rsidRPr="005C7589">
        <w:rPr>
          <w:rFonts w:eastAsia="Times New Roman" w:cs="Times New Roman"/>
          <w:bCs/>
          <w:szCs w:val="24"/>
        </w:rPr>
        <w:t>disbalansą;</w:t>
      </w:r>
    </w:p>
    <w:p w14:paraId="5FA2C67B" w14:textId="77777777"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6) įmonė įsipareigoja vykdyti paskirtosios įmonės funkcijas laikydamasi Atsinaujinančių energijos išteklių naudojimo energijai gaminti skatinimo tvarkos apraše, Viešuosius interesus atitinkančių paslaugų elektros energetikos sektoriuje lėšų administravimo tvarkos apraše ir kituose teisės aktuose nustatytų reikalavimų. Ankstesnioji paskirtoji įmonė vykdo funkcijas tol, kol bus paskirta nauja įmonė.“</w:t>
      </w:r>
    </w:p>
    <w:p w14:paraId="02A5442A" w14:textId="1844D741" w:rsidR="00042D05" w:rsidRPr="005C7589" w:rsidRDefault="00902976"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4</w:t>
      </w:r>
      <w:r w:rsidR="00042D05" w:rsidRPr="005C7589">
        <w:rPr>
          <w:rFonts w:eastAsia="Times New Roman" w:cs="Times New Roman"/>
          <w:bCs/>
          <w:szCs w:val="24"/>
        </w:rPr>
        <w:t>. Pakeisti 58 straipsnio 6 dalį ir ją išdėstyti taip:</w:t>
      </w:r>
    </w:p>
    <w:p w14:paraId="1934ACD1" w14:textId="61761580" w:rsidR="00042D05" w:rsidRPr="005C7589" w:rsidRDefault="00042D05"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„6. Nustačiusi, kad paskirtoji įmonė neatitinka šio straipsnio 5 dalyje nustatytų reikalavimų ar nesilaiko šio straipsnio 5 dalyje nustatytų veiklos sąlygų, viešuosius interesus atitinkančių paslaugų elektros energetikos sektoriuje lėšų administravimo tvarkos aprašo,</w:t>
      </w:r>
      <w:r w:rsidR="009D124F" w:rsidRPr="005C7589">
        <w:rPr>
          <w:rFonts w:eastAsia="Times New Roman" w:cs="Times New Roman"/>
          <w:bCs/>
          <w:szCs w:val="24"/>
        </w:rPr>
        <w:t xml:space="preserve"> </w:t>
      </w:r>
      <w:r w:rsidRPr="005C7589">
        <w:rPr>
          <w:rFonts w:eastAsia="Times New Roman" w:cs="Times New Roman"/>
          <w:bCs/>
          <w:szCs w:val="24"/>
        </w:rPr>
        <w:t>Elektros energijos rinkos taisyklių ir kitų jos veiklą reglamentuojančių teisės aktų, Energetikos ministerija įspėja paskirtąją įmonę apie galimą teisės vykdyti veiklą atėmimą ir nustato ne ilgesnį kaip 2 mėnesių terminą veiklos trūkumams pašalinti. Paskirtajai įmonei per nustatytą terminą nepašalinus veiklos trūkumų, Energetikos ministerija organizuoja naujos paskirtosios įmonės atranką ir paskyrimą.“</w:t>
      </w:r>
    </w:p>
    <w:p w14:paraId="14D69231" w14:textId="77777777" w:rsidR="00042D05" w:rsidRDefault="00042D05" w:rsidP="005B7B66">
      <w:pPr>
        <w:spacing w:after="0" w:line="240" w:lineRule="auto"/>
        <w:ind w:firstLine="709"/>
        <w:jc w:val="both"/>
        <w:rPr>
          <w:rFonts w:eastAsia="Times New Roman" w:cs="Times New Roman"/>
          <w:bCs/>
          <w:szCs w:val="24"/>
        </w:rPr>
      </w:pPr>
    </w:p>
    <w:p w14:paraId="1BE2D005" w14:textId="6AB4CC56" w:rsidR="0079373A" w:rsidRPr="00532067"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43</w:t>
      </w:r>
      <w:r w:rsidRPr="6469AD88">
        <w:rPr>
          <w:rFonts w:eastAsia="Times New Roman" w:cs="Times New Roman"/>
          <w:b/>
          <w:bCs/>
          <w:szCs w:val="24"/>
        </w:rPr>
        <w:t xml:space="preserve"> </w:t>
      </w:r>
      <w:r w:rsidR="0079373A" w:rsidRPr="6469AD88">
        <w:rPr>
          <w:rFonts w:eastAsia="Times New Roman" w:cs="Times New Roman"/>
          <w:b/>
          <w:bCs/>
          <w:szCs w:val="24"/>
        </w:rPr>
        <w:t>straipsnis. 59 straipsnio pakeitimas</w:t>
      </w:r>
    </w:p>
    <w:p w14:paraId="677DFE8C" w14:textId="6D407A90" w:rsidR="004F6043" w:rsidRDefault="004F6043" w:rsidP="005B7B66">
      <w:pPr>
        <w:spacing w:after="0" w:line="240" w:lineRule="auto"/>
        <w:ind w:firstLine="709"/>
        <w:jc w:val="both"/>
        <w:rPr>
          <w:rFonts w:eastAsia="Times New Roman" w:cs="Times New Roman"/>
          <w:bCs/>
          <w:szCs w:val="24"/>
        </w:rPr>
      </w:pPr>
      <w:r>
        <w:rPr>
          <w:rFonts w:eastAsia="Times New Roman" w:cs="Times New Roman"/>
          <w:bCs/>
          <w:szCs w:val="24"/>
        </w:rPr>
        <w:t>Pakeisti 59 straipsn</w:t>
      </w:r>
      <w:r w:rsidR="002062CD">
        <w:rPr>
          <w:rFonts w:eastAsia="Times New Roman" w:cs="Times New Roman"/>
          <w:bCs/>
          <w:szCs w:val="24"/>
        </w:rPr>
        <w:t>į</w:t>
      </w:r>
      <w:r>
        <w:rPr>
          <w:rFonts w:eastAsia="Times New Roman" w:cs="Times New Roman"/>
          <w:bCs/>
          <w:szCs w:val="24"/>
        </w:rPr>
        <w:t xml:space="preserve"> ir j</w:t>
      </w:r>
      <w:r w:rsidR="002062CD">
        <w:rPr>
          <w:rFonts w:eastAsia="Times New Roman" w:cs="Times New Roman"/>
          <w:bCs/>
          <w:szCs w:val="24"/>
        </w:rPr>
        <w:t>į</w:t>
      </w:r>
      <w:r>
        <w:rPr>
          <w:rFonts w:eastAsia="Times New Roman" w:cs="Times New Roman"/>
          <w:bCs/>
          <w:szCs w:val="24"/>
        </w:rPr>
        <w:t xml:space="preserve"> išdėstyti taip:</w:t>
      </w:r>
    </w:p>
    <w:p w14:paraId="00C1A30C" w14:textId="09E3A4F0" w:rsidR="002062CD" w:rsidRPr="005C7589" w:rsidRDefault="002062CD"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w:t>
      </w:r>
      <w:r w:rsidR="00495D95" w:rsidRPr="008E6B38">
        <w:rPr>
          <w:rFonts w:eastAsia="Times New Roman" w:cs="Times New Roman"/>
          <w:b/>
          <w:szCs w:val="24"/>
        </w:rPr>
        <w:t>59 straipsnis. Elektros energijos rinkos modelis</w:t>
      </w:r>
    </w:p>
    <w:p w14:paraId="56DA4953" w14:textId="154C7E78" w:rsidR="002062CD" w:rsidRPr="005C7589" w:rsidRDefault="002062CD"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 xml:space="preserve">1. </w:t>
      </w:r>
      <w:r w:rsidR="002512F2" w:rsidRPr="005C7589">
        <w:rPr>
          <w:rFonts w:eastAsia="Times New Roman" w:cs="Times New Roman"/>
          <w:bCs/>
          <w:szCs w:val="24"/>
        </w:rPr>
        <w:t>Elektros energijos rinka organizuojama</w:t>
      </w:r>
      <w:r w:rsidR="009D124F" w:rsidRPr="005C7589">
        <w:rPr>
          <w:rFonts w:eastAsia="Times New Roman" w:cs="Times New Roman"/>
          <w:bCs/>
          <w:szCs w:val="24"/>
        </w:rPr>
        <w:t xml:space="preserve"> </w:t>
      </w:r>
      <w:r w:rsidR="002512F2" w:rsidRPr="005C7589">
        <w:rPr>
          <w:rFonts w:eastAsia="Times New Roman" w:cs="Times New Roman"/>
          <w:bCs/>
          <w:szCs w:val="24"/>
        </w:rPr>
        <w:t>šiame įstatyme, Europos Sąjungos reglamentuose</w:t>
      </w:r>
      <w:r w:rsidR="005C0F52" w:rsidRPr="005C7589">
        <w:rPr>
          <w:rFonts w:eastAsia="Times New Roman" w:cs="Times New Roman"/>
          <w:bCs/>
          <w:szCs w:val="24"/>
        </w:rPr>
        <w:t>, reglamentuojančiuose elektros energijos vidaus rinkos veikimą,</w:t>
      </w:r>
      <w:r w:rsidR="002512F2" w:rsidRPr="005C7589">
        <w:rPr>
          <w:rFonts w:eastAsia="Times New Roman" w:cs="Times New Roman"/>
          <w:bCs/>
          <w:szCs w:val="24"/>
        </w:rPr>
        <w:t xml:space="preserve"> ir Elektros energijos rinkos taisyklėse nustatytais būdais, taikant reguliuojamojo trečiųjų asmenų dalyvavimo principą elektros energijai persiųsti</w:t>
      </w:r>
      <w:r w:rsidR="001E4A83" w:rsidRPr="005C7589">
        <w:rPr>
          <w:rFonts w:eastAsia="Times New Roman" w:cs="Times New Roman"/>
          <w:bCs/>
          <w:szCs w:val="24"/>
        </w:rPr>
        <w:t>,</w:t>
      </w:r>
      <w:r w:rsidR="00B933DD" w:rsidRPr="005C7589">
        <w:rPr>
          <w:rFonts w:eastAsia="Times New Roman" w:cs="Times New Roman"/>
          <w:bCs/>
          <w:szCs w:val="24"/>
        </w:rPr>
        <w:t xml:space="preserve"> </w:t>
      </w:r>
      <w:r w:rsidR="001E4A83" w:rsidRPr="005C7589">
        <w:rPr>
          <w:rFonts w:eastAsia="Times New Roman" w:cs="Times New Roman"/>
          <w:bCs/>
          <w:szCs w:val="24"/>
        </w:rPr>
        <w:t xml:space="preserve">ir </w:t>
      </w:r>
      <w:r w:rsidR="00B933DD" w:rsidRPr="005C7589">
        <w:rPr>
          <w:rFonts w:eastAsia="Times New Roman" w:cs="Times New Roman"/>
          <w:bCs/>
          <w:szCs w:val="24"/>
        </w:rPr>
        <w:t>yra paremta teisėtumo ir lygiateisiškumo principais</w:t>
      </w:r>
      <w:r w:rsidR="002512F2" w:rsidRPr="005C7589">
        <w:rPr>
          <w:rFonts w:eastAsia="Times New Roman" w:cs="Times New Roman"/>
          <w:bCs/>
          <w:szCs w:val="24"/>
        </w:rPr>
        <w:t>.</w:t>
      </w:r>
      <w:r w:rsidR="00B933DD" w:rsidRPr="005C7589">
        <w:rPr>
          <w:rFonts w:eastAsia="Times New Roman" w:cs="Times New Roman"/>
          <w:bCs/>
          <w:szCs w:val="24"/>
        </w:rPr>
        <w:t xml:space="preserve"> </w:t>
      </w:r>
    </w:p>
    <w:p w14:paraId="0504F200" w14:textId="6CBD6BDE" w:rsidR="002062CD" w:rsidRPr="005C7589" w:rsidRDefault="002512F2"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2</w:t>
      </w:r>
      <w:r w:rsidR="002062CD" w:rsidRPr="005C7589">
        <w:rPr>
          <w:rFonts w:eastAsia="Times New Roman" w:cs="Times New Roman"/>
          <w:bCs/>
          <w:szCs w:val="24"/>
        </w:rPr>
        <w:t>. Perdavimo sistemos operatorius ar skirstomųjų tinklų operatorius turi teisę riboti trečiųjų asmenų dalyvavimą (prieigą) persiunčiant elektros energiją, jeigu trūksta reikiamų pajėgumų. Toks ribojimas privalo būti pagrįstas objektyviais ir techniškai bei ekonomiškai pagrįstais kriterijais.</w:t>
      </w:r>
    </w:p>
    <w:p w14:paraId="08E6BE42" w14:textId="3A0CE524" w:rsidR="00D01277" w:rsidRPr="005C7589" w:rsidRDefault="00BC27E8"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3</w:t>
      </w:r>
      <w:r w:rsidR="002062CD" w:rsidRPr="005C7589">
        <w:rPr>
          <w:rFonts w:eastAsia="Times New Roman" w:cs="Times New Roman"/>
          <w:bCs/>
          <w:szCs w:val="24"/>
        </w:rPr>
        <w:t>.</w:t>
      </w:r>
      <w:r w:rsidR="009D124F" w:rsidRPr="005C7589">
        <w:rPr>
          <w:rFonts w:eastAsia="Times New Roman" w:cs="Times New Roman"/>
          <w:bCs/>
          <w:szCs w:val="24"/>
        </w:rPr>
        <w:t xml:space="preserve"> </w:t>
      </w:r>
      <w:r w:rsidR="00D01277" w:rsidRPr="005C7589">
        <w:rPr>
          <w:rFonts w:eastAsia="Times New Roman" w:cs="Times New Roman"/>
          <w:bCs/>
          <w:szCs w:val="24"/>
        </w:rPr>
        <w:t>Kiekvieno rinkos dalyvio atsakomybę už savo paties sukeltą disbalansą ir su tuo susijusias pareigas, už balansą atsakingos šalies atsakomybę nustato Reglamento (ES) Nr. 2019/943 5 straipsnio 1 dalies nuostatos.</w:t>
      </w:r>
      <w:r w:rsidR="002A712D" w:rsidRPr="005C7589">
        <w:rPr>
          <w:rFonts w:eastAsia="Times New Roman" w:cs="Times New Roman"/>
          <w:bCs/>
          <w:szCs w:val="24"/>
        </w:rPr>
        <w:t xml:space="preserve"> Prisiimdamas</w:t>
      </w:r>
      <w:r w:rsidR="00841CB5" w:rsidRPr="005C7589">
        <w:rPr>
          <w:rFonts w:eastAsia="Times New Roman" w:cs="Times New Roman"/>
          <w:bCs/>
          <w:szCs w:val="24"/>
        </w:rPr>
        <w:t xml:space="preserve"> </w:t>
      </w:r>
      <w:r w:rsidR="00C02466" w:rsidRPr="005C7589">
        <w:rPr>
          <w:rFonts w:eastAsia="Times New Roman" w:cs="Times New Roman"/>
          <w:bCs/>
          <w:szCs w:val="24"/>
        </w:rPr>
        <w:t xml:space="preserve">Reglamento (ES) Nr. 2019/943 5 straipsnio 1 dalyje nustatytą </w:t>
      </w:r>
      <w:r w:rsidR="00FA2A6B" w:rsidRPr="005C7589">
        <w:rPr>
          <w:rFonts w:eastAsia="Times New Roman" w:cs="Times New Roman"/>
          <w:bCs/>
          <w:szCs w:val="24"/>
        </w:rPr>
        <w:t xml:space="preserve">finansinę </w:t>
      </w:r>
      <w:r w:rsidR="00C02466" w:rsidRPr="005C7589">
        <w:rPr>
          <w:rFonts w:eastAsia="Times New Roman" w:cs="Times New Roman"/>
          <w:bCs/>
          <w:szCs w:val="24"/>
        </w:rPr>
        <w:t>atsakomybę</w:t>
      </w:r>
      <w:r w:rsidR="00D01277" w:rsidRPr="005C7589">
        <w:rPr>
          <w:rFonts w:eastAsia="Times New Roman" w:cs="Times New Roman"/>
          <w:bCs/>
          <w:szCs w:val="24"/>
        </w:rPr>
        <w:t xml:space="preserve"> rinkos dalyvis arba asmuo, su kuriuo </w:t>
      </w:r>
      <w:r w:rsidR="00FA2A6B" w:rsidRPr="005C7589">
        <w:rPr>
          <w:rFonts w:eastAsia="Times New Roman" w:cs="Times New Roman"/>
          <w:bCs/>
          <w:szCs w:val="24"/>
        </w:rPr>
        <w:t>rinkos dalyvis</w:t>
      </w:r>
      <w:r w:rsidR="00D01277" w:rsidRPr="005C7589">
        <w:rPr>
          <w:rFonts w:eastAsia="Times New Roman" w:cs="Times New Roman"/>
          <w:bCs/>
          <w:szCs w:val="24"/>
        </w:rPr>
        <w:t xml:space="preserve"> sudarė atsakomybės už disbalansą perdavimo sutartį, kaip už balansą atsakinga šalis, sudaro su perdavimo sistemos operatoriumi atsiskaitymo už disbalansą sutartį parengtą pagal </w:t>
      </w:r>
      <w:r w:rsidR="0006130E" w:rsidRPr="005C7589">
        <w:rPr>
          <w:rFonts w:eastAsia="Times New Roman" w:cs="Times New Roman"/>
          <w:bCs/>
          <w:szCs w:val="24"/>
        </w:rPr>
        <w:t xml:space="preserve">perdavimo sistemos operatoriaus nustatytas </w:t>
      </w:r>
      <w:r w:rsidR="00D01277" w:rsidRPr="005C7589">
        <w:rPr>
          <w:rFonts w:eastAsia="Times New Roman" w:cs="Times New Roman"/>
          <w:bCs/>
          <w:szCs w:val="24"/>
        </w:rPr>
        <w:t>atsiskaitymo už disbalansą sutarties</w:t>
      </w:r>
      <w:r w:rsidR="007D3F90" w:rsidRPr="005C7589">
        <w:rPr>
          <w:rFonts w:eastAsia="Times New Roman" w:cs="Times New Roman"/>
          <w:bCs/>
          <w:szCs w:val="24"/>
        </w:rPr>
        <w:t xml:space="preserve"> </w:t>
      </w:r>
      <w:r w:rsidR="004F4239" w:rsidRPr="005C7589">
        <w:rPr>
          <w:rFonts w:eastAsia="Times New Roman" w:cs="Times New Roman"/>
          <w:bCs/>
          <w:szCs w:val="24"/>
        </w:rPr>
        <w:t xml:space="preserve">(už balansą atsakingoms šalims taikomų nuostatų ir sąlygų) </w:t>
      </w:r>
      <w:r w:rsidR="00D01277" w:rsidRPr="005C7589">
        <w:rPr>
          <w:rFonts w:eastAsia="Times New Roman" w:cs="Times New Roman"/>
          <w:bCs/>
          <w:szCs w:val="24"/>
        </w:rPr>
        <w:t xml:space="preserve">standartines </w:t>
      </w:r>
      <w:r w:rsidR="00AC0A51" w:rsidRPr="005C7589">
        <w:rPr>
          <w:rFonts w:eastAsia="Times New Roman" w:cs="Times New Roman"/>
          <w:bCs/>
          <w:szCs w:val="24"/>
        </w:rPr>
        <w:t>sąlygas</w:t>
      </w:r>
      <w:r w:rsidR="00D01277" w:rsidRPr="005C7589">
        <w:rPr>
          <w:rFonts w:eastAsia="Times New Roman" w:cs="Times New Roman"/>
          <w:bCs/>
          <w:szCs w:val="24"/>
        </w:rPr>
        <w:t>.</w:t>
      </w:r>
      <w:r w:rsidR="007022F4" w:rsidRPr="005C7589">
        <w:rPr>
          <w:rFonts w:eastAsia="Times New Roman" w:cs="Times New Roman"/>
          <w:bCs/>
          <w:szCs w:val="24"/>
        </w:rPr>
        <w:t xml:space="preserve"> </w:t>
      </w:r>
      <w:r w:rsidR="00FA2A6B" w:rsidRPr="005C7589">
        <w:rPr>
          <w:rFonts w:eastAsia="Times New Roman" w:cs="Times New Roman"/>
          <w:bCs/>
          <w:szCs w:val="24"/>
        </w:rPr>
        <w:t>Atsiskaitymo už disbalansą sutart</w:t>
      </w:r>
      <w:r w:rsidR="004C1A65" w:rsidRPr="005C7589">
        <w:rPr>
          <w:rFonts w:eastAsia="Times New Roman" w:cs="Times New Roman"/>
          <w:bCs/>
          <w:szCs w:val="24"/>
        </w:rPr>
        <w:t>yje</w:t>
      </w:r>
      <w:r w:rsidR="00FA2A6B" w:rsidRPr="005C7589">
        <w:rPr>
          <w:rFonts w:eastAsia="Times New Roman" w:cs="Times New Roman"/>
          <w:bCs/>
          <w:szCs w:val="24"/>
        </w:rPr>
        <w:t xml:space="preserve"> </w:t>
      </w:r>
      <w:r w:rsidR="00644D88" w:rsidRPr="005C7589">
        <w:rPr>
          <w:rFonts w:eastAsia="Times New Roman" w:cs="Times New Roman"/>
          <w:bCs/>
          <w:szCs w:val="24"/>
        </w:rPr>
        <w:t xml:space="preserve">turi būti </w:t>
      </w:r>
      <w:r w:rsidR="00803E0A" w:rsidRPr="005C7589">
        <w:rPr>
          <w:rFonts w:eastAsia="Times New Roman" w:cs="Times New Roman"/>
          <w:bCs/>
          <w:szCs w:val="24"/>
        </w:rPr>
        <w:t xml:space="preserve">aiškiai </w:t>
      </w:r>
      <w:r w:rsidR="00644D88" w:rsidRPr="005C7589">
        <w:rPr>
          <w:rFonts w:eastAsia="Times New Roman" w:cs="Times New Roman"/>
          <w:bCs/>
          <w:szCs w:val="24"/>
        </w:rPr>
        <w:t>apibrėžti visi disbalanso skaičiavimui reikalingi Reglamente (ES) 2017/2195 įvardyt</w:t>
      </w:r>
      <w:r w:rsidR="009612DB" w:rsidRPr="005C7589">
        <w:rPr>
          <w:rFonts w:eastAsia="Times New Roman" w:cs="Times New Roman"/>
          <w:bCs/>
          <w:szCs w:val="24"/>
        </w:rPr>
        <w:t>i</w:t>
      </w:r>
      <w:r w:rsidR="00644D88" w:rsidRPr="005C7589">
        <w:rPr>
          <w:rFonts w:eastAsia="Times New Roman" w:cs="Times New Roman"/>
          <w:bCs/>
          <w:szCs w:val="24"/>
        </w:rPr>
        <w:t xml:space="preserve"> dėmen</w:t>
      </w:r>
      <w:r w:rsidR="009612DB" w:rsidRPr="005C7589">
        <w:rPr>
          <w:rFonts w:eastAsia="Times New Roman" w:cs="Times New Roman"/>
          <w:bCs/>
          <w:szCs w:val="24"/>
        </w:rPr>
        <w:t>ys,</w:t>
      </w:r>
      <w:r w:rsidR="00644D88" w:rsidRPr="005C7589">
        <w:rPr>
          <w:rFonts w:eastAsia="Times New Roman" w:cs="Times New Roman"/>
          <w:bCs/>
          <w:szCs w:val="24"/>
        </w:rPr>
        <w:t xml:space="preserve"> aiškiai nustatyti jų </w:t>
      </w:r>
      <w:r w:rsidR="009612DB" w:rsidRPr="005C7589">
        <w:rPr>
          <w:rFonts w:eastAsia="Times New Roman" w:cs="Times New Roman"/>
          <w:bCs/>
          <w:szCs w:val="24"/>
        </w:rPr>
        <w:t xml:space="preserve">nustatymo </w:t>
      </w:r>
      <w:r w:rsidR="00802957" w:rsidRPr="005C7589">
        <w:rPr>
          <w:rFonts w:eastAsia="Times New Roman" w:cs="Times New Roman"/>
          <w:bCs/>
          <w:szCs w:val="24"/>
        </w:rPr>
        <w:t>ir (</w:t>
      </w:r>
      <w:r w:rsidR="009612DB" w:rsidRPr="005C7589">
        <w:rPr>
          <w:rFonts w:eastAsia="Times New Roman" w:cs="Times New Roman"/>
          <w:bCs/>
          <w:szCs w:val="24"/>
        </w:rPr>
        <w:t>ar</w:t>
      </w:r>
      <w:r w:rsidR="00802957" w:rsidRPr="005C7589">
        <w:rPr>
          <w:rFonts w:eastAsia="Times New Roman" w:cs="Times New Roman"/>
          <w:bCs/>
          <w:szCs w:val="24"/>
        </w:rPr>
        <w:t>)</w:t>
      </w:r>
      <w:r w:rsidR="009612DB" w:rsidRPr="005C7589">
        <w:rPr>
          <w:rFonts w:eastAsia="Times New Roman" w:cs="Times New Roman"/>
          <w:bCs/>
          <w:szCs w:val="24"/>
        </w:rPr>
        <w:t xml:space="preserve"> skaičiavimo </w:t>
      </w:r>
      <w:r w:rsidR="00644D88" w:rsidRPr="005C7589">
        <w:rPr>
          <w:rFonts w:eastAsia="Times New Roman" w:cs="Times New Roman"/>
          <w:bCs/>
          <w:szCs w:val="24"/>
        </w:rPr>
        <w:t>princip</w:t>
      </w:r>
      <w:r w:rsidR="009612DB" w:rsidRPr="005C7589">
        <w:rPr>
          <w:rFonts w:eastAsia="Times New Roman" w:cs="Times New Roman"/>
          <w:bCs/>
          <w:szCs w:val="24"/>
        </w:rPr>
        <w:t>ai</w:t>
      </w:r>
      <w:r w:rsidR="003C3A28" w:rsidRPr="005C7589">
        <w:rPr>
          <w:rFonts w:eastAsia="Times New Roman" w:cs="Times New Roman"/>
          <w:bCs/>
          <w:szCs w:val="24"/>
        </w:rPr>
        <w:t>, taip pat nustatyta disbalan</w:t>
      </w:r>
      <w:r w:rsidR="00A61925" w:rsidRPr="005C7589">
        <w:rPr>
          <w:rFonts w:eastAsia="Times New Roman" w:cs="Times New Roman"/>
          <w:bCs/>
          <w:szCs w:val="24"/>
        </w:rPr>
        <w:t xml:space="preserve">so </w:t>
      </w:r>
      <w:r w:rsidR="009612DB" w:rsidRPr="005C7589">
        <w:rPr>
          <w:rFonts w:eastAsia="Times New Roman" w:cs="Times New Roman"/>
          <w:bCs/>
          <w:szCs w:val="24"/>
        </w:rPr>
        <w:t xml:space="preserve">skaičiavimo </w:t>
      </w:r>
      <w:r w:rsidR="00A87E9A" w:rsidRPr="005C7589">
        <w:rPr>
          <w:rFonts w:eastAsia="Times New Roman" w:cs="Times New Roman"/>
          <w:bCs/>
          <w:szCs w:val="24"/>
        </w:rPr>
        <w:t xml:space="preserve">ir atsiskaitymo už jį </w:t>
      </w:r>
      <w:r w:rsidR="009612DB" w:rsidRPr="005C7589">
        <w:rPr>
          <w:rFonts w:eastAsia="Times New Roman" w:cs="Times New Roman"/>
          <w:bCs/>
          <w:szCs w:val="24"/>
        </w:rPr>
        <w:t>tvark</w:t>
      </w:r>
      <w:r w:rsidR="00802957" w:rsidRPr="005C7589">
        <w:rPr>
          <w:rFonts w:eastAsia="Times New Roman" w:cs="Times New Roman"/>
          <w:bCs/>
          <w:szCs w:val="24"/>
        </w:rPr>
        <w:t>a</w:t>
      </w:r>
      <w:r w:rsidR="009612DB" w:rsidRPr="005C7589">
        <w:rPr>
          <w:rFonts w:eastAsia="Times New Roman" w:cs="Times New Roman"/>
          <w:bCs/>
          <w:szCs w:val="24"/>
        </w:rPr>
        <w:t>.</w:t>
      </w:r>
    </w:p>
    <w:p w14:paraId="771F1FE3" w14:textId="62EF4672" w:rsidR="002062CD" w:rsidRPr="005C7589" w:rsidRDefault="002D577D"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4. Reglamento (ES) Nr. 2019/943 5 straipsnio 1 dalyje nurodyta rinkos dalyvio atsakomybė už disbalansą gali būti netaikoma tik šiame įstatyme ir (ar) Atsinaujinančių išteklių energetikos įstatyme numatytais atvejais. Už rinkos dalyvio, kuriam taikomas fiksuotas elektros energijos iš atsinaujinančių išteklių tarifas ir kuris įstatymu yra atleistas nuo atsakomybės už disbalansą, sukeltą disbalansą finansiškai atsako tinklų operatorius, prie kurio tinklų yra prijungti rinkos dalyvio įrenginiai, jeigu rinkos dalyvio pagamintą elektros energiją centralizuotai superka paskirtoji įmonė ar skirstomųjų tinklų operatorius. Su tokia finansine atsakomybe susijusios tinklų operatorių patirtos sąnaudos kompensuojamos viešuosius interesus atitinkančių paslaugų lėšomis Vyriausybės ar jos įgaliotos institucijos nustatyta tvarka ir sąlygomis. Perdavimo sistemos operatorius atsiskaitymus su paskirtąj</w:t>
      </w:r>
      <w:r w:rsidR="00920B8D" w:rsidRPr="005C7589">
        <w:rPr>
          <w:rFonts w:eastAsia="Times New Roman" w:cs="Times New Roman"/>
          <w:bCs/>
          <w:szCs w:val="24"/>
        </w:rPr>
        <w:t>a</w:t>
      </w:r>
      <w:r w:rsidRPr="005C7589">
        <w:rPr>
          <w:rFonts w:eastAsia="Times New Roman" w:cs="Times New Roman"/>
          <w:bCs/>
          <w:szCs w:val="24"/>
        </w:rPr>
        <w:t xml:space="preserve"> įmone už rinkos dalyvio, kurio įrenginiai prijungti prie perdavimo tinklo ir kuris įstatymų atleistas nuo atsakomybės už disbalansą, suplanuotos ir faktiškai pagamintos elektros energijos kiekio skirtumo pirkimą ir pardavimą vykdo šio įstatymo 58 straipsnio 5 dalies 5 punkte nurodytoje sutartyje nustatyta tvarka ir sąlygomis.</w:t>
      </w:r>
      <w:r w:rsidRPr="005C7589">
        <w:rPr>
          <w:bCs/>
        </w:rPr>
        <w:t xml:space="preserve"> </w:t>
      </w:r>
      <w:r w:rsidRPr="005C7589">
        <w:rPr>
          <w:rFonts w:eastAsia="Times New Roman" w:cs="Times New Roman"/>
          <w:bCs/>
          <w:szCs w:val="24"/>
        </w:rPr>
        <w:t xml:space="preserve">Kai rinkos dalyvio, kuris įstatymu yra atleistas nuo atsakomybės už disbalansą, pagaminta elektros energija nėra centralizuotai superkama, rinkos dalyvis vykdo veiksmus, kad būtų užtikrintas jo pagamintos elektros energijos balansas elektros energijos rinkoje, o su jais susijusios rinkos dalyvio </w:t>
      </w:r>
      <w:r w:rsidR="007E02DE" w:rsidRPr="005C7589">
        <w:rPr>
          <w:rFonts w:eastAsia="Times New Roman" w:cs="Times New Roman"/>
          <w:bCs/>
          <w:szCs w:val="24"/>
        </w:rPr>
        <w:t xml:space="preserve">pagrįstos </w:t>
      </w:r>
      <w:r w:rsidRPr="005C7589">
        <w:rPr>
          <w:rFonts w:eastAsia="Times New Roman" w:cs="Times New Roman"/>
          <w:bCs/>
          <w:szCs w:val="24"/>
        </w:rPr>
        <w:t>išlaidos yra kompensuojamos viešuosius interesus atitinkančių paslaugų lėšomis Vyriausybės ar jos įgaliotos institucijos nustatyta tvarka ir sąlygomis.</w:t>
      </w:r>
    </w:p>
    <w:p w14:paraId="330C0890" w14:textId="3D1FFC94" w:rsidR="002D577D" w:rsidRPr="005C7589" w:rsidRDefault="002D577D"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5. Balansavimo energija prekiaujama ir atsiskaitymai už disbalansą vykdomi balansavimo paslaugų rinkoje sutarčių tarp rinkos dalyvių pagrindu šiame įstatyme, Reglamente (ES) 2017/2195 ir Elektros energijos rinkos taisyklėse nustatyta tvarka ir sąlygomis. Balansavimo paslaugų teikimo sutarties (balansavimo paslaugų teikėjams taikomų nuostatų ir sąlygų) ir atsiskaitymo už disbalansą sutarties (už balansą atsakingoms šalims taikomų nuostatų ir sąlygų) standartines sąlygas rengia perdavimo sistemos operatorius, teikia jas tvirtinti Tarybai ir, Tarybai patvirtinus, skelbia savo interneto svetainėje.</w:t>
      </w:r>
    </w:p>
    <w:p w14:paraId="0017310B" w14:textId="1CE62587" w:rsidR="002062CD" w:rsidRPr="005C7589" w:rsidRDefault="00C848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6</w:t>
      </w:r>
      <w:r w:rsidR="002062CD" w:rsidRPr="005C7589">
        <w:rPr>
          <w:rFonts w:eastAsia="Times New Roman" w:cs="Times New Roman"/>
          <w:bCs/>
          <w:szCs w:val="24"/>
        </w:rPr>
        <w:t>.</w:t>
      </w:r>
      <w:r w:rsidR="009D124F" w:rsidRPr="005C7589">
        <w:rPr>
          <w:rFonts w:eastAsia="Times New Roman" w:cs="Times New Roman"/>
          <w:bCs/>
          <w:szCs w:val="24"/>
        </w:rPr>
        <w:t xml:space="preserve"> </w:t>
      </w:r>
      <w:r w:rsidR="00BC27E8" w:rsidRPr="005C7589">
        <w:rPr>
          <w:rFonts w:eastAsia="Times New Roman" w:cs="Times New Roman"/>
          <w:bCs/>
          <w:szCs w:val="24"/>
        </w:rPr>
        <w:t>Paklausos telkėjas prekiauja elektros energija vadovaudamasis</w:t>
      </w:r>
      <w:r w:rsidR="009D124F" w:rsidRPr="005C7589">
        <w:rPr>
          <w:rFonts w:eastAsia="Times New Roman" w:cs="Times New Roman"/>
          <w:bCs/>
          <w:szCs w:val="24"/>
        </w:rPr>
        <w:t xml:space="preserve"> </w:t>
      </w:r>
      <w:r w:rsidR="00BC27E8" w:rsidRPr="005C7589">
        <w:rPr>
          <w:rFonts w:eastAsia="Times New Roman" w:cs="Times New Roman"/>
          <w:bCs/>
          <w:szCs w:val="24"/>
        </w:rPr>
        <w:t>Elektros energijos rinkos taisyklėmis ir (ar) perdavimo sistemos operatoriaus nustatytomis sąlygomis.</w:t>
      </w:r>
      <w:r w:rsidR="009D124F" w:rsidRPr="005C7589">
        <w:rPr>
          <w:rFonts w:eastAsia="Times New Roman" w:cs="Times New Roman"/>
          <w:bCs/>
          <w:szCs w:val="24"/>
        </w:rPr>
        <w:t xml:space="preserve"> </w:t>
      </w:r>
      <w:r w:rsidR="00BC27E8" w:rsidRPr="005C7589">
        <w:rPr>
          <w:rFonts w:eastAsia="Times New Roman" w:cs="Times New Roman"/>
          <w:bCs/>
          <w:szCs w:val="24"/>
        </w:rPr>
        <w:t>Paklausos telkėjas arba jo už balansą atsakinga šalis atsako už</w:t>
      </w:r>
      <w:r w:rsidR="009D124F" w:rsidRPr="005C7589">
        <w:rPr>
          <w:rFonts w:eastAsia="Times New Roman" w:cs="Times New Roman"/>
          <w:bCs/>
          <w:szCs w:val="24"/>
        </w:rPr>
        <w:t xml:space="preserve"> </w:t>
      </w:r>
      <w:r w:rsidR="00BC27E8" w:rsidRPr="005C7589">
        <w:rPr>
          <w:rFonts w:eastAsia="Times New Roman" w:cs="Times New Roman"/>
          <w:bCs/>
          <w:szCs w:val="24"/>
        </w:rPr>
        <w:t>paklausos telkėjo</w:t>
      </w:r>
      <w:r w:rsidR="009D124F" w:rsidRPr="005C7589">
        <w:rPr>
          <w:rFonts w:eastAsia="Times New Roman" w:cs="Times New Roman"/>
          <w:bCs/>
          <w:szCs w:val="24"/>
        </w:rPr>
        <w:t xml:space="preserve"> </w:t>
      </w:r>
      <w:r w:rsidR="00BC27E8" w:rsidRPr="005C7589">
        <w:rPr>
          <w:rFonts w:eastAsia="Times New Roman" w:cs="Times New Roman"/>
          <w:bCs/>
          <w:szCs w:val="24"/>
        </w:rPr>
        <w:t>veikloje sukeltą disbalansą.</w:t>
      </w:r>
      <w:r w:rsidR="002062CD" w:rsidRPr="005C7589">
        <w:rPr>
          <w:rFonts w:eastAsia="Times New Roman" w:cs="Times New Roman"/>
          <w:bCs/>
          <w:szCs w:val="24"/>
        </w:rPr>
        <w:t xml:space="preserve"> </w:t>
      </w:r>
    </w:p>
    <w:p w14:paraId="14C123ED" w14:textId="513953FD" w:rsidR="002062CD" w:rsidRPr="005C7589" w:rsidRDefault="00C848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7</w:t>
      </w:r>
      <w:r w:rsidR="002062CD" w:rsidRPr="005C7589">
        <w:rPr>
          <w:rFonts w:eastAsia="Times New Roman" w:cs="Times New Roman"/>
          <w:bCs/>
          <w:szCs w:val="24"/>
        </w:rPr>
        <w:t xml:space="preserve">. </w:t>
      </w:r>
      <w:r w:rsidRPr="005C7589">
        <w:rPr>
          <w:rFonts w:eastAsia="Times New Roman" w:cs="Times New Roman"/>
          <w:bCs/>
          <w:szCs w:val="24"/>
        </w:rPr>
        <w:t>Perdavimo sistemos operatorius, atlikdamas</w:t>
      </w:r>
      <w:r w:rsidR="009D124F" w:rsidRPr="005C7589">
        <w:rPr>
          <w:rFonts w:eastAsia="Times New Roman" w:cs="Times New Roman"/>
          <w:bCs/>
          <w:szCs w:val="24"/>
        </w:rPr>
        <w:t xml:space="preserve"> </w:t>
      </w:r>
      <w:r w:rsidRPr="005C7589">
        <w:rPr>
          <w:rFonts w:eastAsia="Times New Roman" w:cs="Times New Roman"/>
          <w:bCs/>
          <w:szCs w:val="24"/>
        </w:rPr>
        <w:t>balansavimą, sudaro nacionalinį balansą, atitinkantį nupirktos ir parduotos elektros energijos kiekį, pagal</w:t>
      </w:r>
      <w:r w:rsidR="009D124F" w:rsidRPr="005C7589">
        <w:rPr>
          <w:rFonts w:eastAsia="Times New Roman" w:cs="Times New Roman"/>
          <w:bCs/>
          <w:szCs w:val="24"/>
        </w:rPr>
        <w:t xml:space="preserve"> </w:t>
      </w:r>
      <w:r w:rsidRPr="005C7589">
        <w:rPr>
          <w:rFonts w:eastAsia="Times New Roman" w:cs="Times New Roman"/>
          <w:bCs/>
          <w:szCs w:val="24"/>
        </w:rPr>
        <w:t>už balansą atsakingų šalių pateiktus duomenis ir patikrina pateiktų duomenų tikslumą pagal prekybos elektros energija elektros biržoje ir prekybos pagal dvišales sutartis duomenis, taip pat sutrikimų ir avarijų atveju koordinuoja</w:t>
      </w:r>
      <w:r w:rsidR="009D124F" w:rsidRPr="005C7589">
        <w:rPr>
          <w:rFonts w:eastAsia="Times New Roman" w:cs="Times New Roman"/>
          <w:bCs/>
          <w:szCs w:val="24"/>
        </w:rPr>
        <w:t xml:space="preserve"> </w:t>
      </w:r>
      <w:r w:rsidRPr="005C7589">
        <w:rPr>
          <w:rFonts w:eastAsia="Times New Roman" w:cs="Times New Roman"/>
          <w:bCs/>
          <w:szCs w:val="24"/>
        </w:rPr>
        <w:t>tinklų naudotojų veiksmus, perka elektros energiją, reikalingą elektros energijos sąnaudoms perdavimo tinkle kompensuoti, teikia viešuosius interesus atitinkančias paslaugas elektros energetikos sektoriuje.</w:t>
      </w:r>
    </w:p>
    <w:p w14:paraId="508C0607" w14:textId="0A965C45" w:rsidR="002062CD" w:rsidRPr="005C7589" w:rsidRDefault="00C848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8</w:t>
      </w:r>
      <w:r w:rsidR="002062CD" w:rsidRPr="005C7589">
        <w:rPr>
          <w:rFonts w:eastAsia="Times New Roman" w:cs="Times New Roman"/>
          <w:bCs/>
          <w:szCs w:val="24"/>
        </w:rPr>
        <w:t xml:space="preserve">. </w:t>
      </w:r>
      <w:r w:rsidRPr="005C7589">
        <w:rPr>
          <w:rFonts w:eastAsia="Times New Roman" w:cs="Times New Roman"/>
          <w:bCs/>
          <w:szCs w:val="24"/>
        </w:rPr>
        <w:t xml:space="preserve">Perdavimo sistemos operatorius negali riboti gamintojų, gaminančių elektros energiją ir šilumą didelio naudingumo </w:t>
      </w:r>
      <w:proofErr w:type="spellStart"/>
      <w:r w:rsidRPr="005C7589">
        <w:rPr>
          <w:rFonts w:eastAsia="Times New Roman" w:cs="Times New Roman"/>
          <w:bCs/>
          <w:szCs w:val="24"/>
        </w:rPr>
        <w:t>kogeneracijos</w:t>
      </w:r>
      <w:proofErr w:type="spellEnd"/>
      <w:r w:rsidRPr="005C7589">
        <w:rPr>
          <w:rFonts w:eastAsia="Times New Roman" w:cs="Times New Roman"/>
          <w:bCs/>
          <w:szCs w:val="24"/>
        </w:rPr>
        <w:t xml:space="preserve"> būdu, galimybių teikti</w:t>
      </w:r>
      <w:r w:rsidR="009D124F" w:rsidRPr="005C7589">
        <w:rPr>
          <w:rFonts w:eastAsia="Times New Roman" w:cs="Times New Roman"/>
          <w:bCs/>
          <w:szCs w:val="24"/>
        </w:rPr>
        <w:t xml:space="preserve"> </w:t>
      </w:r>
      <w:r w:rsidRPr="005C7589">
        <w:rPr>
          <w:rFonts w:eastAsia="Times New Roman" w:cs="Times New Roman"/>
          <w:bCs/>
          <w:szCs w:val="24"/>
        </w:rPr>
        <w:t>balansavimo ir papildomas paslaugas, jeigu užtikrinamas perdavimo tinklo saugumas ir patikimumas.</w:t>
      </w:r>
    </w:p>
    <w:p w14:paraId="6ADAB032" w14:textId="56D1F0B5" w:rsidR="00C848FB" w:rsidRPr="005C7589" w:rsidRDefault="00C848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9. Perdavimo sistemos operatorius ir paskirtasis rinkos operatorius bendrai organizuoja kitos paros ir einamosios paros elektros energijos rinkų valdymą, vadovaudamiesi šiame įstatyme, Reglamente (ES) 2019/943, Reglamente (ES) 2015/1222 ir Elektros energijos rinkos taisyklėse nustatytais reikalavimais. Prekyba kitos paros ir einamosios paros elektros energijos rinkose vykdoma elektros biržoje.</w:t>
      </w:r>
    </w:p>
    <w:p w14:paraId="22C5C1DA" w14:textId="63DB5EDF" w:rsidR="00C848FB" w:rsidRPr="005C7589" w:rsidRDefault="00C848FB" w:rsidP="005B7B66">
      <w:pPr>
        <w:spacing w:after="0" w:line="240" w:lineRule="auto"/>
        <w:ind w:firstLine="709"/>
        <w:jc w:val="both"/>
        <w:rPr>
          <w:rFonts w:eastAsia="Times New Roman" w:cs="Times New Roman"/>
          <w:bCs/>
          <w:szCs w:val="24"/>
        </w:rPr>
      </w:pPr>
      <w:r w:rsidRPr="005C7589">
        <w:rPr>
          <w:rFonts w:eastAsia="Times New Roman" w:cs="Times New Roman"/>
          <w:bCs/>
          <w:szCs w:val="24"/>
        </w:rPr>
        <w:t>10. Išankstinių sandorių rinka elektros energetikos sektoriuje, įskaitant perdavimo sistemos operatoriaus suteikiamas ilgalaikes elektros energijos persiuntimo perdavimo tinklais teises ir (ar) taikomas kitas lygiavertes priemones ir (ar) finansinių priemonių rinkose siūlomus produktus, tarp jų išvestines finansines priemones, organizuojama Finansinių priemonių rinkų įstatyme nustatyta tvarka ir sąlygomis ir vadovaujantis Reglamente (ES) 2016/1719 nustatytais reikalavimais.“</w:t>
      </w:r>
    </w:p>
    <w:p w14:paraId="2190E04C" w14:textId="21AA7EF3" w:rsidR="00EB4A70" w:rsidRDefault="00EB4A70" w:rsidP="005B7B66">
      <w:pPr>
        <w:spacing w:after="0" w:line="240" w:lineRule="auto"/>
        <w:ind w:firstLine="709"/>
        <w:jc w:val="both"/>
        <w:rPr>
          <w:rFonts w:eastAsia="Times New Roman" w:cs="Times New Roman"/>
          <w:bCs/>
          <w:szCs w:val="24"/>
        </w:rPr>
      </w:pPr>
    </w:p>
    <w:p w14:paraId="24D4F224" w14:textId="4AF1CF9B" w:rsidR="007E7F47" w:rsidRPr="007E7F47"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 xml:space="preserve">44 </w:t>
      </w:r>
      <w:r w:rsidR="007E7F47">
        <w:rPr>
          <w:rFonts w:eastAsia="Times New Roman" w:cs="Times New Roman"/>
          <w:b/>
          <w:szCs w:val="24"/>
        </w:rPr>
        <w:t>straipsnis. 61</w:t>
      </w:r>
      <w:r w:rsidR="007E7F47" w:rsidRPr="007E7F47">
        <w:rPr>
          <w:rFonts w:eastAsia="Times New Roman" w:cs="Times New Roman"/>
          <w:b/>
          <w:szCs w:val="24"/>
          <w:vertAlign w:val="superscript"/>
        </w:rPr>
        <w:t>1</w:t>
      </w:r>
      <w:r w:rsidR="007E7F47">
        <w:rPr>
          <w:rFonts w:eastAsia="Times New Roman" w:cs="Times New Roman"/>
          <w:b/>
          <w:szCs w:val="24"/>
        </w:rPr>
        <w:t xml:space="preserve"> straipsnio pakeitimas</w:t>
      </w:r>
    </w:p>
    <w:p w14:paraId="7A8D65C0" w14:textId="77777777" w:rsidR="008827AA" w:rsidRDefault="008827AA" w:rsidP="005B7B66">
      <w:pPr>
        <w:spacing w:after="0" w:line="240" w:lineRule="auto"/>
        <w:ind w:firstLine="709"/>
        <w:jc w:val="both"/>
        <w:rPr>
          <w:rFonts w:eastAsia="Times New Roman" w:cs="Times New Roman"/>
          <w:bCs/>
          <w:szCs w:val="24"/>
        </w:rPr>
      </w:pPr>
      <w:r>
        <w:rPr>
          <w:rFonts w:eastAsia="Times New Roman" w:cs="Times New Roman"/>
          <w:bCs/>
          <w:szCs w:val="24"/>
        </w:rPr>
        <w:t>Pakeisti 61</w:t>
      </w:r>
      <w:r w:rsidRPr="007844EC">
        <w:rPr>
          <w:rFonts w:eastAsia="Times New Roman" w:cs="Times New Roman"/>
          <w:bCs/>
          <w:szCs w:val="24"/>
          <w:vertAlign w:val="superscript"/>
        </w:rPr>
        <w:t>1</w:t>
      </w:r>
      <w:r>
        <w:rPr>
          <w:rFonts w:eastAsia="Times New Roman" w:cs="Times New Roman"/>
          <w:bCs/>
          <w:szCs w:val="24"/>
        </w:rPr>
        <w:t xml:space="preserve"> straipsnį ir jį išdėstyti taip:</w:t>
      </w:r>
    </w:p>
    <w:p w14:paraId="6F4621BA" w14:textId="6AB153BB" w:rsidR="008827AA" w:rsidRPr="003A275D" w:rsidRDefault="008827AA" w:rsidP="005B7B66">
      <w:pPr>
        <w:spacing w:after="0" w:line="240" w:lineRule="auto"/>
        <w:ind w:firstLine="709"/>
        <w:jc w:val="both"/>
        <w:rPr>
          <w:rFonts w:eastAsia="Times New Roman" w:cs="Times New Roman"/>
          <w:b/>
          <w:szCs w:val="24"/>
          <w:lang w:val="en-GB"/>
        </w:rPr>
      </w:pPr>
      <w:r w:rsidRPr="00585B4C">
        <w:rPr>
          <w:rFonts w:eastAsia="Times New Roman" w:cs="Times New Roman"/>
          <w:bCs/>
          <w:szCs w:val="24"/>
        </w:rPr>
        <w:t>„</w:t>
      </w:r>
      <w:r w:rsidRPr="003A275D">
        <w:rPr>
          <w:rFonts w:eastAsia="Times New Roman" w:cs="Times New Roman"/>
          <w:b/>
          <w:szCs w:val="24"/>
        </w:rPr>
        <w:t>61</w:t>
      </w:r>
      <w:r w:rsidRPr="003A275D">
        <w:rPr>
          <w:rFonts w:eastAsia="Times New Roman" w:cs="Times New Roman"/>
          <w:b/>
          <w:szCs w:val="24"/>
          <w:vertAlign w:val="superscript"/>
        </w:rPr>
        <w:t>1</w:t>
      </w:r>
      <w:r w:rsidRPr="003A275D">
        <w:rPr>
          <w:rFonts w:eastAsia="Times New Roman" w:cs="Times New Roman"/>
          <w:b/>
          <w:szCs w:val="24"/>
        </w:rPr>
        <w:t xml:space="preserve"> straipsnis. Vartotojo</w:t>
      </w:r>
      <w:r w:rsidR="00CC746B">
        <w:rPr>
          <w:rFonts w:eastAsia="Times New Roman" w:cs="Times New Roman"/>
          <w:b/>
          <w:szCs w:val="24"/>
        </w:rPr>
        <w:t xml:space="preserve"> </w:t>
      </w:r>
      <w:r w:rsidRPr="003A275D">
        <w:rPr>
          <w:rFonts w:eastAsia="Times New Roman" w:cs="Times New Roman"/>
          <w:b/>
          <w:szCs w:val="24"/>
        </w:rPr>
        <w:t>ir paklausos telkėjo sutartis</w:t>
      </w:r>
    </w:p>
    <w:p w14:paraId="7088BDAD" w14:textId="04345255" w:rsidR="008827AA" w:rsidRPr="00F0172E" w:rsidRDefault="008827AA" w:rsidP="005B7B66">
      <w:pPr>
        <w:spacing w:after="0" w:line="240" w:lineRule="auto"/>
        <w:ind w:firstLine="709"/>
        <w:jc w:val="both"/>
        <w:rPr>
          <w:rFonts w:eastAsia="Times New Roman" w:cs="Times New Roman"/>
          <w:szCs w:val="24"/>
          <w:lang w:val="en-GB"/>
        </w:rPr>
      </w:pPr>
      <w:bookmarkStart w:id="20" w:name="part_d5413666b22c410984b0324c4e96b789"/>
      <w:bookmarkEnd w:id="20"/>
      <w:r w:rsidRPr="00F0172E">
        <w:rPr>
          <w:rFonts w:eastAsia="Times New Roman" w:cs="Times New Roman"/>
          <w:szCs w:val="24"/>
        </w:rPr>
        <w:t>1. Vartotojas, nusprendęs dalyvauti telkiant elektros energijos paklausą, turintis tam tinkamą elektros apskaitos prietaisą, sudaro sutartį su paklausos telkėju dėl paklausos telkimo paslaugų. Vartotojas turi teisę sudaryti tokią sutartį su nepriklausomu paklausos telkėju arba su tiekėju, kuris vartotojui tiekia elektros energiją, kaip nurodyta šio įstatymo 41 straipsnio 7 dalyje. Sutartį su nepriklausomu paklausos telkėju vartotojas</w:t>
      </w:r>
      <w:r w:rsidR="00157D1E" w:rsidRPr="00F0172E">
        <w:rPr>
          <w:rFonts w:eastAsia="Times New Roman" w:cs="Times New Roman"/>
          <w:szCs w:val="24"/>
        </w:rPr>
        <w:t xml:space="preserve"> </w:t>
      </w:r>
      <w:r w:rsidRPr="00F0172E">
        <w:rPr>
          <w:rFonts w:eastAsia="Times New Roman" w:cs="Times New Roman"/>
          <w:szCs w:val="24"/>
        </w:rPr>
        <w:t>gali sudaryti be tiekėjo, kuris vartotojui</w:t>
      </w:r>
      <w:r w:rsidR="00EF1E68" w:rsidRPr="00F0172E">
        <w:rPr>
          <w:rFonts w:eastAsia="Times New Roman" w:cs="Times New Roman"/>
          <w:szCs w:val="24"/>
        </w:rPr>
        <w:t xml:space="preserve"> </w:t>
      </w:r>
      <w:r w:rsidRPr="00F0172E">
        <w:rPr>
          <w:rFonts w:eastAsia="Times New Roman" w:cs="Times New Roman"/>
          <w:szCs w:val="24"/>
        </w:rPr>
        <w:t>tiekia elektros energiją, sutikimo.</w:t>
      </w:r>
    </w:p>
    <w:p w14:paraId="48E17F46" w14:textId="75E4228F" w:rsidR="008827AA" w:rsidRPr="00F0172E" w:rsidRDefault="008827AA" w:rsidP="005B7B66">
      <w:pPr>
        <w:spacing w:after="0" w:line="240" w:lineRule="auto"/>
        <w:ind w:firstLine="709"/>
        <w:jc w:val="both"/>
        <w:rPr>
          <w:rFonts w:eastAsia="Times New Roman" w:cs="Times New Roman"/>
          <w:szCs w:val="24"/>
          <w:lang w:val="en-GB"/>
        </w:rPr>
      </w:pPr>
      <w:bookmarkStart w:id="21" w:name="part_e6782939325c4eb5acdb5e6246b11922"/>
      <w:bookmarkEnd w:id="21"/>
      <w:r w:rsidRPr="00F0172E">
        <w:rPr>
          <w:rFonts w:eastAsia="Times New Roman" w:cs="Times New Roman"/>
          <w:szCs w:val="24"/>
        </w:rPr>
        <w:t xml:space="preserve">2. Vartotojo ir paklausos telkėjo sutartis yra konfidenciali ir gali būti atskleista tik perdavimo sistemos operatoriui ir tinklų operatoriui, prie kurio valdomų tinklų yra prijungti vartotojo įrenginiai, ir priežiūros institucijoms. Vartotojas turi teisę </w:t>
      </w:r>
      <w:r w:rsidR="008F251F" w:rsidRPr="00F0172E">
        <w:rPr>
          <w:rFonts w:eastAsia="Times New Roman" w:cs="Times New Roman"/>
          <w:szCs w:val="24"/>
        </w:rPr>
        <w:t xml:space="preserve">kitiems </w:t>
      </w:r>
      <w:r w:rsidRPr="00F0172E">
        <w:rPr>
          <w:rFonts w:eastAsia="Times New Roman" w:cs="Times New Roman"/>
          <w:szCs w:val="24"/>
        </w:rPr>
        <w:t>asmenims atskleisti informaciją apie sutarties su paklausos telkėju sudarymo faktą, tačiau negali atskleisti šios sutarties nuostatų ir sąlygų turinio, neturėdamas paklausos telkėjo rašytinio sutikimo.</w:t>
      </w:r>
    </w:p>
    <w:p w14:paraId="0DDC69CA" w14:textId="06890E51" w:rsidR="008827AA" w:rsidRPr="00F0172E" w:rsidRDefault="008827AA" w:rsidP="005B7B66">
      <w:pPr>
        <w:spacing w:after="0" w:line="240" w:lineRule="auto"/>
        <w:ind w:firstLine="709"/>
        <w:jc w:val="both"/>
        <w:rPr>
          <w:rFonts w:eastAsia="Times New Roman" w:cs="Times New Roman"/>
          <w:szCs w:val="24"/>
          <w:lang w:val="en-GB"/>
        </w:rPr>
      </w:pPr>
      <w:bookmarkStart w:id="22" w:name="part_ea964ec4702540d7a3e5aa699dad1ba1"/>
      <w:bookmarkEnd w:id="22"/>
      <w:r w:rsidRPr="00F0172E">
        <w:rPr>
          <w:rFonts w:eastAsia="Times New Roman" w:cs="Times New Roman"/>
          <w:szCs w:val="24"/>
        </w:rPr>
        <w:t>3. Paklausos telkėjas, prieš sudarydamas sutartį su vartotoju, privalo išsamiai informuoti vartotoją</w:t>
      </w:r>
      <w:r w:rsidR="0038742F" w:rsidRPr="00F0172E">
        <w:rPr>
          <w:rFonts w:eastAsia="Times New Roman" w:cs="Times New Roman"/>
          <w:szCs w:val="24"/>
        </w:rPr>
        <w:t xml:space="preserve"> </w:t>
      </w:r>
      <w:r w:rsidRPr="00F0172E">
        <w:rPr>
          <w:rFonts w:eastAsia="Times New Roman" w:cs="Times New Roman"/>
          <w:szCs w:val="24"/>
        </w:rPr>
        <w:t>apie jam siūlomos pasirašyti sutarties nuostatas ir sąlygas.</w:t>
      </w:r>
    </w:p>
    <w:p w14:paraId="5BD31730" w14:textId="0F1C0FED" w:rsidR="008827AA" w:rsidRPr="00F0172E" w:rsidRDefault="008827AA" w:rsidP="005B7B66">
      <w:pPr>
        <w:spacing w:after="0" w:line="240" w:lineRule="auto"/>
        <w:ind w:firstLine="709"/>
        <w:jc w:val="both"/>
        <w:rPr>
          <w:rFonts w:eastAsia="Times New Roman" w:cs="Times New Roman"/>
          <w:szCs w:val="24"/>
          <w:lang w:val="en-GB"/>
        </w:rPr>
      </w:pPr>
      <w:bookmarkStart w:id="23" w:name="part_837b1dc3b6f245a5af3fd89f2a512fde"/>
      <w:bookmarkEnd w:id="23"/>
      <w:r w:rsidRPr="00F0172E">
        <w:rPr>
          <w:rFonts w:eastAsia="Times New Roman" w:cs="Times New Roman"/>
          <w:szCs w:val="24"/>
        </w:rPr>
        <w:t xml:space="preserve">4. Paklausos telkėjas, prieš sudarydamas arba nutraukdamas sutartį su vartotoju, prieš </w:t>
      </w:r>
      <w:r w:rsidR="004D4070" w:rsidRPr="00F0172E">
        <w:rPr>
          <w:rFonts w:eastAsia="Times New Roman" w:cs="Times New Roman"/>
          <w:szCs w:val="24"/>
        </w:rPr>
        <w:t>2</w:t>
      </w:r>
      <w:r w:rsidR="00C0019D" w:rsidRPr="00F0172E">
        <w:rPr>
          <w:rFonts w:eastAsia="Times New Roman" w:cs="Times New Roman"/>
          <w:szCs w:val="24"/>
        </w:rPr>
        <w:t> </w:t>
      </w:r>
      <w:r w:rsidRPr="00F0172E">
        <w:rPr>
          <w:rFonts w:eastAsia="Times New Roman" w:cs="Times New Roman"/>
          <w:szCs w:val="24"/>
        </w:rPr>
        <w:t>savaites apie tai raštu privalo pranešti tinklų operatoriui, prie kurio valdomų tinklų yra prijungti vartotojo</w:t>
      </w:r>
      <w:r w:rsidR="001478B7" w:rsidRPr="00F0172E">
        <w:rPr>
          <w:rFonts w:eastAsia="Times New Roman" w:cs="Times New Roman"/>
          <w:szCs w:val="24"/>
        </w:rPr>
        <w:t xml:space="preserve"> </w:t>
      </w:r>
      <w:r w:rsidRPr="00F0172E">
        <w:rPr>
          <w:rFonts w:eastAsia="Times New Roman" w:cs="Times New Roman"/>
          <w:szCs w:val="24"/>
        </w:rPr>
        <w:t>įrenginiai.</w:t>
      </w:r>
    </w:p>
    <w:p w14:paraId="4C2D7E1A" w14:textId="4FD08630" w:rsidR="008827AA" w:rsidRPr="00F0172E" w:rsidRDefault="008827AA" w:rsidP="005B7B66">
      <w:pPr>
        <w:spacing w:after="0" w:line="240" w:lineRule="auto"/>
        <w:ind w:firstLine="709"/>
        <w:jc w:val="both"/>
        <w:rPr>
          <w:rFonts w:eastAsia="Times New Roman" w:cs="Times New Roman"/>
          <w:szCs w:val="24"/>
        </w:rPr>
      </w:pPr>
      <w:r w:rsidRPr="00F0172E">
        <w:rPr>
          <w:rFonts w:eastAsia="Times New Roman" w:cs="Times New Roman"/>
          <w:szCs w:val="24"/>
        </w:rPr>
        <w:t xml:space="preserve">5. Vartotojo ir paklausos telkėjo sutartyje turi būti numatyta, kad vartotojo prašymu paklausos telkėjas </w:t>
      </w:r>
      <w:r w:rsidR="00B10005" w:rsidRPr="00F0172E">
        <w:rPr>
          <w:rFonts w:eastAsia="Times New Roman" w:cs="Times New Roman"/>
          <w:szCs w:val="24"/>
        </w:rPr>
        <w:t xml:space="preserve">neatlygintinai </w:t>
      </w:r>
      <w:r w:rsidRPr="00F0172E">
        <w:rPr>
          <w:rFonts w:eastAsia="Times New Roman" w:cs="Times New Roman"/>
          <w:szCs w:val="24"/>
        </w:rPr>
        <w:t>pateikia vartotojui informaciją apie sutelktą vartotojo paklausos pokytį ir, kai taikoma, informaciją apie į elektros tinklus patiektą ir parduotą elektros energiją. Dėl tokios informacijos pateikimo vartotojas turi teisę kreiptis pasibaigus kiekvienam vartotojo ir paklausos telkėjo sutartyje numatytam atsiskaitymo laikotarpiui.</w:t>
      </w:r>
    </w:p>
    <w:p w14:paraId="084B9A58" w14:textId="52581719" w:rsidR="008827AA" w:rsidRPr="00F0172E" w:rsidRDefault="008827AA" w:rsidP="005B7B66">
      <w:pPr>
        <w:spacing w:after="0" w:line="240" w:lineRule="auto"/>
        <w:ind w:firstLine="709"/>
        <w:jc w:val="both"/>
        <w:rPr>
          <w:rFonts w:eastAsia="Times New Roman" w:cs="Times New Roman"/>
          <w:szCs w:val="24"/>
        </w:rPr>
      </w:pPr>
      <w:r w:rsidRPr="00F0172E">
        <w:rPr>
          <w:rFonts w:eastAsia="Times New Roman" w:cs="Times New Roman"/>
          <w:szCs w:val="24"/>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p>
    <w:p w14:paraId="6C4F00C9" w14:textId="05A827F0" w:rsidR="0034052C" w:rsidRPr="00F0172E" w:rsidRDefault="008827AA" w:rsidP="005B7B66">
      <w:pPr>
        <w:spacing w:after="0" w:line="240" w:lineRule="auto"/>
        <w:ind w:firstLine="709"/>
        <w:jc w:val="both"/>
        <w:rPr>
          <w:rFonts w:eastAsia="Times New Roman" w:cs="Times New Roman"/>
          <w:szCs w:val="24"/>
        </w:rPr>
      </w:pPr>
      <w:r w:rsidRPr="00F0172E">
        <w:rPr>
          <w:rFonts w:eastAsia="Times New Roman" w:cs="Times New Roman"/>
          <w:szCs w:val="24"/>
        </w:rPr>
        <w:t>7. Vartotojas turi teisę vienašališkai nutraukti sutartį su paklausos telkėju</w:t>
      </w:r>
      <w:r w:rsidR="00CB12DF" w:rsidRPr="00F0172E">
        <w:rPr>
          <w:rFonts w:eastAsia="Times New Roman" w:cs="Times New Roman"/>
          <w:szCs w:val="24"/>
        </w:rPr>
        <w:t>, į</w:t>
      </w:r>
      <w:r w:rsidR="005C656F" w:rsidRPr="00F0172E">
        <w:rPr>
          <w:rFonts w:eastAsia="Times New Roman" w:cs="Times New Roman"/>
          <w:szCs w:val="24"/>
        </w:rPr>
        <w:t xml:space="preserve">skaitant telkėjo </w:t>
      </w:r>
      <w:r w:rsidR="00E01991" w:rsidRPr="00F0172E">
        <w:rPr>
          <w:rFonts w:eastAsia="Times New Roman" w:cs="Times New Roman"/>
          <w:szCs w:val="24"/>
        </w:rPr>
        <w:t>pakeitimą</w:t>
      </w:r>
      <w:r w:rsidRPr="00F0172E">
        <w:rPr>
          <w:rFonts w:eastAsia="Times New Roman" w:cs="Times New Roman"/>
          <w:szCs w:val="24"/>
        </w:rPr>
        <w:t xml:space="preserve"> šio įstatymo 47 straipsnio 2</w:t>
      </w:r>
      <w:r w:rsidR="00D857E3" w:rsidRPr="00F0172E">
        <w:rPr>
          <w:rFonts w:eastAsia="Times New Roman" w:cs="Times New Roman"/>
          <w:szCs w:val="24"/>
        </w:rPr>
        <w:t xml:space="preserve"> dalyje</w:t>
      </w:r>
      <w:r w:rsidRPr="00F0172E">
        <w:rPr>
          <w:rFonts w:eastAsia="Times New Roman" w:cs="Times New Roman"/>
          <w:szCs w:val="24"/>
        </w:rPr>
        <w:t xml:space="preserve"> ir </w:t>
      </w:r>
      <w:r w:rsidR="00E01991" w:rsidRPr="00F0172E">
        <w:rPr>
          <w:rFonts w:eastAsia="Times New Roman" w:cs="Times New Roman"/>
          <w:szCs w:val="24"/>
        </w:rPr>
        <w:t xml:space="preserve">49 straipsnio </w:t>
      </w:r>
      <w:r w:rsidR="007E165E" w:rsidRPr="00F0172E">
        <w:rPr>
          <w:rFonts w:eastAsia="Times New Roman" w:cs="Times New Roman"/>
          <w:szCs w:val="24"/>
        </w:rPr>
        <w:t xml:space="preserve">2 dalies 2 punkte </w:t>
      </w:r>
      <w:r w:rsidRPr="00F0172E">
        <w:rPr>
          <w:rFonts w:eastAsia="Times New Roman" w:cs="Times New Roman"/>
          <w:szCs w:val="24"/>
        </w:rPr>
        <w:t>nustatyta tvarka ir sąlygomis.“</w:t>
      </w:r>
    </w:p>
    <w:p w14:paraId="0ADE31FD" w14:textId="77777777" w:rsidR="007E7F47" w:rsidRDefault="007E7F47" w:rsidP="005B7B66">
      <w:pPr>
        <w:spacing w:after="0" w:line="240" w:lineRule="auto"/>
        <w:ind w:firstLine="709"/>
        <w:jc w:val="both"/>
        <w:rPr>
          <w:rFonts w:eastAsia="Times New Roman" w:cs="Times New Roman"/>
          <w:bCs/>
          <w:szCs w:val="24"/>
        </w:rPr>
      </w:pPr>
    </w:p>
    <w:p w14:paraId="7B6ABE56" w14:textId="49375BD4" w:rsidR="00EB4A70" w:rsidRPr="00EA4085"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45</w:t>
      </w:r>
      <w:r w:rsidRPr="00EA4085">
        <w:rPr>
          <w:rFonts w:eastAsia="Times New Roman" w:cs="Times New Roman"/>
          <w:b/>
          <w:szCs w:val="24"/>
        </w:rPr>
        <w:t xml:space="preserve"> </w:t>
      </w:r>
      <w:r w:rsidR="00EB4A70" w:rsidRPr="00EA4085">
        <w:rPr>
          <w:rFonts w:eastAsia="Times New Roman" w:cs="Times New Roman"/>
          <w:b/>
          <w:szCs w:val="24"/>
        </w:rPr>
        <w:t>straipsnis.</w:t>
      </w:r>
      <w:r w:rsidR="00EA4085" w:rsidRPr="00EA4085">
        <w:rPr>
          <w:rFonts w:eastAsia="Times New Roman" w:cs="Times New Roman"/>
          <w:b/>
          <w:szCs w:val="24"/>
        </w:rPr>
        <w:t xml:space="preserve"> 63 straipsnio pakeitimas</w:t>
      </w:r>
    </w:p>
    <w:p w14:paraId="33CE84BE" w14:textId="34E19A18" w:rsidR="00EA4085" w:rsidRDefault="00EA4085" w:rsidP="005B7B66">
      <w:pPr>
        <w:spacing w:after="0" w:line="240" w:lineRule="auto"/>
        <w:ind w:firstLine="709"/>
        <w:jc w:val="both"/>
        <w:rPr>
          <w:rFonts w:eastAsia="Times New Roman" w:cs="Times New Roman"/>
          <w:bCs/>
          <w:szCs w:val="24"/>
        </w:rPr>
      </w:pPr>
      <w:r>
        <w:rPr>
          <w:rFonts w:eastAsia="Times New Roman" w:cs="Times New Roman"/>
          <w:bCs/>
          <w:szCs w:val="24"/>
        </w:rPr>
        <w:t>Pakeisti 63 straipsnį ir jį išdėstyti taip:</w:t>
      </w:r>
    </w:p>
    <w:p w14:paraId="71D9EAEA" w14:textId="77777777" w:rsidR="00EA4085" w:rsidRPr="009E5716" w:rsidRDefault="00EA4085" w:rsidP="005B7B66">
      <w:pPr>
        <w:spacing w:after="0" w:line="240" w:lineRule="auto"/>
        <w:ind w:firstLine="709"/>
        <w:jc w:val="both"/>
        <w:rPr>
          <w:rFonts w:eastAsia="Times New Roman" w:cs="Times New Roman"/>
          <w:bCs/>
          <w:szCs w:val="24"/>
        </w:rPr>
      </w:pPr>
      <w:r w:rsidRPr="009E5716">
        <w:rPr>
          <w:rFonts w:eastAsia="Times New Roman" w:cs="Times New Roman"/>
          <w:bCs/>
          <w:szCs w:val="24"/>
        </w:rPr>
        <w:t>„</w:t>
      </w:r>
      <w:r w:rsidRPr="00F0172E">
        <w:rPr>
          <w:rFonts w:eastAsia="Times New Roman" w:cs="Times New Roman"/>
          <w:b/>
          <w:szCs w:val="24"/>
        </w:rPr>
        <w:t>63 straipsnis. Elektros birža</w:t>
      </w:r>
    </w:p>
    <w:p w14:paraId="78AE3BB4" w14:textId="24BCB46A" w:rsidR="00D7528D" w:rsidRPr="00F0172E" w:rsidRDefault="00D7528D"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1. Elektros energija prekiaujama elektros biržoje šiame įstatyme, Europos Sąjungos reglamentuose</w:t>
      </w:r>
      <w:r w:rsidR="00044936" w:rsidRPr="00F0172E">
        <w:rPr>
          <w:rFonts w:eastAsia="Times New Roman" w:cs="Times New Roman"/>
          <w:bCs/>
          <w:szCs w:val="24"/>
        </w:rPr>
        <w:t xml:space="preserve">, reglamentuojančiuose elektros energijos </w:t>
      </w:r>
      <w:r w:rsidR="004F3BF5" w:rsidRPr="00F0172E">
        <w:rPr>
          <w:rFonts w:eastAsia="Times New Roman" w:cs="Times New Roman"/>
          <w:bCs/>
          <w:szCs w:val="24"/>
        </w:rPr>
        <w:t xml:space="preserve">vidaus </w:t>
      </w:r>
      <w:r w:rsidR="00044936" w:rsidRPr="00F0172E">
        <w:rPr>
          <w:rFonts w:eastAsia="Times New Roman" w:cs="Times New Roman"/>
          <w:bCs/>
          <w:szCs w:val="24"/>
        </w:rPr>
        <w:t>rinkos veikimą</w:t>
      </w:r>
      <w:r w:rsidR="00DB64A5" w:rsidRPr="00F0172E">
        <w:rPr>
          <w:rFonts w:eastAsia="Times New Roman" w:cs="Times New Roman"/>
          <w:bCs/>
          <w:szCs w:val="24"/>
        </w:rPr>
        <w:t>,</w:t>
      </w:r>
      <w:r w:rsidRPr="00F0172E">
        <w:rPr>
          <w:rFonts w:eastAsia="Times New Roman" w:cs="Times New Roman"/>
          <w:bCs/>
          <w:szCs w:val="24"/>
        </w:rPr>
        <w:t xml:space="preserve"> ir Elektros energijos rinkos taisyklėse nustatyta tvarka ir sąlygomis.</w:t>
      </w:r>
    </w:p>
    <w:p w14:paraId="4F356119" w14:textId="5D476FB3" w:rsidR="00D7528D" w:rsidRPr="00F0172E" w:rsidRDefault="00D7528D"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 xml:space="preserve">2. Prekybą elektros biržoje organizuoja, prekybos elektros energija vietos techninę priežiūrą ir palaikymą užtikrina </w:t>
      </w:r>
      <w:r w:rsidR="00FF0CBD" w:rsidRPr="00F0172E">
        <w:rPr>
          <w:rFonts w:eastAsia="Times New Roman" w:cs="Times New Roman"/>
          <w:bCs/>
          <w:szCs w:val="24"/>
        </w:rPr>
        <w:t xml:space="preserve">ir </w:t>
      </w:r>
      <w:r w:rsidRPr="00F0172E">
        <w:rPr>
          <w:rFonts w:eastAsia="Times New Roman" w:cs="Times New Roman"/>
          <w:bCs/>
          <w:szCs w:val="24"/>
        </w:rPr>
        <w:t>elektros biržą administruoja paskirtasis rinkos operatorius.</w:t>
      </w:r>
    </w:p>
    <w:p w14:paraId="0C1BADAA" w14:textId="75F9D25D" w:rsidR="00EA4085" w:rsidRPr="00F0172E" w:rsidRDefault="00EA4085"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 xml:space="preserve">3. </w:t>
      </w:r>
      <w:r w:rsidR="00F874C3" w:rsidRPr="00F0172E">
        <w:rPr>
          <w:rFonts w:eastAsia="Times New Roman" w:cs="Times New Roman"/>
          <w:bCs/>
          <w:szCs w:val="24"/>
        </w:rPr>
        <w:t>Paskirtojo rinkos operatoriaus</w:t>
      </w:r>
      <w:r w:rsidRPr="00F0172E">
        <w:rPr>
          <w:rFonts w:eastAsia="Times New Roman" w:cs="Times New Roman"/>
          <w:bCs/>
          <w:szCs w:val="24"/>
        </w:rPr>
        <w:t xml:space="preserve"> veiklą turi teisę vykdyti Lietuvos Respublikoje ar kitoje valstybėje narėje ūkinę veiklą vykdantis asmuo, atitinkantis </w:t>
      </w:r>
      <w:r w:rsidR="001D1AEE" w:rsidRPr="00F0172E">
        <w:rPr>
          <w:rFonts w:eastAsia="Times New Roman" w:cs="Times New Roman"/>
          <w:bCs/>
          <w:szCs w:val="24"/>
        </w:rPr>
        <w:t>R</w:t>
      </w:r>
      <w:r w:rsidRPr="00F0172E">
        <w:rPr>
          <w:rFonts w:eastAsia="Times New Roman" w:cs="Times New Roman"/>
          <w:bCs/>
          <w:szCs w:val="24"/>
        </w:rPr>
        <w:t xml:space="preserve">eglamente (ES) 2015/1222 nustatytus </w:t>
      </w:r>
      <w:r w:rsidR="00F874C3" w:rsidRPr="00F0172E">
        <w:rPr>
          <w:rFonts w:eastAsia="Times New Roman" w:cs="Times New Roman"/>
          <w:bCs/>
          <w:szCs w:val="24"/>
        </w:rPr>
        <w:t>paskirtojo rinkos operatoriaus</w:t>
      </w:r>
      <w:r w:rsidRPr="00F0172E">
        <w:rPr>
          <w:rFonts w:eastAsia="Times New Roman" w:cs="Times New Roman"/>
          <w:bCs/>
          <w:szCs w:val="24"/>
        </w:rPr>
        <w:t xml:space="preserve"> skyrimo kriterijus ir paskirtas Tarybos </w:t>
      </w:r>
      <w:r w:rsidR="00694A95" w:rsidRPr="00F0172E">
        <w:rPr>
          <w:rFonts w:eastAsia="Times New Roman" w:cs="Times New Roman"/>
          <w:bCs/>
          <w:szCs w:val="24"/>
        </w:rPr>
        <w:t xml:space="preserve">šiame reglamente </w:t>
      </w:r>
      <w:r w:rsidRPr="00F0172E">
        <w:rPr>
          <w:rFonts w:eastAsia="Times New Roman" w:cs="Times New Roman"/>
          <w:bCs/>
          <w:szCs w:val="24"/>
        </w:rPr>
        <w:t>nustatyta tvarka ir sąlygomis.</w:t>
      </w:r>
    </w:p>
    <w:p w14:paraId="28606317" w14:textId="627B3456" w:rsidR="00EA4085" w:rsidRPr="00F0172E" w:rsidRDefault="00EA4085"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 xml:space="preserve">4. </w:t>
      </w:r>
      <w:r w:rsidR="00F874C3" w:rsidRPr="00F0172E">
        <w:rPr>
          <w:rFonts w:eastAsia="Times New Roman" w:cs="Times New Roman"/>
          <w:bCs/>
          <w:szCs w:val="24"/>
        </w:rPr>
        <w:t>Paskirtasis rinkos operatorius</w:t>
      </w:r>
      <w:r w:rsidRPr="00F0172E">
        <w:rPr>
          <w:rFonts w:eastAsia="Times New Roman" w:cs="Times New Roman"/>
          <w:bCs/>
          <w:szCs w:val="24"/>
        </w:rPr>
        <w:t xml:space="preserve"> savo veiklą pradeda sudaręs su perdavimo sistemos operatoriumi susitarimą, nustatantį </w:t>
      </w:r>
      <w:r w:rsidR="00F874C3" w:rsidRPr="00F0172E">
        <w:rPr>
          <w:rFonts w:eastAsia="Times New Roman" w:cs="Times New Roman"/>
          <w:bCs/>
          <w:szCs w:val="24"/>
        </w:rPr>
        <w:t>paskirtojo rinkos operatoriaus</w:t>
      </w:r>
      <w:r w:rsidRPr="00F0172E">
        <w:rPr>
          <w:rFonts w:eastAsia="Times New Roman" w:cs="Times New Roman"/>
          <w:bCs/>
          <w:szCs w:val="24"/>
        </w:rPr>
        <w:t xml:space="preserve"> ir perdavimo sistemos operatoriaus tarpusavio santykius. Susitarimo su </w:t>
      </w:r>
      <w:r w:rsidR="00F874C3" w:rsidRPr="00F0172E">
        <w:rPr>
          <w:rFonts w:eastAsia="Times New Roman" w:cs="Times New Roman"/>
          <w:bCs/>
          <w:szCs w:val="24"/>
        </w:rPr>
        <w:t>paskirtuoju rinkos operatoriumi</w:t>
      </w:r>
      <w:r w:rsidRPr="00F0172E">
        <w:rPr>
          <w:rFonts w:eastAsia="Times New Roman" w:cs="Times New Roman"/>
          <w:bCs/>
          <w:szCs w:val="24"/>
        </w:rPr>
        <w:t xml:space="preserve"> standartines sąlygas rengia ir tvirtina perdavimo sistemos operatorius.</w:t>
      </w:r>
    </w:p>
    <w:p w14:paraId="14C61FAE" w14:textId="0DEF0F9F" w:rsidR="00EA4085" w:rsidRPr="00F0172E" w:rsidRDefault="00EA4085"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 xml:space="preserve">5. </w:t>
      </w:r>
      <w:r w:rsidR="00F874C3" w:rsidRPr="00F0172E">
        <w:rPr>
          <w:rFonts w:eastAsia="Times New Roman" w:cs="Times New Roman"/>
          <w:bCs/>
          <w:szCs w:val="24"/>
        </w:rPr>
        <w:t xml:space="preserve">Paskirtasis rinkos operatorius </w:t>
      </w:r>
      <w:r w:rsidRPr="00F0172E">
        <w:rPr>
          <w:rFonts w:eastAsia="Times New Roman" w:cs="Times New Roman"/>
          <w:bCs/>
          <w:szCs w:val="24"/>
        </w:rPr>
        <w:t xml:space="preserve">savo veiklą vykdo </w:t>
      </w:r>
      <w:r w:rsidR="001D1AEE" w:rsidRPr="00F0172E">
        <w:rPr>
          <w:rFonts w:eastAsia="Times New Roman" w:cs="Times New Roman"/>
          <w:bCs/>
          <w:szCs w:val="24"/>
        </w:rPr>
        <w:t>R</w:t>
      </w:r>
      <w:r w:rsidRPr="00F0172E">
        <w:rPr>
          <w:rFonts w:eastAsia="Times New Roman" w:cs="Times New Roman"/>
          <w:bCs/>
          <w:szCs w:val="24"/>
        </w:rPr>
        <w:t>eglamente (ES) 2015/1222 ir kituose Europos Sąjungos reglamentuose nustatyta tvarka ir sąlygomis, laikydamasis šiame įstatyme ir Elektros energijos rinkos taisyklėse nustatytų privalomų reikalavimų.</w:t>
      </w:r>
    </w:p>
    <w:p w14:paraId="3FA90A7A" w14:textId="68994418" w:rsidR="00EB4A70" w:rsidRPr="00F0172E" w:rsidRDefault="00EA4085"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 xml:space="preserve">6. Taryba užtikrina </w:t>
      </w:r>
      <w:r w:rsidR="00F874C3" w:rsidRPr="00F0172E">
        <w:rPr>
          <w:rFonts w:eastAsia="Times New Roman" w:cs="Times New Roman"/>
          <w:bCs/>
          <w:szCs w:val="24"/>
        </w:rPr>
        <w:t xml:space="preserve">paskirtojo rinkos operatoriaus </w:t>
      </w:r>
      <w:r w:rsidRPr="00F0172E">
        <w:rPr>
          <w:rFonts w:eastAsia="Times New Roman" w:cs="Times New Roman"/>
          <w:bCs/>
          <w:szCs w:val="24"/>
        </w:rPr>
        <w:t xml:space="preserve">veiklos priežiūrą ir stebėseną. </w:t>
      </w:r>
      <w:r w:rsidR="001D1AEE" w:rsidRPr="00F0172E">
        <w:rPr>
          <w:rFonts w:eastAsia="Times New Roman" w:cs="Times New Roman"/>
          <w:bCs/>
          <w:szCs w:val="24"/>
        </w:rPr>
        <w:t>R</w:t>
      </w:r>
      <w:r w:rsidRPr="00F0172E">
        <w:rPr>
          <w:rFonts w:eastAsia="Times New Roman" w:cs="Times New Roman"/>
          <w:bCs/>
          <w:szCs w:val="24"/>
        </w:rPr>
        <w:t xml:space="preserve">eglamente (ES) 2015/1222 nustatyta tvarka ir sąlygomis Taryba gali laikinai sustabdyti </w:t>
      </w:r>
      <w:r w:rsidR="00F874C3" w:rsidRPr="00F0172E">
        <w:rPr>
          <w:rFonts w:eastAsia="Times New Roman" w:cs="Times New Roman"/>
          <w:bCs/>
          <w:szCs w:val="24"/>
        </w:rPr>
        <w:t xml:space="preserve">paskirtojo rinkos operatoriaus </w:t>
      </w:r>
      <w:r w:rsidRPr="00F0172E">
        <w:rPr>
          <w:rFonts w:eastAsia="Times New Roman" w:cs="Times New Roman"/>
          <w:bCs/>
          <w:szCs w:val="24"/>
        </w:rPr>
        <w:t xml:space="preserve">veiklą ar atšaukti </w:t>
      </w:r>
      <w:r w:rsidR="00F874C3" w:rsidRPr="00F0172E">
        <w:rPr>
          <w:rFonts w:eastAsia="Times New Roman" w:cs="Times New Roman"/>
          <w:bCs/>
          <w:szCs w:val="24"/>
        </w:rPr>
        <w:t>paskirtąjį rinkos operatorių</w:t>
      </w:r>
      <w:r w:rsidRPr="00F0172E">
        <w:rPr>
          <w:rFonts w:eastAsia="Times New Roman" w:cs="Times New Roman"/>
          <w:bCs/>
          <w:szCs w:val="24"/>
        </w:rPr>
        <w:t>.“</w:t>
      </w:r>
    </w:p>
    <w:p w14:paraId="53DF3B2D" w14:textId="35EE0F0E" w:rsidR="00EB4A70" w:rsidRDefault="00EB4A70" w:rsidP="005B7B66">
      <w:pPr>
        <w:spacing w:after="0" w:line="240" w:lineRule="auto"/>
        <w:ind w:firstLine="709"/>
        <w:jc w:val="both"/>
        <w:rPr>
          <w:rFonts w:eastAsia="Times New Roman" w:cs="Times New Roman"/>
          <w:bCs/>
          <w:szCs w:val="24"/>
        </w:rPr>
      </w:pPr>
    </w:p>
    <w:p w14:paraId="08C46089" w14:textId="6D7A7096" w:rsidR="00EB4A70" w:rsidRPr="00B860A5"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46</w:t>
      </w:r>
      <w:r w:rsidRPr="6469AD88">
        <w:rPr>
          <w:rFonts w:eastAsia="Times New Roman" w:cs="Times New Roman"/>
          <w:b/>
          <w:bCs/>
          <w:szCs w:val="24"/>
        </w:rPr>
        <w:t xml:space="preserve"> </w:t>
      </w:r>
      <w:r w:rsidR="00AD08A5" w:rsidRPr="6469AD88">
        <w:rPr>
          <w:rFonts w:eastAsia="Times New Roman" w:cs="Times New Roman"/>
          <w:b/>
          <w:bCs/>
          <w:szCs w:val="24"/>
        </w:rPr>
        <w:t xml:space="preserve">straipsnis. </w:t>
      </w:r>
      <w:r w:rsidR="00B860A5" w:rsidRPr="6469AD88">
        <w:rPr>
          <w:rFonts w:eastAsia="Times New Roman" w:cs="Times New Roman"/>
          <w:b/>
          <w:bCs/>
          <w:szCs w:val="24"/>
        </w:rPr>
        <w:t>64 straipsnio pakeitimas</w:t>
      </w:r>
    </w:p>
    <w:p w14:paraId="45B51AB1" w14:textId="77777777" w:rsidR="00113A32" w:rsidRPr="00F0172E" w:rsidRDefault="00113A32"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1. Pakeisti 64 straipsnio 3 dalį ir ją išdėstyti taip:</w:t>
      </w:r>
    </w:p>
    <w:p w14:paraId="4FCDD224" w14:textId="55FBECE3" w:rsidR="00113A32" w:rsidRPr="00F0172E" w:rsidRDefault="00113A32"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„3. Perdavimo sistemos operatorius ir</w:t>
      </w:r>
      <w:r w:rsidR="009D124F" w:rsidRPr="00F0172E">
        <w:rPr>
          <w:rFonts w:eastAsia="Times New Roman" w:cs="Times New Roman"/>
          <w:bCs/>
          <w:szCs w:val="24"/>
        </w:rPr>
        <w:t xml:space="preserve"> </w:t>
      </w:r>
      <w:r w:rsidRPr="00F0172E">
        <w:rPr>
          <w:rFonts w:eastAsia="Times New Roman" w:cs="Times New Roman"/>
          <w:bCs/>
          <w:szCs w:val="24"/>
        </w:rPr>
        <w:t>paskirtasis rinkos operatorius pagal savo kompetenciją informuoja Tarybą apie licencijų ir (ar) leidimų turėtojams nustatytų veiklos sąlygų galimus pažeidimus.“</w:t>
      </w:r>
    </w:p>
    <w:p w14:paraId="260380C0" w14:textId="77777777" w:rsidR="00113A32" w:rsidRPr="00F0172E" w:rsidRDefault="00113A32"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2. Papildyti 64 straipsnį 4 dalimi:</w:t>
      </w:r>
    </w:p>
    <w:p w14:paraId="6F6F1F23" w14:textId="30B962FA" w:rsidR="00113A32" w:rsidRPr="00F0172E" w:rsidRDefault="00113A32"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 xml:space="preserve">„4. Taryba identifikuoja elektros energetikos sektoriuje </w:t>
      </w:r>
      <w:r w:rsidR="00706723" w:rsidRPr="00F0172E">
        <w:rPr>
          <w:bCs/>
          <w:szCs w:val="24"/>
        </w:rPr>
        <w:t xml:space="preserve">taikomą politiką ir (ar) jos </w:t>
      </w:r>
      <w:r w:rsidR="00186251" w:rsidRPr="00F0172E">
        <w:rPr>
          <w:bCs/>
          <w:szCs w:val="24"/>
        </w:rPr>
        <w:t xml:space="preserve">įgyvendinimo </w:t>
      </w:r>
      <w:r w:rsidR="00706723" w:rsidRPr="00F0172E">
        <w:rPr>
          <w:bCs/>
          <w:szCs w:val="24"/>
        </w:rPr>
        <w:t>priemon</w:t>
      </w:r>
      <w:r w:rsidR="00AE0EFD" w:rsidRPr="00F0172E">
        <w:rPr>
          <w:bCs/>
          <w:szCs w:val="24"/>
        </w:rPr>
        <w:t>ę</w:t>
      </w:r>
      <w:r w:rsidRPr="00F0172E">
        <w:rPr>
          <w:rFonts w:eastAsia="Times New Roman" w:cs="Times New Roman"/>
          <w:bCs/>
          <w:szCs w:val="24"/>
        </w:rPr>
        <w:t>, kuri</w:t>
      </w:r>
      <w:r w:rsidR="0013480D" w:rsidRPr="00F0172E">
        <w:rPr>
          <w:rFonts w:eastAsia="Times New Roman" w:cs="Times New Roman"/>
          <w:bCs/>
          <w:szCs w:val="24"/>
        </w:rPr>
        <w:t>as taikant</w:t>
      </w:r>
      <w:r w:rsidRPr="00F0172E">
        <w:rPr>
          <w:rFonts w:eastAsia="Times New Roman" w:cs="Times New Roman"/>
          <w:bCs/>
          <w:szCs w:val="24"/>
        </w:rPr>
        <w:t xml:space="preserve"> galėtų būti siekia</w:t>
      </w:r>
      <w:r w:rsidR="0013480D" w:rsidRPr="00F0172E">
        <w:rPr>
          <w:rFonts w:eastAsia="Times New Roman" w:cs="Times New Roman"/>
          <w:bCs/>
          <w:szCs w:val="24"/>
        </w:rPr>
        <w:t>ma</w:t>
      </w:r>
      <w:r w:rsidRPr="00F0172E">
        <w:rPr>
          <w:rFonts w:eastAsia="Times New Roman" w:cs="Times New Roman"/>
          <w:bCs/>
          <w:szCs w:val="24"/>
        </w:rPr>
        <w:t xml:space="preserve"> varžyti rinkos </w:t>
      </w:r>
      <w:r w:rsidR="005F50BB" w:rsidRPr="00F0172E">
        <w:rPr>
          <w:rFonts w:eastAsia="Times New Roman" w:cs="Times New Roman"/>
          <w:bCs/>
          <w:szCs w:val="24"/>
        </w:rPr>
        <w:t xml:space="preserve">veikimo </w:t>
      </w:r>
      <w:r w:rsidRPr="00F0172E">
        <w:rPr>
          <w:rFonts w:eastAsia="Times New Roman" w:cs="Times New Roman"/>
          <w:bCs/>
          <w:szCs w:val="24"/>
        </w:rPr>
        <w:t>principais grindžiamą kainų formavimąsi didmeninėje elektros energijos rinkoje, įskaitant pasiūlymų pirkti, susijusių su balansavimo energijos aktyvinimu, apribojimus, pajėgumų užtikrinimo mechanizmą, perdavimo sistemos operatoriaus taikomas priemones, taip pat priemones, kuriomis ketinama paveikti prekybos rinkoje rezultatus ar kitaip pažeisti veiklos elektros energijos rinkoje ir (ar) atskiruose jos segmentuose sąlygas.“</w:t>
      </w:r>
    </w:p>
    <w:p w14:paraId="150A764E" w14:textId="77777777" w:rsidR="00113A32" w:rsidRPr="00F0172E" w:rsidRDefault="00113A32"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3. Papildyti 64 straipsnį 5 dalimi:</w:t>
      </w:r>
    </w:p>
    <w:p w14:paraId="7620A717" w14:textId="0EB371AA" w:rsidR="00F9413D" w:rsidRPr="00F0172E" w:rsidRDefault="00F4434D"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„5. Jei</w:t>
      </w:r>
      <w:r w:rsidR="00C37E42" w:rsidRPr="00F0172E">
        <w:rPr>
          <w:rFonts w:eastAsia="Times New Roman" w:cs="Times New Roman"/>
          <w:bCs/>
          <w:szCs w:val="24"/>
        </w:rPr>
        <w:t>gu</w:t>
      </w:r>
      <w:r w:rsidRPr="00F0172E">
        <w:rPr>
          <w:rFonts w:eastAsia="Times New Roman" w:cs="Times New Roman"/>
          <w:bCs/>
          <w:szCs w:val="24"/>
        </w:rPr>
        <w:t xml:space="preserve"> Taryba identifikuoja, kad </w:t>
      </w:r>
      <w:r w:rsidR="00C833CF" w:rsidRPr="00F0172E">
        <w:rPr>
          <w:rFonts w:eastAsia="Times New Roman" w:cs="Times New Roman"/>
          <w:bCs/>
          <w:szCs w:val="24"/>
        </w:rPr>
        <w:t xml:space="preserve">elektros energetikos sektoriuje </w:t>
      </w:r>
      <w:r w:rsidR="00993724" w:rsidRPr="00F0172E">
        <w:rPr>
          <w:bCs/>
          <w:szCs w:val="24"/>
        </w:rPr>
        <w:t xml:space="preserve">taikoma </w:t>
      </w:r>
      <w:r w:rsidR="000D76CC" w:rsidRPr="00F0172E">
        <w:rPr>
          <w:bCs/>
          <w:szCs w:val="24"/>
        </w:rPr>
        <w:t xml:space="preserve">politika ir (ar) jos </w:t>
      </w:r>
      <w:r w:rsidR="005D7FD8" w:rsidRPr="00F0172E">
        <w:rPr>
          <w:bCs/>
          <w:szCs w:val="24"/>
        </w:rPr>
        <w:t>įgyvendinimo</w:t>
      </w:r>
      <w:r w:rsidR="005D7FD8" w:rsidRPr="00F0172E">
        <w:rPr>
          <w:rFonts w:eastAsia="Times New Roman" w:cs="Times New Roman"/>
          <w:bCs/>
          <w:szCs w:val="24"/>
        </w:rPr>
        <w:t xml:space="preserve"> </w:t>
      </w:r>
      <w:r w:rsidRPr="00F0172E">
        <w:rPr>
          <w:rFonts w:eastAsia="Times New Roman" w:cs="Times New Roman"/>
          <w:bCs/>
          <w:szCs w:val="24"/>
        </w:rPr>
        <w:t>priemone galėtų būti naudojamasi siekiant varžyti kainų formavimąsi didmeninėje elektros energijos rinkoje, kaip nurodyta šio straipsnio 4 dalyje, ji imasi</w:t>
      </w:r>
      <w:r w:rsidR="00F9413D" w:rsidRPr="00F0172E">
        <w:rPr>
          <w:rFonts w:eastAsia="Times New Roman" w:cs="Times New Roman"/>
          <w:bCs/>
          <w:szCs w:val="24"/>
        </w:rPr>
        <w:t xml:space="preserve"> visų</w:t>
      </w:r>
      <w:r w:rsidR="004D3DA4" w:rsidRPr="00F0172E">
        <w:rPr>
          <w:rFonts w:eastAsia="Times New Roman" w:cs="Times New Roman"/>
          <w:bCs/>
          <w:szCs w:val="24"/>
        </w:rPr>
        <w:t>,</w:t>
      </w:r>
      <w:r w:rsidR="00F9413D" w:rsidRPr="00F0172E">
        <w:rPr>
          <w:rFonts w:eastAsia="Times New Roman" w:cs="Times New Roman"/>
          <w:bCs/>
          <w:szCs w:val="24"/>
        </w:rPr>
        <w:t xml:space="preserve"> </w:t>
      </w:r>
      <w:r w:rsidR="00F83968" w:rsidRPr="00F0172E">
        <w:rPr>
          <w:rFonts w:eastAsia="Times New Roman" w:cs="Times New Roman"/>
          <w:bCs/>
          <w:szCs w:val="24"/>
        </w:rPr>
        <w:t>jos vertinimu</w:t>
      </w:r>
      <w:r w:rsidR="004D3DA4" w:rsidRPr="00F0172E">
        <w:rPr>
          <w:rFonts w:eastAsia="Times New Roman" w:cs="Times New Roman"/>
          <w:bCs/>
          <w:szCs w:val="24"/>
        </w:rPr>
        <w:t>,</w:t>
      </w:r>
      <w:r w:rsidR="00F83968" w:rsidRPr="00F0172E">
        <w:rPr>
          <w:rFonts w:eastAsia="Times New Roman" w:cs="Times New Roman"/>
          <w:bCs/>
          <w:szCs w:val="24"/>
        </w:rPr>
        <w:t xml:space="preserve"> </w:t>
      </w:r>
      <w:r w:rsidR="00F9413D" w:rsidRPr="00F0172E">
        <w:rPr>
          <w:rFonts w:eastAsia="Times New Roman" w:cs="Times New Roman"/>
          <w:bCs/>
          <w:szCs w:val="24"/>
        </w:rPr>
        <w:t xml:space="preserve">tinkamų veiksmų, kad </w:t>
      </w:r>
      <w:r w:rsidR="00AE3DF8" w:rsidRPr="00F0172E">
        <w:rPr>
          <w:rFonts w:eastAsia="Times New Roman" w:cs="Times New Roman"/>
          <w:bCs/>
          <w:szCs w:val="24"/>
        </w:rPr>
        <w:t xml:space="preserve">nebūtų taikoma </w:t>
      </w:r>
      <w:r w:rsidR="0000460F" w:rsidRPr="00F0172E">
        <w:rPr>
          <w:rFonts w:eastAsia="Times New Roman" w:cs="Times New Roman"/>
          <w:bCs/>
          <w:szCs w:val="24"/>
        </w:rPr>
        <w:t xml:space="preserve">ta </w:t>
      </w:r>
      <w:r w:rsidR="001228F9" w:rsidRPr="00F0172E">
        <w:rPr>
          <w:rFonts w:eastAsia="Times New Roman" w:cs="Times New Roman"/>
          <w:bCs/>
          <w:szCs w:val="24"/>
        </w:rPr>
        <w:t>politik</w:t>
      </w:r>
      <w:r w:rsidR="002B6EF7" w:rsidRPr="00F0172E">
        <w:rPr>
          <w:rFonts w:eastAsia="Times New Roman" w:cs="Times New Roman"/>
          <w:bCs/>
          <w:szCs w:val="24"/>
        </w:rPr>
        <w:t>a</w:t>
      </w:r>
      <w:r w:rsidR="001228F9" w:rsidRPr="00F0172E">
        <w:rPr>
          <w:rFonts w:eastAsia="Times New Roman" w:cs="Times New Roman"/>
          <w:bCs/>
          <w:szCs w:val="24"/>
        </w:rPr>
        <w:t xml:space="preserve"> ir (ar) jos</w:t>
      </w:r>
      <w:r w:rsidR="00461CDB" w:rsidRPr="00F0172E">
        <w:rPr>
          <w:rFonts w:eastAsia="Times New Roman" w:cs="Times New Roman"/>
          <w:bCs/>
          <w:szCs w:val="24"/>
        </w:rPr>
        <w:t xml:space="preserve"> </w:t>
      </w:r>
      <w:r w:rsidR="00347022" w:rsidRPr="00F0172E">
        <w:rPr>
          <w:bCs/>
          <w:szCs w:val="24"/>
        </w:rPr>
        <w:t>įgyvendinimo</w:t>
      </w:r>
      <w:r w:rsidR="00347022" w:rsidRPr="00F0172E">
        <w:rPr>
          <w:rFonts w:eastAsia="Times New Roman" w:cs="Times New Roman"/>
          <w:bCs/>
          <w:szCs w:val="24"/>
        </w:rPr>
        <w:t xml:space="preserve"> </w:t>
      </w:r>
      <w:r w:rsidR="00F9413D" w:rsidRPr="00F0172E">
        <w:rPr>
          <w:rFonts w:eastAsia="Times New Roman" w:cs="Times New Roman"/>
          <w:bCs/>
          <w:szCs w:val="24"/>
        </w:rPr>
        <w:t>priemon</w:t>
      </w:r>
      <w:r w:rsidR="002B6EF7" w:rsidRPr="00F0172E">
        <w:rPr>
          <w:rFonts w:eastAsia="Times New Roman" w:cs="Times New Roman"/>
          <w:bCs/>
          <w:szCs w:val="24"/>
        </w:rPr>
        <w:t>ė</w:t>
      </w:r>
      <w:r w:rsidR="00F9413D" w:rsidRPr="00F0172E">
        <w:rPr>
          <w:rFonts w:eastAsia="Times New Roman" w:cs="Times New Roman"/>
          <w:bCs/>
          <w:szCs w:val="24"/>
        </w:rPr>
        <w:t xml:space="preserve"> arba, jei</w:t>
      </w:r>
      <w:r w:rsidR="00C37E42" w:rsidRPr="00F0172E">
        <w:rPr>
          <w:rFonts w:eastAsia="Times New Roman" w:cs="Times New Roman"/>
          <w:bCs/>
          <w:szCs w:val="24"/>
        </w:rPr>
        <w:t>gu</w:t>
      </w:r>
      <w:r w:rsidR="00F9413D" w:rsidRPr="00F0172E">
        <w:rPr>
          <w:rFonts w:eastAsia="Times New Roman" w:cs="Times New Roman"/>
          <w:bCs/>
          <w:szCs w:val="24"/>
        </w:rPr>
        <w:t xml:space="preserve"> tai neįmanoma, </w:t>
      </w:r>
      <w:r w:rsidR="006858FC" w:rsidRPr="00F0172E">
        <w:rPr>
          <w:rFonts w:eastAsia="Times New Roman" w:cs="Times New Roman"/>
          <w:bCs/>
          <w:szCs w:val="24"/>
        </w:rPr>
        <w:t xml:space="preserve">siekia </w:t>
      </w:r>
      <w:r w:rsidR="00F9413D" w:rsidRPr="00F0172E">
        <w:rPr>
          <w:rFonts w:eastAsia="Times New Roman" w:cs="Times New Roman"/>
          <w:bCs/>
          <w:szCs w:val="24"/>
        </w:rPr>
        <w:t>kuo labiau sumažint</w:t>
      </w:r>
      <w:r w:rsidR="00F83D63" w:rsidRPr="00F0172E">
        <w:rPr>
          <w:rFonts w:eastAsia="Times New Roman" w:cs="Times New Roman"/>
          <w:bCs/>
          <w:szCs w:val="24"/>
        </w:rPr>
        <w:t>i</w:t>
      </w:r>
      <w:r w:rsidR="00F9413D" w:rsidRPr="00F0172E">
        <w:rPr>
          <w:rFonts w:eastAsia="Times New Roman" w:cs="Times New Roman"/>
          <w:bCs/>
          <w:szCs w:val="24"/>
        </w:rPr>
        <w:t xml:space="preserve"> jos poveikį teiki</w:t>
      </w:r>
      <w:r w:rsidR="00755BF5" w:rsidRPr="00F0172E">
        <w:rPr>
          <w:rFonts w:eastAsia="Times New Roman" w:cs="Times New Roman"/>
          <w:bCs/>
          <w:szCs w:val="24"/>
        </w:rPr>
        <w:t>amiems pasiūlymams</w:t>
      </w:r>
      <w:r w:rsidR="00F9413D" w:rsidRPr="00F0172E">
        <w:rPr>
          <w:rFonts w:eastAsia="Times New Roman" w:cs="Times New Roman"/>
          <w:bCs/>
          <w:szCs w:val="24"/>
        </w:rPr>
        <w:t>.“</w:t>
      </w:r>
    </w:p>
    <w:p w14:paraId="4F68D179" w14:textId="251A552E" w:rsidR="00EB4A70" w:rsidRDefault="00EB4A70" w:rsidP="005B7B66">
      <w:pPr>
        <w:spacing w:after="0" w:line="240" w:lineRule="auto"/>
        <w:ind w:firstLine="709"/>
        <w:jc w:val="both"/>
        <w:rPr>
          <w:rFonts w:eastAsia="Times New Roman" w:cs="Times New Roman"/>
          <w:bCs/>
          <w:szCs w:val="24"/>
        </w:rPr>
      </w:pPr>
    </w:p>
    <w:p w14:paraId="7E4291C2" w14:textId="20847281" w:rsidR="00E46E63" w:rsidRPr="00E46E63" w:rsidRDefault="002121FD" w:rsidP="00ED1F13">
      <w:pPr>
        <w:keepNext/>
        <w:spacing w:after="0" w:line="240" w:lineRule="auto"/>
        <w:ind w:firstLine="709"/>
        <w:jc w:val="both"/>
        <w:rPr>
          <w:rFonts w:eastAsia="Times New Roman" w:cs="Times New Roman"/>
          <w:b/>
          <w:szCs w:val="24"/>
        </w:rPr>
      </w:pPr>
      <w:r>
        <w:rPr>
          <w:rFonts w:eastAsia="Times New Roman" w:cs="Times New Roman"/>
          <w:b/>
          <w:szCs w:val="24"/>
        </w:rPr>
        <w:t xml:space="preserve">47 </w:t>
      </w:r>
      <w:r w:rsidR="00E46E63">
        <w:rPr>
          <w:rFonts w:eastAsia="Times New Roman" w:cs="Times New Roman"/>
          <w:b/>
          <w:szCs w:val="24"/>
        </w:rPr>
        <w:t>straipsnis. 65 straipsnio pakeitimas</w:t>
      </w:r>
    </w:p>
    <w:p w14:paraId="3085CFDA" w14:textId="683679B7" w:rsidR="00E46E63" w:rsidRPr="00F0172E" w:rsidRDefault="00E46E63"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Pakeisti 65 straipsnio 11 dalį ir ją išdėstyti taip:</w:t>
      </w:r>
    </w:p>
    <w:p w14:paraId="0CE85E3D" w14:textId="18D660E2" w:rsidR="00E46E63" w:rsidRPr="00F0172E" w:rsidRDefault="00E46E63" w:rsidP="005B7B66">
      <w:pPr>
        <w:spacing w:after="0" w:line="240" w:lineRule="auto"/>
        <w:ind w:firstLine="709"/>
        <w:jc w:val="both"/>
        <w:rPr>
          <w:rFonts w:eastAsia="Times New Roman" w:cs="Times New Roman"/>
          <w:bCs/>
          <w:szCs w:val="24"/>
        </w:rPr>
      </w:pPr>
      <w:r w:rsidRPr="00F0172E">
        <w:rPr>
          <w:rFonts w:eastAsia="Times New Roman" w:cs="Times New Roman"/>
          <w:bCs/>
          <w:szCs w:val="24"/>
        </w:rPr>
        <w:t>„11. Konkurencijos priežiūrą elektros energetikos sektoriuje pagal</w:t>
      </w:r>
      <w:r w:rsidR="009D124F" w:rsidRPr="00F0172E">
        <w:rPr>
          <w:rFonts w:eastAsia="Times New Roman" w:cs="Times New Roman"/>
          <w:bCs/>
          <w:szCs w:val="24"/>
        </w:rPr>
        <w:t xml:space="preserve"> </w:t>
      </w:r>
      <w:r w:rsidR="00842CA0" w:rsidRPr="00F0172E">
        <w:rPr>
          <w:rFonts w:eastAsia="Times New Roman" w:cs="Times New Roman"/>
          <w:bCs/>
          <w:szCs w:val="24"/>
        </w:rPr>
        <w:t>Konkure</w:t>
      </w:r>
      <w:r w:rsidR="00D4169C" w:rsidRPr="00F0172E">
        <w:rPr>
          <w:rFonts w:eastAsia="Times New Roman" w:cs="Times New Roman"/>
          <w:bCs/>
          <w:szCs w:val="24"/>
        </w:rPr>
        <w:t xml:space="preserve">ncijos </w:t>
      </w:r>
      <w:r w:rsidR="000F36AB" w:rsidRPr="00F0172E">
        <w:rPr>
          <w:rFonts w:eastAsia="Times New Roman" w:cs="Times New Roman"/>
          <w:bCs/>
          <w:szCs w:val="24"/>
        </w:rPr>
        <w:t>į</w:t>
      </w:r>
      <w:r w:rsidRPr="00F0172E">
        <w:rPr>
          <w:rFonts w:eastAsia="Times New Roman" w:cs="Times New Roman"/>
          <w:bCs/>
          <w:szCs w:val="24"/>
        </w:rPr>
        <w:t>statymą atlieka</w:t>
      </w:r>
      <w:r w:rsidR="009D124F" w:rsidRPr="00F0172E">
        <w:rPr>
          <w:rFonts w:eastAsia="Times New Roman" w:cs="Times New Roman"/>
          <w:bCs/>
          <w:szCs w:val="24"/>
        </w:rPr>
        <w:t xml:space="preserve"> </w:t>
      </w:r>
      <w:r w:rsidRPr="00F0172E">
        <w:rPr>
          <w:rFonts w:eastAsia="Times New Roman" w:cs="Times New Roman"/>
          <w:bCs/>
          <w:szCs w:val="24"/>
        </w:rPr>
        <w:t>Konkurencijos taryba</w:t>
      </w:r>
      <w:r w:rsidR="009D124F" w:rsidRPr="00F0172E">
        <w:rPr>
          <w:rFonts w:eastAsia="Times New Roman" w:cs="Times New Roman"/>
          <w:bCs/>
          <w:szCs w:val="24"/>
        </w:rPr>
        <w:t>.</w:t>
      </w:r>
      <w:r w:rsidRPr="00F0172E">
        <w:rPr>
          <w:rFonts w:eastAsia="Times New Roman" w:cs="Times New Roman"/>
          <w:bCs/>
          <w:szCs w:val="24"/>
        </w:rPr>
        <w:t>“</w:t>
      </w:r>
    </w:p>
    <w:p w14:paraId="783E0CD2" w14:textId="77777777" w:rsidR="00E46E63" w:rsidRDefault="00E46E63" w:rsidP="005B7B66">
      <w:pPr>
        <w:spacing w:after="0" w:line="240" w:lineRule="auto"/>
        <w:ind w:firstLine="709"/>
        <w:jc w:val="both"/>
        <w:rPr>
          <w:rFonts w:eastAsia="Times New Roman" w:cs="Times New Roman"/>
          <w:bCs/>
          <w:szCs w:val="24"/>
        </w:rPr>
      </w:pPr>
    </w:p>
    <w:p w14:paraId="3A6A25C3" w14:textId="36AF2B62" w:rsidR="00F9413D" w:rsidRPr="00F9413D"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48</w:t>
      </w:r>
      <w:r w:rsidRPr="6469AD88">
        <w:rPr>
          <w:rFonts w:eastAsia="Times New Roman" w:cs="Times New Roman"/>
          <w:b/>
          <w:bCs/>
          <w:szCs w:val="24"/>
        </w:rPr>
        <w:t xml:space="preserve"> </w:t>
      </w:r>
      <w:r w:rsidR="00F9413D" w:rsidRPr="6469AD88">
        <w:rPr>
          <w:rFonts w:eastAsia="Times New Roman" w:cs="Times New Roman"/>
          <w:b/>
          <w:bCs/>
          <w:szCs w:val="24"/>
        </w:rPr>
        <w:t>straipsnis. 67 straipsnio pakeitimas</w:t>
      </w:r>
    </w:p>
    <w:p w14:paraId="44FCF04F" w14:textId="77777777" w:rsidR="006D33EB" w:rsidRPr="006D33EB" w:rsidRDefault="004C5D9A" w:rsidP="005B7B66">
      <w:pPr>
        <w:spacing w:after="0" w:line="240" w:lineRule="auto"/>
        <w:ind w:firstLine="709"/>
        <w:jc w:val="both"/>
        <w:rPr>
          <w:rFonts w:eastAsia="Times New Roman" w:cs="Times New Roman"/>
          <w:bCs/>
          <w:szCs w:val="24"/>
        </w:rPr>
      </w:pPr>
      <w:r>
        <w:rPr>
          <w:rFonts w:eastAsia="Times New Roman" w:cs="Times New Roman"/>
          <w:bCs/>
          <w:szCs w:val="24"/>
        </w:rPr>
        <w:t>1. Pakeisti 67 straipsnio 1 dalį ir ją išdėstyti taip:</w:t>
      </w:r>
    </w:p>
    <w:p w14:paraId="5F723E79" w14:textId="00CA61F9" w:rsidR="00D46C6A" w:rsidRPr="00935F1B" w:rsidRDefault="00D46C6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w:t>
      </w:r>
      <w:r w:rsidRPr="00935F1B">
        <w:rPr>
          <w:bCs/>
          <w:szCs w:val="24"/>
        </w:rPr>
        <w:t>1.</w:t>
      </w:r>
      <w:r w:rsidR="009D124F" w:rsidRPr="00935F1B">
        <w:rPr>
          <w:bCs/>
          <w:szCs w:val="24"/>
        </w:rPr>
        <w:t xml:space="preserve"> </w:t>
      </w:r>
      <w:r w:rsidR="00C36A26" w:rsidRPr="00935F1B">
        <w:rPr>
          <w:bCs/>
          <w:szCs w:val="24"/>
        </w:rPr>
        <w:t xml:space="preserve">Asmenų, veikiančių elektros energijos rinkoje ar atskiruose jos segmentuose, parduodamos elektros energijos ir (ar) teikiamų paslaugų kainos, kai elektros energija ir (ar) paslaugomis prekiaujama regioninėje </w:t>
      </w:r>
      <w:r w:rsidR="0004654E" w:rsidRPr="00935F1B">
        <w:rPr>
          <w:bCs/>
          <w:szCs w:val="24"/>
        </w:rPr>
        <w:t>(d</w:t>
      </w:r>
      <w:r w:rsidR="00AC0975" w:rsidRPr="00935F1B">
        <w:rPr>
          <w:bCs/>
          <w:szCs w:val="24"/>
        </w:rPr>
        <w:t xml:space="preserve">viejų ar daugiau </w:t>
      </w:r>
      <w:r w:rsidR="0061493E" w:rsidRPr="00935F1B">
        <w:rPr>
          <w:bCs/>
          <w:szCs w:val="24"/>
        </w:rPr>
        <w:t xml:space="preserve">valstybių </w:t>
      </w:r>
      <w:r w:rsidR="00022E71" w:rsidRPr="00935F1B">
        <w:rPr>
          <w:bCs/>
          <w:szCs w:val="24"/>
        </w:rPr>
        <w:t>narių</w:t>
      </w:r>
      <w:r w:rsidR="00AC0975" w:rsidRPr="00935F1B">
        <w:rPr>
          <w:bCs/>
          <w:szCs w:val="24"/>
        </w:rPr>
        <w:t>)</w:t>
      </w:r>
      <w:r w:rsidR="00C36A26" w:rsidRPr="00935F1B">
        <w:rPr>
          <w:bCs/>
          <w:szCs w:val="24"/>
        </w:rPr>
        <w:t xml:space="preserve"> rinkoje, nereguliuojamos. Apie regioninės </w:t>
      </w:r>
      <w:r w:rsidR="00AC0975" w:rsidRPr="00935F1B">
        <w:rPr>
          <w:bCs/>
          <w:szCs w:val="24"/>
        </w:rPr>
        <w:t xml:space="preserve">(dviejų ar daugiau </w:t>
      </w:r>
      <w:r w:rsidR="00D64C5D" w:rsidRPr="00935F1B">
        <w:rPr>
          <w:bCs/>
          <w:szCs w:val="24"/>
        </w:rPr>
        <w:t>valstybių narių</w:t>
      </w:r>
      <w:r w:rsidR="00AC0975" w:rsidRPr="00935F1B">
        <w:rPr>
          <w:bCs/>
          <w:szCs w:val="24"/>
        </w:rPr>
        <w:t xml:space="preserve">) </w:t>
      </w:r>
      <w:r w:rsidR="00C36A26" w:rsidRPr="00935F1B">
        <w:rPr>
          <w:bCs/>
          <w:szCs w:val="24"/>
        </w:rPr>
        <w:t>rinkos veiklos pradžią paskelbia perdavimo sistemos operatorius, suderinęs su Taryba.</w:t>
      </w:r>
      <w:r w:rsidRPr="00935F1B">
        <w:rPr>
          <w:bCs/>
          <w:szCs w:val="24"/>
        </w:rPr>
        <w:t>“</w:t>
      </w:r>
    </w:p>
    <w:p w14:paraId="39AFEB64" w14:textId="3E4F9765" w:rsidR="00E71F8D" w:rsidRPr="00935F1B" w:rsidRDefault="004C5D9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2. </w:t>
      </w:r>
      <w:r w:rsidR="00E71F8D" w:rsidRPr="00935F1B">
        <w:rPr>
          <w:rFonts w:eastAsia="Times New Roman" w:cs="Times New Roman"/>
          <w:bCs/>
          <w:szCs w:val="24"/>
        </w:rPr>
        <w:t>Papildyti 67 straipsnį nauja 1</w:t>
      </w:r>
      <w:r w:rsidR="00E71F8D" w:rsidRPr="00935F1B">
        <w:rPr>
          <w:rFonts w:eastAsia="Times New Roman" w:cs="Times New Roman"/>
          <w:bCs/>
          <w:szCs w:val="24"/>
          <w:vertAlign w:val="superscript"/>
        </w:rPr>
        <w:t>1</w:t>
      </w:r>
      <w:r w:rsidR="00E71F8D" w:rsidRPr="00935F1B">
        <w:rPr>
          <w:rFonts w:eastAsia="Times New Roman" w:cs="Times New Roman"/>
          <w:bCs/>
          <w:szCs w:val="24"/>
        </w:rPr>
        <w:t xml:space="preserve"> dalimi:</w:t>
      </w:r>
    </w:p>
    <w:p w14:paraId="5FD0C484" w14:textId="56F524DB" w:rsidR="00E71F8D" w:rsidRPr="00935F1B" w:rsidRDefault="00C91299" w:rsidP="005B7B66">
      <w:pPr>
        <w:spacing w:after="0" w:line="240" w:lineRule="auto"/>
        <w:ind w:firstLine="709"/>
        <w:jc w:val="both"/>
        <w:rPr>
          <w:rFonts w:eastAsia="Times New Roman" w:cs="Times New Roman"/>
          <w:bCs/>
          <w:szCs w:val="24"/>
        </w:rPr>
      </w:pPr>
      <w:r w:rsidRPr="00935F1B">
        <w:rPr>
          <w:bCs/>
        </w:rPr>
        <w:t>„</w:t>
      </w:r>
      <w:r w:rsidR="009B5166" w:rsidRPr="00935F1B">
        <w:rPr>
          <w:bCs/>
        </w:rPr>
        <w:t>1</w:t>
      </w:r>
      <w:r w:rsidR="009B5166" w:rsidRPr="00935F1B">
        <w:rPr>
          <w:bCs/>
          <w:vertAlign w:val="superscript"/>
        </w:rPr>
        <w:t>1</w:t>
      </w:r>
      <w:r w:rsidR="009B5166" w:rsidRPr="00935F1B">
        <w:rPr>
          <w:bCs/>
        </w:rPr>
        <w:t xml:space="preserve">. Asmenų, veikiančių elektros energijos rinkoje ar atskiruose jos segmentuose, parduodamos elektros energijos ir (ar) teikiamų </w:t>
      </w:r>
      <w:r w:rsidR="00F374C4" w:rsidRPr="00935F1B">
        <w:rPr>
          <w:bCs/>
        </w:rPr>
        <w:t xml:space="preserve">papildomų </w:t>
      </w:r>
      <w:r w:rsidR="009B5166" w:rsidRPr="00935F1B">
        <w:rPr>
          <w:bCs/>
        </w:rPr>
        <w:t>paslaugų kainos, kai elektros energija ir (ar) paslaugomis prekiaujama nacionalinėje rinkoje</w:t>
      </w:r>
      <w:r w:rsidR="00481A59" w:rsidRPr="00935F1B">
        <w:rPr>
          <w:bCs/>
        </w:rPr>
        <w:t>,</w:t>
      </w:r>
      <w:r w:rsidR="009B5166" w:rsidRPr="00935F1B">
        <w:rPr>
          <w:bCs/>
        </w:rPr>
        <w:t xml:space="preserve"> nereguliuojamos, išskyrus atvejus, kai Taryba, vadovaudamasi Elektros energijos rinkos tyrimo taisyklėmis, ištyrusi nacionalinę rinką nustato, kad toks asmuo turi didelę įtaką rinkoje ar atskirame jos segmente ir dėl veiksmingos konkurencijos trūkumo gali taikyti pernelyg dideles kainas arba naudoti kainų spaudimą, tuo darydamas žalą kitiems asmenims, veikiantiems elektros energijos rinkoje ar atskiruose jos segmentuose. Taryba, atlikdama elektros energijos rinkos ir (ar) atskirų jos segmentų tyrimus, konsultuojasi su Konkurencijos taryba. Asmenims, turintiems didelę įtaką rinkoje, Taryba turi teisę nustatyti šio įstatymo </w:t>
      </w:r>
      <w:r w:rsidR="00B57AD0" w:rsidRPr="00935F1B">
        <w:rPr>
          <w:bCs/>
        </w:rPr>
        <w:t>68 </w:t>
      </w:r>
      <w:r w:rsidR="009B5166" w:rsidRPr="00935F1B">
        <w:rPr>
          <w:bCs/>
        </w:rPr>
        <w:t>straipsnio 1 dalyje nurodytus įpareigojimus.“</w:t>
      </w:r>
    </w:p>
    <w:p w14:paraId="12D9F8A3" w14:textId="3568DC70" w:rsidR="006571E9" w:rsidRPr="00935F1B" w:rsidRDefault="009C5BA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w:t>
      </w:r>
      <w:r w:rsidR="004C5D9A" w:rsidRPr="00935F1B">
        <w:rPr>
          <w:rFonts w:eastAsia="Times New Roman" w:cs="Times New Roman"/>
          <w:bCs/>
          <w:szCs w:val="24"/>
        </w:rPr>
        <w:t>. Pakeisti 67 straipsnio 1</w:t>
      </w:r>
      <w:r w:rsidR="004C5D9A" w:rsidRPr="00935F1B">
        <w:rPr>
          <w:rFonts w:eastAsia="Times New Roman" w:cs="Times New Roman"/>
          <w:bCs/>
          <w:szCs w:val="24"/>
          <w:vertAlign w:val="superscript"/>
        </w:rPr>
        <w:t>1</w:t>
      </w:r>
      <w:r w:rsidR="004C5D9A" w:rsidRPr="00935F1B">
        <w:rPr>
          <w:rFonts w:eastAsia="Times New Roman" w:cs="Times New Roman"/>
          <w:bCs/>
          <w:szCs w:val="24"/>
        </w:rPr>
        <w:t xml:space="preserve"> dalį</w:t>
      </w:r>
      <w:r w:rsidR="00BB66D8" w:rsidRPr="00935F1B">
        <w:rPr>
          <w:rFonts w:eastAsia="Times New Roman" w:cs="Times New Roman"/>
          <w:bCs/>
          <w:szCs w:val="24"/>
        </w:rPr>
        <w:t xml:space="preserve">, </w:t>
      </w:r>
      <w:r w:rsidR="00484F90" w:rsidRPr="00935F1B">
        <w:rPr>
          <w:rFonts w:eastAsia="Times New Roman" w:cs="Times New Roman"/>
          <w:bCs/>
          <w:szCs w:val="24"/>
        </w:rPr>
        <w:t xml:space="preserve">laikyti </w:t>
      </w:r>
      <w:r w:rsidR="00E36690" w:rsidRPr="00935F1B">
        <w:rPr>
          <w:rFonts w:eastAsia="Times New Roman" w:cs="Times New Roman"/>
          <w:bCs/>
          <w:szCs w:val="24"/>
        </w:rPr>
        <w:t xml:space="preserve">ją nauja </w:t>
      </w:r>
      <w:r w:rsidR="00D24B06" w:rsidRPr="00935F1B">
        <w:rPr>
          <w:rFonts w:eastAsia="Times New Roman" w:cs="Times New Roman"/>
          <w:bCs/>
          <w:szCs w:val="24"/>
        </w:rPr>
        <w:t>1</w:t>
      </w:r>
      <w:r w:rsidR="00D24B06" w:rsidRPr="00935F1B">
        <w:rPr>
          <w:rFonts w:eastAsia="Times New Roman" w:cs="Times New Roman"/>
          <w:bCs/>
          <w:szCs w:val="24"/>
          <w:vertAlign w:val="superscript"/>
        </w:rPr>
        <w:t>2</w:t>
      </w:r>
      <w:r w:rsidR="00D24B06" w:rsidRPr="00935F1B">
        <w:rPr>
          <w:rFonts w:eastAsia="Times New Roman" w:cs="Times New Roman"/>
          <w:bCs/>
          <w:szCs w:val="24"/>
        </w:rPr>
        <w:t xml:space="preserve"> dalimi </w:t>
      </w:r>
      <w:r w:rsidR="004C5D9A" w:rsidRPr="00935F1B">
        <w:rPr>
          <w:rFonts w:eastAsia="Times New Roman" w:cs="Times New Roman"/>
          <w:bCs/>
          <w:szCs w:val="24"/>
        </w:rPr>
        <w:t>ir išdėstyti taip:</w:t>
      </w:r>
    </w:p>
    <w:p w14:paraId="40EF1804" w14:textId="36B09AC6" w:rsidR="00B1797C" w:rsidRPr="00935F1B" w:rsidRDefault="00B1797C"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w:t>
      </w:r>
      <w:r w:rsidR="00F04733" w:rsidRPr="00935F1B">
        <w:rPr>
          <w:rFonts w:eastAsia="Times New Roman" w:cs="Times New Roman"/>
          <w:bCs/>
          <w:szCs w:val="24"/>
          <w:vertAlign w:val="superscript"/>
        </w:rPr>
        <w:t>2</w:t>
      </w:r>
      <w:r w:rsidRPr="00935F1B">
        <w:rPr>
          <w:rFonts w:eastAsia="Times New Roman" w:cs="Times New Roman"/>
          <w:bCs/>
          <w:szCs w:val="24"/>
        </w:rPr>
        <w:t>.</w:t>
      </w:r>
      <w:r w:rsidR="009D124F" w:rsidRPr="00935F1B">
        <w:rPr>
          <w:rFonts w:eastAsia="Times New Roman" w:cs="Times New Roman"/>
          <w:bCs/>
          <w:szCs w:val="24"/>
        </w:rPr>
        <w:t xml:space="preserve"> </w:t>
      </w:r>
      <w:r w:rsidR="00F04733" w:rsidRPr="00935F1B">
        <w:rPr>
          <w:rFonts w:eastAsia="Times New Roman" w:cs="Times New Roman"/>
          <w:bCs/>
          <w:szCs w:val="24"/>
        </w:rPr>
        <w:t>Asmenų</w:t>
      </w:r>
      <w:r w:rsidRPr="00935F1B">
        <w:rPr>
          <w:rFonts w:eastAsia="Times New Roman" w:cs="Times New Roman"/>
          <w:bCs/>
          <w:szCs w:val="24"/>
        </w:rPr>
        <w:t>, kurie teikia šias</w:t>
      </w:r>
      <w:r w:rsidR="009D124F" w:rsidRPr="00935F1B">
        <w:rPr>
          <w:rFonts w:eastAsia="Times New Roman" w:cs="Times New Roman"/>
          <w:bCs/>
          <w:szCs w:val="24"/>
        </w:rPr>
        <w:t xml:space="preserve"> </w:t>
      </w:r>
      <w:r w:rsidRPr="00935F1B">
        <w:rPr>
          <w:rFonts w:eastAsia="Times New Roman" w:cs="Times New Roman"/>
          <w:bCs/>
          <w:szCs w:val="24"/>
        </w:rPr>
        <w:t>papildomas paslaugas – izoliuoto elektros energetikos sistemos darbo ir (ar) totalios elektros energetikos sistemos avarijos prevencijos ar likvidavimo – kainos nereguliuojamos, išskyrus atvejus, kai perdavimo sistemos operatorius gauna pasiūlymą teikti izoliuoto elektros energetikos sistemos darbo ir (ar) totalios elektros energetikos sistemos avarijos prevencijos ar likvidavimo paslaugas tik iš vieno</w:t>
      </w:r>
      <w:r w:rsidR="009D124F" w:rsidRPr="00935F1B">
        <w:rPr>
          <w:rFonts w:eastAsia="Times New Roman" w:cs="Times New Roman"/>
          <w:bCs/>
          <w:szCs w:val="24"/>
        </w:rPr>
        <w:t xml:space="preserve"> </w:t>
      </w:r>
      <w:r w:rsidR="0083646C" w:rsidRPr="00935F1B">
        <w:rPr>
          <w:rFonts w:eastAsia="Times New Roman" w:cs="Times New Roman"/>
          <w:bCs/>
          <w:szCs w:val="24"/>
        </w:rPr>
        <w:t>asmens</w:t>
      </w:r>
      <w:r w:rsidRPr="00935F1B">
        <w:rPr>
          <w:rFonts w:eastAsia="Times New Roman" w:cs="Times New Roman"/>
          <w:bCs/>
          <w:szCs w:val="24"/>
        </w:rPr>
        <w:t xml:space="preserve"> ar kelių</w:t>
      </w:r>
      <w:r w:rsidR="009D124F" w:rsidRPr="00935F1B">
        <w:rPr>
          <w:rFonts w:eastAsia="Times New Roman" w:cs="Times New Roman"/>
          <w:bCs/>
          <w:szCs w:val="24"/>
        </w:rPr>
        <w:t xml:space="preserve"> </w:t>
      </w:r>
      <w:r w:rsidR="0083646C" w:rsidRPr="00935F1B">
        <w:rPr>
          <w:rFonts w:eastAsia="Times New Roman" w:cs="Times New Roman"/>
          <w:bCs/>
          <w:szCs w:val="24"/>
        </w:rPr>
        <w:t>asmenų</w:t>
      </w:r>
      <w:r w:rsidRPr="00935F1B">
        <w:rPr>
          <w:rFonts w:eastAsia="Times New Roman" w:cs="Times New Roman"/>
          <w:bCs/>
          <w:szCs w:val="24"/>
        </w:rPr>
        <w:t>, kurie yra susiję asmenys, arba kai elektros energetikos sistemos veikimui užtikrinti yra reikalingi visų</w:t>
      </w:r>
      <w:r w:rsidR="009D124F" w:rsidRPr="00935F1B">
        <w:rPr>
          <w:rFonts w:eastAsia="Times New Roman" w:cs="Times New Roman"/>
          <w:bCs/>
          <w:szCs w:val="24"/>
        </w:rPr>
        <w:t xml:space="preserve"> </w:t>
      </w:r>
      <w:r w:rsidR="005F6FE7" w:rsidRPr="00935F1B">
        <w:rPr>
          <w:rFonts w:eastAsia="Times New Roman" w:cs="Times New Roman"/>
          <w:bCs/>
          <w:szCs w:val="24"/>
        </w:rPr>
        <w:t>asmenų</w:t>
      </w:r>
      <w:r w:rsidRPr="00935F1B">
        <w:rPr>
          <w:rFonts w:eastAsia="Times New Roman" w:cs="Times New Roman"/>
          <w:bCs/>
          <w:szCs w:val="24"/>
        </w:rPr>
        <w:t>, galinčių teikti</w:t>
      </w:r>
      <w:r w:rsidR="009D124F" w:rsidRPr="00935F1B">
        <w:rPr>
          <w:rFonts w:eastAsia="Times New Roman" w:cs="Times New Roman"/>
          <w:bCs/>
          <w:szCs w:val="24"/>
        </w:rPr>
        <w:t xml:space="preserve"> </w:t>
      </w:r>
      <w:r w:rsidRPr="00935F1B">
        <w:rPr>
          <w:rFonts w:eastAsia="Times New Roman" w:cs="Times New Roman"/>
          <w:bCs/>
          <w:szCs w:val="24"/>
        </w:rPr>
        <w:t>izoliuoto elektros energetikos sistemos darbo ir (ar) totalios elektros energetikos sistemos avarijos prevencijos ar likvidavimo paslaugas,</w:t>
      </w:r>
      <w:r w:rsidR="009D124F" w:rsidRPr="00935F1B">
        <w:rPr>
          <w:rFonts w:eastAsia="Times New Roman" w:cs="Times New Roman"/>
          <w:bCs/>
          <w:szCs w:val="24"/>
        </w:rPr>
        <w:t xml:space="preserve"> </w:t>
      </w:r>
      <w:r w:rsidRPr="00935F1B">
        <w:rPr>
          <w:rFonts w:eastAsia="Times New Roman" w:cs="Times New Roman"/>
          <w:bCs/>
          <w:szCs w:val="24"/>
        </w:rPr>
        <w:t>pajėgumai, ir atvejį, nurodytą šio įstatymo 20 straipsnio 4 dalyje, kai perdavimo sistemos operatorius informuoja</w:t>
      </w:r>
      <w:r w:rsidR="009D124F" w:rsidRPr="00935F1B">
        <w:rPr>
          <w:rFonts w:eastAsia="Times New Roman" w:cs="Times New Roman"/>
          <w:bCs/>
          <w:szCs w:val="24"/>
        </w:rPr>
        <w:t xml:space="preserve"> </w:t>
      </w:r>
      <w:r w:rsidR="002A5D83" w:rsidRPr="00935F1B">
        <w:rPr>
          <w:rFonts w:eastAsia="Times New Roman" w:cs="Times New Roman"/>
          <w:bCs/>
          <w:szCs w:val="24"/>
        </w:rPr>
        <w:t>asmenį</w:t>
      </w:r>
      <w:r w:rsidRPr="00935F1B">
        <w:rPr>
          <w:rFonts w:eastAsia="Times New Roman" w:cs="Times New Roman"/>
          <w:bCs/>
          <w:szCs w:val="24"/>
        </w:rPr>
        <w:t xml:space="preserve"> ir Tarybą, kad</w:t>
      </w:r>
      <w:r w:rsidR="009D124F" w:rsidRPr="00935F1B">
        <w:rPr>
          <w:rFonts w:eastAsia="Times New Roman" w:cs="Times New Roman"/>
          <w:bCs/>
          <w:szCs w:val="24"/>
        </w:rPr>
        <w:t xml:space="preserve"> </w:t>
      </w:r>
      <w:r w:rsidR="002A5D83" w:rsidRPr="00935F1B">
        <w:rPr>
          <w:rFonts w:eastAsia="Times New Roman" w:cs="Times New Roman"/>
          <w:bCs/>
          <w:szCs w:val="24"/>
        </w:rPr>
        <w:t>asmuo</w:t>
      </w:r>
      <w:r w:rsidR="00323AE8" w:rsidRPr="00935F1B">
        <w:rPr>
          <w:rFonts w:eastAsia="Times New Roman" w:cs="Times New Roman"/>
          <w:bCs/>
          <w:szCs w:val="24"/>
        </w:rPr>
        <w:t xml:space="preserve"> </w:t>
      </w:r>
      <w:r w:rsidRPr="00935F1B">
        <w:rPr>
          <w:rFonts w:eastAsia="Times New Roman" w:cs="Times New Roman"/>
          <w:bCs/>
          <w:szCs w:val="24"/>
        </w:rPr>
        <w:t xml:space="preserve">su perdavimo sistemos operatoriaus nurodytu elektros </w:t>
      </w:r>
      <w:r w:rsidR="00F052FC" w:rsidRPr="00935F1B">
        <w:rPr>
          <w:rFonts w:eastAsia="Times New Roman" w:cs="Times New Roman"/>
          <w:bCs/>
          <w:szCs w:val="24"/>
        </w:rPr>
        <w:t>energetikos</w:t>
      </w:r>
      <w:r w:rsidR="009D124F" w:rsidRPr="00935F1B">
        <w:rPr>
          <w:rFonts w:eastAsia="Times New Roman" w:cs="Times New Roman"/>
          <w:bCs/>
          <w:szCs w:val="24"/>
        </w:rPr>
        <w:t xml:space="preserve"> </w:t>
      </w:r>
      <w:r w:rsidRPr="00935F1B">
        <w:rPr>
          <w:rFonts w:eastAsia="Times New Roman" w:cs="Times New Roman"/>
          <w:bCs/>
          <w:szCs w:val="24"/>
        </w:rPr>
        <w:t>įrenginiu turi teikti izoliuoto elektros energetikos sistemos darbo ir (ar) totalios elektros energetikos sistemos avarijos prevencijos ar likvidavimo paslaugas. Šioje dalyje nurodytų reguliuojamų papildomų paslaugų kainos įsigalioja praėjus ne mažiau kaip vienam mėnesiui nuo jų paskelbimo.“</w:t>
      </w:r>
    </w:p>
    <w:p w14:paraId="70D4A660" w14:textId="771D9C53" w:rsidR="00BB66D8" w:rsidRPr="00935F1B" w:rsidRDefault="009C5BA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w:t>
      </w:r>
      <w:r w:rsidR="00BB66D8" w:rsidRPr="00935F1B">
        <w:rPr>
          <w:rFonts w:eastAsia="Times New Roman" w:cs="Times New Roman"/>
          <w:bCs/>
          <w:szCs w:val="24"/>
        </w:rPr>
        <w:t xml:space="preserve">. </w:t>
      </w:r>
      <w:r w:rsidR="00EC001B" w:rsidRPr="00935F1B">
        <w:rPr>
          <w:rFonts w:eastAsia="Times New Roman" w:cs="Times New Roman"/>
          <w:bCs/>
          <w:szCs w:val="24"/>
        </w:rPr>
        <w:t xml:space="preserve">Buvusią </w:t>
      </w:r>
      <w:r w:rsidR="00BB66D8" w:rsidRPr="00935F1B">
        <w:rPr>
          <w:rFonts w:eastAsia="Times New Roman" w:cs="Times New Roman"/>
          <w:bCs/>
          <w:szCs w:val="24"/>
        </w:rPr>
        <w:t>67 straipsnio</w:t>
      </w:r>
      <w:r w:rsidR="00F012F0" w:rsidRPr="00935F1B">
        <w:rPr>
          <w:rFonts w:eastAsia="Times New Roman" w:cs="Times New Roman"/>
          <w:bCs/>
          <w:szCs w:val="24"/>
        </w:rPr>
        <w:t xml:space="preserve"> 1</w:t>
      </w:r>
      <w:r w:rsidR="00F012F0" w:rsidRPr="00935F1B">
        <w:rPr>
          <w:rFonts w:eastAsia="Times New Roman" w:cs="Times New Roman"/>
          <w:bCs/>
          <w:szCs w:val="24"/>
          <w:vertAlign w:val="superscript"/>
        </w:rPr>
        <w:t>2</w:t>
      </w:r>
      <w:r w:rsidR="00F012F0" w:rsidRPr="00935F1B">
        <w:rPr>
          <w:rFonts w:eastAsia="Times New Roman" w:cs="Times New Roman"/>
          <w:bCs/>
          <w:szCs w:val="24"/>
        </w:rPr>
        <w:t xml:space="preserve"> dalį laikyti 1</w:t>
      </w:r>
      <w:r w:rsidR="00F012F0" w:rsidRPr="00935F1B">
        <w:rPr>
          <w:rFonts w:eastAsia="Times New Roman" w:cs="Times New Roman"/>
          <w:bCs/>
          <w:szCs w:val="24"/>
          <w:vertAlign w:val="superscript"/>
        </w:rPr>
        <w:t>3</w:t>
      </w:r>
      <w:r w:rsidR="00F012F0" w:rsidRPr="00935F1B">
        <w:rPr>
          <w:rFonts w:eastAsia="Times New Roman" w:cs="Times New Roman"/>
          <w:bCs/>
          <w:szCs w:val="24"/>
        </w:rPr>
        <w:t xml:space="preserve"> dalimi.</w:t>
      </w:r>
    </w:p>
    <w:p w14:paraId="1537815C" w14:textId="5B83408E" w:rsidR="00F9413D" w:rsidRPr="00935F1B" w:rsidRDefault="009C5BA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w:t>
      </w:r>
      <w:r w:rsidR="00F9413D" w:rsidRPr="00935F1B">
        <w:rPr>
          <w:rFonts w:eastAsia="Times New Roman" w:cs="Times New Roman"/>
          <w:bCs/>
          <w:szCs w:val="24"/>
        </w:rPr>
        <w:t xml:space="preserve">. Pakeisti 67 straipsnio </w:t>
      </w:r>
      <w:r w:rsidR="0032507D" w:rsidRPr="00935F1B">
        <w:rPr>
          <w:rFonts w:eastAsia="Times New Roman" w:cs="Times New Roman"/>
          <w:bCs/>
          <w:szCs w:val="24"/>
        </w:rPr>
        <w:t>3</w:t>
      </w:r>
      <w:r w:rsidR="00F9413D" w:rsidRPr="00935F1B">
        <w:rPr>
          <w:rFonts w:eastAsia="Times New Roman" w:cs="Times New Roman"/>
          <w:bCs/>
          <w:szCs w:val="24"/>
        </w:rPr>
        <w:t xml:space="preserve"> dalį ir ją išdėstyti taip:</w:t>
      </w:r>
    </w:p>
    <w:p w14:paraId="383977F0" w14:textId="10138096" w:rsidR="00EB4A70" w:rsidRPr="00935F1B" w:rsidRDefault="00F9413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w:t>
      </w:r>
      <w:r w:rsidR="0032507D" w:rsidRPr="00935F1B">
        <w:rPr>
          <w:rFonts w:eastAsia="Times New Roman" w:cs="Times New Roman"/>
          <w:bCs/>
          <w:szCs w:val="24"/>
        </w:rPr>
        <w:t>3</w:t>
      </w:r>
      <w:r w:rsidRPr="00935F1B">
        <w:rPr>
          <w:rFonts w:eastAsia="Times New Roman" w:cs="Times New Roman"/>
          <w:bCs/>
          <w:szCs w:val="24"/>
        </w:rPr>
        <w:t xml:space="preserve">. </w:t>
      </w:r>
      <w:r w:rsidR="0032507D" w:rsidRPr="00935F1B">
        <w:rPr>
          <w:rFonts w:eastAsia="Times New Roman" w:cs="Times New Roman"/>
          <w:bCs/>
          <w:szCs w:val="24"/>
        </w:rPr>
        <w:t>Nustatant šio straipsnio 2 dalyje nurodytas</w:t>
      </w:r>
      <w:r w:rsidR="009D124F" w:rsidRPr="00935F1B">
        <w:rPr>
          <w:rFonts w:eastAsia="Times New Roman" w:cs="Times New Roman"/>
          <w:bCs/>
          <w:szCs w:val="24"/>
        </w:rPr>
        <w:t xml:space="preserve"> </w:t>
      </w:r>
      <w:r w:rsidR="0032507D" w:rsidRPr="00935F1B">
        <w:rPr>
          <w:rFonts w:eastAsia="Times New Roman" w:cs="Times New Roman"/>
          <w:bCs/>
          <w:szCs w:val="24"/>
        </w:rPr>
        <w:t xml:space="preserve">kainų </w:t>
      </w:r>
      <w:r w:rsidR="007B0695" w:rsidRPr="00935F1B">
        <w:rPr>
          <w:rFonts w:eastAsia="Times New Roman" w:cs="Times New Roman"/>
          <w:bCs/>
          <w:szCs w:val="24"/>
        </w:rPr>
        <w:t>viršutines</w:t>
      </w:r>
      <w:r w:rsidR="0032507D" w:rsidRPr="00935F1B">
        <w:rPr>
          <w:rFonts w:eastAsia="Times New Roman" w:cs="Times New Roman"/>
          <w:bCs/>
          <w:szCs w:val="24"/>
        </w:rPr>
        <w:t xml:space="preserve"> ribas ir įvertinus kiekvienos energijos vartojimo efektyvumą didinančios priemonės kaštus ir naudą, turi būti numatytos būtinos ir pagrįstos tinklų operatorių reguliuojamos veiklos investicijos į energijos vartojimo efektyvumo didinimo priemones, įskaitant išmaniųjų elektros tinklų plėtrą</w:t>
      </w:r>
      <w:r w:rsidR="0032507D" w:rsidRPr="00935F1B">
        <w:rPr>
          <w:rFonts w:eastAsia="Times New Roman" w:cs="Times New Roman"/>
          <w:bCs/>
          <w:szCs w:val="24"/>
          <w:lang w:eastAsia="en-US"/>
        </w:rPr>
        <w:t xml:space="preserve"> </w:t>
      </w:r>
      <w:r w:rsidR="0032507D" w:rsidRPr="00935F1B">
        <w:rPr>
          <w:rFonts w:eastAsia="Times New Roman" w:cs="Times New Roman"/>
          <w:bCs/>
          <w:szCs w:val="24"/>
        </w:rPr>
        <w:t>ir išmaniųjų apskaitos sistemų diegimą, kurios</w:t>
      </w:r>
      <w:r w:rsidR="009D124F" w:rsidRPr="00935F1B">
        <w:rPr>
          <w:rFonts w:eastAsia="Times New Roman" w:cs="Times New Roman"/>
          <w:bCs/>
          <w:szCs w:val="24"/>
        </w:rPr>
        <w:t xml:space="preserve"> </w:t>
      </w:r>
      <w:r w:rsidR="00512EC1" w:rsidRPr="00935F1B">
        <w:rPr>
          <w:rFonts w:eastAsia="Times New Roman" w:cs="Times New Roman"/>
          <w:bCs/>
          <w:szCs w:val="24"/>
        </w:rPr>
        <w:t xml:space="preserve">skatintų </w:t>
      </w:r>
      <w:r w:rsidR="0032507D" w:rsidRPr="00935F1B">
        <w:rPr>
          <w:rFonts w:eastAsia="Times New Roman" w:cs="Times New Roman"/>
          <w:bCs/>
          <w:szCs w:val="24"/>
        </w:rPr>
        <w:t>tinklų</w:t>
      </w:r>
      <w:r w:rsidR="009D124F" w:rsidRPr="00935F1B">
        <w:rPr>
          <w:rFonts w:eastAsia="Times New Roman" w:cs="Times New Roman"/>
          <w:bCs/>
          <w:szCs w:val="24"/>
        </w:rPr>
        <w:t xml:space="preserve"> </w:t>
      </w:r>
      <w:r w:rsidR="00512EC1" w:rsidRPr="00935F1B">
        <w:rPr>
          <w:rFonts w:eastAsia="Times New Roman" w:cs="Times New Roman"/>
          <w:bCs/>
          <w:szCs w:val="24"/>
        </w:rPr>
        <w:t xml:space="preserve">operatorius </w:t>
      </w:r>
      <w:r w:rsidR="0032507D" w:rsidRPr="00935F1B">
        <w:rPr>
          <w:rFonts w:eastAsia="Times New Roman" w:cs="Times New Roman"/>
          <w:bCs/>
          <w:szCs w:val="24"/>
        </w:rPr>
        <w:t>efektyviau vykdyti reguliuojamą veiklą ir teikti</w:t>
      </w:r>
      <w:r w:rsidR="009D124F" w:rsidRPr="00935F1B">
        <w:rPr>
          <w:rFonts w:eastAsia="Times New Roman" w:cs="Times New Roman"/>
          <w:bCs/>
          <w:szCs w:val="24"/>
        </w:rPr>
        <w:t xml:space="preserve"> </w:t>
      </w:r>
      <w:r w:rsidR="00512EC1" w:rsidRPr="00935F1B">
        <w:rPr>
          <w:rFonts w:eastAsia="Times New Roman" w:cs="Times New Roman"/>
          <w:bCs/>
          <w:szCs w:val="24"/>
        </w:rPr>
        <w:t xml:space="preserve">tinklų naudotojams tokias </w:t>
      </w:r>
      <w:r w:rsidR="0032507D" w:rsidRPr="00935F1B">
        <w:rPr>
          <w:rFonts w:eastAsia="Times New Roman" w:cs="Times New Roman"/>
          <w:bCs/>
          <w:szCs w:val="24"/>
        </w:rPr>
        <w:t>paslaugas</w:t>
      </w:r>
      <w:r w:rsidR="009D124F" w:rsidRPr="00935F1B">
        <w:rPr>
          <w:rFonts w:eastAsia="Times New Roman" w:cs="Times New Roman"/>
          <w:bCs/>
          <w:szCs w:val="24"/>
        </w:rPr>
        <w:t xml:space="preserve">, </w:t>
      </w:r>
      <w:r w:rsidR="00512EC1" w:rsidRPr="00935F1B">
        <w:rPr>
          <w:rFonts w:eastAsia="Times New Roman" w:cs="Times New Roman"/>
          <w:bCs/>
          <w:szCs w:val="24"/>
        </w:rPr>
        <w:t xml:space="preserve">kurios sudaro sąlygas toliau diegiant išmaniuosius elektros tinklus įgyvendinti </w:t>
      </w:r>
      <w:r w:rsidR="0032507D" w:rsidRPr="00935F1B">
        <w:rPr>
          <w:rFonts w:eastAsia="Times New Roman" w:cs="Times New Roman"/>
          <w:bCs/>
          <w:szCs w:val="24"/>
        </w:rPr>
        <w:t>energijos vartojimo efektyvumą didinančias priemones.</w:t>
      </w:r>
      <w:r w:rsidR="009D124F" w:rsidRPr="00935F1B">
        <w:rPr>
          <w:rFonts w:eastAsia="Times New Roman" w:cs="Times New Roman"/>
          <w:bCs/>
          <w:szCs w:val="24"/>
        </w:rPr>
        <w:t xml:space="preserve"> </w:t>
      </w:r>
      <w:r w:rsidR="00512EC1" w:rsidRPr="00935F1B">
        <w:rPr>
          <w:rFonts w:eastAsia="Times New Roman" w:cs="Times New Roman"/>
          <w:bCs/>
          <w:szCs w:val="24"/>
        </w:rPr>
        <w:t xml:space="preserve">Tokios tinklų operatorių teikiamos </w:t>
      </w:r>
      <w:r w:rsidR="0032507D" w:rsidRPr="00935F1B">
        <w:rPr>
          <w:rFonts w:eastAsia="Times New Roman" w:cs="Times New Roman"/>
          <w:bCs/>
          <w:szCs w:val="24"/>
        </w:rPr>
        <w:t>paslaugos negali turėti neigiamos įtakos sistemos saugumui ir patikimumui.“</w:t>
      </w:r>
    </w:p>
    <w:p w14:paraId="6E3A4669" w14:textId="7B0E82F0" w:rsidR="00B177C2" w:rsidRPr="00935F1B" w:rsidRDefault="009C5BA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6</w:t>
      </w:r>
      <w:r w:rsidR="00B177C2" w:rsidRPr="00935F1B">
        <w:rPr>
          <w:rFonts w:eastAsia="Times New Roman" w:cs="Times New Roman"/>
          <w:bCs/>
          <w:szCs w:val="24"/>
        </w:rPr>
        <w:t>. Papildyti 67 straipsnį 4</w:t>
      </w:r>
      <w:r w:rsidR="00B177C2" w:rsidRPr="00935F1B">
        <w:rPr>
          <w:rFonts w:eastAsia="Times New Roman" w:cs="Times New Roman"/>
          <w:bCs/>
          <w:szCs w:val="24"/>
          <w:vertAlign w:val="superscript"/>
        </w:rPr>
        <w:t>1</w:t>
      </w:r>
      <w:r w:rsidR="00B177C2" w:rsidRPr="00935F1B">
        <w:rPr>
          <w:rFonts w:eastAsia="Times New Roman" w:cs="Times New Roman"/>
          <w:bCs/>
          <w:szCs w:val="24"/>
        </w:rPr>
        <w:t xml:space="preserve"> dalimi:</w:t>
      </w:r>
    </w:p>
    <w:p w14:paraId="22851922" w14:textId="52993D05" w:rsidR="0032507D" w:rsidRPr="00935F1B" w:rsidRDefault="00B177C2"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w:t>
      </w:r>
      <w:r w:rsidRPr="00935F1B">
        <w:rPr>
          <w:rFonts w:eastAsia="Times New Roman" w:cs="Times New Roman"/>
          <w:bCs/>
          <w:szCs w:val="24"/>
          <w:vertAlign w:val="superscript"/>
        </w:rPr>
        <w:t>1</w:t>
      </w:r>
      <w:r w:rsidRPr="00935F1B">
        <w:rPr>
          <w:rFonts w:eastAsia="Times New Roman" w:cs="Times New Roman"/>
          <w:bCs/>
          <w:szCs w:val="24"/>
        </w:rPr>
        <w:t xml:space="preserve">. </w:t>
      </w:r>
      <w:r w:rsidR="00560068" w:rsidRPr="00935F1B">
        <w:rPr>
          <w:rFonts w:eastAsia="Times New Roman" w:cs="Times New Roman"/>
          <w:bCs/>
          <w:szCs w:val="24"/>
        </w:rPr>
        <w:t xml:space="preserve">Pereinamuoju laikotarpiu, tai yra iki perdavimo sistemos operatoriaus prisijungimo prie Europos balansavimo energijos mainų ir disbalanso paskirstymo nustatymo platformų pagal Reglamentą (ES) 2017/2195, balansavimo energijos </w:t>
      </w:r>
      <w:r w:rsidR="004724A2" w:rsidRPr="00935F1B">
        <w:rPr>
          <w:rFonts w:eastAsia="Times New Roman" w:cs="Times New Roman"/>
          <w:bCs/>
          <w:szCs w:val="24"/>
        </w:rPr>
        <w:t xml:space="preserve">techninė kainos siūlymo </w:t>
      </w:r>
      <w:r w:rsidR="009D1657" w:rsidRPr="00935F1B">
        <w:rPr>
          <w:rFonts w:eastAsia="Times New Roman" w:cs="Times New Roman"/>
          <w:bCs/>
          <w:szCs w:val="24"/>
        </w:rPr>
        <w:t>riba</w:t>
      </w:r>
      <w:r w:rsidR="00DA0B53" w:rsidRPr="00935F1B">
        <w:rPr>
          <w:rFonts w:eastAsia="Times New Roman" w:cs="Times New Roman"/>
          <w:bCs/>
          <w:szCs w:val="24"/>
        </w:rPr>
        <w:t xml:space="preserve"> nustatoma</w:t>
      </w:r>
      <w:r w:rsidR="003A1AB0" w:rsidRPr="00935F1B">
        <w:rPr>
          <w:bCs/>
        </w:rPr>
        <w:t xml:space="preserve"> balansavimo paslaugų teikimo sutarties </w:t>
      </w:r>
      <w:r w:rsidR="005B0004" w:rsidRPr="00935F1B">
        <w:rPr>
          <w:bCs/>
        </w:rPr>
        <w:t xml:space="preserve">(balansavimo paslaugų teikėjams taikomų nuostatų ir sąlygų) </w:t>
      </w:r>
      <w:r w:rsidR="003A1AB0" w:rsidRPr="00935F1B">
        <w:rPr>
          <w:bCs/>
        </w:rPr>
        <w:t>standartinėse sąlygose</w:t>
      </w:r>
      <w:r w:rsidR="00560068" w:rsidRPr="00935F1B">
        <w:rPr>
          <w:rFonts w:eastAsia="Times New Roman" w:cs="Times New Roman"/>
          <w:bCs/>
          <w:szCs w:val="24"/>
        </w:rPr>
        <w:t xml:space="preserve">. Pasibaigus pereinamajam laikotarpiui, apie kurio pabaigą </w:t>
      </w:r>
      <w:r w:rsidR="00BE2A03" w:rsidRPr="00935F1B">
        <w:rPr>
          <w:rFonts w:eastAsia="Times New Roman" w:cs="Times New Roman"/>
          <w:bCs/>
          <w:szCs w:val="24"/>
        </w:rPr>
        <w:t xml:space="preserve">savo interneto svetainėje </w:t>
      </w:r>
      <w:r w:rsidR="00560068" w:rsidRPr="00935F1B">
        <w:rPr>
          <w:rFonts w:eastAsia="Times New Roman" w:cs="Times New Roman"/>
          <w:bCs/>
          <w:szCs w:val="24"/>
        </w:rPr>
        <w:t xml:space="preserve">paskelbia perdavimo sistemos operatorius, suderinęs su Taryba, balansavimo energijos </w:t>
      </w:r>
      <w:r w:rsidR="00BC2F29" w:rsidRPr="00935F1B">
        <w:rPr>
          <w:rFonts w:eastAsia="Times New Roman" w:cs="Times New Roman"/>
          <w:bCs/>
          <w:szCs w:val="24"/>
        </w:rPr>
        <w:t xml:space="preserve">techninė kainos siūlymo riba </w:t>
      </w:r>
      <w:r w:rsidR="007C19A0" w:rsidRPr="00935F1B">
        <w:rPr>
          <w:bCs/>
        </w:rPr>
        <w:t xml:space="preserve">balansavimo paslaugų teikimo sutarties </w:t>
      </w:r>
      <w:r w:rsidR="005B0004" w:rsidRPr="00935F1B">
        <w:rPr>
          <w:bCs/>
        </w:rPr>
        <w:t xml:space="preserve">(balansavimo paslaugų teikėjams taikomų nuostatų ir sąlygų) standartinėse sąlygose </w:t>
      </w:r>
      <w:r w:rsidR="007C19A0" w:rsidRPr="00935F1B">
        <w:rPr>
          <w:bCs/>
        </w:rPr>
        <w:t>iš anksto nenustatoma</w:t>
      </w:r>
      <w:r w:rsidR="00560068" w:rsidRPr="00935F1B">
        <w:rPr>
          <w:rFonts w:eastAsia="Times New Roman" w:cs="Times New Roman"/>
          <w:bCs/>
          <w:szCs w:val="24"/>
        </w:rPr>
        <w:t xml:space="preserve">, o balansavimo energijos kaina nustatoma pirkimo procedūros, kurią perdavimo sistemos operatorius vykdo </w:t>
      </w:r>
      <w:bookmarkStart w:id="24" w:name="_Hlk71646762"/>
      <w:r w:rsidR="00560068" w:rsidRPr="00935F1B">
        <w:rPr>
          <w:rFonts w:eastAsia="Times New Roman" w:cs="Times New Roman"/>
          <w:bCs/>
          <w:szCs w:val="24"/>
        </w:rPr>
        <w:t xml:space="preserve">Reglamente (ES) 2017/2195 </w:t>
      </w:r>
      <w:bookmarkEnd w:id="24"/>
      <w:r w:rsidR="00560068" w:rsidRPr="00935F1B">
        <w:rPr>
          <w:rFonts w:eastAsia="Times New Roman" w:cs="Times New Roman"/>
          <w:bCs/>
          <w:szCs w:val="24"/>
        </w:rPr>
        <w:t>ir Elektros energijos rinkos taisyklėse nustatyta tvarka ir sąlygomis, metu.</w:t>
      </w:r>
      <w:r w:rsidR="002B7B4A" w:rsidRPr="00935F1B">
        <w:rPr>
          <w:rFonts w:eastAsia="Times New Roman" w:cs="Times New Roman"/>
          <w:bCs/>
          <w:szCs w:val="24"/>
        </w:rPr>
        <w:t xml:space="preserve"> Disbalanso kainos nustatymo principai </w:t>
      </w:r>
      <w:r w:rsidR="00126E22" w:rsidRPr="00935F1B">
        <w:rPr>
          <w:rFonts w:eastAsia="Times New Roman" w:cs="Times New Roman"/>
          <w:bCs/>
          <w:szCs w:val="24"/>
        </w:rPr>
        <w:t>ir (ar) jų pagrindas</w:t>
      </w:r>
      <w:r w:rsidR="00FE329F" w:rsidRPr="00935F1B">
        <w:rPr>
          <w:rFonts w:eastAsia="Times New Roman" w:cs="Times New Roman"/>
          <w:bCs/>
          <w:szCs w:val="24"/>
        </w:rPr>
        <w:t xml:space="preserve">, atitinkantys </w:t>
      </w:r>
      <w:r w:rsidR="006276BC" w:rsidRPr="00935F1B">
        <w:rPr>
          <w:rFonts w:eastAsia="Times New Roman" w:cs="Times New Roman"/>
          <w:bCs/>
          <w:szCs w:val="24"/>
        </w:rPr>
        <w:t xml:space="preserve">Reglamento (ES) 2017/2195 </w:t>
      </w:r>
      <w:r w:rsidR="00B00C02" w:rsidRPr="00935F1B">
        <w:rPr>
          <w:rFonts w:eastAsia="Times New Roman" w:cs="Times New Roman"/>
          <w:bCs/>
          <w:szCs w:val="24"/>
        </w:rPr>
        <w:t>reikalavimus,</w:t>
      </w:r>
      <w:r w:rsidR="00126E22" w:rsidRPr="00935F1B">
        <w:rPr>
          <w:rFonts w:eastAsia="Times New Roman" w:cs="Times New Roman"/>
          <w:bCs/>
          <w:szCs w:val="24"/>
        </w:rPr>
        <w:t xml:space="preserve"> </w:t>
      </w:r>
      <w:r w:rsidR="002B7B4A" w:rsidRPr="00935F1B">
        <w:rPr>
          <w:rFonts w:eastAsia="Times New Roman" w:cs="Times New Roman"/>
          <w:bCs/>
          <w:szCs w:val="24"/>
        </w:rPr>
        <w:t xml:space="preserve">aiškiai </w:t>
      </w:r>
      <w:r w:rsidR="00126E22" w:rsidRPr="00935F1B">
        <w:rPr>
          <w:rFonts w:eastAsia="Times New Roman" w:cs="Times New Roman"/>
          <w:bCs/>
          <w:szCs w:val="24"/>
        </w:rPr>
        <w:t>nurodomi</w:t>
      </w:r>
      <w:r w:rsidR="002B7B4A" w:rsidRPr="00935F1B">
        <w:rPr>
          <w:rFonts w:eastAsia="Times New Roman" w:cs="Times New Roman"/>
          <w:bCs/>
          <w:szCs w:val="24"/>
        </w:rPr>
        <w:t xml:space="preserve"> </w:t>
      </w:r>
      <w:r w:rsidR="00126E22" w:rsidRPr="00935F1B">
        <w:rPr>
          <w:rFonts w:eastAsia="Times New Roman" w:cs="Times New Roman"/>
          <w:bCs/>
          <w:szCs w:val="24"/>
        </w:rPr>
        <w:t xml:space="preserve">atsiskaitymo už disbalansą sutarties </w:t>
      </w:r>
      <w:r w:rsidR="002474C2" w:rsidRPr="00935F1B">
        <w:rPr>
          <w:rFonts w:eastAsia="Times New Roman" w:cs="Times New Roman"/>
          <w:bCs/>
          <w:szCs w:val="24"/>
        </w:rPr>
        <w:t xml:space="preserve">(už balansą atsakingoms šalims taikomų nuostatų ir sąlygų) standartinėse </w:t>
      </w:r>
      <w:r w:rsidR="00126E22" w:rsidRPr="00935F1B">
        <w:rPr>
          <w:rFonts w:eastAsia="Times New Roman" w:cs="Times New Roman"/>
          <w:bCs/>
          <w:szCs w:val="24"/>
        </w:rPr>
        <w:t>sąlyg</w:t>
      </w:r>
      <w:r w:rsidR="002474C2" w:rsidRPr="00935F1B">
        <w:rPr>
          <w:rFonts w:eastAsia="Times New Roman" w:cs="Times New Roman"/>
          <w:bCs/>
          <w:szCs w:val="24"/>
        </w:rPr>
        <w:t>ose</w:t>
      </w:r>
      <w:r w:rsidR="00126E22" w:rsidRPr="00935F1B">
        <w:rPr>
          <w:rFonts w:eastAsia="Times New Roman" w:cs="Times New Roman"/>
          <w:bCs/>
          <w:szCs w:val="24"/>
        </w:rPr>
        <w:t>.</w:t>
      </w:r>
      <w:r w:rsidRPr="00935F1B">
        <w:rPr>
          <w:rFonts w:eastAsia="Times New Roman" w:cs="Times New Roman"/>
          <w:bCs/>
          <w:szCs w:val="24"/>
        </w:rPr>
        <w:t>“</w:t>
      </w:r>
    </w:p>
    <w:p w14:paraId="54A3420E" w14:textId="49CEA8CB" w:rsidR="009632CD" w:rsidRPr="00935F1B" w:rsidRDefault="00B90A1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7</w:t>
      </w:r>
      <w:r w:rsidR="009632CD" w:rsidRPr="00935F1B">
        <w:rPr>
          <w:rFonts w:eastAsia="Times New Roman" w:cs="Times New Roman"/>
          <w:bCs/>
          <w:szCs w:val="24"/>
        </w:rPr>
        <w:t>. Pakeisti 67 straipsnio 5 dalį ir ją išdėstyti taip:</w:t>
      </w:r>
    </w:p>
    <w:p w14:paraId="594A3B82" w14:textId="11955A6E" w:rsidR="00CB52DB" w:rsidRPr="00935F1B" w:rsidRDefault="00CB52DB"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 Taryba, tvirtindama</w:t>
      </w:r>
      <w:r w:rsidR="009D124F" w:rsidRPr="00935F1B">
        <w:rPr>
          <w:rFonts w:eastAsia="Times New Roman" w:cs="Times New Roman"/>
          <w:bCs/>
          <w:szCs w:val="24"/>
        </w:rPr>
        <w:t xml:space="preserve"> </w:t>
      </w:r>
      <w:r w:rsidRPr="00935F1B">
        <w:rPr>
          <w:rFonts w:eastAsia="Times New Roman" w:cs="Times New Roman"/>
          <w:bCs/>
          <w:szCs w:val="24"/>
        </w:rPr>
        <w:t>tinklų naudotojų 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w:t>
      </w:r>
      <w:r w:rsidR="009D124F" w:rsidRPr="00935F1B">
        <w:rPr>
          <w:rFonts w:eastAsia="Times New Roman" w:cs="Times New Roman"/>
          <w:bCs/>
          <w:szCs w:val="24"/>
        </w:rPr>
        <w:t xml:space="preserve"> </w:t>
      </w:r>
      <w:r w:rsidRPr="00935F1B">
        <w:rPr>
          <w:rFonts w:eastAsia="Times New Roman" w:cs="Times New Roman"/>
          <w:bCs/>
          <w:szCs w:val="24"/>
        </w:rPr>
        <w:t>energijos persiuntimo ir (ar) tiekimo nutraukimo, apribojimo, atnaujinimo ir elektros apskaitos prietaiso rodmenų nuskaitymo paslaugų įkainių apskaičiavimo metodiką bei šių paslaugų įkainius, vadovaujasi šiais bendraisiais kriterijais:</w:t>
      </w:r>
    </w:p>
    <w:p w14:paraId="64BA6C01" w14:textId="0FD9CA96"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 tinklų naudotojų, jų eksploatuojamų elektros įrenginių ir (ar) naudojamų technologijų nediskriminavimo;</w:t>
      </w:r>
    </w:p>
    <w:p w14:paraId="5ECE5407" w14:textId="77777777"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 protingumo, teisingumo, sąžiningumo, objektyvumo, skaidrumo ir sąnaudų pagrįstumo;</w:t>
      </w:r>
    </w:p>
    <w:p w14:paraId="2C7A7F70" w14:textId="77777777"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 elektros energijos vartojimo efektyvumo;</w:t>
      </w:r>
    </w:p>
    <w:p w14:paraId="7277BEEE" w14:textId="77777777"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 elektros energetikos sistemos efektyvumo ilguoju laikotarpiu;</w:t>
      </w:r>
    </w:p>
    <w:p w14:paraId="76E4A918" w14:textId="5CA6097E" w:rsidR="009632CD" w:rsidRPr="00935F1B" w:rsidRDefault="009632CD" w:rsidP="005B7B66">
      <w:pPr>
        <w:spacing w:after="0" w:line="240" w:lineRule="auto"/>
        <w:ind w:firstLine="709"/>
        <w:jc w:val="both"/>
        <w:rPr>
          <w:rFonts w:eastAsia="Times New Roman" w:cs="Times New Roman"/>
          <w:bCs/>
          <w:szCs w:val="24"/>
          <w:lang w:val="en-GB"/>
        </w:rPr>
      </w:pPr>
      <w:r w:rsidRPr="00935F1B">
        <w:rPr>
          <w:rFonts w:eastAsia="Times New Roman" w:cs="Times New Roman"/>
          <w:bCs/>
          <w:szCs w:val="24"/>
        </w:rPr>
        <w:t>5) tinklų naudotojų ūkinės veiklos aplinkybių įvertinimo;</w:t>
      </w:r>
    </w:p>
    <w:p w14:paraId="3D37E8A4" w14:textId="68C7112B" w:rsidR="009632CD" w:rsidRPr="00935F1B" w:rsidRDefault="009632CD" w:rsidP="005B7B66">
      <w:pPr>
        <w:spacing w:after="0" w:line="240" w:lineRule="auto"/>
        <w:ind w:firstLine="709"/>
        <w:jc w:val="both"/>
        <w:rPr>
          <w:rFonts w:eastAsia="Times New Roman" w:cs="Times New Roman"/>
          <w:bCs/>
          <w:szCs w:val="24"/>
          <w:lang w:val="en-GB"/>
        </w:rPr>
      </w:pPr>
      <w:bookmarkStart w:id="25" w:name="part_c1fc1ee1b5a3453587c18bd8ed2416a1"/>
      <w:bookmarkEnd w:id="25"/>
      <w:r w:rsidRPr="00935F1B">
        <w:rPr>
          <w:rFonts w:eastAsia="Times New Roman" w:cs="Times New Roman"/>
          <w:bCs/>
          <w:szCs w:val="24"/>
        </w:rPr>
        <w:t>6) tinklų naudotojų įrenginių prijungimo poreikio įvertinimo;</w:t>
      </w:r>
    </w:p>
    <w:p w14:paraId="24E4BD36" w14:textId="37EA9C20" w:rsidR="009632CD" w:rsidRPr="00935F1B" w:rsidRDefault="009632CD" w:rsidP="005B7B66">
      <w:pPr>
        <w:spacing w:after="0" w:line="240" w:lineRule="auto"/>
        <w:ind w:firstLine="709"/>
        <w:jc w:val="both"/>
        <w:rPr>
          <w:rFonts w:eastAsia="Times New Roman" w:cs="Times New Roman"/>
          <w:bCs/>
          <w:szCs w:val="24"/>
          <w:lang w:val="en-GB"/>
        </w:rPr>
      </w:pPr>
      <w:bookmarkStart w:id="26" w:name="part_ab8a09dee77a4a50ad782c88c9239364"/>
      <w:bookmarkEnd w:id="26"/>
      <w:r w:rsidRPr="00935F1B">
        <w:rPr>
          <w:rFonts w:eastAsia="Times New Roman" w:cs="Times New Roman"/>
          <w:bCs/>
          <w:szCs w:val="24"/>
        </w:rPr>
        <w:t>7) atokių ir menkai apgyvendintų regionų elektrifikavimo;</w:t>
      </w:r>
    </w:p>
    <w:p w14:paraId="763B8E17" w14:textId="3E745AFB" w:rsidR="009632CD" w:rsidRPr="00935F1B" w:rsidRDefault="009632CD" w:rsidP="005B7B66">
      <w:pPr>
        <w:spacing w:after="0" w:line="240" w:lineRule="auto"/>
        <w:ind w:firstLine="709"/>
        <w:jc w:val="both"/>
        <w:rPr>
          <w:rFonts w:eastAsia="Times New Roman" w:cs="Times New Roman"/>
          <w:bCs/>
          <w:szCs w:val="24"/>
          <w:lang w:val="en-GB"/>
        </w:rPr>
      </w:pPr>
      <w:bookmarkStart w:id="27" w:name="part_577d833128e14767af72eee62acc870c"/>
      <w:bookmarkEnd w:id="27"/>
      <w:r w:rsidRPr="00935F1B">
        <w:rPr>
          <w:rFonts w:eastAsia="Times New Roman" w:cs="Times New Roman"/>
          <w:bCs/>
          <w:szCs w:val="24"/>
        </w:rPr>
        <w:t xml:space="preserve">8) </w:t>
      </w:r>
      <w:r w:rsidR="00FE7AFA" w:rsidRPr="00935F1B">
        <w:rPr>
          <w:rFonts w:eastAsia="Times New Roman" w:cs="Times New Roman"/>
          <w:bCs/>
          <w:szCs w:val="24"/>
        </w:rPr>
        <w:t>elektros tinklų plėtros sąnaudų įvertinimo, finansinio ir ekonominio atsipirkimo;</w:t>
      </w:r>
    </w:p>
    <w:p w14:paraId="65C70183" w14:textId="77777777"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9) elektros tinklų saugumo ir lankstumo poreikio įvertinimo;</w:t>
      </w:r>
    </w:p>
    <w:p w14:paraId="1E91F3DB" w14:textId="10D3237B" w:rsidR="009632CD" w:rsidRPr="00935F1B" w:rsidRDefault="009632CD" w:rsidP="005B7B66">
      <w:pPr>
        <w:spacing w:after="0" w:line="240" w:lineRule="auto"/>
        <w:ind w:firstLine="709"/>
        <w:jc w:val="both"/>
        <w:rPr>
          <w:rFonts w:eastAsia="Times New Roman" w:cs="Times New Roman"/>
          <w:bCs/>
          <w:szCs w:val="24"/>
          <w:lang w:val="en-GB"/>
        </w:rPr>
      </w:pPr>
      <w:r w:rsidRPr="00935F1B">
        <w:rPr>
          <w:rFonts w:eastAsia="Times New Roman" w:cs="Times New Roman"/>
          <w:bCs/>
          <w:szCs w:val="24"/>
        </w:rPr>
        <w:t>10) išmaniųjų energijos tinklų ir išmaniųjų energijos apskaitos sistemų plėtros;</w:t>
      </w:r>
    </w:p>
    <w:p w14:paraId="6044D64C" w14:textId="0F04E66D" w:rsidR="009632CD" w:rsidRPr="00935F1B" w:rsidRDefault="009632CD" w:rsidP="005B7B66">
      <w:pPr>
        <w:spacing w:after="0" w:line="240" w:lineRule="auto"/>
        <w:ind w:firstLine="709"/>
        <w:jc w:val="both"/>
        <w:rPr>
          <w:rFonts w:eastAsia="Times New Roman" w:cs="Times New Roman"/>
          <w:bCs/>
          <w:szCs w:val="24"/>
          <w:lang w:val="en-GB"/>
        </w:rPr>
      </w:pPr>
      <w:bookmarkStart w:id="28" w:name="part_fb37b5411c0b43baa60d39e035232bd4"/>
      <w:bookmarkEnd w:id="28"/>
      <w:r w:rsidRPr="00935F1B">
        <w:rPr>
          <w:rFonts w:eastAsia="Times New Roman" w:cs="Times New Roman"/>
          <w:bCs/>
          <w:szCs w:val="24"/>
        </w:rPr>
        <w:t xml:space="preserve">11) galimybės panaudoti elektros </w:t>
      </w:r>
      <w:r w:rsidR="00D17CCA" w:rsidRPr="00935F1B">
        <w:rPr>
          <w:rFonts w:eastAsia="Times New Roman" w:cs="Times New Roman"/>
          <w:bCs/>
          <w:szCs w:val="24"/>
        </w:rPr>
        <w:t xml:space="preserve">energetikos </w:t>
      </w:r>
      <w:r w:rsidRPr="00935F1B">
        <w:rPr>
          <w:rFonts w:eastAsia="Times New Roman" w:cs="Times New Roman"/>
          <w:bCs/>
          <w:szCs w:val="24"/>
        </w:rPr>
        <w:t>įmonių objektus kitų tinklų naudotojų įrenginiams prijungti įvertinimo;</w:t>
      </w:r>
    </w:p>
    <w:p w14:paraId="4BDE1539" w14:textId="009E206B" w:rsidR="009632CD" w:rsidRPr="00935F1B" w:rsidRDefault="009632CD" w:rsidP="005B7B66">
      <w:pPr>
        <w:spacing w:after="0" w:line="240" w:lineRule="auto"/>
        <w:ind w:firstLine="709"/>
        <w:jc w:val="both"/>
        <w:rPr>
          <w:rFonts w:eastAsia="Times New Roman" w:cs="Times New Roman"/>
          <w:bCs/>
          <w:szCs w:val="24"/>
          <w:lang w:val="en-GB"/>
        </w:rPr>
      </w:pPr>
      <w:bookmarkStart w:id="29" w:name="part_368b05e919424aa8a49571bcafef1343"/>
      <w:bookmarkEnd w:id="29"/>
      <w:r w:rsidRPr="00935F1B">
        <w:rPr>
          <w:rFonts w:eastAsia="Times New Roman" w:cs="Times New Roman"/>
          <w:bCs/>
          <w:szCs w:val="24"/>
        </w:rPr>
        <w:t>12) teisės aktų nustatytų lengvatų ir (ar) skatinimo priemonių, taikomų</w:t>
      </w:r>
      <w:r w:rsidR="009D124F" w:rsidRPr="00935F1B">
        <w:rPr>
          <w:rFonts w:eastAsia="Times New Roman" w:cs="Times New Roman"/>
          <w:bCs/>
          <w:szCs w:val="24"/>
        </w:rPr>
        <w:t xml:space="preserve"> </w:t>
      </w:r>
      <w:r w:rsidR="007E6896" w:rsidRPr="00935F1B">
        <w:rPr>
          <w:rFonts w:eastAsia="Times New Roman" w:cs="Times New Roman"/>
          <w:bCs/>
          <w:szCs w:val="24"/>
        </w:rPr>
        <w:t xml:space="preserve">elektros </w:t>
      </w:r>
      <w:r w:rsidRPr="00935F1B">
        <w:rPr>
          <w:rFonts w:eastAsia="Times New Roman" w:cs="Times New Roman"/>
          <w:bCs/>
          <w:szCs w:val="24"/>
        </w:rPr>
        <w:t>įrenginių prijungimui, įvertinimo.“</w:t>
      </w:r>
    </w:p>
    <w:p w14:paraId="5049C299" w14:textId="77777777"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8. Pakeisti 67 straipsnio 7 dalį ir ją išdėstyti taip:</w:t>
      </w:r>
    </w:p>
    <w:p w14:paraId="38BB4385" w14:textId="68C69BCE"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„7. Kai vartotojo ar gamintojo elektros įrenginiai ar energijos kaupimo įrenginiai prijungiami prie skirstomųjų tinklų, sąnaudos paskirstomos tokia tvarka:</w:t>
      </w:r>
    </w:p>
    <w:p w14:paraId="031A1A4A" w14:textId="152C25AD" w:rsidR="009632CD" w:rsidRPr="00935F1B" w:rsidRDefault="009632CD" w:rsidP="005B7B66">
      <w:pPr>
        <w:spacing w:after="0" w:line="240" w:lineRule="auto"/>
        <w:ind w:firstLine="709"/>
        <w:jc w:val="both"/>
        <w:rPr>
          <w:rFonts w:eastAsia="Times New Roman" w:cs="Times New Roman"/>
          <w:bCs/>
          <w:szCs w:val="24"/>
          <w:lang w:val="en-GB"/>
        </w:rPr>
      </w:pPr>
      <w:r w:rsidRPr="00935F1B">
        <w:rPr>
          <w:rFonts w:eastAsia="Times New Roman" w:cs="Times New Roman"/>
          <w:bCs/>
          <w:szCs w:val="24"/>
        </w:rPr>
        <w:t xml:space="preserve">1) </w:t>
      </w:r>
      <w:r w:rsidR="00992C4F" w:rsidRPr="00935F1B">
        <w:rPr>
          <w:rFonts w:eastAsia="Times New Roman" w:cs="Times New Roman"/>
          <w:bCs/>
          <w:szCs w:val="24"/>
        </w:rPr>
        <w:t>pažeidžiami vartotojai apmoka 20 procentų skirstomųjų tinklų operatoriaus sąnaudų arba moka pagal šį dydį apskaičiuotą Tarybos patvirtintą įkainį;</w:t>
      </w:r>
    </w:p>
    <w:p w14:paraId="1B6F3B9D" w14:textId="0C2BC1E0" w:rsidR="009632CD" w:rsidRPr="00935F1B" w:rsidRDefault="009632CD" w:rsidP="005B7B66">
      <w:pPr>
        <w:spacing w:after="0" w:line="240" w:lineRule="auto"/>
        <w:ind w:firstLine="709"/>
        <w:jc w:val="both"/>
        <w:rPr>
          <w:rFonts w:eastAsia="Times New Roman" w:cs="Times New Roman"/>
          <w:bCs/>
          <w:szCs w:val="24"/>
          <w:lang w:val="en-GB"/>
        </w:rPr>
      </w:pPr>
      <w:bookmarkStart w:id="30" w:name="part_323923d79b5644198a91d9a53f220866"/>
      <w:bookmarkEnd w:id="30"/>
      <w:r w:rsidRPr="00935F1B">
        <w:rPr>
          <w:rFonts w:eastAsia="Times New Roman" w:cs="Times New Roman"/>
          <w:bCs/>
          <w:szCs w:val="24"/>
        </w:rPr>
        <w:t xml:space="preserve">2) </w:t>
      </w:r>
      <w:r w:rsidR="00992C4F" w:rsidRPr="00935F1B">
        <w:rPr>
          <w:rFonts w:eastAsia="Times New Roman" w:cs="Times New Roman"/>
          <w:bCs/>
          <w:szCs w:val="24"/>
        </w:rPr>
        <w:t>vartotojai, kurių pirmą kartą prie skirstomųjų tinklų prijungiamų elektros įrenginių</w:t>
      </w:r>
      <w:r w:rsidR="009D124F" w:rsidRPr="00935F1B">
        <w:rPr>
          <w:rFonts w:eastAsia="Times New Roman" w:cs="Times New Roman"/>
          <w:bCs/>
          <w:szCs w:val="24"/>
        </w:rPr>
        <w:t xml:space="preserve"> </w:t>
      </w:r>
      <w:r w:rsidR="0085292E" w:rsidRPr="00935F1B">
        <w:rPr>
          <w:rFonts w:eastAsia="Times New Roman" w:cs="Times New Roman"/>
          <w:bCs/>
          <w:szCs w:val="24"/>
        </w:rPr>
        <w:t>leistina</w:t>
      </w:r>
      <w:r w:rsidR="00992C4F" w:rsidRPr="00935F1B">
        <w:rPr>
          <w:rFonts w:eastAsia="Times New Roman" w:cs="Times New Roman"/>
          <w:bCs/>
          <w:szCs w:val="24"/>
        </w:rPr>
        <w:t xml:space="preserve"> naudoti galia yra ne mažesnė kaip 1 MW ar kurie didina</w:t>
      </w:r>
      <w:r w:rsidR="009D124F" w:rsidRPr="00935F1B">
        <w:rPr>
          <w:rFonts w:eastAsia="Times New Roman" w:cs="Times New Roman"/>
          <w:bCs/>
          <w:szCs w:val="24"/>
        </w:rPr>
        <w:t xml:space="preserve"> </w:t>
      </w:r>
      <w:r w:rsidR="0085292E" w:rsidRPr="00935F1B">
        <w:rPr>
          <w:rFonts w:eastAsia="Times New Roman" w:cs="Times New Roman"/>
          <w:bCs/>
          <w:szCs w:val="24"/>
        </w:rPr>
        <w:t>leistiną</w:t>
      </w:r>
      <w:r w:rsidR="00992C4F" w:rsidRPr="00935F1B">
        <w:rPr>
          <w:rFonts w:eastAsia="Times New Roman" w:cs="Times New Roman"/>
          <w:bCs/>
          <w:szCs w:val="24"/>
        </w:rPr>
        <w:t xml:space="preserve"> naudoti galią ne mažiau kaip </w:t>
      </w:r>
      <w:r w:rsidR="0085292E" w:rsidRPr="00935F1B">
        <w:rPr>
          <w:rFonts w:eastAsia="Times New Roman" w:cs="Times New Roman"/>
          <w:bCs/>
          <w:szCs w:val="24"/>
        </w:rPr>
        <w:t>1 </w:t>
      </w:r>
      <w:r w:rsidR="00992C4F" w:rsidRPr="00935F1B">
        <w:rPr>
          <w:rFonts w:eastAsia="Times New Roman" w:cs="Times New Roman"/>
          <w:bCs/>
          <w:szCs w:val="24"/>
        </w:rPr>
        <w:t>MW ir kurie skirstomųjų tinklų operatoriui įsipareigoja 10 metų nuo vartotojo elektros įrenginių prijungimo prie skirstomųjų tinklų nemažinti</w:t>
      </w:r>
      <w:r w:rsidR="009D124F" w:rsidRPr="00935F1B">
        <w:rPr>
          <w:rFonts w:eastAsia="Times New Roman" w:cs="Times New Roman"/>
          <w:bCs/>
          <w:szCs w:val="24"/>
        </w:rPr>
        <w:t xml:space="preserve"> </w:t>
      </w:r>
      <w:r w:rsidR="0085292E" w:rsidRPr="00935F1B">
        <w:rPr>
          <w:rFonts w:eastAsia="Times New Roman" w:cs="Times New Roman"/>
          <w:bCs/>
          <w:szCs w:val="24"/>
        </w:rPr>
        <w:t xml:space="preserve">leistinos </w:t>
      </w:r>
      <w:r w:rsidR="00992C4F" w:rsidRPr="00935F1B">
        <w:rPr>
          <w:rFonts w:eastAsia="Times New Roman" w:cs="Times New Roman"/>
          <w:bCs/>
          <w:szCs w:val="24"/>
        </w:rPr>
        <w:t>naudoti galios, apmoka 10 procentų skirstomųjų tinklų operatoriaus sąnaudų arba moka pagal šį dydį apskaičiuotą ir Tarybos patvirtintą įkainį. Šis punktas netaikomas prijungiant gyvenamosios paskirties pastatų elektros įrenginius prie skirstomųjų tinklų;</w:t>
      </w:r>
    </w:p>
    <w:p w14:paraId="154EA864" w14:textId="5040B9A4"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3) </w:t>
      </w:r>
      <w:r w:rsidR="00992C4F" w:rsidRPr="00935F1B">
        <w:rPr>
          <w:rFonts w:eastAsia="Times New Roman" w:cs="Times New Roman"/>
          <w:bCs/>
          <w:szCs w:val="24"/>
        </w:rPr>
        <w:t>vartotojai, kurių prijungiamų elektros įrenginių</w:t>
      </w:r>
      <w:r w:rsidR="009D124F" w:rsidRPr="00935F1B">
        <w:rPr>
          <w:rFonts w:eastAsia="Times New Roman" w:cs="Times New Roman"/>
          <w:bCs/>
          <w:szCs w:val="24"/>
        </w:rPr>
        <w:t xml:space="preserve"> </w:t>
      </w:r>
      <w:r w:rsidR="0085292E" w:rsidRPr="00935F1B">
        <w:rPr>
          <w:rFonts w:eastAsia="Times New Roman" w:cs="Times New Roman"/>
          <w:bCs/>
          <w:szCs w:val="24"/>
        </w:rPr>
        <w:t xml:space="preserve">leistina </w:t>
      </w:r>
      <w:r w:rsidR="00992C4F" w:rsidRPr="00935F1B">
        <w:rPr>
          <w:rFonts w:eastAsia="Times New Roman" w:cs="Times New Roman"/>
          <w:bCs/>
          <w:szCs w:val="24"/>
        </w:rPr>
        <w:t>naudoti galia ar didinama elektros įrenginių</w:t>
      </w:r>
      <w:r w:rsidR="009D124F" w:rsidRPr="00935F1B">
        <w:rPr>
          <w:rFonts w:eastAsia="Times New Roman" w:cs="Times New Roman"/>
          <w:bCs/>
          <w:szCs w:val="24"/>
        </w:rPr>
        <w:t xml:space="preserve"> </w:t>
      </w:r>
      <w:r w:rsidR="0085292E" w:rsidRPr="00935F1B">
        <w:rPr>
          <w:rFonts w:eastAsia="Times New Roman" w:cs="Times New Roman"/>
          <w:bCs/>
          <w:szCs w:val="24"/>
        </w:rPr>
        <w:t>le</w:t>
      </w:r>
      <w:r w:rsidR="00D97383" w:rsidRPr="00935F1B">
        <w:rPr>
          <w:rFonts w:eastAsia="Times New Roman" w:cs="Times New Roman"/>
          <w:bCs/>
          <w:szCs w:val="24"/>
        </w:rPr>
        <w:t>is</w:t>
      </w:r>
      <w:r w:rsidR="0085292E" w:rsidRPr="00935F1B">
        <w:rPr>
          <w:rFonts w:eastAsia="Times New Roman" w:cs="Times New Roman"/>
          <w:bCs/>
          <w:szCs w:val="24"/>
        </w:rPr>
        <w:t>tina</w:t>
      </w:r>
      <w:r w:rsidR="00992C4F" w:rsidRPr="00935F1B">
        <w:rPr>
          <w:rFonts w:eastAsia="Times New Roman" w:cs="Times New Roman"/>
          <w:bCs/>
          <w:szCs w:val="24"/>
        </w:rPr>
        <w:t xml:space="preserve"> naudoti galia yra didesnė kaip 250 kW, </w:t>
      </w:r>
      <w:r w:rsidR="00EE0A85" w:rsidRPr="00935F1B">
        <w:rPr>
          <w:bCs/>
          <w:color w:val="000000"/>
        </w:rPr>
        <w:t>energijos kaupimo įrenginių savininkai</w:t>
      </w:r>
      <w:r w:rsidR="00EE0A85" w:rsidRPr="00935F1B">
        <w:rPr>
          <w:rFonts w:eastAsia="Times New Roman" w:cs="Times New Roman"/>
          <w:bCs/>
          <w:szCs w:val="24"/>
        </w:rPr>
        <w:t xml:space="preserve"> </w:t>
      </w:r>
      <w:r w:rsidR="00992C4F" w:rsidRPr="00935F1B">
        <w:rPr>
          <w:rFonts w:eastAsia="Times New Roman" w:cs="Times New Roman"/>
          <w:bCs/>
          <w:szCs w:val="24"/>
        </w:rPr>
        <w:t>ir gamintojai, kurių elektros įrenginiams prijungti prie elektros tinklų reikia įrengti transformatorių pastotes, transformatorines, skirstomuosius punktus, taip pat statytojai (užsakovai)</w:t>
      </w:r>
      <w:r w:rsidR="00437448" w:rsidRPr="00935F1B">
        <w:rPr>
          <w:bCs/>
          <w:sz w:val="22"/>
        </w:rPr>
        <w:t xml:space="preserve">, </w:t>
      </w:r>
      <w:r w:rsidR="00437448" w:rsidRPr="00935F1B">
        <w:rPr>
          <w:bCs/>
          <w:szCs w:val="24"/>
        </w:rPr>
        <w:t>siekiantys įrengti skirstomuosius tinklus nenumačius vartotojų (parengiant teritorijos infrastruktūrą būsimai plėtrai</w:t>
      </w:r>
      <w:r w:rsidR="00130272" w:rsidRPr="00935F1B">
        <w:rPr>
          <w:bCs/>
          <w:szCs w:val="24"/>
        </w:rPr>
        <w:t>)</w:t>
      </w:r>
      <w:r w:rsidR="00992C4F" w:rsidRPr="00935F1B">
        <w:rPr>
          <w:rFonts w:eastAsia="Times New Roman" w:cs="Times New Roman"/>
          <w:bCs/>
          <w:szCs w:val="24"/>
        </w:rPr>
        <w:t>,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w:t>
      </w:r>
      <w:r w:rsidR="009D124F" w:rsidRPr="00935F1B">
        <w:rPr>
          <w:rFonts w:eastAsia="Times New Roman" w:cs="Times New Roman"/>
          <w:bCs/>
          <w:szCs w:val="24"/>
        </w:rPr>
        <w:t xml:space="preserve"> </w:t>
      </w:r>
      <w:r w:rsidR="00EE013A" w:rsidRPr="00935F1B">
        <w:rPr>
          <w:rFonts w:eastAsia="Times New Roman" w:cs="Times New Roman"/>
          <w:bCs/>
          <w:szCs w:val="24"/>
        </w:rPr>
        <w:t>tinklų naudotojų</w:t>
      </w:r>
      <w:r w:rsidR="00992C4F" w:rsidRPr="00935F1B">
        <w:rPr>
          <w:rFonts w:eastAsia="Times New Roman" w:cs="Times New Roman"/>
          <w:bCs/>
          <w:szCs w:val="24"/>
        </w:rPr>
        <w:t xml:space="preserve"> įrenginius, už jų įrengimą ir (ar) naudojimą šių skirstomųjų tinklų įrengimą atlikusiems</w:t>
      </w:r>
      <w:r w:rsidR="009D124F" w:rsidRPr="00935F1B">
        <w:rPr>
          <w:rFonts w:eastAsia="Times New Roman" w:cs="Times New Roman"/>
          <w:bCs/>
          <w:szCs w:val="24"/>
        </w:rPr>
        <w:t xml:space="preserve"> </w:t>
      </w:r>
      <w:r w:rsidR="009C1243" w:rsidRPr="00935F1B">
        <w:rPr>
          <w:rFonts w:eastAsia="Times New Roman" w:cs="Times New Roman"/>
          <w:bCs/>
          <w:szCs w:val="24"/>
        </w:rPr>
        <w:t xml:space="preserve">asmenims </w:t>
      </w:r>
      <w:r w:rsidR="00992C4F" w:rsidRPr="00935F1B">
        <w:rPr>
          <w:rFonts w:eastAsia="Times New Roman" w:cs="Times New Roman"/>
          <w:bCs/>
          <w:szCs w:val="24"/>
        </w:rPr>
        <w:t>neatlyginama;</w:t>
      </w:r>
    </w:p>
    <w:p w14:paraId="4B234196" w14:textId="4916781A" w:rsidR="007D0E9B"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4) </w:t>
      </w:r>
      <w:r w:rsidR="007D0E9B" w:rsidRPr="00935F1B">
        <w:rPr>
          <w:rFonts w:eastAsia="Times New Roman" w:cs="Times New Roman"/>
          <w:bCs/>
          <w:szCs w:val="24"/>
        </w:rPr>
        <w:t>kiti vartotojai, išskyrus šios dalies 1, 2</w:t>
      </w:r>
      <w:r w:rsidR="0027387F" w:rsidRPr="00935F1B">
        <w:rPr>
          <w:rFonts w:eastAsia="Times New Roman" w:cs="Times New Roman"/>
          <w:bCs/>
          <w:szCs w:val="24"/>
        </w:rPr>
        <w:t>,</w:t>
      </w:r>
      <w:r w:rsidR="007D0E9B" w:rsidRPr="00935F1B">
        <w:rPr>
          <w:rFonts w:eastAsia="Times New Roman" w:cs="Times New Roman"/>
          <w:bCs/>
          <w:szCs w:val="24"/>
        </w:rPr>
        <w:t xml:space="preserve"> 3</w:t>
      </w:r>
      <w:r w:rsidR="3C6DDC8C" w:rsidRPr="00935F1B">
        <w:rPr>
          <w:rFonts w:eastAsia="Times New Roman" w:cs="Times New Roman"/>
          <w:bCs/>
          <w:szCs w:val="24"/>
        </w:rPr>
        <w:t>,</w:t>
      </w:r>
      <w:r w:rsidR="007D0E9B" w:rsidRPr="00935F1B">
        <w:rPr>
          <w:rFonts w:eastAsia="Times New Roman" w:cs="Times New Roman"/>
          <w:bCs/>
          <w:szCs w:val="24"/>
        </w:rPr>
        <w:t xml:space="preserve"> </w:t>
      </w:r>
      <w:r w:rsidR="7F989912" w:rsidRPr="00935F1B">
        <w:rPr>
          <w:rFonts w:eastAsia="Times New Roman" w:cs="Times New Roman"/>
          <w:bCs/>
          <w:szCs w:val="24"/>
        </w:rPr>
        <w:t>6</w:t>
      </w:r>
      <w:r w:rsidR="007D0E9B" w:rsidRPr="00935F1B">
        <w:rPr>
          <w:rFonts w:eastAsia="Times New Roman" w:cs="Times New Roman"/>
          <w:bCs/>
          <w:szCs w:val="24"/>
        </w:rPr>
        <w:t xml:space="preserve"> </w:t>
      </w:r>
      <w:r w:rsidR="0027387F" w:rsidRPr="00935F1B">
        <w:rPr>
          <w:rFonts w:eastAsia="Times New Roman" w:cs="Times New Roman"/>
          <w:bCs/>
          <w:szCs w:val="24"/>
        </w:rPr>
        <w:t xml:space="preserve">ir </w:t>
      </w:r>
      <w:r w:rsidR="7D3BC4BC" w:rsidRPr="00935F1B">
        <w:rPr>
          <w:rFonts w:eastAsia="Times New Roman" w:cs="Times New Roman"/>
          <w:bCs/>
          <w:szCs w:val="24"/>
        </w:rPr>
        <w:t>7</w:t>
      </w:r>
      <w:r w:rsidR="0027387F" w:rsidRPr="00935F1B">
        <w:rPr>
          <w:rFonts w:eastAsia="Times New Roman" w:cs="Times New Roman"/>
          <w:bCs/>
          <w:szCs w:val="24"/>
        </w:rPr>
        <w:t xml:space="preserve"> </w:t>
      </w:r>
      <w:r w:rsidR="007D0E9B" w:rsidRPr="00935F1B">
        <w:rPr>
          <w:rFonts w:eastAsia="Times New Roman" w:cs="Times New Roman"/>
          <w:bCs/>
          <w:szCs w:val="24"/>
        </w:rPr>
        <w:t>punktuose nurodytus vartotojus</w:t>
      </w:r>
      <w:r w:rsidR="00501DE5" w:rsidRPr="00935F1B">
        <w:rPr>
          <w:rFonts w:eastAsia="Times New Roman" w:cs="Times New Roman"/>
          <w:bCs/>
          <w:szCs w:val="24"/>
        </w:rPr>
        <w:t>,</w:t>
      </w:r>
      <w:r w:rsidR="00B3538A" w:rsidRPr="00935F1B">
        <w:rPr>
          <w:rFonts w:eastAsia="Times New Roman" w:cs="Times New Roman"/>
          <w:bCs/>
          <w:szCs w:val="24"/>
        </w:rPr>
        <w:t xml:space="preserve"> </w:t>
      </w:r>
      <w:r w:rsidR="007D0E9B" w:rsidRPr="00935F1B">
        <w:rPr>
          <w:rFonts w:eastAsia="Times New Roman" w:cs="Times New Roman"/>
          <w:bCs/>
          <w:szCs w:val="24"/>
        </w:rPr>
        <w:t>apmoka 50 procentų skirstomųjų tinklų operatoriaus sąnaudų arba moka pagal šį dydį apskaičiuotą ir Tarybos patvirtintą įkainį, išskyrus atvejus, kai kituose įstatymuose nustatyta kitaip;</w:t>
      </w:r>
    </w:p>
    <w:p w14:paraId="71A269E3" w14:textId="1166B991" w:rsidR="00D97383"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 gamintojai</w:t>
      </w:r>
      <w:r w:rsidR="009D124F" w:rsidRPr="00935F1B">
        <w:rPr>
          <w:rFonts w:eastAsia="Times New Roman" w:cs="Times New Roman"/>
          <w:bCs/>
          <w:szCs w:val="24"/>
        </w:rPr>
        <w:t xml:space="preserve"> </w:t>
      </w:r>
      <w:r w:rsidR="009C05F4" w:rsidRPr="00935F1B">
        <w:rPr>
          <w:bCs/>
          <w:szCs w:val="24"/>
        </w:rPr>
        <w:t>apmoka 100 procentų skirstomųjų tinklų operatoriaus sąnaudų arba moka pagal šį dydį apskaičiuotą ir Tarybos patvirtintą įkainį, išskyrus atvejus, kai kituose įstatymuose nustatyta kitaip;</w:t>
      </w:r>
    </w:p>
    <w:p w14:paraId="5AB8410C" w14:textId="1BD40D72" w:rsidR="00F00030" w:rsidRPr="00935F1B" w:rsidRDefault="009632CD" w:rsidP="005B7B66">
      <w:pPr>
        <w:suppressAutoHyphens/>
        <w:spacing w:after="0" w:line="240" w:lineRule="auto"/>
        <w:ind w:firstLine="709"/>
        <w:jc w:val="both"/>
        <w:rPr>
          <w:rFonts w:eastAsia="Times New Roman" w:cs="Times New Roman"/>
          <w:bCs/>
          <w:szCs w:val="24"/>
        </w:rPr>
      </w:pPr>
      <w:r w:rsidRPr="00935F1B">
        <w:rPr>
          <w:rFonts w:eastAsia="Times New Roman" w:cs="Times New Roman"/>
          <w:bCs/>
          <w:szCs w:val="24"/>
        </w:rPr>
        <w:t>6)</w:t>
      </w:r>
      <w:r w:rsidR="009D124F" w:rsidRPr="00935F1B">
        <w:rPr>
          <w:rFonts w:eastAsia="Times New Roman" w:cs="Times New Roman"/>
          <w:bCs/>
          <w:szCs w:val="24"/>
        </w:rPr>
        <w:t xml:space="preserve"> </w:t>
      </w:r>
      <w:r w:rsidR="002C1826" w:rsidRPr="00935F1B">
        <w:rPr>
          <w:rFonts w:eastAsia="Times New Roman" w:cs="Times New Roman"/>
          <w:bCs/>
          <w:szCs w:val="24"/>
        </w:rPr>
        <w:t>vartotojai</w:t>
      </w:r>
      <w:r w:rsidR="006A3304" w:rsidRPr="00935F1B">
        <w:rPr>
          <w:rFonts w:eastAsia="Times New Roman" w:cs="Times New Roman"/>
          <w:bCs/>
          <w:szCs w:val="24"/>
        </w:rPr>
        <w:t>, siekiantys prijungti elektros įrenginius terminuotam laikotarpiui</w:t>
      </w:r>
      <w:r w:rsidR="00FE76DF" w:rsidRPr="00935F1B">
        <w:rPr>
          <w:rFonts w:eastAsia="Times New Roman" w:cs="Times New Roman"/>
          <w:bCs/>
          <w:szCs w:val="24"/>
        </w:rPr>
        <w:t xml:space="preserve">, </w:t>
      </w:r>
      <w:r w:rsidR="0025670B" w:rsidRPr="00935F1B">
        <w:rPr>
          <w:rFonts w:eastAsia="Times New Roman" w:cs="Times New Roman"/>
          <w:bCs/>
          <w:szCs w:val="24"/>
        </w:rPr>
        <w:t>taip pat</w:t>
      </w:r>
      <w:r w:rsidR="006A3304" w:rsidRPr="00935F1B">
        <w:rPr>
          <w:rFonts w:eastAsia="Times New Roman" w:cs="Times New Roman"/>
          <w:bCs/>
          <w:szCs w:val="24"/>
        </w:rPr>
        <w:t xml:space="preserve"> siekiantys prijungti elektros įrenginius</w:t>
      </w:r>
      <w:r w:rsidR="00FE76DF" w:rsidRPr="00935F1B">
        <w:rPr>
          <w:rFonts w:eastAsia="Times New Roman" w:cs="Times New Roman"/>
          <w:bCs/>
          <w:szCs w:val="24"/>
        </w:rPr>
        <w:t xml:space="preserve"> kilnojamuosiuose daiktuose</w:t>
      </w:r>
      <w:r w:rsidR="006A3304" w:rsidRPr="00935F1B">
        <w:rPr>
          <w:rFonts w:eastAsia="Times New Roman" w:cs="Times New Roman"/>
          <w:bCs/>
          <w:szCs w:val="24"/>
        </w:rPr>
        <w:t xml:space="preserve"> ar</w:t>
      </w:r>
      <w:r w:rsidR="006A3304" w:rsidRPr="00935F1B">
        <w:rPr>
          <w:rFonts w:eastAsia="Arial" w:cs="Times New Roman"/>
          <w:bCs/>
          <w:szCs w:val="24"/>
        </w:rPr>
        <w:t xml:space="preserve"> </w:t>
      </w:r>
      <w:r w:rsidR="006A3304" w:rsidRPr="00935F1B">
        <w:rPr>
          <w:rFonts w:eastAsia="Times New Roman" w:cs="Times New Roman"/>
          <w:bCs/>
          <w:szCs w:val="24"/>
        </w:rPr>
        <w:t>laikinuosiuose statiniuose</w:t>
      </w:r>
      <w:r w:rsidR="00167977" w:rsidRPr="00935F1B">
        <w:rPr>
          <w:rFonts w:eastAsia="Times New Roman" w:cs="Times New Roman"/>
          <w:bCs/>
          <w:szCs w:val="24"/>
        </w:rPr>
        <w:t>,</w:t>
      </w:r>
      <w:r w:rsidR="006A3304" w:rsidRPr="00935F1B">
        <w:rPr>
          <w:rFonts w:eastAsia="Times New Roman" w:cs="Times New Roman"/>
          <w:bCs/>
          <w:szCs w:val="24"/>
        </w:rPr>
        <w:t xml:space="preserve"> </w:t>
      </w:r>
      <w:r w:rsidR="006A3304" w:rsidRPr="00935F1B">
        <w:rPr>
          <w:rFonts w:eastAsia="Arial" w:cs="Times New Roman"/>
          <w:bCs/>
          <w:szCs w:val="24"/>
        </w:rPr>
        <w:t>apmoka 100 procentų skirstomųjų tinklų operatoriaus sąnaudų</w:t>
      </w:r>
      <w:r w:rsidR="00FF5596" w:rsidRPr="00935F1B">
        <w:rPr>
          <w:rFonts w:eastAsia="Arial" w:cs="Times New Roman"/>
          <w:bCs/>
          <w:szCs w:val="24"/>
        </w:rPr>
        <w:t xml:space="preserve"> arba moka pagal šį dydį apskaičiuotą ir Tarybos patvirtintą įkainį</w:t>
      </w:r>
      <w:r w:rsidR="005B375E" w:rsidRPr="00935F1B">
        <w:rPr>
          <w:rFonts w:eastAsia="Arial" w:cs="Times New Roman"/>
          <w:bCs/>
          <w:szCs w:val="24"/>
        </w:rPr>
        <w:t>. Jeigu elektros įrenginys yra elektromobilio įkrovimo prieiga</w:t>
      </w:r>
      <w:r w:rsidR="0088670A" w:rsidRPr="00935F1B">
        <w:rPr>
          <w:rFonts w:eastAsia="Arial" w:cs="Times New Roman"/>
          <w:bCs/>
          <w:szCs w:val="24"/>
        </w:rPr>
        <w:t>,</w:t>
      </w:r>
      <w:r w:rsidR="00493FCD" w:rsidRPr="00935F1B">
        <w:rPr>
          <w:rFonts w:eastAsia="Arial" w:cs="Times New Roman"/>
          <w:bCs/>
          <w:szCs w:val="24"/>
        </w:rPr>
        <w:t xml:space="preserve"> jo</w:t>
      </w:r>
      <w:r w:rsidR="00115424" w:rsidRPr="00935F1B">
        <w:rPr>
          <w:rFonts w:eastAsia="Arial" w:cs="Times New Roman"/>
          <w:bCs/>
          <w:szCs w:val="24"/>
        </w:rPr>
        <w:t>s</w:t>
      </w:r>
      <w:r w:rsidR="00B93FCF" w:rsidRPr="00935F1B">
        <w:rPr>
          <w:rFonts w:eastAsia="Arial" w:cs="Times New Roman"/>
          <w:bCs/>
          <w:szCs w:val="24"/>
        </w:rPr>
        <w:t xml:space="preserve"> prijungimui </w:t>
      </w:r>
      <w:r w:rsidR="00B630B8" w:rsidRPr="00935F1B">
        <w:rPr>
          <w:rFonts w:eastAsia="Arial" w:cs="Times New Roman"/>
          <w:bCs/>
          <w:szCs w:val="24"/>
        </w:rPr>
        <w:t xml:space="preserve">prie elektros tinklų </w:t>
      </w:r>
      <w:r w:rsidR="00B93FCF" w:rsidRPr="00935F1B">
        <w:rPr>
          <w:rFonts w:eastAsia="Arial" w:cs="Times New Roman"/>
          <w:bCs/>
          <w:szCs w:val="24"/>
        </w:rPr>
        <w:t xml:space="preserve">nebuvo </w:t>
      </w:r>
      <w:r w:rsidR="0013714E" w:rsidRPr="00935F1B">
        <w:rPr>
          <w:rFonts w:eastAsia="Arial" w:cs="Times New Roman"/>
          <w:bCs/>
          <w:szCs w:val="24"/>
        </w:rPr>
        <w:t xml:space="preserve">suteikta </w:t>
      </w:r>
      <w:r w:rsidR="00C163A7" w:rsidRPr="00935F1B">
        <w:rPr>
          <w:rFonts w:eastAsia="Arial" w:cs="Times New Roman"/>
          <w:bCs/>
          <w:szCs w:val="24"/>
        </w:rPr>
        <w:t>parama iš</w:t>
      </w:r>
      <w:r w:rsidR="00774045" w:rsidRPr="00935F1B">
        <w:rPr>
          <w:rFonts w:eastAsia="Arial" w:cs="Times New Roman"/>
          <w:bCs/>
          <w:szCs w:val="24"/>
        </w:rPr>
        <w:t xml:space="preserve"> </w:t>
      </w:r>
      <w:r w:rsidR="00B93FCF" w:rsidRPr="00935F1B">
        <w:rPr>
          <w:rFonts w:eastAsia="Arial" w:cs="Times New Roman"/>
          <w:bCs/>
          <w:szCs w:val="24"/>
        </w:rPr>
        <w:t xml:space="preserve">valstybės </w:t>
      </w:r>
      <w:r w:rsidR="00C163A7" w:rsidRPr="00935F1B">
        <w:rPr>
          <w:rFonts w:eastAsia="Arial" w:cs="Times New Roman"/>
          <w:bCs/>
          <w:szCs w:val="24"/>
        </w:rPr>
        <w:t xml:space="preserve">biudžeto ar Europos Sąjungos lėšų </w:t>
      </w:r>
      <w:r w:rsidR="005B375E" w:rsidRPr="00935F1B">
        <w:rPr>
          <w:rFonts w:eastAsia="Arial" w:cs="Times New Roman"/>
          <w:bCs/>
          <w:szCs w:val="24"/>
        </w:rPr>
        <w:t>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006A3304" w:rsidRPr="00935F1B">
        <w:rPr>
          <w:rFonts w:eastAsia="Times New Roman" w:cs="Times New Roman"/>
          <w:bCs/>
          <w:szCs w:val="24"/>
        </w:rPr>
        <w:t>;</w:t>
      </w:r>
    </w:p>
    <w:p w14:paraId="1F6F5FF0" w14:textId="2EAB76D5" w:rsidR="008712D0" w:rsidRPr="00935F1B" w:rsidRDefault="01A97E09" w:rsidP="008712D0">
      <w:pPr>
        <w:spacing w:after="0"/>
        <w:ind w:firstLine="709"/>
        <w:jc w:val="both"/>
        <w:rPr>
          <w:rFonts w:eastAsia="Times New Roman" w:cs="Times New Roman"/>
          <w:bCs/>
          <w:szCs w:val="24"/>
        </w:rPr>
      </w:pPr>
      <w:r w:rsidRPr="00935F1B">
        <w:rPr>
          <w:rFonts w:eastAsia="Times New Roman" w:cs="Times New Roman"/>
          <w:bCs/>
          <w:szCs w:val="24"/>
        </w:rPr>
        <w:t xml:space="preserve">7)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w:t>
      </w:r>
      <w:r w:rsidR="00A14B75" w:rsidRPr="00935F1B">
        <w:rPr>
          <w:rFonts w:cs="Times New Roman"/>
          <w:bCs/>
          <w:szCs w:val="24"/>
        </w:rPr>
        <w:t xml:space="preserve">Vartotojai, kurie kreipdamiesi dėl prijungimo paslaugos suteikimo pateikia skirstomųjų tinklų operatoriui 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arba pagal šį dydį apskaičiuotą ir Tarybos patvirtintą įkainį. </w:t>
      </w:r>
      <w:r w:rsidRPr="00935F1B">
        <w:rPr>
          <w:rFonts w:eastAsia="Times New Roman" w:cs="Times New Roman"/>
          <w:bCs/>
          <w:szCs w:val="24"/>
        </w:rPr>
        <w:t xml:space="preserve">Jeigu vartotojas per </w:t>
      </w:r>
      <w:r w:rsidR="000F73EB" w:rsidRPr="00935F1B">
        <w:rPr>
          <w:rFonts w:eastAsia="Times New Roman" w:cs="Times New Roman"/>
          <w:bCs/>
          <w:szCs w:val="24"/>
        </w:rPr>
        <w:t>3</w:t>
      </w:r>
      <w:r w:rsidRPr="00935F1B">
        <w:rPr>
          <w:rFonts w:eastAsia="Times New Roman" w:cs="Times New Roman"/>
          <w:bCs/>
          <w:szCs w:val="24"/>
        </w:rPr>
        <w:t xml:space="preserve"> metus nuo prijungimo paslaugos užbaigimo pateikia skirstomųjų tinklų operatoriui statinio </w:t>
      </w:r>
      <w:r w:rsidR="003E28B5" w:rsidRPr="00935F1B">
        <w:rPr>
          <w:rFonts w:cs="Times New Roman"/>
          <w:bCs/>
          <w:szCs w:val="24"/>
        </w:rPr>
        <w:t xml:space="preserve">ar nebaigto statinio </w:t>
      </w:r>
      <w:r w:rsidRPr="00935F1B">
        <w:rPr>
          <w:rFonts w:eastAsia="Times New Roman" w:cs="Times New Roman"/>
          <w:bCs/>
          <w:szCs w:val="24"/>
        </w:rPr>
        <w:t>įregistravimo Nekilnojamojo turto registre išrašą, skirstomųjų tinklų operatorius šiam vartotojui Energetikos ministerijos nustatyta tvarka ir sąlygomis kompensuoja 50 procentų skirstomųjų tinklų operatoriaus sąnaudų arba pagal šį dydį apskaičiuoto ir Tarybos patvirtinto įkainio</w:t>
      </w:r>
      <w:r w:rsidR="00AA7A47" w:rsidRPr="00935F1B">
        <w:rPr>
          <w:rFonts w:eastAsia="Times New Roman" w:cs="Times New Roman"/>
          <w:bCs/>
          <w:szCs w:val="24"/>
        </w:rPr>
        <w:t xml:space="preserve">; </w:t>
      </w:r>
      <w:r w:rsidR="009F69AB" w:rsidRPr="00935F1B">
        <w:rPr>
          <w:rFonts w:eastAsia="Times New Roman" w:cs="Times New Roman"/>
          <w:bCs/>
          <w:szCs w:val="24"/>
        </w:rPr>
        <w:t>tuo atveju, kai prijungiami pažeidžiamo vartotojo elektros įrenginiai</w:t>
      </w:r>
      <w:r w:rsidR="006117C8" w:rsidRPr="00935F1B">
        <w:rPr>
          <w:rFonts w:eastAsia="Times New Roman" w:cs="Times New Roman"/>
          <w:bCs/>
          <w:szCs w:val="24"/>
        </w:rPr>
        <w:t>,</w:t>
      </w:r>
      <w:r w:rsidR="009F69AB" w:rsidRPr="00935F1B">
        <w:rPr>
          <w:rFonts w:eastAsia="Times New Roman" w:cs="Times New Roman"/>
          <w:bCs/>
          <w:szCs w:val="24"/>
        </w:rPr>
        <w:t xml:space="preserve"> –</w:t>
      </w:r>
      <w:r w:rsidRPr="00935F1B">
        <w:rPr>
          <w:rFonts w:eastAsia="Times New Roman" w:cs="Times New Roman"/>
          <w:bCs/>
          <w:szCs w:val="24"/>
        </w:rPr>
        <w:t xml:space="preserve"> 80 procentų skirstomųjų tinklų operatoriaus sąnaudų arba pagal šį dydį apskaičiuoto ir Tarybos patvirtinto įkainio;</w:t>
      </w:r>
    </w:p>
    <w:p w14:paraId="08871860" w14:textId="7A0FE1C6" w:rsidR="003A4B03" w:rsidRPr="00935F1B" w:rsidRDefault="003A4B03" w:rsidP="005B7B66">
      <w:pPr>
        <w:spacing w:after="0"/>
        <w:ind w:firstLine="709"/>
        <w:jc w:val="both"/>
        <w:rPr>
          <w:rFonts w:eastAsia="Times New Roman" w:cs="Times New Roman"/>
          <w:bCs/>
          <w:szCs w:val="24"/>
        </w:rPr>
      </w:pPr>
      <w:r w:rsidRPr="00935F1B">
        <w:rPr>
          <w:bCs/>
          <w:color w:val="000000"/>
        </w:rPr>
        <w:t xml:space="preserve">8) </w:t>
      </w:r>
      <w:r w:rsidR="006703C4" w:rsidRPr="00935F1B">
        <w:rPr>
          <w:bCs/>
          <w:color w:val="000000"/>
        </w:rPr>
        <w:t>e</w:t>
      </w:r>
      <w:r w:rsidR="00822636" w:rsidRPr="00935F1B">
        <w:rPr>
          <w:bCs/>
          <w:color w:val="000000"/>
        </w:rPr>
        <w:t xml:space="preserve">nergijos kaupimo įrenginių savininkai, išskyrus šios dalies 3 punkte nurodytus energijos kaupimo įrenginių savininkus, apmoka </w:t>
      </w:r>
      <w:r w:rsidR="00822636" w:rsidRPr="00935F1B">
        <w:rPr>
          <w:rFonts w:eastAsia="Times New Roman" w:cs="Times New Roman"/>
          <w:bCs/>
          <w:szCs w:val="24"/>
        </w:rPr>
        <w:t>100 procentų skirstomųjų tinklų operatoriaus sąnaudų arba moka pagal šį dydį apskaičiuotą ir Tarybos patvirtintą įkainį, jeigu elektros energija</w:t>
      </w:r>
      <w:r w:rsidR="006F0376" w:rsidRPr="00935F1B">
        <w:rPr>
          <w:rFonts w:eastAsia="Times New Roman" w:cs="Times New Roman"/>
          <w:bCs/>
          <w:szCs w:val="24"/>
        </w:rPr>
        <w:t xml:space="preserve"> ar jos dalis</w:t>
      </w:r>
      <w:r w:rsidR="00822636" w:rsidRPr="00935F1B">
        <w:rPr>
          <w:rFonts w:eastAsia="Times New Roman" w:cs="Times New Roman"/>
          <w:bCs/>
          <w:szCs w:val="24"/>
        </w:rPr>
        <w:t xml:space="preserve"> persiunčiama energijos kaupimo įrenginiams įkrauti </w:t>
      </w:r>
      <w:r w:rsidR="00B75798" w:rsidRPr="00935F1B">
        <w:rPr>
          <w:rFonts w:eastAsia="Times New Roman" w:cs="Times New Roman"/>
          <w:bCs/>
          <w:szCs w:val="24"/>
        </w:rPr>
        <w:t xml:space="preserve">vėliau </w:t>
      </w:r>
      <w:r w:rsidR="00DF6626" w:rsidRPr="00935F1B">
        <w:rPr>
          <w:rFonts w:eastAsia="Times New Roman" w:cs="Times New Roman"/>
          <w:bCs/>
          <w:szCs w:val="24"/>
        </w:rPr>
        <w:t>bus</w:t>
      </w:r>
      <w:r w:rsidR="006F0376" w:rsidRPr="00935F1B">
        <w:rPr>
          <w:rFonts w:eastAsia="Times New Roman" w:cs="Times New Roman"/>
          <w:bCs/>
          <w:szCs w:val="24"/>
        </w:rPr>
        <w:t xml:space="preserve"> grąžinama į </w:t>
      </w:r>
      <w:r w:rsidR="00D01054" w:rsidRPr="00935F1B">
        <w:rPr>
          <w:rFonts w:eastAsia="Times New Roman" w:cs="Times New Roman"/>
          <w:bCs/>
          <w:szCs w:val="24"/>
        </w:rPr>
        <w:t>skirstomųjų tinklų operatorių elektros tinklus</w:t>
      </w:r>
      <w:r w:rsidR="00822636" w:rsidRPr="00935F1B">
        <w:rPr>
          <w:rFonts w:eastAsia="Times New Roman" w:cs="Times New Roman"/>
          <w:bCs/>
          <w:szCs w:val="24"/>
        </w:rPr>
        <w:t xml:space="preserve">. </w:t>
      </w:r>
      <w:r w:rsidR="00822636" w:rsidRPr="00935F1B">
        <w:rPr>
          <w:bCs/>
          <w:color w:val="000000"/>
        </w:rPr>
        <w:t>E</w:t>
      </w:r>
      <w:r w:rsidRPr="00935F1B">
        <w:rPr>
          <w:bCs/>
          <w:color w:val="000000"/>
        </w:rPr>
        <w:t>nergijos kaupimo įrenginių savininkai</w:t>
      </w:r>
      <w:r w:rsidR="001B4B4F" w:rsidRPr="00935F1B">
        <w:rPr>
          <w:bCs/>
          <w:color w:val="000000"/>
        </w:rPr>
        <w:t xml:space="preserve">, išskyrus </w:t>
      </w:r>
      <w:r w:rsidR="00E655AD" w:rsidRPr="00935F1B">
        <w:rPr>
          <w:bCs/>
          <w:color w:val="000000"/>
        </w:rPr>
        <w:t xml:space="preserve">šios dalies </w:t>
      </w:r>
      <w:r w:rsidR="007F2D5F" w:rsidRPr="00935F1B">
        <w:rPr>
          <w:bCs/>
          <w:color w:val="000000"/>
        </w:rPr>
        <w:t xml:space="preserve">3 punkte </w:t>
      </w:r>
      <w:r w:rsidR="00285C50" w:rsidRPr="00935F1B">
        <w:rPr>
          <w:bCs/>
          <w:color w:val="000000"/>
        </w:rPr>
        <w:t xml:space="preserve">nurodytus </w:t>
      </w:r>
      <w:r w:rsidR="00F25210" w:rsidRPr="00935F1B">
        <w:rPr>
          <w:bCs/>
          <w:color w:val="000000"/>
        </w:rPr>
        <w:t>energijos kaupimo įrenginių savininkus, apmoka</w:t>
      </w:r>
      <w:r w:rsidR="001E01A6" w:rsidRPr="00935F1B">
        <w:rPr>
          <w:bCs/>
          <w:color w:val="000000"/>
        </w:rPr>
        <w:t xml:space="preserve"> </w:t>
      </w:r>
      <w:r w:rsidR="001E01A6" w:rsidRPr="00935F1B">
        <w:rPr>
          <w:rFonts w:eastAsia="Times New Roman" w:cs="Times New Roman"/>
          <w:bCs/>
          <w:szCs w:val="24"/>
        </w:rPr>
        <w:t>50 procentų skirstomųjų tinklų operatoriaus sąnaudų arba moka pagal šį dydį apskaičiuotą ir Tarybos patvirtintą įkainį</w:t>
      </w:r>
      <w:r w:rsidR="007D2E63" w:rsidRPr="00935F1B">
        <w:rPr>
          <w:rFonts w:eastAsia="Times New Roman" w:cs="Times New Roman"/>
          <w:bCs/>
          <w:szCs w:val="24"/>
        </w:rPr>
        <w:t xml:space="preserve">, </w:t>
      </w:r>
      <w:r w:rsidR="006E21D5" w:rsidRPr="00935F1B">
        <w:rPr>
          <w:rFonts w:eastAsia="Times New Roman" w:cs="Times New Roman"/>
          <w:bCs/>
          <w:szCs w:val="24"/>
        </w:rPr>
        <w:t>je</w:t>
      </w:r>
      <w:r w:rsidR="002E12C2" w:rsidRPr="00935F1B">
        <w:rPr>
          <w:rFonts w:eastAsia="Times New Roman" w:cs="Times New Roman"/>
          <w:bCs/>
          <w:szCs w:val="24"/>
        </w:rPr>
        <w:t>igu</w:t>
      </w:r>
      <w:r w:rsidR="00735BDD" w:rsidRPr="00935F1B">
        <w:rPr>
          <w:rFonts w:eastAsia="Times New Roman" w:cs="Times New Roman"/>
          <w:bCs/>
          <w:szCs w:val="24"/>
        </w:rPr>
        <w:t xml:space="preserve"> </w:t>
      </w:r>
      <w:r w:rsidR="00F711CA" w:rsidRPr="00935F1B">
        <w:rPr>
          <w:rFonts w:eastAsia="Times New Roman" w:cs="Times New Roman"/>
          <w:bCs/>
          <w:szCs w:val="24"/>
        </w:rPr>
        <w:t xml:space="preserve">elektros energija </w:t>
      </w:r>
      <w:r w:rsidR="00847503" w:rsidRPr="00935F1B">
        <w:rPr>
          <w:rFonts w:eastAsia="Times New Roman" w:cs="Times New Roman"/>
          <w:bCs/>
          <w:szCs w:val="24"/>
        </w:rPr>
        <w:t xml:space="preserve">bus </w:t>
      </w:r>
      <w:r w:rsidR="005C4422" w:rsidRPr="00935F1B">
        <w:rPr>
          <w:rFonts w:eastAsia="Times New Roman" w:cs="Times New Roman"/>
          <w:bCs/>
          <w:szCs w:val="24"/>
        </w:rPr>
        <w:t xml:space="preserve">persiunčiama </w:t>
      </w:r>
      <w:r w:rsidR="00200F7A" w:rsidRPr="00935F1B">
        <w:rPr>
          <w:rFonts w:eastAsia="Times New Roman" w:cs="Times New Roman"/>
          <w:bCs/>
          <w:szCs w:val="24"/>
        </w:rPr>
        <w:t xml:space="preserve">tik </w:t>
      </w:r>
      <w:r w:rsidR="006C5583" w:rsidRPr="00935F1B">
        <w:rPr>
          <w:rFonts w:eastAsia="Times New Roman" w:cs="Times New Roman"/>
          <w:bCs/>
          <w:szCs w:val="24"/>
        </w:rPr>
        <w:t>energijos kaupimo įreng</w:t>
      </w:r>
      <w:r w:rsidR="001C5477" w:rsidRPr="00935F1B">
        <w:rPr>
          <w:rFonts w:eastAsia="Times New Roman" w:cs="Times New Roman"/>
          <w:bCs/>
          <w:szCs w:val="24"/>
        </w:rPr>
        <w:t>iniams įkrauti</w:t>
      </w:r>
      <w:r w:rsidR="006C5583" w:rsidRPr="00935F1B">
        <w:rPr>
          <w:rFonts w:eastAsia="Times New Roman" w:cs="Times New Roman"/>
          <w:bCs/>
          <w:szCs w:val="24"/>
        </w:rPr>
        <w:t xml:space="preserve"> </w:t>
      </w:r>
      <w:r w:rsidR="00B66F29" w:rsidRPr="00935F1B">
        <w:rPr>
          <w:rFonts w:eastAsia="Times New Roman" w:cs="Times New Roman"/>
          <w:bCs/>
          <w:szCs w:val="24"/>
        </w:rPr>
        <w:t xml:space="preserve">ir </w:t>
      </w:r>
      <w:r w:rsidR="00BA1AA2" w:rsidRPr="00935F1B">
        <w:rPr>
          <w:rFonts w:eastAsia="Times New Roman" w:cs="Times New Roman"/>
          <w:bCs/>
          <w:szCs w:val="24"/>
        </w:rPr>
        <w:t xml:space="preserve">bus naudojama </w:t>
      </w:r>
      <w:r w:rsidR="00F105F2" w:rsidRPr="00935F1B">
        <w:rPr>
          <w:rFonts w:eastAsia="Times New Roman" w:cs="Times New Roman"/>
          <w:bCs/>
          <w:szCs w:val="24"/>
        </w:rPr>
        <w:t xml:space="preserve">tik </w:t>
      </w:r>
      <w:r w:rsidR="00A6562D" w:rsidRPr="00935F1B">
        <w:rPr>
          <w:rFonts w:eastAsia="Times New Roman" w:cs="Times New Roman"/>
          <w:bCs/>
          <w:szCs w:val="24"/>
        </w:rPr>
        <w:t>vartojimo tikslams</w:t>
      </w:r>
      <w:r w:rsidR="00513E4E" w:rsidRPr="00935F1B">
        <w:rPr>
          <w:rFonts w:eastAsia="Times New Roman" w:cs="Times New Roman"/>
          <w:bCs/>
          <w:szCs w:val="24"/>
        </w:rPr>
        <w:t>;</w:t>
      </w:r>
      <w:r w:rsidR="009D124F" w:rsidRPr="00935F1B">
        <w:rPr>
          <w:rFonts w:eastAsia="Times New Roman" w:cs="Times New Roman"/>
          <w:bCs/>
          <w:szCs w:val="24"/>
        </w:rPr>
        <w:t xml:space="preserve"> </w:t>
      </w:r>
    </w:p>
    <w:p w14:paraId="1D162C8E" w14:textId="4BBBD3AA" w:rsidR="009632CD" w:rsidRPr="00935F1B" w:rsidRDefault="003A4B03" w:rsidP="005B7B66">
      <w:pPr>
        <w:spacing w:after="0"/>
        <w:ind w:firstLine="709"/>
        <w:jc w:val="both"/>
        <w:rPr>
          <w:rFonts w:eastAsia="Times New Roman" w:cs="Times New Roman"/>
          <w:bCs/>
          <w:szCs w:val="24"/>
        </w:rPr>
      </w:pPr>
      <w:r w:rsidRPr="00935F1B">
        <w:rPr>
          <w:rFonts w:eastAsia="Times New Roman" w:cs="Times New Roman"/>
          <w:bCs/>
          <w:szCs w:val="24"/>
        </w:rPr>
        <w:t>9</w:t>
      </w:r>
      <w:r w:rsidR="00F00030" w:rsidRPr="00935F1B">
        <w:rPr>
          <w:rFonts w:eastAsia="Times New Roman" w:cs="Times New Roman"/>
          <w:bCs/>
          <w:szCs w:val="24"/>
        </w:rPr>
        <w:t>) likusios sąnaudos, kurių neapmoka vartotojas</w:t>
      </w:r>
      <w:r w:rsidR="0000567F" w:rsidRPr="00935F1B">
        <w:rPr>
          <w:rFonts w:eastAsia="Times New Roman" w:cs="Times New Roman"/>
          <w:bCs/>
          <w:szCs w:val="24"/>
        </w:rPr>
        <w:t>,</w:t>
      </w:r>
      <w:r w:rsidR="00F00030" w:rsidRPr="00935F1B">
        <w:rPr>
          <w:rFonts w:eastAsia="Times New Roman" w:cs="Times New Roman"/>
          <w:bCs/>
          <w:szCs w:val="24"/>
        </w:rPr>
        <w:t xml:space="preserve"> gamintojas</w:t>
      </w:r>
      <w:r w:rsidR="0000567F" w:rsidRPr="00935F1B">
        <w:rPr>
          <w:rFonts w:eastAsia="Times New Roman" w:cs="Times New Roman"/>
          <w:bCs/>
          <w:szCs w:val="24"/>
        </w:rPr>
        <w:t xml:space="preserve"> </w:t>
      </w:r>
      <w:r w:rsidR="00C40C0F" w:rsidRPr="00935F1B">
        <w:rPr>
          <w:rFonts w:eastAsia="Arial" w:cs="Times New Roman"/>
          <w:bCs/>
          <w:szCs w:val="24"/>
        </w:rPr>
        <w:t xml:space="preserve">ar kitas šio straipsnio </w:t>
      </w:r>
      <w:r w:rsidR="00FD610F" w:rsidRPr="00935F1B">
        <w:rPr>
          <w:rFonts w:eastAsia="Arial" w:cs="Times New Roman"/>
          <w:bCs/>
          <w:szCs w:val="24"/>
        </w:rPr>
        <w:t>7</w:t>
      </w:r>
      <w:r w:rsidR="00AD6114" w:rsidRPr="00935F1B">
        <w:rPr>
          <w:rFonts w:eastAsia="Arial" w:cs="Times New Roman"/>
          <w:bCs/>
          <w:szCs w:val="24"/>
        </w:rPr>
        <w:t> </w:t>
      </w:r>
      <w:r w:rsidR="00C40C0F" w:rsidRPr="00935F1B">
        <w:rPr>
          <w:rFonts w:eastAsia="Arial" w:cs="Times New Roman"/>
          <w:bCs/>
          <w:szCs w:val="24"/>
        </w:rPr>
        <w:t>dalyje nurodytas asmuo</w:t>
      </w:r>
      <w:r w:rsidR="00AA7A47" w:rsidRPr="00935F1B">
        <w:rPr>
          <w:rFonts w:eastAsia="Arial" w:cs="Times New Roman"/>
          <w:bCs/>
          <w:szCs w:val="24"/>
        </w:rPr>
        <w:t>,</w:t>
      </w:r>
      <w:r w:rsidR="00F00030" w:rsidRPr="00935F1B">
        <w:rPr>
          <w:rFonts w:eastAsia="Times New Roman" w:cs="Times New Roman"/>
          <w:bCs/>
          <w:szCs w:val="24"/>
        </w:rPr>
        <w:t xml:space="preserve"> yra pripažįstamos skirstomųjų tinklų operatoriaus tinklų plėtros išlaidomis. Skirstomųjų tinklų operatoriaus sąnaudų apskaita tvarkoma ir kontrolė vykdoma šio įstatymo 68 straipsnyje nustatyta tvarka.</w:t>
      </w:r>
      <w:r w:rsidR="009632CD" w:rsidRPr="00935F1B">
        <w:rPr>
          <w:rFonts w:eastAsia="Times New Roman" w:cs="Times New Roman"/>
          <w:bCs/>
          <w:szCs w:val="24"/>
        </w:rPr>
        <w:t>“</w:t>
      </w:r>
    </w:p>
    <w:p w14:paraId="11E3F2B0" w14:textId="129AB6C4" w:rsidR="00314C16" w:rsidRPr="00935F1B" w:rsidRDefault="00314C16"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9. Pakeisti 67 straipsnio 8 dalį ir ją išdėstyti taip:</w:t>
      </w:r>
    </w:p>
    <w:p w14:paraId="54624462" w14:textId="3A500810" w:rsidR="00314C16" w:rsidRPr="00935F1B" w:rsidRDefault="00C77C5F" w:rsidP="005B7B66">
      <w:pPr>
        <w:spacing w:after="0" w:line="240" w:lineRule="auto"/>
        <w:ind w:firstLine="709"/>
        <w:jc w:val="both"/>
        <w:rPr>
          <w:rFonts w:eastAsia="Times New Roman" w:cs="Times New Roman"/>
          <w:bCs/>
          <w:szCs w:val="24"/>
        </w:rPr>
      </w:pPr>
      <w:r w:rsidRPr="00935F1B">
        <w:rPr>
          <w:bCs/>
          <w:kern w:val="32"/>
          <w:szCs w:val="24"/>
        </w:rPr>
        <w:t>„8. Vartotojai, kurių prijungiamų elektros įrenginių</w:t>
      </w:r>
      <w:r w:rsidR="009D124F" w:rsidRPr="00935F1B">
        <w:rPr>
          <w:bCs/>
          <w:kern w:val="32"/>
          <w:szCs w:val="24"/>
        </w:rPr>
        <w:t xml:space="preserve"> </w:t>
      </w:r>
      <w:r w:rsidRPr="00935F1B">
        <w:rPr>
          <w:bCs/>
          <w:kern w:val="32"/>
          <w:szCs w:val="24"/>
        </w:rPr>
        <w:t>leistina naudoti galia ar didinama elektros įrenginių</w:t>
      </w:r>
      <w:r w:rsidR="009D124F" w:rsidRPr="00935F1B">
        <w:rPr>
          <w:bCs/>
          <w:kern w:val="32"/>
          <w:szCs w:val="24"/>
        </w:rPr>
        <w:t xml:space="preserve"> </w:t>
      </w:r>
      <w:r w:rsidRPr="00935F1B">
        <w:rPr>
          <w:bCs/>
          <w:kern w:val="32"/>
          <w:szCs w:val="24"/>
        </w:rPr>
        <w:t>leistina naudoti galia yra ne mažesnė kaip 10 MW</w:t>
      </w:r>
      <w:r w:rsidR="002B431F" w:rsidRPr="00935F1B">
        <w:rPr>
          <w:bCs/>
          <w:kern w:val="32"/>
          <w:szCs w:val="24"/>
        </w:rPr>
        <w:t>,</w:t>
      </w:r>
      <w:r w:rsidRPr="00935F1B">
        <w:rPr>
          <w:bCs/>
          <w:color w:val="000000"/>
        </w:rPr>
        <w:t xml:space="preserve"> </w:t>
      </w:r>
      <w:r w:rsidR="00BD09BF" w:rsidRPr="00935F1B">
        <w:rPr>
          <w:bCs/>
          <w:color w:val="000000"/>
        </w:rPr>
        <w:t>a</w:t>
      </w:r>
      <w:r w:rsidR="00441C3E" w:rsidRPr="00935F1B">
        <w:rPr>
          <w:bCs/>
          <w:color w:val="000000"/>
        </w:rPr>
        <w:t>r energijos kaupimo įrengini</w:t>
      </w:r>
      <w:r w:rsidR="0060020F" w:rsidRPr="00935F1B">
        <w:rPr>
          <w:bCs/>
          <w:color w:val="000000"/>
        </w:rPr>
        <w:t>ų savininkai</w:t>
      </w:r>
      <w:r w:rsidR="00441C3E" w:rsidRPr="00935F1B">
        <w:rPr>
          <w:bCs/>
          <w:color w:val="000000"/>
        </w:rPr>
        <w:t>,</w:t>
      </w:r>
      <w:r w:rsidR="009D124F" w:rsidRPr="00935F1B">
        <w:rPr>
          <w:bCs/>
          <w:kern w:val="32"/>
          <w:szCs w:val="24"/>
        </w:rPr>
        <w:t xml:space="preserve"> </w:t>
      </w:r>
      <w:r w:rsidRPr="00935F1B">
        <w:rPr>
          <w:bCs/>
          <w:kern w:val="32"/>
          <w:szCs w:val="24"/>
        </w:rPr>
        <w:t>kurių</w:t>
      </w:r>
      <w:r w:rsidR="00B344B5" w:rsidRPr="00935F1B">
        <w:rPr>
          <w:bCs/>
          <w:kern w:val="32"/>
          <w:szCs w:val="24"/>
        </w:rPr>
        <w:t xml:space="preserve"> </w:t>
      </w:r>
      <w:r w:rsidRPr="00935F1B">
        <w:rPr>
          <w:bCs/>
          <w:kern w:val="32"/>
          <w:szCs w:val="24"/>
        </w:rPr>
        <w:t>elektros įrenginiams prijungti prie elektros</w:t>
      </w:r>
      <w:r w:rsidR="009D124F" w:rsidRPr="00935F1B">
        <w:rPr>
          <w:bCs/>
          <w:kern w:val="32"/>
          <w:szCs w:val="24"/>
        </w:rPr>
        <w:t xml:space="preserve"> </w:t>
      </w:r>
      <w:r w:rsidR="0073791B" w:rsidRPr="00935F1B">
        <w:rPr>
          <w:bCs/>
          <w:kern w:val="32"/>
          <w:szCs w:val="24"/>
        </w:rPr>
        <w:t xml:space="preserve">tinklų </w:t>
      </w:r>
      <w:r w:rsidRPr="00935F1B">
        <w:rPr>
          <w:bCs/>
          <w:kern w:val="32"/>
          <w:szCs w:val="24"/>
        </w:rPr>
        <w:t>reikia pastatyti naujus elektros perdavimo tinklus ir kurie pageidauja Energetikos ministerijos nustatyta tvarka, suderinę su perdavimo sistemos operatoriumi, pastatyti šiuos elektros tinklus ir organizuoti jų statybos darbus, apmoka 100</w:t>
      </w:r>
      <w:r w:rsidR="00F216A3" w:rsidRPr="00935F1B">
        <w:rPr>
          <w:bCs/>
          <w:kern w:val="32"/>
          <w:szCs w:val="24"/>
        </w:rPr>
        <w:t xml:space="preserve"> </w:t>
      </w:r>
      <w:r w:rsidRPr="00935F1B">
        <w:rPr>
          <w:bCs/>
          <w:kern w:val="32"/>
          <w:szCs w:val="24"/>
        </w:rPr>
        <w:t>procentų perdavimo tinklų statybos sąnaudų. Atlikti perdavimo</w:t>
      </w:r>
      <w:r w:rsidR="009D124F" w:rsidRPr="00935F1B">
        <w:rPr>
          <w:bCs/>
          <w:kern w:val="32"/>
          <w:szCs w:val="24"/>
        </w:rPr>
        <w:t xml:space="preserve"> </w:t>
      </w:r>
      <w:r w:rsidR="00882B0D" w:rsidRPr="00935F1B">
        <w:rPr>
          <w:bCs/>
          <w:kern w:val="32"/>
          <w:szCs w:val="24"/>
        </w:rPr>
        <w:t xml:space="preserve">tinklų </w:t>
      </w:r>
      <w:r w:rsidRPr="00935F1B">
        <w:rPr>
          <w:bCs/>
          <w:kern w:val="32"/>
          <w:szCs w:val="24"/>
        </w:rPr>
        <w:t xml:space="preserve">statybos darbai laikomi vartotojo </w:t>
      </w:r>
      <w:r w:rsidR="00956EF6" w:rsidRPr="00935F1B">
        <w:rPr>
          <w:bCs/>
          <w:color w:val="000000"/>
        </w:rPr>
        <w:t>ar energijos kaupimo įrengini</w:t>
      </w:r>
      <w:r w:rsidR="0060020F" w:rsidRPr="00935F1B">
        <w:rPr>
          <w:bCs/>
          <w:color w:val="000000"/>
        </w:rPr>
        <w:t>ų savininko</w:t>
      </w:r>
      <w:r w:rsidR="00956EF6" w:rsidRPr="00935F1B">
        <w:rPr>
          <w:bCs/>
          <w:kern w:val="32"/>
          <w:szCs w:val="24"/>
        </w:rPr>
        <w:t xml:space="preserve"> </w:t>
      </w:r>
      <w:r w:rsidRPr="00935F1B">
        <w:rPr>
          <w:bCs/>
          <w:kern w:val="32"/>
          <w:szCs w:val="24"/>
        </w:rPr>
        <w:t xml:space="preserve">elektros įrenginių prijungimo prie perdavimo tinklo paslaugos dalimi ir šie vartotojų </w:t>
      </w:r>
      <w:r w:rsidR="004A3D9F" w:rsidRPr="00935F1B">
        <w:rPr>
          <w:bCs/>
          <w:kern w:val="32"/>
          <w:szCs w:val="24"/>
        </w:rPr>
        <w:t>a</w:t>
      </w:r>
      <w:r w:rsidR="00573432" w:rsidRPr="00935F1B">
        <w:rPr>
          <w:bCs/>
          <w:kern w:val="32"/>
          <w:szCs w:val="24"/>
        </w:rPr>
        <w:t xml:space="preserve">r </w:t>
      </w:r>
      <w:r w:rsidR="00573432" w:rsidRPr="00935F1B">
        <w:rPr>
          <w:bCs/>
          <w:color w:val="000000"/>
        </w:rPr>
        <w:t>energijos kaupimo įrengini</w:t>
      </w:r>
      <w:r w:rsidR="0045037F" w:rsidRPr="00935F1B">
        <w:rPr>
          <w:bCs/>
          <w:color w:val="000000"/>
        </w:rPr>
        <w:t>ų savininkų</w:t>
      </w:r>
      <w:r w:rsidRPr="00935F1B">
        <w:rPr>
          <w:bCs/>
          <w:kern w:val="32"/>
          <w:szCs w:val="24"/>
        </w:rPr>
        <w:t xml:space="preserve"> lėšomis</w:t>
      </w:r>
      <w:r w:rsidR="009D124F" w:rsidRPr="00935F1B">
        <w:rPr>
          <w:bCs/>
          <w:kern w:val="32"/>
          <w:szCs w:val="24"/>
        </w:rPr>
        <w:t xml:space="preserve"> </w:t>
      </w:r>
      <w:r w:rsidRPr="00935F1B">
        <w:rPr>
          <w:bCs/>
          <w:kern w:val="32"/>
          <w:szCs w:val="24"/>
        </w:rPr>
        <w:t xml:space="preserve">pastatyti perdavimo tinklai yra perdavimo sistemos operatoriaus nuosavybė. Prie šių perdavimo tinklų prijungiant kitų </w:t>
      </w:r>
      <w:r w:rsidR="00E023CA" w:rsidRPr="00935F1B">
        <w:rPr>
          <w:bCs/>
          <w:kern w:val="32"/>
          <w:szCs w:val="24"/>
        </w:rPr>
        <w:t>tinklų naudotojų</w:t>
      </w:r>
      <w:r w:rsidRPr="00935F1B">
        <w:rPr>
          <w:bCs/>
          <w:kern w:val="32"/>
          <w:szCs w:val="24"/>
        </w:rPr>
        <w:t xml:space="preserve"> įrenginius, už jų statybą ir (ar) naudojimą šiuos perdavimo tinklus pastačiusiems vartotojams </w:t>
      </w:r>
      <w:r w:rsidR="00E023CA" w:rsidRPr="00935F1B">
        <w:rPr>
          <w:bCs/>
          <w:color w:val="000000"/>
        </w:rPr>
        <w:t>ar energijos kaupimo įrenginius</w:t>
      </w:r>
      <w:r w:rsidR="00142721" w:rsidRPr="00935F1B">
        <w:rPr>
          <w:bCs/>
          <w:color w:val="000000"/>
        </w:rPr>
        <w:t xml:space="preserve"> </w:t>
      </w:r>
      <w:r w:rsidR="005172EE" w:rsidRPr="00935F1B">
        <w:rPr>
          <w:bCs/>
          <w:color w:val="000000"/>
        </w:rPr>
        <w:t>savininkams</w:t>
      </w:r>
      <w:r w:rsidRPr="00935F1B">
        <w:rPr>
          <w:bCs/>
          <w:kern w:val="32"/>
          <w:szCs w:val="24"/>
        </w:rPr>
        <w:t xml:space="preserve"> neatlyginama.“</w:t>
      </w:r>
    </w:p>
    <w:p w14:paraId="18C30EB2" w14:textId="2385E6C9" w:rsidR="00E42C9E" w:rsidRPr="00935F1B" w:rsidRDefault="008B46B0" w:rsidP="005B7B66">
      <w:pPr>
        <w:spacing w:after="0" w:line="240" w:lineRule="auto"/>
        <w:ind w:firstLine="709"/>
        <w:jc w:val="both"/>
        <w:rPr>
          <w:rFonts w:eastAsia="Times New Roman" w:cs="Times New Roman"/>
          <w:bCs/>
          <w:szCs w:val="24"/>
          <w:lang w:val="en-GB"/>
        </w:rPr>
      </w:pPr>
      <w:r w:rsidRPr="00935F1B">
        <w:rPr>
          <w:rFonts w:eastAsia="Times New Roman" w:cs="Times New Roman"/>
          <w:bCs/>
          <w:szCs w:val="24"/>
        </w:rPr>
        <w:t>10</w:t>
      </w:r>
      <w:r w:rsidR="00E42C9E" w:rsidRPr="00935F1B">
        <w:rPr>
          <w:rFonts w:eastAsia="Times New Roman" w:cs="Times New Roman"/>
          <w:bCs/>
          <w:szCs w:val="24"/>
        </w:rPr>
        <w:t>. Pakeisti 67 straipsnio 9 dalį ir ją išdėstyti taip:</w:t>
      </w:r>
    </w:p>
    <w:p w14:paraId="0E177791" w14:textId="051592E0" w:rsidR="00E42C9E" w:rsidRPr="00935F1B" w:rsidRDefault="00E42C9E" w:rsidP="005B7B66">
      <w:pPr>
        <w:spacing w:after="0" w:line="240" w:lineRule="auto"/>
        <w:ind w:firstLine="709"/>
        <w:jc w:val="both"/>
        <w:rPr>
          <w:rFonts w:eastAsia="Times New Roman" w:cs="Times New Roman"/>
          <w:bCs/>
          <w:szCs w:val="24"/>
          <w:lang w:val="en-GB"/>
        </w:rPr>
      </w:pPr>
      <w:bookmarkStart w:id="31" w:name="part_37aabff6d7dd4ce7ac8aed316ab1ab4a"/>
      <w:bookmarkStart w:id="32" w:name="part_15a2fe6f90a14272946f5c326bd6b2c2"/>
      <w:bookmarkEnd w:id="31"/>
      <w:bookmarkEnd w:id="32"/>
      <w:r w:rsidRPr="00935F1B">
        <w:rPr>
          <w:rFonts w:eastAsia="Times New Roman" w:cs="Times New Roman"/>
          <w:bCs/>
          <w:szCs w:val="24"/>
        </w:rPr>
        <w:t>„9. Skirstomųjų tinklų operatoriaus sąnaudos, nurodytos šio straipsnio 7 dalyje, apima ir perdavimo sistemos operatoriaus sąnaudas, patiriamas dėl elektros perdavimo tinklų plėtros ar atnaujinimo, susijusio su atitinkamo</w:t>
      </w:r>
      <w:r w:rsidR="009D124F" w:rsidRPr="00935F1B">
        <w:rPr>
          <w:rFonts w:eastAsia="Times New Roman" w:cs="Times New Roman"/>
          <w:bCs/>
          <w:szCs w:val="24"/>
        </w:rPr>
        <w:t xml:space="preserve"> </w:t>
      </w:r>
      <w:r w:rsidRPr="00935F1B">
        <w:rPr>
          <w:rFonts w:eastAsia="Times New Roman" w:cs="Times New Roman"/>
          <w:bCs/>
          <w:szCs w:val="24"/>
        </w:rPr>
        <w:t>tinklų naudotojo elektros įrenginių prijungimu prie skirstomųjų tinklų, o nurodytos šio straipsnio 7</w:t>
      </w:r>
      <w:r w:rsidRPr="00935F1B">
        <w:rPr>
          <w:rFonts w:eastAsia="Times New Roman" w:cs="Times New Roman"/>
          <w:bCs/>
          <w:szCs w:val="24"/>
          <w:vertAlign w:val="superscript"/>
        </w:rPr>
        <w:t>2</w:t>
      </w:r>
      <w:r w:rsidRPr="00935F1B">
        <w:rPr>
          <w:rFonts w:eastAsia="Times New Roman" w:cs="Times New Roman"/>
          <w:bCs/>
          <w:szCs w:val="24"/>
        </w:rPr>
        <w:t xml:space="preserve"> dalyje, – perdavimo sistemos operatoriaus sąnaudas, patiriamas dėl elektros perdavimo tinklų plėtros ar atnaujinimo, susijusio su skirstomųjų tinklų įrengimu statytojo (užsakovo) prašymu nenumačius vartotojų (parengiant teritorijos infrastruktūrą būsimai plėtrai). Šio straipsnio 7 dalyje nurodytais atvejais tokias perdavimo </w:t>
      </w:r>
      <w:bookmarkStart w:id="33" w:name="_Hlk63243149"/>
      <w:r w:rsidRPr="00935F1B">
        <w:rPr>
          <w:rFonts w:eastAsia="Times New Roman" w:cs="Times New Roman"/>
          <w:bCs/>
          <w:szCs w:val="24"/>
        </w:rPr>
        <w:t>sistemos operatoriaus sąnaudas</w:t>
      </w:r>
      <w:r w:rsidR="009D124F" w:rsidRPr="00935F1B">
        <w:rPr>
          <w:rFonts w:eastAsia="Times New Roman" w:cs="Times New Roman"/>
          <w:bCs/>
          <w:szCs w:val="24"/>
        </w:rPr>
        <w:t xml:space="preserve"> </w:t>
      </w:r>
      <w:r w:rsidRPr="00935F1B">
        <w:rPr>
          <w:rFonts w:eastAsia="Times New Roman" w:cs="Times New Roman"/>
          <w:bCs/>
          <w:szCs w:val="24"/>
        </w:rPr>
        <w:t>tinklų naudotojas, taikant šio straipsnio 7</w:t>
      </w:r>
      <w:bookmarkEnd w:id="33"/>
      <w:r w:rsidRPr="00935F1B">
        <w:rPr>
          <w:rFonts w:eastAsia="Times New Roman" w:cs="Times New Roman"/>
          <w:bCs/>
          <w:szCs w:val="24"/>
        </w:rPr>
        <w:t xml:space="preserve"> dalyje nustatytą sąnaudų paskirstymo tvarką, apmoka skirstomųjų tinklų operatoriui, o skirstomųjų tinklų operatorius padengia perdavimo sistemos operatoriui 100 procentų visų perdavimo sistemos operatoriaus sąnaudų, patirtų prijungiant gamintojo ar energijos kaupimo įrenginio savininko elektros įrenginius, arba 10 procentų visų perdavimo sistemos operatoriaus sąnaudų, patirtų prijungiant vartotojo, nurodyto šio straipsnio 7</w:t>
      </w:r>
      <w:r w:rsidR="00935F1B">
        <w:rPr>
          <w:rFonts w:eastAsia="Times New Roman" w:cs="Times New Roman"/>
          <w:bCs/>
          <w:szCs w:val="24"/>
        </w:rPr>
        <w:t> </w:t>
      </w:r>
      <w:r w:rsidRPr="00935F1B">
        <w:rPr>
          <w:rFonts w:eastAsia="Times New Roman" w:cs="Times New Roman"/>
          <w:bCs/>
          <w:szCs w:val="24"/>
        </w:rPr>
        <w:t>dalies 2 punkte, elektros įrenginius, arba 50 procentų visų perdavimo sistemos operatoriaus sąnaudų, patirtų prijungiant vartotojo, nurodyto šio straipsnio 7 dalies 4 punkte, elektros įrenginius. Šio straipsnio 7</w:t>
      </w:r>
      <w:r w:rsidRPr="00935F1B">
        <w:rPr>
          <w:rFonts w:eastAsia="Times New Roman" w:cs="Times New Roman"/>
          <w:bCs/>
          <w:szCs w:val="24"/>
          <w:vertAlign w:val="superscript"/>
        </w:rPr>
        <w:t>2</w:t>
      </w:r>
      <w:r w:rsidRPr="00935F1B">
        <w:rPr>
          <w:rFonts w:eastAsia="Times New Roman" w:cs="Times New Roman"/>
          <w:bCs/>
          <w:szCs w:val="24"/>
        </w:rPr>
        <w:t xml:space="preserve"> dalyje nurodytu atveju skirstomųjų tinklų operatorius padengia perdavimo sistemos operatoriui 100 procentų visų perdavimo sistemos operatoriaus sąnaudų. Likusi nepadengta perdavimo sistemos operatoriaus sąnaudų dalis laikoma perdavimo sistemos operatoriaus tinklų plėtros išlaidomis.“</w:t>
      </w:r>
    </w:p>
    <w:p w14:paraId="1676C0BD" w14:textId="0EC02C01" w:rsidR="008B46B0" w:rsidRPr="00935F1B" w:rsidRDefault="008B46B0" w:rsidP="008B46B0">
      <w:pPr>
        <w:spacing w:after="0" w:line="240" w:lineRule="auto"/>
        <w:ind w:firstLine="709"/>
        <w:jc w:val="both"/>
        <w:rPr>
          <w:rFonts w:eastAsia="Times New Roman" w:cs="Times New Roman"/>
          <w:bCs/>
          <w:szCs w:val="24"/>
        </w:rPr>
      </w:pPr>
      <w:r w:rsidRPr="00935F1B">
        <w:rPr>
          <w:rFonts w:eastAsia="Times New Roman" w:cs="Times New Roman"/>
          <w:bCs/>
          <w:szCs w:val="24"/>
        </w:rPr>
        <w:t>1</w:t>
      </w:r>
      <w:r w:rsidR="006B1130" w:rsidRPr="00935F1B">
        <w:rPr>
          <w:rFonts w:eastAsia="Times New Roman" w:cs="Times New Roman"/>
          <w:bCs/>
          <w:szCs w:val="24"/>
        </w:rPr>
        <w:t>1</w:t>
      </w:r>
      <w:r w:rsidRPr="00935F1B">
        <w:rPr>
          <w:rFonts w:eastAsia="Times New Roman" w:cs="Times New Roman"/>
          <w:bCs/>
          <w:szCs w:val="24"/>
        </w:rPr>
        <w:t>. Pakeisti 67 straipsnio 1</w:t>
      </w:r>
      <w:r w:rsidR="009D6F3A" w:rsidRPr="00935F1B">
        <w:rPr>
          <w:rFonts w:eastAsia="Times New Roman" w:cs="Times New Roman"/>
          <w:bCs/>
          <w:szCs w:val="24"/>
        </w:rPr>
        <w:t>1</w:t>
      </w:r>
      <w:r w:rsidRPr="00935F1B">
        <w:rPr>
          <w:rFonts w:eastAsia="Times New Roman" w:cs="Times New Roman"/>
          <w:bCs/>
          <w:szCs w:val="24"/>
        </w:rPr>
        <w:t xml:space="preserve"> dalį ir ją išdėstyti taip:</w:t>
      </w:r>
    </w:p>
    <w:p w14:paraId="6EEF2005" w14:textId="30E2AD1D" w:rsidR="005C3C03" w:rsidRPr="00935F1B" w:rsidRDefault="005C3C03" w:rsidP="005C3C03">
      <w:pPr>
        <w:spacing w:after="0" w:line="240" w:lineRule="auto"/>
        <w:ind w:firstLine="709"/>
        <w:jc w:val="both"/>
        <w:rPr>
          <w:rFonts w:eastAsia="Times New Roman" w:cs="Times New Roman"/>
          <w:bCs/>
          <w:szCs w:val="24"/>
        </w:rPr>
      </w:pPr>
      <w:r w:rsidRPr="00935F1B">
        <w:rPr>
          <w:rFonts w:eastAsia="Times New Roman" w:cs="Times New Roman"/>
          <w:bCs/>
          <w:szCs w:val="24"/>
        </w:rPr>
        <w:t>„11. Tuo atveju, kai vartotojas, kurio elektros įrenginiai buvo prijungti prie elektros skirstomųjų tinklų taikant šio straipsnio 7 dalies 2 punkte nurodytą sąnaudų paskirstymo tvarką, sumažina</w:t>
      </w:r>
      <w:r w:rsidR="009D124F" w:rsidRPr="00935F1B">
        <w:rPr>
          <w:rFonts w:eastAsia="Times New Roman" w:cs="Times New Roman"/>
          <w:bCs/>
          <w:szCs w:val="24"/>
        </w:rPr>
        <w:t xml:space="preserve"> </w:t>
      </w:r>
      <w:r w:rsidR="00B86A5D" w:rsidRPr="00935F1B">
        <w:rPr>
          <w:rFonts w:eastAsia="Times New Roman" w:cs="Times New Roman"/>
          <w:bCs/>
          <w:szCs w:val="24"/>
        </w:rPr>
        <w:t xml:space="preserve">leistiną </w:t>
      </w:r>
      <w:r w:rsidRPr="00935F1B">
        <w:rPr>
          <w:rFonts w:eastAsia="Times New Roman" w:cs="Times New Roman"/>
          <w:bCs/>
          <w:szCs w:val="24"/>
        </w:rPr>
        <w:t>naudoti galią nepraėjus 10 metų nuo vartotojo elektros įrenginių prijungimo prie skirstomųjų tinklų, vartotojas privalo apmokėti visas patirtas skirstomųjų tinklų operatoriaus sąnaudas, susijusias su vartotojo elektros įrenginių prijungimu prie skirstomųjų tinklų, proporcingai sumažintai</w:t>
      </w:r>
      <w:r w:rsidR="009D124F" w:rsidRPr="00935F1B">
        <w:rPr>
          <w:rFonts w:eastAsia="Times New Roman" w:cs="Times New Roman"/>
          <w:bCs/>
          <w:szCs w:val="24"/>
        </w:rPr>
        <w:t xml:space="preserve"> </w:t>
      </w:r>
      <w:r w:rsidR="00B86A5D" w:rsidRPr="00935F1B">
        <w:rPr>
          <w:rFonts w:eastAsia="Times New Roman" w:cs="Times New Roman"/>
          <w:bCs/>
          <w:szCs w:val="24"/>
        </w:rPr>
        <w:t xml:space="preserve">leistinai </w:t>
      </w:r>
      <w:r w:rsidRPr="00935F1B">
        <w:rPr>
          <w:rFonts w:eastAsia="Times New Roman" w:cs="Times New Roman"/>
          <w:bCs/>
          <w:szCs w:val="24"/>
        </w:rPr>
        <w:t>naudoti galiai. Jeigu skirstomųjų tinklų operatoriaus sąnaudos apima ir perdavimo sistemos operatoriaus sąnaudas, patiriamas dėl elektros perdavimo tinklų plėtros ar atnaujinimo, susijusio su atitinkamo vartotojo elektros įrenginių prijungimu prie skirstomųjų tinklų, perdavimo sistemos operatoriaus patirtas sąnaudas, proporcingai sumažintai</w:t>
      </w:r>
      <w:r w:rsidR="009D124F" w:rsidRPr="00935F1B">
        <w:rPr>
          <w:rFonts w:eastAsia="Times New Roman" w:cs="Times New Roman"/>
          <w:bCs/>
          <w:szCs w:val="24"/>
        </w:rPr>
        <w:t xml:space="preserve"> </w:t>
      </w:r>
      <w:r w:rsidR="00B86A5D" w:rsidRPr="00935F1B">
        <w:rPr>
          <w:rFonts w:eastAsia="Times New Roman" w:cs="Times New Roman"/>
          <w:bCs/>
          <w:szCs w:val="24"/>
        </w:rPr>
        <w:t xml:space="preserve">leistinai </w:t>
      </w:r>
      <w:r w:rsidRPr="00935F1B">
        <w:rPr>
          <w:rFonts w:eastAsia="Times New Roman" w:cs="Times New Roman"/>
          <w:bCs/>
          <w:szCs w:val="24"/>
        </w:rPr>
        <w:t>naudoti galiai, vartotojas apmoka skirstomųjų tinklų operatoriui, o skirstomųjų tinklų operatorius padengia perdavimo sistemos operatoriaus patirtas sąnaudas proporcingai vartotojo sumažintai</w:t>
      </w:r>
      <w:r w:rsidR="009D124F" w:rsidRPr="00935F1B">
        <w:rPr>
          <w:rFonts w:eastAsia="Times New Roman" w:cs="Times New Roman"/>
          <w:bCs/>
          <w:szCs w:val="24"/>
        </w:rPr>
        <w:t xml:space="preserve"> </w:t>
      </w:r>
      <w:r w:rsidR="00B86A5D" w:rsidRPr="00935F1B">
        <w:rPr>
          <w:rFonts w:eastAsia="Times New Roman" w:cs="Times New Roman"/>
          <w:bCs/>
          <w:szCs w:val="24"/>
        </w:rPr>
        <w:t xml:space="preserve">leistinai </w:t>
      </w:r>
      <w:r w:rsidRPr="00935F1B">
        <w:rPr>
          <w:rFonts w:eastAsia="Times New Roman" w:cs="Times New Roman"/>
          <w:bCs/>
          <w:szCs w:val="24"/>
        </w:rPr>
        <w:t>naudoti galiai.“</w:t>
      </w:r>
    </w:p>
    <w:p w14:paraId="76B7F75C" w14:textId="729FF699" w:rsidR="009632CD" w:rsidRPr="00935F1B" w:rsidRDefault="00BE41D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w:t>
      </w:r>
      <w:r w:rsidR="00AB0B37" w:rsidRPr="00935F1B">
        <w:rPr>
          <w:rFonts w:eastAsia="Times New Roman" w:cs="Times New Roman"/>
          <w:bCs/>
          <w:szCs w:val="24"/>
        </w:rPr>
        <w:t>2</w:t>
      </w:r>
      <w:r w:rsidR="009632CD" w:rsidRPr="00935F1B">
        <w:rPr>
          <w:rFonts w:eastAsia="Times New Roman" w:cs="Times New Roman"/>
          <w:bCs/>
          <w:szCs w:val="24"/>
        </w:rPr>
        <w:t>. Pakeisti 67 straipsnio 12 dalį ir ją išdėstyti taip:</w:t>
      </w:r>
    </w:p>
    <w:p w14:paraId="70EDEE75" w14:textId="578DE144" w:rsidR="009632CD" w:rsidRPr="00935F1B" w:rsidRDefault="009632C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„12. Taryba, vadovaudamasi jos patvirtinta metodika, nustato naudojimosi jungiamosiomis linijomis paslaugų kainą, kuri nustatoma ir pradedama taikyti atsižvelgus į motyvuotą Energetikos ministerijos pranešimą. Nustatant naudojimosi jungiamosiomis linijomis paslaugų kainą nėra vertinamos sąnaudos, kompensuojamos vadovaujantis</w:t>
      </w:r>
      <w:r w:rsidR="009D124F" w:rsidRPr="00935F1B">
        <w:rPr>
          <w:rFonts w:eastAsia="Times New Roman" w:cs="Times New Roman"/>
          <w:bCs/>
          <w:szCs w:val="24"/>
        </w:rPr>
        <w:t xml:space="preserve"> </w:t>
      </w:r>
      <w:r w:rsidRPr="00935F1B">
        <w:rPr>
          <w:rFonts w:eastAsia="Times New Roman" w:cs="Times New Roman"/>
          <w:bCs/>
          <w:szCs w:val="24"/>
        </w:rPr>
        <w:t>Reglamento (ES) Nr.</w:t>
      </w:r>
      <w:r w:rsidR="00194FBB" w:rsidRPr="00935F1B">
        <w:rPr>
          <w:rFonts w:eastAsia="Times New Roman" w:cs="Times New Roman"/>
          <w:bCs/>
          <w:szCs w:val="24"/>
        </w:rPr>
        <w:t> </w:t>
      </w:r>
      <w:r w:rsidRPr="00935F1B">
        <w:rPr>
          <w:rFonts w:eastAsia="Times New Roman" w:cs="Times New Roman"/>
          <w:bCs/>
          <w:szCs w:val="24"/>
        </w:rPr>
        <w:t>838/2010</w:t>
      </w:r>
      <w:r w:rsidR="009D124F" w:rsidRPr="00935F1B">
        <w:rPr>
          <w:rFonts w:eastAsia="Times New Roman" w:cs="Times New Roman"/>
          <w:bCs/>
          <w:szCs w:val="24"/>
        </w:rPr>
        <w:t xml:space="preserve"> </w:t>
      </w:r>
      <w:r w:rsidRPr="00935F1B">
        <w:rPr>
          <w:rFonts w:eastAsia="Times New Roman" w:cs="Times New Roman"/>
          <w:bCs/>
          <w:szCs w:val="24"/>
        </w:rPr>
        <w:t>nuostatomis. Naudojimosi jungiamosiomis linijomis paslaugų kainos įsigalioja praėjus 2 mėnesiams nuo jų paskelbimo. Tinklų naudotojai ir (ar) rinkos dalyviai, atsižvelgdami į tai, kas sukelia papildomas sąnaudas, už naudojimosi jungiamosiomis linijomis paslaugas atskirai moka tik tuo atveju, kai šių paslaugų sąnaudos teisės aktuose nustatyta tvarka nėra įtrauktos į elektros energijos perdavimo paslaugos kainą ar į Tarybos nustatomą įėjimo į Lietuvos Respublikos elektros energijos rinką įmoką.“</w:t>
      </w:r>
    </w:p>
    <w:p w14:paraId="7E152C60" w14:textId="62AE241A" w:rsidR="00CC042F" w:rsidRDefault="00CC042F" w:rsidP="005B7B66">
      <w:pPr>
        <w:spacing w:after="0" w:line="240" w:lineRule="auto"/>
        <w:ind w:firstLine="709"/>
        <w:jc w:val="both"/>
        <w:rPr>
          <w:rFonts w:eastAsia="Times New Roman" w:cs="Times New Roman"/>
          <w:bCs/>
          <w:szCs w:val="24"/>
        </w:rPr>
      </w:pPr>
    </w:p>
    <w:p w14:paraId="7E9DBC41" w14:textId="65FA67A7" w:rsidR="0050253C" w:rsidRPr="00EF3DCF"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49 </w:t>
      </w:r>
      <w:r w:rsidR="0050253C">
        <w:rPr>
          <w:rFonts w:eastAsia="Times New Roman" w:cs="Times New Roman"/>
          <w:b/>
          <w:szCs w:val="24"/>
        </w:rPr>
        <w:t>straipsnis. 68 straipsnio pakeitimas</w:t>
      </w:r>
    </w:p>
    <w:p w14:paraId="044BFB82" w14:textId="1CB16F1E" w:rsidR="0050253C" w:rsidRPr="00935F1B" w:rsidRDefault="0054663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1. </w:t>
      </w:r>
      <w:r w:rsidR="0050253C" w:rsidRPr="00935F1B">
        <w:rPr>
          <w:rFonts w:eastAsia="Times New Roman" w:cs="Times New Roman"/>
          <w:bCs/>
          <w:szCs w:val="24"/>
        </w:rPr>
        <w:t>Pakeisti 68 straipsnio 1 dalį ir ją išdėstyti taip:</w:t>
      </w:r>
    </w:p>
    <w:p w14:paraId="71FC614C" w14:textId="3A76518E" w:rsidR="0050253C" w:rsidRPr="00935F1B" w:rsidRDefault="0050253C"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 Taryba asmeniui, turinčiam didelę įtaką elektros energijos rinkoje ar atskiruose jos segmentuose, ir</w:t>
      </w:r>
      <w:r w:rsidR="009D124F" w:rsidRPr="00935F1B">
        <w:rPr>
          <w:rFonts w:eastAsia="Times New Roman" w:cs="Times New Roman"/>
          <w:bCs/>
          <w:szCs w:val="24"/>
        </w:rPr>
        <w:t xml:space="preserve"> </w:t>
      </w:r>
      <w:r w:rsidR="00875C98" w:rsidRPr="00935F1B">
        <w:rPr>
          <w:rFonts w:eastAsia="Times New Roman" w:cs="Times New Roman"/>
          <w:bCs/>
          <w:szCs w:val="24"/>
        </w:rPr>
        <w:t>asmenims</w:t>
      </w:r>
      <w:r w:rsidRPr="00935F1B">
        <w:rPr>
          <w:rFonts w:eastAsia="Times New Roman" w:cs="Times New Roman"/>
          <w:bCs/>
          <w:szCs w:val="24"/>
        </w:rPr>
        <w:t>, kurie teikia izoliuoto elektros energetikos sistemos darbo ir (ar) totalios elektros energetikos sistemos avarijos prevencijos ar likvidavimo paslaugas ir kurių kainos yra reguliuojamos, taip pat elektros energijos perdavimo, skirstymo paslaugų teikėjams ir (ar) visuomeniniam tiekėjui:</w:t>
      </w:r>
    </w:p>
    <w:p w14:paraId="7A2D8DDA" w14:textId="77777777" w:rsidR="0050253C" w:rsidRPr="00935F1B" w:rsidRDefault="0050253C"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 nustato įpareigojimus teikti paslaugas sąnaudomis pagrįstomis kainomis, atsižvelgiant į protingumo kriterijų atitinkančią investicijų grąžą ar pelno maržą;</w:t>
      </w:r>
    </w:p>
    <w:p w14:paraId="40A7DE1B" w14:textId="77777777" w:rsidR="0050253C" w:rsidRPr="00935F1B" w:rsidRDefault="0050253C" w:rsidP="005B7B66">
      <w:pPr>
        <w:spacing w:after="0" w:line="240" w:lineRule="auto"/>
        <w:ind w:firstLine="709"/>
        <w:jc w:val="both"/>
        <w:rPr>
          <w:rFonts w:eastAsia="Times New Roman" w:cs="Times New Roman"/>
          <w:bCs/>
          <w:szCs w:val="24"/>
          <w:lang w:val="en-GB"/>
        </w:rPr>
      </w:pPr>
      <w:r w:rsidRPr="00935F1B">
        <w:rPr>
          <w:rFonts w:eastAsia="Times New Roman" w:cs="Times New Roman"/>
          <w:bCs/>
          <w:szCs w:val="24"/>
        </w:rPr>
        <w:t>2) nustato įpareigojimus, susijusius su sąnaudų apskaitos sistemomis, skirtomis konkrečių rūšių paslaugoms teikti;</w:t>
      </w:r>
    </w:p>
    <w:p w14:paraId="44485004" w14:textId="5FA29C83" w:rsidR="0050253C" w:rsidRPr="00935F1B" w:rsidRDefault="0050253C" w:rsidP="005B7B66">
      <w:pPr>
        <w:spacing w:after="0" w:line="240" w:lineRule="auto"/>
        <w:ind w:firstLine="709"/>
        <w:jc w:val="both"/>
        <w:rPr>
          <w:rFonts w:eastAsia="Times New Roman" w:cs="Times New Roman"/>
          <w:bCs/>
          <w:szCs w:val="24"/>
        </w:rPr>
      </w:pPr>
      <w:bookmarkStart w:id="34" w:name="part_e5687b7cd63149a68d4801e0f72bc490"/>
      <w:bookmarkEnd w:id="34"/>
      <w:r w:rsidRPr="00935F1B">
        <w:rPr>
          <w:rFonts w:eastAsia="Times New Roman" w:cs="Times New Roman"/>
          <w:bCs/>
          <w:szCs w:val="24"/>
        </w:rPr>
        <w:t>3) įpareigoja pakeisti taikomas paslaugų kainas arba nustato viršutinę reguliuojamų paslaugų kainų ir (ar) pajamų ribą</w:t>
      </w:r>
      <w:r w:rsidR="00322458" w:rsidRPr="00935F1B">
        <w:rPr>
          <w:rFonts w:eastAsia="Times New Roman" w:cs="Times New Roman"/>
          <w:bCs/>
          <w:szCs w:val="24"/>
        </w:rPr>
        <w:t>.</w:t>
      </w:r>
      <w:r w:rsidRPr="00935F1B">
        <w:rPr>
          <w:rFonts w:eastAsia="Times New Roman" w:cs="Times New Roman"/>
          <w:bCs/>
          <w:szCs w:val="24"/>
        </w:rPr>
        <w:t>“</w:t>
      </w:r>
    </w:p>
    <w:p w14:paraId="233CA8DF" w14:textId="24374AEE" w:rsidR="0027062B" w:rsidRPr="00935F1B" w:rsidRDefault="005C593E" w:rsidP="0027062B">
      <w:pPr>
        <w:spacing w:after="0" w:line="240" w:lineRule="auto"/>
        <w:ind w:firstLine="709"/>
        <w:jc w:val="both"/>
        <w:rPr>
          <w:rFonts w:eastAsia="Times New Roman" w:cs="Times New Roman"/>
          <w:bCs/>
          <w:szCs w:val="24"/>
        </w:rPr>
      </w:pPr>
      <w:r w:rsidRPr="00935F1B">
        <w:rPr>
          <w:rFonts w:eastAsia="Times New Roman" w:cs="Times New Roman"/>
          <w:bCs/>
          <w:szCs w:val="24"/>
        </w:rPr>
        <w:t>2</w:t>
      </w:r>
      <w:r w:rsidR="0027062B" w:rsidRPr="00935F1B">
        <w:rPr>
          <w:rFonts w:eastAsia="Times New Roman" w:cs="Times New Roman"/>
          <w:bCs/>
          <w:szCs w:val="24"/>
        </w:rPr>
        <w:t xml:space="preserve">. Pakeisti 68 straipsnio </w:t>
      </w:r>
      <w:r w:rsidRPr="00935F1B">
        <w:rPr>
          <w:rFonts w:eastAsia="Times New Roman" w:cs="Times New Roman"/>
          <w:bCs/>
          <w:szCs w:val="24"/>
        </w:rPr>
        <w:t>4</w:t>
      </w:r>
      <w:r w:rsidR="0027062B" w:rsidRPr="00935F1B">
        <w:rPr>
          <w:rFonts w:eastAsia="Times New Roman" w:cs="Times New Roman"/>
          <w:bCs/>
          <w:szCs w:val="24"/>
        </w:rPr>
        <w:t xml:space="preserve"> dalį ir ją išdėstyti taip:</w:t>
      </w:r>
    </w:p>
    <w:p w14:paraId="66D62DF6" w14:textId="7522981A" w:rsidR="0050253C" w:rsidRPr="00935F1B" w:rsidRDefault="0027062B" w:rsidP="005B7B66">
      <w:pPr>
        <w:spacing w:after="0" w:line="240" w:lineRule="auto"/>
        <w:ind w:firstLine="709"/>
        <w:jc w:val="both"/>
        <w:rPr>
          <w:bCs/>
          <w:szCs w:val="24"/>
        </w:rPr>
      </w:pPr>
      <w:r w:rsidRPr="00935F1B">
        <w:rPr>
          <w:bCs/>
          <w:szCs w:val="24"/>
        </w:rPr>
        <w:t>„</w:t>
      </w:r>
      <w:r w:rsidR="00546635" w:rsidRPr="00935F1B">
        <w:rPr>
          <w:bCs/>
          <w:szCs w:val="24"/>
        </w:rPr>
        <w:t xml:space="preserve">4. Asmuo, turintis didelę įtaką elektros energijos rinkoje, kuriam yra nustatytas šio straipsnio 1 dalies 1 punkte numatytas įpareigojimas, šiame įstatyme, kituose teisės aktuose nustatyta tvarka ir vadovaudamasis gera verslo praktika užtikrina vykdomos veiklos elektros energetikos sektoriuje efektyvumą ir sąnaudų pagrįstumą. Tuo atveju, kai, nepažeidžiant reikalavimų, keliamų veiklos elektros energetikos sektoriuje saugumui ir patikimumui, pagerinami veiklos efektyvumo rodikliai, palyginti su šiame įstatyme numatyta tvarka Tarybos nustatytais įpareigojimais, tokią veiklą vykdantis asmuo turi teisę į didesnę investicijų grąžą per atitinkamą </w:t>
      </w:r>
      <w:r w:rsidRPr="00935F1B">
        <w:rPr>
          <w:bCs/>
          <w:szCs w:val="24"/>
        </w:rPr>
        <w:t xml:space="preserve">kainų </w:t>
      </w:r>
      <w:r w:rsidR="00546635" w:rsidRPr="00935F1B">
        <w:rPr>
          <w:bCs/>
          <w:szCs w:val="24"/>
        </w:rPr>
        <w:t>reguliavimo periodą. Elektros energetikos įmonės pelno paskirstymo teisinius pagrindus nustato atitinkamą asmens teisinę formą reglamentuojantis įstatymas.</w:t>
      </w:r>
      <w:r w:rsidRPr="00935F1B">
        <w:rPr>
          <w:bCs/>
          <w:szCs w:val="24"/>
        </w:rPr>
        <w:t>“</w:t>
      </w:r>
    </w:p>
    <w:p w14:paraId="135C7131" w14:textId="77777777" w:rsidR="00546635" w:rsidRDefault="00546635" w:rsidP="005B7B66">
      <w:pPr>
        <w:spacing w:after="0" w:line="240" w:lineRule="auto"/>
        <w:ind w:firstLine="709"/>
        <w:jc w:val="both"/>
        <w:rPr>
          <w:rFonts w:eastAsia="Times New Roman" w:cs="Times New Roman"/>
          <w:bCs/>
          <w:szCs w:val="24"/>
        </w:rPr>
      </w:pPr>
    </w:p>
    <w:p w14:paraId="00E76E53" w14:textId="44C2BC18" w:rsidR="00287B46" w:rsidRPr="00287B46"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50</w:t>
      </w:r>
      <w:r w:rsidRPr="00287B46">
        <w:rPr>
          <w:rFonts w:eastAsia="Times New Roman" w:cs="Times New Roman"/>
          <w:b/>
          <w:szCs w:val="24"/>
        </w:rPr>
        <w:t xml:space="preserve"> </w:t>
      </w:r>
      <w:r w:rsidR="00287B46" w:rsidRPr="00287B46">
        <w:rPr>
          <w:rFonts w:eastAsia="Times New Roman" w:cs="Times New Roman"/>
          <w:b/>
          <w:szCs w:val="24"/>
        </w:rPr>
        <w:t>straipsnis. 69 straipsnio pakeitimas</w:t>
      </w:r>
    </w:p>
    <w:p w14:paraId="66922921" w14:textId="77777777" w:rsidR="00DE5243" w:rsidRPr="00935F1B" w:rsidRDefault="009C7256"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1. Pakeisti 69 straipsnio </w:t>
      </w:r>
      <w:r w:rsidR="00DE3983" w:rsidRPr="00935F1B">
        <w:rPr>
          <w:rFonts w:eastAsia="Times New Roman" w:cs="Times New Roman"/>
          <w:bCs/>
          <w:szCs w:val="24"/>
        </w:rPr>
        <w:t>1</w:t>
      </w:r>
      <w:r w:rsidRPr="00935F1B">
        <w:rPr>
          <w:rFonts w:eastAsia="Times New Roman" w:cs="Times New Roman"/>
          <w:bCs/>
          <w:szCs w:val="24"/>
        </w:rPr>
        <w:t xml:space="preserve"> dalį ir ją išdėstyti taip:</w:t>
      </w:r>
    </w:p>
    <w:p w14:paraId="080782B2" w14:textId="42404D1A" w:rsidR="009C7256" w:rsidRPr="00935F1B" w:rsidRDefault="00DE5243" w:rsidP="005B7B66">
      <w:pPr>
        <w:spacing w:after="0" w:line="240" w:lineRule="auto"/>
        <w:ind w:firstLine="709"/>
        <w:jc w:val="both"/>
        <w:rPr>
          <w:bCs/>
          <w:szCs w:val="24"/>
        </w:rPr>
      </w:pPr>
      <w:r w:rsidRPr="00935F1B">
        <w:rPr>
          <w:rFonts w:eastAsia="Times New Roman" w:cs="Times New Roman"/>
          <w:bCs/>
          <w:szCs w:val="24"/>
        </w:rPr>
        <w:t>„</w:t>
      </w:r>
      <w:r w:rsidRPr="00935F1B">
        <w:rPr>
          <w:bCs/>
          <w:szCs w:val="24"/>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w:t>
      </w:r>
      <w:r w:rsidR="00DB4937" w:rsidRPr="00935F1B">
        <w:rPr>
          <w:bCs/>
          <w:szCs w:val="24"/>
        </w:rPr>
        <w:t xml:space="preserve"> Be to, Taryba pagal </w:t>
      </w:r>
      <w:r w:rsidR="00406EED" w:rsidRPr="00935F1B">
        <w:rPr>
          <w:bCs/>
          <w:szCs w:val="24"/>
        </w:rPr>
        <w:t>Tarybos</w:t>
      </w:r>
      <w:r w:rsidR="00DB4937" w:rsidRPr="00935F1B">
        <w:rPr>
          <w:bCs/>
          <w:szCs w:val="24"/>
        </w:rPr>
        <w:t xml:space="preserve"> patvirtintą metodiką nustato papildomų paslaugų įsigijimo dedamąją prie perdavimo paslaugos kainos.</w:t>
      </w:r>
      <w:r w:rsidRPr="00935F1B">
        <w:rPr>
          <w:bCs/>
          <w:szCs w:val="24"/>
        </w:rPr>
        <w:t>“</w:t>
      </w:r>
    </w:p>
    <w:p w14:paraId="04409FDB" w14:textId="77777777" w:rsidR="00E71633" w:rsidRPr="00935F1B" w:rsidRDefault="001C0922"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w:t>
      </w:r>
      <w:r w:rsidR="0078006E" w:rsidRPr="00935F1B">
        <w:rPr>
          <w:rFonts w:eastAsia="Times New Roman" w:cs="Times New Roman"/>
          <w:bCs/>
          <w:szCs w:val="24"/>
        </w:rPr>
        <w:t>. Pakeisti 69 straipsnio 3 dalį ir ją išdėstyti taip:</w:t>
      </w:r>
    </w:p>
    <w:p w14:paraId="00BDDEDE" w14:textId="5A11C368" w:rsidR="0078006E" w:rsidRPr="00935F1B" w:rsidRDefault="0078006E"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 Viršutinės perdavimo, skirstymo ir visuomeninio tiekimo paslaugų kainų ribos</w:t>
      </w:r>
      <w:r w:rsidR="008259A6" w:rsidRPr="00935F1B">
        <w:rPr>
          <w:rFonts w:eastAsia="Times New Roman" w:cs="Times New Roman"/>
          <w:bCs/>
          <w:szCs w:val="24"/>
        </w:rPr>
        <w:t>, papildomų paslaugų įsigijimo dedamoji prie perdavimo paslaugos kainos</w:t>
      </w:r>
      <w:r w:rsidRPr="00935F1B">
        <w:rPr>
          <w:rFonts w:eastAsia="Times New Roman" w:cs="Times New Roman"/>
          <w:bCs/>
          <w:szCs w:val="24"/>
        </w:rPr>
        <w:t xml:space="preserve">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33ECD1ED" w14:textId="236990E2" w:rsidR="00287B46" w:rsidRPr="00935F1B" w:rsidRDefault="001C0922"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w:t>
      </w:r>
      <w:r w:rsidR="0050253C" w:rsidRPr="00935F1B">
        <w:rPr>
          <w:rFonts w:eastAsia="Times New Roman" w:cs="Times New Roman"/>
          <w:bCs/>
          <w:szCs w:val="24"/>
        </w:rPr>
        <w:t xml:space="preserve">. </w:t>
      </w:r>
      <w:r w:rsidR="00287B46" w:rsidRPr="00935F1B">
        <w:rPr>
          <w:rFonts w:eastAsia="Times New Roman" w:cs="Times New Roman"/>
          <w:bCs/>
          <w:szCs w:val="24"/>
        </w:rPr>
        <w:t>Pakeisti 69 straipsnio 4 dalį ir ją išdėstyti taip:</w:t>
      </w:r>
    </w:p>
    <w:p w14:paraId="18C73741" w14:textId="1DDEACF3" w:rsidR="00287B46" w:rsidRPr="00935F1B" w:rsidRDefault="00287B46"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w:t>
      </w:r>
      <w:r w:rsidR="009D124F" w:rsidRPr="00935F1B">
        <w:rPr>
          <w:rFonts w:eastAsia="Times New Roman" w:cs="Times New Roman"/>
          <w:bCs/>
          <w:szCs w:val="24"/>
        </w:rPr>
        <w:t xml:space="preserve"> </w:t>
      </w:r>
      <w:r w:rsidR="00A56A71" w:rsidRPr="00935F1B">
        <w:rPr>
          <w:rFonts w:eastAsia="Times New Roman" w:cs="Times New Roman"/>
          <w:bCs/>
          <w:szCs w:val="24"/>
        </w:rPr>
        <w:t xml:space="preserve">taip pat </w:t>
      </w:r>
      <w:r w:rsidRPr="00935F1B">
        <w:rPr>
          <w:rFonts w:eastAsia="Times New Roman" w:cs="Times New Roman"/>
          <w:bCs/>
          <w:szCs w:val="24"/>
        </w:rPr>
        <w:t>plėtoti elektros energijos paklausos valdymo</w:t>
      </w:r>
      <w:r w:rsidR="009D124F" w:rsidRPr="00935F1B">
        <w:rPr>
          <w:rFonts w:eastAsia="Times New Roman" w:cs="Times New Roman"/>
          <w:bCs/>
          <w:szCs w:val="24"/>
        </w:rPr>
        <w:t xml:space="preserve"> </w:t>
      </w:r>
      <w:r w:rsidR="00A42734" w:rsidRPr="00935F1B">
        <w:rPr>
          <w:rFonts w:eastAsia="Times New Roman" w:cs="Times New Roman"/>
          <w:bCs/>
          <w:szCs w:val="24"/>
        </w:rPr>
        <w:t>priemonių</w:t>
      </w:r>
      <w:r w:rsidRPr="00935F1B">
        <w:rPr>
          <w:rFonts w:eastAsia="Times New Roman" w:cs="Times New Roman"/>
          <w:bCs/>
          <w:szCs w:val="24"/>
        </w:rPr>
        <w:t xml:space="preserve">, įskaitant paklausos telkimą, </w:t>
      </w:r>
      <w:r w:rsidR="009402D1" w:rsidRPr="00935F1B">
        <w:rPr>
          <w:rFonts w:eastAsia="Times New Roman" w:cs="Times New Roman"/>
          <w:bCs/>
          <w:szCs w:val="24"/>
        </w:rPr>
        <w:t xml:space="preserve">papildomų ir </w:t>
      </w:r>
      <w:r w:rsidR="00BE0635" w:rsidRPr="00935F1B">
        <w:rPr>
          <w:rFonts w:eastAsia="Times New Roman" w:cs="Times New Roman"/>
          <w:bCs/>
          <w:szCs w:val="24"/>
        </w:rPr>
        <w:t xml:space="preserve">lankstumo paslaugų </w:t>
      </w:r>
      <w:r w:rsidR="00A56371" w:rsidRPr="00935F1B">
        <w:rPr>
          <w:rFonts w:eastAsia="Times New Roman" w:cs="Times New Roman"/>
          <w:bCs/>
          <w:szCs w:val="24"/>
        </w:rPr>
        <w:t>panaudojimą</w:t>
      </w:r>
      <w:r w:rsidR="00FE44D1" w:rsidRPr="00935F1B">
        <w:rPr>
          <w:rFonts w:eastAsia="Times New Roman" w:cs="Times New Roman"/>
          <w:bCs/>
          <w:szCs w:val="24"/>
        </w:rPr>
        <w:t>,</w:t>
      </w:r>
      <w:r w:rsidR="009D124F" w:rsidRPr="00935F1B">
        <w:rPr>
          <w:rFonts w:eastAsia="Times New Roman" w:cs="Times New Roman"/>
          <w:bCs/>
          <w:szCs w:val="24"/>
        </w:rPr>
        <w:t xml:space="preserve"> </w:t>
      </w:r>
      <w:r w:rsidRPr="00935F1B">
        <w:rPr>
          <w:rFonts w:eastAsia="Times New Roman" w:cs="Times New Roman"/>
          <w:bCs/>
          <w:szCs w:val="24"/>
        </w:rPr>
        <w:t>skatinti elektros energijos rinkos integraciją ir tiekimo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629F449F" w14:textId="0467810E" w:rsidR="009E7D31" w:rsidRPr="00935F1B" w:rsidRDefault="004A3459"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w:t>
      </w:r>
      <w:r w:rsidR="009E7D31" w:rsidRPr="00935F1B">
        <w:rPr>
          <w:rFonts w:eastAsia="Times New Roman" w:cs="Times New Roman"/>
          <w:bCs/>
          <w:szCs w:val="24"/>
        </w:rPr>
        <w:t>. Pakeisti 69 straipsnio 6 dalį ir ją išdėstyti taip:</w:t>
      </w:r>
    </w:p>
    <w:p w14:paraId="51403C9C" w14:textId="604B9D19" w:rsidR="009E7D31" w:rsidRPr="00935F1B" w:rsidRDefault="004A3459"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w:t>
      </w:r>
      <w:r w:rsidR="009E7D31" w:rsidRPr="00935F1B">
        <w:rPr>
          <w:rFonts w:eastAsia="Times New Roman" w:cs="Times New Roman"/>
          <w:bCs/>
          <w:szCs w:val="24"/>
        </w:rPr>
        <w:t xml:space="preserve">6. Viršutinė perdavimo paslaugos kainos riba turi būti nustatyta ar perskaičiuota ne vėliau kaip likus 90 kalendorinių dienų, viršutinės skirstymo ir visuomeninio tiekimo paslaugų kainų ribos – ne vėliau kaip likus 75 kalendorinėms dienoms iki </w:t>
      </w:r>
      <w:r w:rsidR="00DE2D3A" w:rsidRPr="00935F1B">
        <w:rPr>
          <w:rFonts w:eastAsia="Times New Roman" w:cs="Times New Roman"/>
          <w:bCs/>
          <w:szCs w:val="24"/>
        </w:rPr>
        <w:t xml:space="preserve">kainų </w:t>
      </w:r>
      <w:r w:rsidR="009E7D31" w:rsidRPr="00935F1B">
        <w:rPr>
          <w:rFonts w:eastAsia="Times New Roman" w:cs="Times New Roman"/>
          <w:bCs/>
          <w:szCs w:val="24"/>
        </w:rPr>
        <w:t xml:space="preserve">reguliavimo periodo arba atitinkamų </w:t>
      </w:r>
      <w:r w:rsidR="000D088F" w:rsidRPr="00935F1B">
        <w:rPr>
          <w:rFonts w:eastAsia="Times New Roman" w:cs="Times New Roman"/>
          <w:bCs/>
          <w:szCs w:val="24"/>
        </w:rPr>
        <w:t xml:space="preserve">kainų </w:t>
      </w:r>
      <w:r w:rsidR="009E7D31" w:rsidRPr="00935F1B">
        <w:rPr>
          <w:rFonts w:eastAsia="Times New Roman" w:cs="Times New Roman"/>
          <w:bCs/>
          <w:szCs w:val="24"/>
        </w:rPr>
        <w:t>reguliavimo periodo metų pradžios.</w:t>
      </w:r>
      <w:r w:rsidR="00900E46" w:rsidRPr="00935F1B">
        <w:rPr>
          <w:bCs/>
        </w:rPr>
        <w:t xml:space="preserve"> </w:t>
      </w:r>
      <w:r w:rsidR="00900E46" w:rsidRPr="00935F1B">
        <w:rPr>
          <w:rFonts w:eastAsia="Times New Roman" w:cs="Times New Roman"/>
          <w:bCs/>
          <w:szCs w:val="24"/>
        </w:rPr>
        <w:t>Papildomų paslaugų įsigijimo dedamąją prie perdavimo paslaugos kainos nustato Taryba ne vėliau kaip iki einamųjų metų spalio 20 dienos.</w:t>
      </w:r>
      <w:r w:rsidRPr="00935F1B">
        <w:rPr>
          <w:rFonts w:eastAsia="Times New Roman" w:cs="Times New Roman"/>
          <w:bCs/>
          <w:szCs w:val="24"/>
        </w:rPr>
        <w:t>“</w:t>
      </w:r>
    </w:p>
    <w:p w14:paraId="5A00C18D" w14:textId="437CD624" w:rsidR="00FE62A4" w:rsidRPr="00935F1B" w:rsidRDefault="00623A62"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w:t>
      </w:r>
      <w:r w:rsidR="00FE62A4" w:rsidRPr="00935F1B">
        <w:rPr>
          <w:rFonts w:eastAsia="Times New Roman" w:cs="Times New Roman"/>
          <w:bCs/>
          <w:szCs w:val="24"/>
        </w:rPr>
        <w:t xml:space="preserve">. Pakeisti 69 straipsnio </w:t>
      </w:r>
      <w:r w:rsidR="002B2636" w:rsidRPr="00935F1B">
        <w:rPr>
          <w:rFonts w:eastAsia="Times New Roman" w:cs="Times New Roman"/>
          <w:bCs/>
          <w:szCs w:val="24"/>
        </w:rPr>
        <w:t>10</w:t>
      </w:r>
      <w:r w:rsidR="00FE62A4" w:rsidRPr="00935F1B">
        <w:rPr>
          <w:rFonts w:eastAsia="Times New Roman" w:cs="Times New Roman"/>
          <w:bCs/>
          <w:szCs w:val="24"/>
        </w:rPr>
        <w:t xml:space="preserve"> dalį ir ją išdėstyti taip:</w:t>
      </w:r>
    </w:p>
    <w:p w14:paraId="79D1733A" w14:textId="599345AC" w:rsidR="00F76A5C" w:rsidRPr="00935F1B" w:rsidRDefault="00F76A5C" w:rsidP="00F76A5C">
      <w:pPr>
        <w:spacing w:after="0" w:line="240" w:lineRule="auto"/>
        <w:ind w:firstLine="709"/>
        <w:jc w:val="both"/>
        <w:rPr>
          <w:rFonts w:eastAsia="Times New Roman" w:cs="Times New Roman"/>
          <w:bCs/>
          <w:szCs w:val="24"/>
        </w:rPr>
      </w:pPr>
      <w:r w:rsidRPr="00935F1B">
        <w:rPr>
          <w:rFonts w:eastAsia="Times New Roman" w:cs="Times New Roman"/>
          <w:bCs/>
          <w:szCs w:val="24"/>
        </w:rPr>
        <w:t>„10. Perdavimo sistemos operatoriaus perdavimo paslaugos kainos ir tarifai</w:t>
      </w:r>
      <w:r w:rsidR="005F2E6D" w:rsidRPr="00935F1B">
        <w:rPr>
          <w:rFonts w:eastAsia="Times New Roman" w:cs="Times New Roman"/>
          <w:bCs/>
          <w:szCs w:val="24"/>
        </w:rPr>
        <w:t>, įskaitant papildomų paslaugų įsigijimo dedamąją prie perdavimo paslaugos kainos,</w:t>
      </w:r>
      <w:r w:rsidRPr="00935F1B">
        <w:rPr>
          <w:rFonts w:eastAsia="Times New Roman" w:cs="Times New Roman"/>
          <w:bCs/>
          <w:szCs w:val="24"/>
        </w:rPr>
        <w:t xml:space="preserve"> įsigalioja praėjus </w:t>
      </w:r>
      <w:r w:rsidR="00CD0D46" w:rsidRPr="00935F1B">
        <w:rPr>
          <w:rFonts w:eastAsia="Times New Roman" w:cs="Times New Roman"/>
          <w:bCs/>
          <w:szCs w:val="24"/>
        </w:rPr>
        <w:t>2 </w:t>
      </w:r>
      <w:r w:rsidRPr="00935F1B">
        <w:rPr>
          <w:rFonts w:eastAsia="Times New Roman" w:cs="Times New Roman"/>
          <w:bCs/>
          <w:szCs w:val="24"/>
        </w:rPr>
        <w:t>mėnesiams nuo jų paskelbimo.</w:t>
      </w:r>
      <w:r w:rsidR="009D124F" w:rsidRPr="00935F1B">
        <w:rPr>
          <w:rFonts w:eastAsia="Times New Roman" w:cs="Times New Roman"/>
          <w:bCs/>
          <w:szCs w:val="24"/>
        </w:rPr>
        <w:t xml:space="preserve"> </w:t>
      </w:r>
      <w:r w:rsidR="00F53700" w:rsidRPr="00935F1B">
        <w:rPr>
          <w:rFonts w:eastAsia="Times New Roman" w:cs="Times New Roman"/>
          <w:bCs/>
          <w:szCs w:val="24"/>
        </w:rPr>
        <w:t>Asmenų</w:t>
      </w:r>
      <w:r w:rsidRPr="00935F1B">
        <w:rPr>
          <w:rFonts w:eastAsia="Times New Roman" w:cs="Times New Roman"/>
          <w:bCs/>
          <w:szCs w:val="24"/>
        </w:rPr>
        <w:t>, kurių parduodamos elektros energijos ir</w:t>
      </w:r>
      <w:r w:rsidR="009D124F" w:rsidRPr="00935F1B">
        <w:rPr>
          <w:rFonts w:eastAsia="Times New Roman" w:cs="Times New Roman"/>
          <w:bCs/>
          <w:szCs w:val="24"/>
        </w:rPr>
        <w:t xml:space="preserve"> </w:t>
      </w:r>
      <w:r w:rsidR="00F53700" w:rsidRPr="00935F1B">
        <w:rPr>
          <w:rFonts w:eastAsia="Times New Roman" w:cs="Times New Roman"/>
          <w:bCs/>
          <w:szCs w:val="24"/>
        </w:rPr>
        <w:t xml:space="preserve">papildomų paslaugų </w:t>
      </w:r>
      <w:r w:rsidRPr="00935F1B">
        <w:rPr>
          <w:rFonts w:eastAsia="Times New Roman" w:cs="Times New Roman"/>
          <w:bCs/>
          <w:szCs w:val="24"/>
        </w:rPr>
        <w:t>kainos yra reguliuojamos, elektros energijos pardavimo ir</w:t>
      </w:r>
      <w:r w:rsidR="009D124F" w:rsidRPr="00935F1B">
        <w:rPr>
          <w:rFonts w:eastAsia="Times New Roman" w:cs="Times New Roman"/>
          <w:bCs/>
          <w:szCs w:val="24"/>
        </w:rPr>
        <w:t xml:space="preserve"> </w:t>
      </w:r>
      <w:r w:rsidR="0065721E" w:rsidRPr="00935F1B">
        <w:rPr>
          <w:rFonts w:eastAsia="Times New Roman" w:cs="Times New Roman"/>
          <w:bCs/>
          <w:szCs w:val="24"/>
        </w:rPr>
        <w:t xml:space="preserve">papildomų paslaugų </w:t>
      </w:r>
      <w:r w:rsidRPr="00935F1B">
        <w:rPr>
          <w:rFonts w:eastAsia="Times New Roman" w:cs="Times New Roman"/>
          <w:bCs/>
          <w:szCs w:val="24"/>
        </w:rPr>
        <w:t>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w:t>
      </w:r>
      <w:r w:rsidR="009D124F" w:rsidRPr="00935F1B">
        <w:rPr>
          <w:rFonts w:eastAsia="Times New Roman" w:cs="Times New Roman"/>
          <w:bCs/>
          <w:szCs w:val="24"/>
        </w:rPr>
        <w:t xml:space="preserve"> </w:t>
      </w:r>
      <w:r w:rsidR="006703F9" w:rsidRPr="00935F1B">
        <w:rPr>
          <w:rFonts w:eastAsia="Times New Roman" w:cs="Times New Roman"/>
          <w:bCs/>
          <w:szCs w:val="24"/>
        </w:rPr>
        <w:t>Asmenų</w:t>
      </w:r>
      <w:r w:rsidRPr="00935F1B">
        <w:rPr>
          <w:rFonts w:eastAsia="Times New Roman" w:cs="Times New Roman"/>
          <w:bCs/>
          <w:szCs w:val="24"/>
        </w:rPr>
        <w:t>, kurių teikiamų izoliuoto elektros energetikos sistemos darbo ir (ar) totalios elektros energetikos sistemos avarijos prevencijos ar likvidavimo paslaugų kainos yra reguliuojamos, taip pat energijos kaupimo įrenginių savininkų, kurių teikiamų paslaugų kainos yra reguliuojamos, nustatytos kainos ir (ar) nustatyta pajamų riba įsigalioja praėjus ne mažiau kaip vienam mėnesiui nuo jų paskelbimo</w:t>
      </w:r>
      <w:r w:rsidR="008444DB" w:rsidRPr="00935F1B">
        <w:rPr>
          <w:rFonts w:eastAsia="Times New Roman" w:cs="Times New Roman"/>
          <w:bCs/>
          <w:szCs w:val="24"/>
        </w:rPr>
        <w:t>.</w:t>
      </w:r>
      <w:r w:rsidRPr="00935F1B">
        <w:rPr>
          <w:rFonts w:eastAsia="Times New Roman" w:cs="Times New Roman"/>
          <w:bCs/>
          <w:szCs w:val="24"/>
        </w:rPr>
        <w:t>“</w:t>
      </w:r>
    </w:p>
    <w:p w14:paraId="1B5731AB" w14:textId="59838061" w:rsidR="00623A62" w:rsidRPr="00935F1B" w:rsidRDefault="00623A62"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6. Pripažinti netekusia galios 69 straipsnio 16 dalį.</w:t>
      </w:r>
    </w:p>
    <w:p w14:paraId="41F6C82D" w14:textId="1A8C2D04" w:rsidR="0050253C" w:rsidRPr="00935F1B" w:rsidRDefault="00623A62"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7</w:t>
      </w:r>
      <w:r w:rsidR="0050253C" w:rsidRPr="00935F1B">
        <w:rPr>
          <w:rFonts w:eastAsia="Times New Roman" w:cs="Times New Roman"/>
          <w:bCs/>
          <w:szCs w:val="24"/>
        </w:rPr>
        <w:t>. Pripažinti netekusia galios 69 straipsnio 17 dalį.</w:t>
      </w:r>
    </w:p>
    <w:p w14:paraId="532A69BC" w14:textId="334E5E5E" w:rsidR="00287B46" w:rsidRDefault="00287B46" w:rsidP="005B7B66">
      <w:pPr>
        <w:spacing w:after="0" w:line="240" w:lineRule="auto"/>
        <w:ind w:firstLine="709"/>
        <w:jc w:val="both"/>
        <w:rPr>
          <w:rFonts w:eastAsia="Times New Roman" w:cs="Times New Roman"/>
          <w:bCs/>
          <w:szCs w:val="24"/>
        </w:rPr>
      </w:pPr>
    </w:p>
    <w:p w14:paraId="60870474" w14:textId="68CFED90" w:rsidR="00A51BF9"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51</w:t>
      </w:r>
      <w:r w:rsidRPr="6469AD88">
        <w:rPr>
          <w:rFonts w:eastAsia="Times New Roman" w:cs="Times New Roman"/>
          <w:b/>
          <w:bCs/>
          <w:szCs w:val="24"/>
        </w:rPr>
        <w:t xml:space="preserve"> </w:t>
      </w:r>
      <w:r w:rsidR="00A51BF9" w:rsidRPr="6469AD88">
        <w:rPr>
          <w:rFonts w:eastAsia="Times New Roman" w:cs="Times New Roman"/>
          <w:b/>
          <w:bCs/>
          <w:szCs w:val="24"/>
        </w:rPr>
        <w:t>straipsnis. 70 straipsnio pakeitimas</w:t>
      </w:r>
    </w:p>
    <w:p w14:paraId="5F2F8BBB" w14:textId="0FBED318" w:rsidR="00F33A0A" w:rsidRDefault="00F33A0A" w:rsidP="005B7B66">
      <w:pPr>
        <w:spacing w:after="0" w:line="240" w:lineRule="auto"/>
        <w:ind w:firstLine="709"/>
        <w:jc w:val="both"/>
        <w:rPr>
          <w:rFonts w:eastAsia="Times New Roman" w:cs="Times New Roman"/>
          <w:bCs/>
          <w:szCs w:val="24"/>
        </w:rPr>
      </w:pPr>
      <w:r w:rsidRPr="0050253C">
        <w:rPr>
          <w:rFonts w:eastAsia="Times New Roman" w:cs="Times New Roman"/>
          <w:bCs/>
          <w:szCs w:val="24"/>
        </w:rPr>
        <w:t>Pakeisti 70 straipsn</w:t>
      </w:r>
      <w:r>
        <w:rPr>
          <w:rFonts w:eastAsia="Times New Roman" w:cs="Times New Roman"/>
          <w:bCs/>
          <w:szCs w:val="24"/>
        </w:rPr>
        <w:t xml:space="preserve">į </w:t>
      </w:r>
      <w:r w:rsidRPr="0050253C">
        <w:rPr>
          <w:rFonts w:eastAsia="Times New Roman" w:cs="Times New Roman"/>
          <w:bCs/>
          <w:szCs w:val="24"/>
        </w:rPr>
        <w:t>ir j</w:t>
      </w:r>
      <w:r>
        <w:rPr>
          <w:rFonts w:eastAsia="Times New Roman" w:cs="Times New Roman"/>
          <w:bCs/>
          <w:szCs w:val="24"/>
        </w:rPr>
        <w:t>į</w:t>
      </w:r>
      <w:r w:rsidRPr="0050253C">
        <w:rPr>
          <w:rFonts w:eastAsia="Times New Roman" w:cs="Times New Roman"/>
          <w:bCs/>
          <w:szCs w:val="24"/>
        </w:rPr>
        <w:t xml:space="preserve"> išdėstyti taip:</w:t>
      </w:r>
    </w:p>
    <w:p w14:paraId="6A8615A4" w14:textId="77777777" w:rsidR="008879DD" w:rsidRPr="00935F1B" w:rsidRDefault="008879DD" w:rsidP="005B7B66">
      <w:pPr>
        <w:spacing w:after="0" w:line="240" w:lineRule="auto"/>
        <w:ind w:firstLine="709"/>
        <w:jc w:val="both"/>
        <w:rPr>
          <w:rFonts w:eastAsia="Times New Roman" w:cs="Times New Roman"/>
          <w:b/>
          <w:bCs/>
          <w:szCs w:val="24"/>
        </w:rPr>
      </w:pPr>
      <w:r>
        <w:rPr>
          <w:rFonts w:eastAsia="Times New Roman" w:cs="Times New Roman"/>
          <w:szCs w:val="24"/>
        </w:rPr>
        <w:t>„</w:t>
      </w:r>
      <w:r w:rsidRPr="00935F1B">
        <w:rPr>
          <w:rFonts w:eastAsia="Times New Roman" w:cs="Times New Roman"/>
          <w:b/>
          <w:bCs/>
          <w:szCs w:val="24"/>
        </w:rPr>
        <w:t>70 straipsnis. Elektros energijos persiuntimas tiesiogine linija</w:t>
      </w:r>
    </w:p>
    <w:p w14:paraId="34F9195C" w14:textId="77777777" w:rsidR="008879DD" w:rsidRPr="00935F1B" w:rsidRDefault="008879DD" w:rsidP="005B7B66">
      <w:pPr>
        <w:spacing w:after="0" w:line="240" w:lineRule="auto"/>
        <w:ind w:firstLine="709"/>
        <w:jc w:val="both"/>
        <w:rPr>
          <w:rFonts w:eastAsia="Times New Roman" w:cs="Times New Roman"/>
          <w:szCs w:val="24"/>
        </w:rPr>
      </w:pPr>
      <w:r w:rsidRPr="00935F1B">
        <w:rPr>
          <w:rFonts w:eastAsia="Times New Roman" w:cs="Times New Roman"/>
          <w:szCs w:val="24"/>
        </w:rPr>
        <w:t>1. Elektros energija gali būti persiunčiama vartotojo objektams tiesiogine linija, jungiančia gamintojo ir vartotojo objektus, šiais atvejais:</w:t>
      </w:r>
    </w:p>
    <w:p w14:paraId="534E9DA9" w14:textId="77777777" w:rsidR="008879DD" w:rsidRPr="00935F1B" w:rsidRDefault="008879DD" w:rsidP="005B7B66">
      <w:pPr>
        <w:spacing w:after="0" w:line="240" w:lineRule="auto"/>
        <w:ind w:firstLine="709"/>
        <w:jc w:val="both"/>
        <w:rPr>
          <w:rFonts w:eastAsia="Times New Roman" w:cs="Times New Roman"/>
          <w:szCs w:val="24"/>
        </w:rPr>
      </w:pPr>
      <w:r w:rsidRPr="00935F1B">
        <w:rPr>
          <w:rFonts w:eastAsia="Times New Roman" w:cs="Times New Roman"/>
          <w:szCs w:val="24"/>
        </w:rPr>
        <w:t>1) kai tiesioginė linija jungia elektros energijos gamybos ir vartojimo vietas, neprijungtas prie perdavimo ar skirstomųjų tinklų;</w:t>
      </w:r>
    </w:p>
    <w:p w14:paraId="0A0341ED" w14:textId="3F92D662" w:rsidR="008879DD" w:rsidRPr="00935F1B" w:rsidRDefault="008879DD" w:rsidP="005B7B66">
      <w:pPr>
        <w:spacing w:after="0" w:line="240" w:lineRule="auto"/>
        <w:ind w:firstLine="709"/>
        <w:jc w:val="both"/>
        <w:rPr>
          <w:rFonts w:eastAsia="Times New Roman" w:cs="Times New Roman"/>
          <w:szCs w:val="24"/>
        </w:rPr>
      </w:pPr>
      <w:r w:rsidRPr="00935F1B">
        <w:rPr>
          <w:rFonts w:eastAsia="Times New Roman" w:cs="Times New Roman"/>
          <w:szCs w:val="24"/>
        </w:rPr>
        <w:t>2) kai tiesioginė linija jungia gamintojo ir jo padalinių bei</w:t>
      </w:r>
      <w:r w:rsidR="009D124F" w:rsidRPr="00935F1B">
        <w:rPr>
          <w:rFonts w:eastAsia="Times New Roman" w:cs="Times New Roman"/>
          <w:szCs w:val="24"/>
        </w:rPr>
        <w:t xml:space="preserve"> </w:t>
      </w:r>
      <w:r w:rsidR="008B2667" w:rsidRPr="00935F1B">
        <w:rPr>
          <w:rFonts w:eastAsia="Times New Roman" w:cs="Times New Roman"/>
          <w:szCs w:val="24"/>
        </w:rPr>
        <w:t>patronuojamųjų</w:t>
      </w:r>
      <w:r w:rsidRPr="00935F1B">
        <w:rPr>
          <w:rFonts w:eastAsia="Times New Roman" w:cs="Times New Roman"/>
          <w:szCs w:val="24"/>
        </w:rPr>
        <w:t xml:space="preserve"> įmonių objektus;</w:t>
      </w:r>
    </w:p>
    <w:p w14:paraId="5B3907F5" w14:textId="6BC28955" w:rsidR="005A0281" w:rsidRPr="00935F1B" w:rsidRDefault="008879DD" w:rsidP="005B7B66">
      <w:pPr>
        <w:spacing w:after="0" w:line="240" w:lineRule="auto"/>
        <w:ind w:firstLine="709"/>
        <w:jc w:val="both"/>
        <w:rPr>
          <w:rFonts w:eastAsia="Times New Roman" w:cs="Times New Roman"/>
          <w:szCs w:val="24"/>
        </w:rPr>
      </w:pPr>
      <w:r w:rsidRPr="00935F1B">
        <w:rPr>
          <w:rFonts w:eastAsia="Times New Roman" w:cs="Times New Roman"/>
          <w:szCs w:val="24"/>
        </w:rPr>
        <w:t>3) kai tiesioginė linija jungia gamintojo ir vartotojo, kurio elektros įrenginiai yra prijungti prie gamintojo lokaliųjų elektros tinklų, objektus</w:t>
      </w:r>
      <w:r w:rsidR="005A0281" w:rsidRPr="00935F1B">
        <w:rPr>
          <w:rFonts w:eastAsia="Times New Roman" w:cs="Times New Roman"/>
          <w:szCs w:val="24"/>
        </w:rPr>
        <w:t>;</w:t>
      </w:r>
    </w:p>
    <w:p w14:paraId="152AFB2E" w14:textId="0A1931BC" w:rsidR="008879DD" w:rsidRPr="00935F1B" w:rsidRDefault="005A0281" w:rsidP="005B7B66">
      <w:pPr>
        <w:spacing w:after="0" w:line="240" w:lineRule="auto"/>
        <w:ind w:firstLine="709"/>
        <w:jc w:val="both"/>
        <w:rPr>
          <w:rFonts w:eastAsia="Times New Roman" w:cs="Times New Roman"/>
        </w:rPr>
      </w:pPr>
      <w:r w:rsidRPr="00935F1B">
        <w:rPr>
          <w:rFonts w:eastAsia="Times New Roman" w:cs="Times New Roman"/>
        </w:rPr>
        <w:t>4) kai tiesioginė linija jungia gamybos iš atsinaujinančių energijos išteklių vietą, neprijungtą prie perdavimo ar skirstomųjų tinklų, ir vartojimo vietą, prijungtą prie skirstomųjų tinklų.</w:t>
      </w:r>
    </w:p>
    <w:p w14:paraId="6710F4ED" w14:textId="04EDD78D" w:rsidR="008879DD" w:rsidRPr="00935F1B" w:rsidRDefault="008879DD" w:rsidP="005B7B66">
      <w:pPr>
        <w:spacing w:after="0" w:line="240" w:lineRule="auto"/>
        <w:ind w:firstLine="709"/>
        <w:jc w:val="both"/>
        <w:rPr>
          <w:rFonts w:eastAsia="Times New Roman" w:cs="Times New Roman"/>
          <w:szCs w:val="24"/>
        </w:rPr>
      </w:pPr>
      <w:r w:rsidRPr="00935F1B">
        <w:rPr>
          <w:rFonts w:eastAsia="Times New Roman" w:cs="Times New Roman"/>
          <w:szCs w:val="24"/>
        </w:rPr>
        <w:t>2. Asmenys, gaunantys elektros energiją tiesiogine linija, turi apmokėti už viešuosius interesus atitinkančias paslaugas.</w:t>
      </w:r>
      <w:r w:rsidR="009D124F" w:rsidRPr="00935F1B">
        <w:rPr>
          <w:rFonts w:eastAsia="Times New Roman" w:cs="Times New Roman"/>
          <w:szCs w:val="24"/>
        </w:rPr>
        <w:t xml:space="preserve"> </w:t>
      </w:r>
      <w:r w:rsidR="0039666A" w:rsidRPr="00935F1B">
        <w:rPr>
          <w:rFonts w:eastAsia="Times New Roman" w:cs="Times New Roman"/>
          <w:szCs w:val="24"/>
        </w:rPr>
        <w:t>Šie asmenys privalo užtikrinti duomenų</w:t>
      </w:r>
      <w:r w:rsidR="00FD5673" w:rsidRPr="00935F1B">
        <w:rPr>
          <w:rFonts w:eastAsia="Times New Roman" w:cs="Times New Roman"/>
          <w:szCs w:val="24"/>
        </w:rPr>
        <w:t>,</w:t>
      </w:r>
      <w:r w:rsidR="0039666A" w:rsidRPr="00935F1B">
        <w:rPr>
          <w:rFonts w:eastAsia="Times New Roman" w:cs="Times New Roman"/>
          <w:szCs w:val="24"/>
        </w:rPr>
        <w:t xml:space="preserve"> pagal kuriuos nustatoma mokėtina suma</w:t>
      </w:r>
      <w:r w:rsidR="00FD5673" w:rsidRPr="00935F1B">
        <w:rPr>
          <w:rFonts w:eastAsia="Times New Roman" w:cs="Times New Roman"/>
          <w:szCs w:val="24"/>
        </w:rPr>
        <w:t>,</w:t>
      </w:r>
      <w:r w:rsidR="0039666A" w:rsidRPr="00935F1B">
        <w:rPr>
          <w:rFonts w:eastAsia="Times New Roman" w:cs="Times New Roman"/>
          <w:szCs w:val="24"/>
        </w:rPr>
        <w:t xml:space="preserve"> surinkimą ir pateikimą tinklų operatoriui, prie kurio tinklų yra prijungti jų įrenginiai. </w:t>
      </w:r>
      <w:r w:rsidRPr="00935F1B">
        <w:rPr>
          <w:rFonts w:eastAsia="Times New Roman" w:cs="Times New Roman"/>
          <w:szCs w:val="24"/>
        </w:rPr>
        <w:t>Asmenų, gaunančių elektros energiją tiesioginėmis linijomis, mokamą viešuosius interesus atitinkančių paslaugų kainą nustato Taryba.</w:t>
      </w:r>
    </w:p>
    <w:p w14:paraId="10910A68" w14:textId="31FEEAA8" w:rsidR="008879DD" w:rsidRPr="00935F1B" w:rsidRDefault="008879DD" w:rsidP="005B7B66">
      <w:pPr>
        <w:spacing w:after="0" w:line="240" w:lineRule="auto"/>
        <w:ind w:firstLine="709"/>
        <w:jc w:val="both"/>
        <w:rPr>
          <w:rFonts w:eastAsia="Times New Roman" w:cs="Times New Roman"/>
          <w:szCs w:val="24"/>
        </w:rPr>
      </w:pPr>
      <w:r w:rsidRPr="00935F1B">
        <w:rPr>
          <w:rFonts w:eastAsia="Times New Roman" w:cs="Times New Roman"/>
          <w:szCs w:val="24"/>
        </w:rPr>
        <w:t>3.</w:t>
      </w:r>
      <w:r w:rsidR="003F6A70" w:rsidRPr="00935F1B">
        <w:rPr>
          <w:rFonts w:eastAsia="Times New Roman" w:cs="Times New Roman"/>
          <w:szCs w:val="24"/>
        </w:rPr>
        <w:t> </w:t>
      </w:r>
      <w:r w:rsidRPr="00935F1B">
        <w:rPr>
          <w:rFonts w:eastAsia="Times New Roman" w:cs="Times New Roman"/>
          <w:szCs w:val="24"/>
        </w:rPr>
        <w:t>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2748F73F" w14:textId="4D94C01D" w:rsidR="008879DD" w:rsidRPr="00935F1B" w:rsidRDefault="00516390" w:rsidP="005B7B66">
      <w:pPr>
        <w:spacing w:after="0" w:line="240" w:lineRule="auto"/>
        <w:ind w:firstLine="709"/>
        <w:jc w:val="both"/>
        <w:rPr>
          <w:rFonts w:eastAsia="Times New Roman" w:cs="Times New Roman"/>
          <w:szCs w:val="24"/>
        </w:rPr>
      </w:pPr>
      <w:r w:rsidRPr="00935F1B">
        <w:rPr>
          <w:color w:val="000000"/>
        </w:rPr>
        <w:t xml:space="preserve">4. </w:t>
      </w:r>
      <w:r w:rsidRPr="00935F1B">
        <w:t>Leidimas tiesti tiesioginę liniją išduodamas tik tuo atveju, kai tinklų operatoriai atsisako leisti naudotis perdavimo ar skirstomaisiais tinklais</w:t>
      </w:r>
      <w:r w:rsidR="00CB2754" w:rsidRPr="00935F1B">
        <w:t xml:space="preserve">, išskyrus </w:t>
      </w:r>
      <w:r w:rsidR="00C875D2" w:rsidRPr="00935F1B">
        <w:t xml:space="preserve">atvejį, nurodytą </w:t>
      </w:r>
      <w:r w:rsidR="00CB2754" w:rsidRPr="00935F1B">
        <w:t>šio straipsnio 1 dalies 4 punkt</w:t>
      </w:r>
      <w:r w:rsidR="00C875D2" w:rsidRPr="00935F1B">
        <w:t>e</w:t>
      </w:r>
      <w:r w:rsidR="00CB2754" w:rsidRPr="00935F1B">
        <w:t>,</w:t>
      </w:r>
      <w:r w:rsidRPr="00935F1B">
        <w:t xml:space="preserve"> arba šiame įstatyme nustatyta tvarka pradedama ginčo sprendimo procedūra pagal gamintojo ar vartotojo skundą dėl tinklų operatoriaus nustatytų prijungimo sąlygų ir (ar) dėl tinklų operatoriaus veiksmų ar neveikimo priimant sprendimą dėl prieigos prie perdavimo ar skirstomųjų tinklų.</w:t>
      </w:r>
    </w:p>
    <w:p w14:paraId="3541FFF5" w14:textId="66B039DF" w:rsidR="008879DD" w:rsidRPr="00935F1B" w:rsidRDefault="008879DD" w:rsidP="005B7B66">
      <w:pPr>
        <w:spacing w:after="0" w:line="240" w:lineRule="auto"/>
        <w:ind w:firstLine="709"/>
        <w:jc w:val="both"/>
        <w:rPr>
          <w:rFonts w:eastAsia="Times New Roman" w:cs="Times New Roman"/>
          <w:szCs w:val="24"/>
        </w:rPr>
      </w:pPr>
      <w:r w:rsidRPr="00935F1B">
        <w:rPr>
          <w:rFonts w:eastAsia="Times New Roman" w:cs="Times New Roman"/>
          <w:szCs w:val="24"/>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599832E6" w14:textId="23773662" w:rsidR="006337D0" w:rsidRPr="00935F1B" w:rsidRDefault="006337D0" w:rsidP="005B7B66">
      <w:pPr>
        <w:spacing w:after="0" w:line="240" w:lineRule="auto"/>
        <w:ind w:firstLine="709"/>
        <w:jc w:val="both"/>
        <w:rPr>
          <w:rFonts w:eastAsia="Times New Roman" w:cs="Times New Roman"/>
          <w:szCs w:val="24"/>
        </w:rPr>
      </w:pPr>
      <w:r w:rsidRPr="00935F1B">
        <w:rPr>
          <w:rFonts w:eastAsia="Times New Roman" w:cs="Times New Roman"/>
          <w:szCs w:val="24"/>
        </w:rPr>
        <w:t xml:space="preserve">6. </w:t>
      </w:r>
      <w:r w:rsidR="00E3641D" w:rsidRPr="00935F1B">
        <w:rPr>
          <w:rFonts w:eastAsia="Times New Roman" w:cs="Times New Roman"/>
          <w:szCs w:val="24"/>
        </w:rPr>
        <w:t>Tiesiant</w:t>
      </w:r>
      <w:r w:rsidRPr="00935F1B">
        <w:rPr>
          <w:rFonts w:eastAsia="Times New Roman" w:cs="Times New Roman"/>
          <w:szCs w:val="24"/>
        </w:rPr>
        <w:t xml:space="preserve"> tiesioginę liniją šio straipsnio 1 dalies 4 punkt</w:t>
      </w:r>
      <w:r w:rsidR="007F4C2C" w:rsidRPr="00935F1B">
        <w:rPr>
          <w:rFonts w:eastAsia="Times New Roman" w:cs="Times New Roman"/>
          <w:szCs w:val="24"/>
        </w:rPr>
        <w:t>e</w:t>
      </w:r>
      <w:r w:rsidR="004C1CA7" w:rsidRPr="00935F1B">
        <w:rPr>
          <w:rFonts w:eastAsia="Times New Roman" w:cs="Times New Roman"/>
          <w:szCs w:val="24"/>
        </w:rPr>
        <w:t xml:space="preserve"> nurodytu</w:t>
      </w:r>
      <w:r w:rsidRPr="00935F1B">
        <w:rPr>
          <w:rFonts w:eastAsia="Times New Roman" w:cs="Times New Roman"/>
          <w:szCs w:val="24"/>
        </w:rPr>
        <w:t xml:space="preserve"> atveju, laikoma, kad gamybos įrenginį siekiama prijungti prie vartotojo</w:t>
      </w:r>
      <w:r w:rsidR="006537B8" w:rsidRPr="00935F1B">
        <w:rPr>
          <w:rFonts w:eastAsia="Times New Roman" w:cs="Times New Roman"/>
          <w:szCs w:val="24"/>
        </w:rPr>
        <w:t xml:space="preserve"> </w:t>
      </w:r>
      <w:r w:rsidR="006537B8" w:rsidRPr="00935F1B">
        <w:t>elektros įrenginių</w:t>
      </w:r>
      <w:r w:rsidRPr="00935F1B">
        <w:rPr>
          <w:rFonts w:eastAsia="Times New Roman" w:cs="Times New Roman"/>
          <w:szCs w:val="24"/>
        </w:rPr>
        <w:t xml:space="preserve">, o šiam prijungimui </w:t>
      </w:r>
      <w:proofErr w:type="spellStart"/>
      <w:r w:rsidRPr="00935F1B">
        <w:rPr>
          <w:rFonts w:eastAsia="Times New Roman" w:cs="Times New Roman"/>
          <w:i/>
          <w:iCs/>
          <w:szCs w:val="24"/>
        </w:rPr>
        <w:t>mutatis</w:t>
      </w:r>
      <w:proofErr w:type="spellEnd"/>
      <w:r w:rsidRPr="00935F1B">
        <w:rPr>
          <w:rFonts w:eastAsia="Times New Roman" w:cs="Times New Roman"/>
          <w:i/>
          <w:iCs/>
          <w:szCs w:val="24"/>
        </w:rPr>
        <w:t xml:space="preserve"> </w:t>
      </w:r>
      <w:proofErr w:type="spellStart"/>
      <w:r w:rsidRPr="00935F1B">
        <w:rPr>
          <w:rFonts w:eastAsia="Times New Roman" w:cs="Times New Roman"/>
          <w:i/>
          <w:iCs/>
          <w:szCs w:val="24"/>
        </w:rPr>
        <w:t>mutandis</w:t>
      </w:r>
      <w:proofErr w:type="spellEnd"/>
      <w:r w:rsidRPr="00935F1B">
        <w:rPr>
          <w:rFonts w:eastAsia="Times New Roman" w:cs="Times New Roman"/>
          <w:szCs w:val="24"/>
        </w:rPr>
        <w:t xml:space="preserve"> taikomos </w:t>
      </w:r>
      <w:r w:rsidRPr="00935F1B">
        <w:t xml:space="preserve">šiame įstatyme </w:t>
      </w:r>
      <w:r w:rsidR="00E46F8E" w:rsidRPr="00935F1B">
        <w:t xml:space="preserve">ir Atsinaujinančių išteklių energetikos įstatyme nustatytos </w:t>
      </w:r>
      <w:r w:rsidRPr="00935F1B">
        <w:t xml:space="preserve">gamintojų elektros </w:t>
      </w:r>
      <w:r w:rsidR="00E46F8E" w:rsidRPr="00935F1B">
        <w:t xml:space="preserve">įrenginių prijungimo </w:t>
      </w:r>
      <w:r w:rsidRPr="00935F1B">
        <w:t>prie elektros tinklų</w:t>
      </w:r>
      <w:r w:rsidR="00E46F8E" w:rsidRPr="00935F1B">
        <w:rPr>
          <w:rFonts w:eastAsia="Times New Roman" w:cs="Times New Roman"/>
          <w:szCs w:val="24"/>
        </w:rPr>
        <w:t xml:space="preserve"> </w:t>
      </w:r>
      <w:r w:rsidRPr="00935F1B">
        <w:rPr>
          <w:rFonts w:eastAsia="Times New Roman" w:cs="Times New Roman"/>
          <w:szCs w:val="24"/>
        </w:rPr>
        <w:t xml:space="preserve">tvarka ir sąlygos. </w:t>
      </w:r>
      <w:r w:rsidR="00460E9D" w:rsidRPr="00935F1B">
        <w:t>Tiesiant šio straipsnio 1 dalies 4 punkte nurodytą tiesioginę liniją visi teisės aktuose nurodyti gamintojo įsipareigojimai yra taikomi vartotojui, prie kurio elektros įrenginių yra siekiama prijungti gamybos įrenginį.</w:t>
      </w:r>
      <w:r w:rsidR="00460E9D" w:rsidRPr="00935F1B">
        <w:rPr>
          <w:rFonts w:eastAsia="Times New Roman" w:cs="Times New Roman"/>
          <w:szCs w:val="24"/>
        </w:rPr>
        <w:t xml:space="preserve"> </w:t>
      </w:r>
    </w:p>
    <w:p w14:paraId="40052C33" w14:textId="334100A8" w:rsidR="008879DD" w:rsidRPr="00935F1B" w:rsidRDefault="005915F5" w:rsidP="005B7B66">
      <w:pPr>
        <w:spacing w:after="0" w:line="240" w:lineRule="auto"/>
        <w:ind w:firstLine="709"/>
        <w:jc w:val="both"/>
        <w:rPr>
          <w:rFonts w:eastAsia="Times New Roman" w:cs="Times New Roman"/>
          <w:szCs w:val="24"/>
        </w:rPr>
      </w:pPr>
      <w:r w:rsidRPr="00935F1B">
        <w:rPr>
          <w:rFonts w:eastAsia="Times New Roman" w:cs="Times New Roman"/>
          <w:szCs w:val="24"/>
        </w:rPr>
        <w:t>7</w:t>
      </w:r>
      <w:r w:rsidR="008879DD" w:rsidRPr="00935F1B">
        <w:rPr>
          <w:rFonts w:eastAsia="Times New Roman" w:cs="Times New Roman"/>
          <w:szCs w:val="24"/>
        </w:rPr>
        <w:t>.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5DDB5E80" w14:textId="5FC2F603" w:rsidR="004C187A" w:rsidRPr="00935F1B" w:rsidRDefault="00FA2B2D" w:rsidP="005B7B66">
      <w:pPr>
        <w:spacing w:after="0" w:line="240" w:lineRule="auto"/>
        <w:ind w:firstLine="709"/>
        <w:jc w:val="both"/>
        <w:rPr>
          <w:rFonts w:eastAsia="Times New Roman" w:cs="Times New Roman"/>
          <w:szCs w:val="24"/>
        </w:rPr>
      </w:pPr>
      <w:r w:rsidRPr="00935F1B">
        <w:rPr>
          <w:rFonts w:eastAsia="Times New Roman" w:cs="Times New Roman"/>
          <w:szCs w:val="24"/>
        </w:rPr>
        <w:t>8</w:t>
      </w:r>
      <w:r w:rsidR="008879DD" w:rsidRPr="00935F1B">
        <w:rPr>
          <w:rFonts w:eastAsia="Times New Roman" w:cs="Times New Roman"/>
          <w:szCs w:val="24"/>
        </w:rPr>
        <w:t>. Šio straipsnio 1 dalyje nurodyta galimybė persiųsti elektros energiją naudojant tiesioginę liniją nedraudžia vartotojui sudaryti elektros energijos tiekimo sutarčių su nepriklausomu tiekėju, kaip nurodyta šio įstatymo 46 straipsnyje.</w:t>
      </w:r>
    </w:p>
    <w:p w14:paraId="1435E672" w14:textId="49E5F6DF" w:rsidR="004C187A" w:rsidRPr="00935F1B" w:rsidRDefault="00FF4CCB" w:rsidP="005B7B66">
      <w:pPr>
        <w:spacing w:after="0" w:line="240" w:lineRule="auto"/>
        <w:ind w:firstLine="709"/>
        <w:jc w:val="both"/>
        <w:rPr>
          <w:rFonts w:eastAsia="Times New Roman" w:cs="Times New Roman"/>
          <w:szCs w:val="24"/>
        </w:rPr>
      </w:pPr>
      <w:r w:rsidRPr="00935F1B">
        <w:rPr>
          <w:rFonts w:eastAsia="Times New Roman" w:cs="Times New Roman"/>
          <w:szCs w:val="24"/>
        </w:rPr>
        <w:t>9</w:t>
      </w:r>
      <w:r w:rsidR="004C187A" w:rsidRPr="00935F1B">
        <w:rPr>
          <w:rFonts w:eastAsia="Times New Roman" w:cs="Times New Roman"/>
          <w:szCs w:val="24"/>
        </w:rPr>
        <w:t xml:space="preserve">. </w:t>
      </w:r>
      <w:r w:rsidR="00F14CBC" w:rsidRPr="00935F1B">
        <w:rPr>
          <w:rFonts w:eastAsia="Times New Roman" w:cs="Times New Roman"/>
          <w:szCs w:val="24"/>
        </w:rPr>
        <w:t>Šio straipsnio 1 dalies 4 punkte nurodyta</w:t>
      </w:r>
      <w:r w:rsidR="004C1CA7" w:rsidRPr="00935F1B">
        <w:rPr>
          <w:rFonts w:eastAsia="Times New Roman" w:cs="Times New Roman"/>
          <w:szCs w:val="24"/>
        </w:rPr>
        <w:t>s</w:t>
      </w:r>
      <w:r w:rsidR="00F14CBC" w:rsidRPr="00935F1B">
        <w:rPr>
          <w:rFonts w:eastAsia="Times New Roman" w:cs="Times New Roman"/>
          <w:szCs w:val="24"/>
        </w:rPr>
        <w:t xml:space="preserve"> </w:t>
      </w:r>
      <w:r w:rsidR="004C1CA7" w:rsidRPr="00935F1B">
        <w:rPr>
          <w:rFonts w:eastAsia="Times New Roman" w:cs="Times New Roman"/>
          <w:szCs w:val="24"/>
        </w:rPr>
        <w:t>atvejis</w:t>
      </w:r>
      <w:r w:rsidR="00F14CBC" w:rsidRPr="00935F1B">
        <w:rPr>
          <w:rFonts w:eastAsia="Times New Roman" w:cs="Times New Roman"/>
          <w:szCs w:val="24"/>
        </w:rPr>
        <w:t xml:space="preserve">, </w:t>
      </w:r>
      <w:r w:rsidR="0003574D" w:rsidRPr="00935F1B">
        <w:rPr>
          <w:rFonts w:eastAsia="Times New Roman" w:cs="Times New Roman"/>
          <w:szCs w:val="24"/>
        </w:rPr>
        <w:t>kad</w:t>
      </w:r>
      <w:r w:rsidR="00F14CBC" w:rsidRPr="00935F1B">
        <w:rPr>
          <w:rFonts w:eastAsia="Times New Roman" w:cs="Times New Roman"/>
          <w:szCs w:val="24"/>
        </w:rPr>
        <w:t xml:space="preserve"> elektros energijos iš atsinaujinančių išteklių gamybos vieta nebūtų prijungta prie perdavimo ar skirstomųjų tinklų, nedraudžia vartotojui gamintojo pagamintos ir tiesiogine linij</w:t>
      </w:r>
      <w:r w:rsidR="006E0D68" w:rsidRPr="00935F1B">
        <w:rPr>
          <w:rFonts w:eastAsia="Times New Roman" w:cs="Times New Roman"/>
          <w:szCs w:val="24"/>
        </w:rPr>
        <w:t>a</w:t>
      </w:r>
      <w:r w:rsidR="00F14CBC" w:rsidRPr="00935F1B">
        <w:rPr>
          <w:rFonts w:eastAsia="Times New Roman" w:cs="Times New Roman"/>
          <w:szCs w:val="24"/>
        </w:rPr>
        <w:t xml:space="preserve"> vartotojui persiųstos, tačiau nesuvartotos elektros energijos </w:t>
      </w:r>
      <w:r w:rsidR="00361BE8" w:rsidRPr="00935F1B">
        <w:rPr>
          <w:rFonts w:eastAsia="Times New Roman" w:cs="Times New Roman"/>
          <w:szCs w:val="24"/>
        </w:rPr>
        <w:t>patiekti</w:t>
      </w:r>
      <w:r w:rsidR="00F14CBC" w:rsidRPr="00935F1B">
        <w:rPr>
          <w:rFonts w:eastAsia="Times New Roman" w:cs="Times New Roman"/>
          <w:szCs w:val="24"/>
        </w:rPr>
        <w:t xml:space="preserve"> į </w:t>
      </w:r>
      <w:r w:rsidR="00B80FA7" w:rsidRPr="00935F1B">
        <w:rPr>
          <w:rFonts w:eastAsia="Times New Roman" w:cs="Times New Roman"/>
          <w:szCs w:val="24"/>
        </w:rPr>
        <w:t>elektros</w:t>
      </w:r>
      <w:r w:rsidR="00F14CBC" w:rsidRPr="00935F1B">
        <w:rPr>
          <w:rFonts w:eastAsia="Times New Roman" w:cs="Times New Roman"/>
          <w:szCs w:val="24"/>
        </w:rPr>
        <w:t xml:space="preserve"> tinklus, prie kurių yra prijungtas vartotojas. Tokiu atveju leidimas gaminti vartotojui nėra reikalingas. </w:t>
      </w:r>
      <w:r w:rsidR="004C187A" w:rsidRPr="00935F1B">
        <w:rPr>
          <w:rFonts w:eastAsia="Times New Roman" w:cs="Times New Roman"/>
          <w:szCs w:val="24"/>
        </w:rPr>
        <w:t>Šio straipsnio 1</w:t>
      </w:r>
      <w:r w:rsidR="004C187A" w:rsidRPr="00935F1B">
        <w:rPr>
          <w:rFonts w:eastAsia="Times New Roman" w:cs="Times New Roman"/>
          <w:szCs w:val="24"/>
          <w:vertAlign w:val="superscript"/>
        </w:rPr>
        <w:t xml:space="preserve"> </w:t>
      </w:r>
      <w:r w:rsidR="004C187A" w:rsidRPr="00935F1B">
        <w:rPr>
          <w:rFonts w:eastAsia="Times New Roman" w:cs="Times New Roman"/>
          <w:szCs w:val="24"/>
        </w:rPr>
        <w:t>dalies 4 punkt</w:t>
      </w:r>
      <w:r w:rsidR="009C4A21" w:rsidRPr="00935F1B">
        <w:rPr>
          <w:rFonts w:eastAsia="Times New Roman" w:cs="Times New Roman"/>
          <w:szCs w:val="24"/>
        </w:rPr>
        <w:t>e nurodytu</w:t>
      </w:r>
      <w:r w:rsidR="004C187A" w:rsidRPr="00935F1B">
        <w:rPr>
          <w:rFonts w:eastAsia="Times New Roman" w:cs="Times New Roman"/>
          <w:szCs w:val="24"/>
        </w:rPr>
        <w:t xml:space="preserve"> atveju, jeigu elektros energija yra patiekiama į elektros tinklą, vartotojas, tiesiogine linija besijungiantis prie gamybos vietos, yra laikomas rinkos dalyviu </w:t>
      </w:r>
      <w:r w:rsidR="00462216" w:rsidRPr="00935F1B">
        <w:rPr>
          <w:rFonts w:eastAsia="Times New Roman" w:cs="Times New Roman"/>
          <w:szCs w:val="24"/>
        </w:rPr>
        <w:t xml:space="preserve">ir </w:t>
      </w:r>
      <w:r w:rsidR="00104581" w:rsidRPr="00935F1B">
        <w:rPr>
          <w:rFonts w:eastAsia="Times New Roman" w:cs="Times New Roman"/>
          <w:szCs w:val="24"/>
        </w:rPr>
        <w:t xml:space="preserve">jam </w:t>
      </w:r>
      <w:r w:rsidR="004C187A" w:rsidRPr="00935F1B">
        <w:rPr>
          <w:rFonts w:eastAsia="Times New Roman" w:cs="Times New Roman"/>
          <w:szCs w:val="24"/>
        </w:rPr>
        <w:t>taikomi šio įstatymo 59 straipsnio 3 dalies reikalavimai.</w:t>
      </w:r>
    </w:p>
    <w:p w14:paraId="217D8456" w14:textId="53E700DD" w:rsidR="008879DD" w:rsidRPr="00935F1B" w:rsidRDefault="00FF4CCB" w:rsidP="005B7B66">
      <w:pPr>
        <w:spacing w:after="0" w:line="240" w:lineRule="auto"/>
        <w:ind w:firstLine="709"/>
        <w:jc w:val="both"/>
        <w:rPr>
          <w:rFonts w:eastAsia="Times New Roman" w:cs="Times New Roman"/>
          <w:szCs w:val="24"/>
        </w:rPr>
      </w:pPr>
      <w:r w:rsidRPr="00935F1B">
        <w:rPr>
          <w:rFonts w:eastAsia="Times New Roman" w:cs="Times New Roman"/>
          <w:szCs w:val="24"/>
        </w:rPr>
        <w:t>10</w:t>
      </w:r>
      <w:r w:rsidR="004C187A" w:rsidRPr="00935F1B">
        <w:rPr>
          <w:rFonts w:eastAsia="Times New Roman" w:cs="Times New Roman"/>
          <w:szCs w:val="24"/>
        </w:rPr>
        <w:t>. Šio straipsnio nuostatos netaikomos gaminantiems vartotojams.</w:t>
      </w:r>
      <w:r w:rsidR="008879DD" w:rsidRPr="00935F1B">
        <w:rPr>
          <w:rFonts w:eastAsia="Times New Roman" w:cs="Times New Roman"/>
          <w:szCs w:val="24"/>
        </w:rPr>
        <w:t>“</w:t>
      </w:r>
    </w:p>
    <w:p w14:paraId="0ADA5BDB" w14:textId="77777777" w:rsidR="000A2AFD" w:rsidRDefault="000A2AFD" w:rsidP="005B7B66">
      <w:pPr>
        <w:spacing w:after="0" w:line="240" w:lineRule="auto"/>
        <w:jc w:val="both"/>
        <w:rPr>
          <w:rFonts w:eastAsia="Times New Roman" w:cs="Times New Roman"/>
          <w:b/>
          <w:szCs w:val="24"/>
        </w:rPr>
      </w:pPr>
    </w:p>
    <w:p w14:paraId="4BB4331F" w14:textId="148BA79D" w:rsidR="0050253C" w:rsidRPr="00EA58F3"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52 </w:t>
      </w:r>
      <w:r w:rsidR="0050253C">
        <w:rPr>
          <w:rFonts w:eastAsia="Times New Roman" w:cs="Times New Roman"/>
          <w:b/>
          <w:szCs w:val="24"/>
        </w:rPr>
        <w:t>straipsnis. 70</w:t>
      </w:r>
      <w:r w:rsidR="0050253C">
        <w:rPr>
          <w:rFonts w:eastAsia="Times New Roman" w:cs="Times New Roman"/>
          <w:b/>
          <w:szCs w:val="24"/>
          <w:vertAlign w:val="superscript"/>
        </w:rPr>
        <w:t>1</w:t>
      </w:r>
      <w:r w:rsidR="0050253C">
        <w:rPr>
          <w:rFonts w:eastAsia="Times New Roman" w:cs="Times New Roman"/>
          <w:b/>
          <w:szCs w:val="24"/>
        </w:rPr>
        <w:t xml:space="preserve"> straipsnio pakeitimas</w:t>
      </w:r>
    </w:p>
    <w:p w14:paraId="5B1A0D71" w14:textId="77777777" w:rsidR="0050253C" w:rsidRPr="00935F1B" w:rsidRDefault="0050253C"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 Pakeisti 70</w:t>
      </w:r>
      <w:r w:rsidRPr="00935F1B">
        <w:rPr>
          <w:rFonts w:eastAsia="Times New Roman" w:cs="Times New Roman"/>
          <w:bCs/>
          <w:szCs w:val="24"/>
          <w:vertAlign w:val="superscript"/>
        </w:rPr>
        <w:t>1</w:t>
      </w:r>
      <w:r w:rsidRPr="00935F1B">
        <w:rPr>
          <w:rFonts w:eastAsia="Times New Roman" w:cs="Times New Roman"/>
          <w:bCs/>
          <w:szCs w:val="24"/>
        </w:rPr>
        <w:t xml:space="preserve"> straipsnio 1 dalį ir ją išdėstyti taip:</w:t>
      </w:r>
    </w:p>
    <w:p w14:paraId="11829872" w14:textId="5BA77498" w:rsidR="0050253C" w:rsidRPr="00935F1B" w:rsidRDefault="0050253C"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 Pajėgumų užtikrinimo mechanizmu siekiama užtikrinti elektros energetikos sistemos adekvatumą. Pajėgumų užtikrinimo mechanizmas yra įgyvendinamas šio įstatymo, Reglamento (ES) 2019/943 ir</w:t>
      </w:r>
      <w:r w:rsidR="009D124F" w:rsidRPr="00935F1B">
        <w:rPr>
          <w:rFonts w:eastAsia="Times New Roman" w:cs="Times New Roman"/>
          <w:bCs/>
          <w:szCs w:val="24"/>
        </w:rPr>
        <w:t xml:space="preserve"> </w:t>
      </w:r>
      <w:r w:rsidRPr="00935F1B">
        <w:rPr>
          <w:rFonts w:eastAsia="Times New Roman" w:cs="Times New Roman"/>
          <w:bCs/>
          <w:szCs w:val="24"/>
        </w:rPr>
        <w:t>jų įgyvendinamųjų teisės aktų nustatyta tvarka organizuojant pajėgumų aukcionus.“</w:t>
      </w:r>
    </w:p>
    <w:p w14:paraId="5A1F1292" w14:textId="77777777" w:rsidR="0050253C" w:rsidRPr="00935F1B" w:rsidRDefault="0050253C"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 Pakeisti 70</w:t>
      </w:r>
      <w:r w:rsidRPr="00935F1B">
        <w:rPr>
          <w:rFonts w:eastAsia="Times New Roman" w:cs="Times New Roman"/>
          <w:bCs/>
          <w:szCs w:val="24"/>
          <w:vertAlign w:val="superscript"/>
        </w:rPr>
        <w:t>1</w:t>
      </w:r>
      <w:r w:rsidRPr="00935F1B">
        <w:rPr>
          <w:rFonts w:eastAsia="Times New Roman" w:cs="Times New Roman"/>
          <w:bCs/>
          <w:szCs w:val="24"/>
        </w:rPr>
        <w:t xml:space="preserve"> straipsnio 7 dalį ir ją išdėstyti taip:</w:t>
      </w:r>
    </w:p>
    <w:p w14:paraId="75185DFA" w14:textId="561BD27D" w:rsidR="0050253C" w:rsidRPr="00935F1B" w:rsidRDefault="0050253C"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„7. Asmenys gali dalyvauti valstybių narių, kurių elektros energetikos sistemos jungiamąja linija (ar linijomis) yra sujungtos su Lietuvos Respublikos elektros energetikos sistema, pajėgumų užtikrinimo mechanizmuose,</w:t>
      </w:r>
      <w:r w:rsidR="009D124F" w:rsidRPr="00935F1B">
        <w:rPr>
          <w:rFonts w:eastAsia="Times New Roman" w:cs="Times New Roman"/>
          <w:bCs/>
          <w:szCs w:val="24"/>
        </w:rPr>
        <w:t xml:space="preserve"> </w:t>
      </w:r>
      <w:r w:rsidRPr="00935F1B">
        <w:rPr>
          <w:rFonts w:eastAsia="Times New Roman" w:cs="Times New Roman"/>
          <w:bCs/>
          <w:szCs w:val="24"/>
        </w:rPr>
        <w:t>vykdyti</w:t>
      </w:r>
      <w:r w:rsidR="009D124F" w:rsidRPr="00935F1B">
        <w:rPr>
          <w:rFonts w:eastAsia="Times New Roman" w:cs="Times New Roman"/>
          <w:bCs/>
          <w:szCs w:val="24"/>
        </w:rPr>
        <w:t xml:space="preserve"> </w:t>
      </w:r>
      <w:r w:rsidRPr="00935F1B">
        <w:rPr>
          <w:rFonts w:eastAsia="Times New Roman" w:cs="Times New Roman"/>
          <w:bCs/>
          <w:szCs w:val="24"/>
        </w:rPr>
        <w:t>prekybą elektros energija,</w:t>
      </w:r>
      <w:r w:rsidR="009D124F" w:rsidRPr="00935F1B">
        <w:rPr>
          <w:rFonts w:eastAsia="Times New Roman" w:cs="Times New Roman"/>
          <w:bCs/>
          <w:szCs w:val="24"/>
        </w:rPr>
        <w:t xml:space="preserve"> </w:t>
      </w:r>
      <w:r w:rsidRPr="00935F1B">
        <w:rPr>
          <w:rFonts w:eastAsia="Times New Roman" w:cs="Times New Roman"/>
          <w:bCs/>
          <w:szCs w:val="24"/>
        </w:rPr>
        <w:t>teikti</w:t>
      </w:r>
      <w:r w:rsidR="009D124F" w:rsidRPr="00935F1B">
        <w:rPr>
          <w:rFonts w:eastAsia="Times New Roman" w:cs="Times New Roman"/>
          <w:bCs/>
          <w:szCs w:val="24"/>
        </w:rPr>
        <w:t xml:space="preserve"> </w:t>
      </w:r>
      <w:r w:rsidRPr="00935F1B">
        <w:rPr>
          <w:rFonts w:eastAsia="Times New Roman" w:cs="Times New Roman"/>
          <w:bCs/>
          <w:szCs w:val="24"/>
        </w:rPr>
        <w:t>papildomas paslaugas ir (ar) vykdyti veiklą kituose elektros energijos rinkos segmentuose. Asmenys, dalyvaujantys valstybių narių, kurių elektros energetikos sistemos jungiamąja linija (ar linijomis) yra sujungtos su Lietuvos Respublikos elektros energetikos sistema ir su kurios perdavimo sistemos operatoriumi yra sudarytas šio įstatymo 70</w:t>
      </w:r>
      <w:r w:rsidRPr="00935F1B">
        <w:rPr>
          <w:rFonts w:eastAsia="Times New Roman" w:cs="Times New Roman"/>
          <w:bCs/>
          <w:szCs w:val="24"/>
          <w:vertAlign w:val="superscript"/>
        </w:rPr>
        <w:t>8</w:t>
      </w:r>
      <w:r w:rsidRPr="00935F1B">
        <w:rPr>
          <w:rFonts w:eastAsia="Times New Roman" w:cs="Times New Roman"/>
          <w:bCs/>
          <w:szCs w:val="24"/>
        </w:rPr>
        <w:t> straipsnyje nurodytas susitarimas, pajėgumų užtikrinimo mechanizmuose, apie tai informuoja Lietuvos Respublikos perdavimo sistemos operatorių ir privalo su Lietuvos Respublikos perdavimo sistemos operatoriumi sudaryti susitarimą dėl dalyvavimo kitų valstybių narių, kurių elektros energetikos sistemos jungiamąja linija (ar linijomis) yra sujungtos su Lietuvos Respublikos elektros energetikos sistema, pajėgumų užtikrinimo mechanizmuose.“</w:t>
      </w:r>
    </w:p>
    <w:p w14:paraId="6CDF0D6A" w14:textId="77777777" w:rsidR="0050253C" w:rsidRPr="00B363EE" w:rsidRDefault="0050253C" w:rsidP="005B7B66">
      <w:pPr>
        <w:spacing w:after="0" w:line="240" w:lineRule="auto"/>
        <w:ind w:firstLine="709"/>
        <w:jc w:val="both"/>
        <w:rPr>
          <w:rFonts w:eastAsia="Times New Roman" w:cs="Times New Roman"/>
          <w:bCs/>
          <w:szCs w:val="24"/>
        </w:rPr>
      </w:pPr>
    </w:p>
    <w:p w14:paraId="1F834879" w14:textId="5B6C2462" w:rsidR="0037239D" w:rsidRPr="00635235" w:rsidRDefault="0037239D" w:rsidP="0037239D">
      <w:pPr>
        <w:spacing w:after="0" w:line="240" w:lineRule="auto"/>
        <w:ind w:firstLine="709"/>
        <w:jc w:val="both"/>
        <w:rPr>
          <w:rFonts w:eastAsia="Times New Roman" w:cs="Times New Roman"/>
          <w:bCs/>
          <w:szCs w:val="24"/>
        </w:rPr>
      </w:pPr>
      <w:r>
        <w:rPr>
          <w:rFonts w:eastAsia="Times New Roman" w:cs="Times New Roman"/>
          <w:b/>
          <w:szCs w:val="24"/>
        </w:rPr>
        <w:t>5</w:t>
      </w:r>
      <w:r w:rsidR="002121FD">
        <w:rPr>
          <w:rFonts w:eastAsia="Times New Roman" w:cs="Times New Roman"/>
          <w:b/>
          <w:szCs w:val="24"/>
        </w:rPr>
        <w:t>3</w:t>
      </w:r>
      <w:r>
        <w:rPr>
          <w:rFonts w:eastAsia="Times New Roman" w:cs="Times New Roman"/>
          <w:b/>
          <w:szCs w:val="24"/>
        </w:rPr>
        <w:t xml:space="preserve"> straipsnis. 70</w:t>
      </w:r>
      <w:r>
        <w:rPr>
          <w:rFonts w:eastAsia="Times New Roman" w:cs="Times New Roman"/>
          <w:b/>
          <w:szCs w:val="24"/>
          <w:vertAlign w:val="superscript"/>
        </w:rPr>
        <w:t>2</w:t>
      </w:r>
      <w:r>
        <w:rPr>
          <w:rFonts w:eastAsia="Times New Roman" w:cs="Times New Roman"/>
          <w:b/>
          <w:szCs w:val="24"/>
        </w:rPr>
        <w:t xml:space="preserve"> straipsnio pakeitimas</w:t>
      </w:r>
    </w:p>
    <w:p w14:paraId="412ABC36" w14:textId="193962BA" w:rsidR="0037239D" w:rsidRPr="00935F1B" w:rsidRDefault="0037239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Pakeisti 70</w:t>
      </w:r>
      <w:r w:rsidRPr="00935F1B">
        <w:rPr>
          <w:rFonts w:eastAsia="Times New Roman" w:cs="Times New Roman"/>
          <w:bCs/>
          <w:szCs w:val="24"/>
          <w:vertAlign w:val="superscript"/>
        </w:rPr>
        <w:t>2</w:t>
      </w:r>
      <w:r w:rsidRPr="00935F1B">
        <w:rPr>
          <w:rFonts w:eastAsia="Times New Roman" w:cs="Times New Roman"/>
          <w:bCs/>
          <w:szCs w:val="24"/>
        </w:rPr>
        <w:t xml:space="preserve"> straipsnio </w:t>
      </w:r>
      <w:r w:rsidR="00582E16" w:rsidRPr="00935F1B">
        <w:rPr>
          <w:rFonts w:eastAsia="Times New Roman" w:cs="Times New Roman"/>
          <w:bCs/>
          <w:szCs w:val="24"/>
        </w:rPr>
        <w:t>7</w:t>
      </w:r>
      <w:r w:rsidRPr="00935F1B">
        <w:rPr>
          <w:rFonts w:eastAsia="Times New Roman" w:cs="Times New Roman"/>
          <w:bCs/>
          <w:szCs w:val="24"/>
        </w:rPr>
        <w:t xml:space="preserve"> dal</w:t>
      </w:r>
      <w:r w:rsidR="00582E16" w:rsidRPr="00935F1B">
        <w:rPr>
          <w:rFonts w:eastAsia="Times New Roman" w:cs="Times New Roman"/>
          <w:bCs/>
          <w:szCs w:val="24"/>
        </w:rPr>
        <w:t>ies</w:t>
      </w:r>
      <w:r w:rsidR="007901F1" w:rsidRPr="00935F1B">
        <w:rPr>
          <w:rFonts w:eastAsia="Times New Roman" w:cs="Times New Roman"/>
          <w:bCs/>
          <w:szCs w:val="24"/>
        </w:rPr>
        <w:t xml:space="preserve"> 1 punktą</w:t>
      </w:r>
      <w:r w:rsidRPr="00935F1B">
        <w:rPr>
          <w:rFonts w:eastAsia="Times New Roman" w:cs="Times New Roman"/>
          <w:bCs/>
          <w:szCs w:val="24"/>
        </w:rPr>
        <w:t xml:space="preserve"> ir j</w:t>
      </w:r>
      <w:r w:rsidR="007901F1" w:rsidRPr="00935F1B">
        <w:rPr>
          <w:rFonts w:eastAsia="Times New Roman" w:cs="Times New Roman"/>
          <w:bCs/>
          <w:szCs w:val="24"/>
        </w:rPr>
        <w:t>į</w:t>
      </w:r>
      <w:r w:rsidRPr="00935F1B">
        <w:rPr>
          <w:rFonts w:eastAsia="Times New Roman" w:cs="Times New Roman"/>
          <w:bCs/>
          <w:szCs w:val="24"/>
        </w:rPr>
        <w:t xml:space="preserve"> išdėstyti taip:</w:t>
      </w:r>
    </w:p>
    <w:p w14:paraId="268CD945" w14:textId="792230D5" w:rsidR="0037239D" w:rsidRPr="00935F1B" w:rsidRDefault="007901F1"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w:t>
      </w:r>
      <w:r w:rsidR="007C26C2" w:rsidRPr="00935F1B">
        <w:rPr>
          <w:bCs/>
          <w:szCs w:val="24"/>
        </w:rPr>
        <w:t>1) pateikti asmenų, valdančių lankstesnius pajėgumus užtikrinančius įrenginius. Lankstesniais laikomi pajėgumų įrenginiai, kurie, įvertinus jų paleidimo ir galios keitimo greičio charakteristikas per</w:t>
      </w:r>
      <w:r w:rsidR="009D124F" w:rsidRPr="00935F1B">
        <w:rPr>
          <w:bCs/>
          <w:szCs w:val="24"/>
        </w:rPr>
        <w:t xml:space="preserve"> </w:t>
      </w:r>
      <w:r w:rsidR="00D54A79" w:rsidRPr="00935F1B">
        <w:rPr>
          <w:bCs/>
          <w:szCs w:val="24"/>
        </w:rPr>
        <w:t xml:space="preserve">šio įstatymo 18 straipsnio </w:t>
      </w:r>
      <w:r w:rsidR="00F45B8B" w:rsidRPr="00935F1B">
        <w:rPr>
          <w:bCs/>
          <w:szCs w:val="24"/>
        </w:rPr>
        <w:t>1</w:t>
      </w:r>
      <w:r w:rsidR="00F45B8B" w:rsidRPr="00935F1B">
        <w:rPr>
          <w:bCs/>
          <w:szCs w:val="24"/>
          <w:vertAlign w:val="superscript"/>
        </w:rPr>
        <w:t>1</w:t>
      </w:r>
      <w:r w:rsidR="00F45B8B" w:rsidRPr="00935F1B">
        <w:rPr>
          <w:bCs/>
          <w:szCs w:val="24"/>
        </w:rPr>
        <w:t> </w:t>
      </w:r>
      <w:r w:rsidR="00D54A79" w:rsidRPr="00935F1B">
        <w:rPr>
          <w:bCs/>
          <w:szCs w:val="24"/>
        </w:rPr>
        <w:t>dalyje nurodytai apkrovos praradimo trukmei lygų laiką</w:t>
      </w:r>
      <w:r w:rsidR="004E6078" w:rsidRPr="00935F1B">
        <w:rPr>
          <w:bCs/>
          <w:szCs w:val="24"/>
        </w:rPr>
        <w:t xml:space="preserve"> </w:t>
      </w:r>
      <w:r w:rsidR="007C26C2" w:rsidRPr="00935F1B">
        <w:rPr>
          <w:bCs/>
          <w:szCs w:val="24"/>
        </w:rPr>
        <w:t>(laikas nuo paskelbimo iki kritinio sistemos laikotarpio pradžios), gali į tinklą patiekti didesnę elektros energijos galią absoliučiu dydžiu;“</w:t>
      </w:r>
      <w:r w:rsidR="00AE2D3A" w:rsidRPr="00935F1B">
        <w:rPr>
          <w:bCs/>
          <w:szCs w:val="24"/>
        </w:rPr>
        <w:t>.</w:t>
      </w:r>
    </w:p>
    <w:p w14:paraId="648E1759" w14:textId="77777777" w:rsidR="007901F1" w:rsidRDefault="007901F1" w:rsidP="005B7B66">
      <w:pPr>
        <w:spacing w:after="0" w:line="240" w:lineRule="auto"/>
        <w:ind w:firstLine="709"/>
        <w:jc w:val="both"/>
        <w:rPr>
          <w:rFonts w:eastAsia="Times New Roman" w:cs="Times New Roman"/>
          <w:b/>
          <w:szCs w:val="24"/>
        </w:rPr>
      </w:pPr>
    </w:p>
    <w:p w14:paraId="388C674E" w14:textId="4510F1A6" w:rsidR="00635235" w:rsidRPr="00635235"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54 </w:t>
      </w:r>
      <w:r w:rsidR="00635235">
        <w:rPr>
          <w:rFonts w:eastAsia="Times New Roman" w:cs="Times New Roman"/>
          <w:b/>
          <w:szCs w:val="24"/>
        </w:rPr>
        <w:t>straipsnis</w:t>
      </w:r>
      <w:r w:rsidR="001F7A26">
        <w:rPr>
          <w:rFonts w:eastAsia="Times New Roman" w:cs="Times New Roman"/>
          <w:b/>
          <w:szCs w:val="24"/>
        </w:rPr>
        <w:t>.</w:t>
      </w:r>
      <w:r w:rsidR="00635235">
        <w:rPr>
          <w:rFonts w:eastAsia="Times New Roman" w:cs="Times New Roman"/>
          <w:b/>
          <w:szCs w:val="24"/>
        </w:rPr>
        <w:t xml:space="preserve"> 70</w:t>
      </w:r>
      <w:r w:rsidR="00635235" w:rsidRPr="00635235">
        <w:rPr>
          <w:rFonts w:eastAsia="Times New Roman" w:cs="Times New Roman"/>
          <w:b/>
          <w:szCs w:val="24"/>
          <w:vertAlign w:val="superscript"/>
        </w:rPr>
        <w:t>3</w:t>
      </w:r>
      <w:r w:rsidR="00635235">
        <w:rPr>
          <w:rFonts w:eastAsia="Times New Roman" w:cs="Times New Roman"/>
          <w:b/>
          <w:szCs w:val="24"/>
        </w:rPr>
        <w:t xml:space="preserve"> straipsnio pakeitimas</w:t>
      </w:r>
    </w:p>
    <w:p w14:paraId="604C3C5B" w14:textId="77777777" w:rsidR="00F91C15" w:rsidRPr="00935F1B" w:rsidRDefault="00F91C1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 Pakeisti 70</w:t>
      </w:r>
      <w:r w:rsidRPr="00935F1B">
        <w:rPr>
          <w:rFonts w:eastAsia="Times New Roman" w:cs="Times New Roman"/>
          <w:bCs/>
          <w:szCs w:val="24"/>
          <w:vertAlign w:val="superscript"/>
        </w:rPr>
        <w:t>3</w:t>
      </w:r>
      <w:r w:rsidRPr="00935F1B">
        <w:rPr>
          <w:rFonts w:eastAsia="Times New Roman" w:cs="Times New Roman"/>
          <w:bCs/>
          <w:szCs w:val="24"/>
        </w:rPr>
        <w:t xml:space="preserve"> straipsnio 3 dalį ir ją išdėstyti taip:</w:t>
      </w:r>
    </w:p>
    <w:p w14:paraId="67B45A94" w14:textId="29241EB4" w:rsidR="00F91C15" w:rsidRPr="00935F1B" w:rsidRDefault="00F91C1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 Teisę dalyvauti kvalifikacinėje atrankoje ir jos metu teikti informaciją ir (ar) dokumentus apie esamų ar planuojamų pajėgumus užtikrinančių įrenginių, elektros energijos gamybos, energijos kaupimo įrenginių</w:t>
      </w:r>
      <w:r w:rsidR="009D124F" w:rsidRPr="00935F1B">
        <w:rPr>
          <w:rFonts w:eastAsia="Times New Roman" w:cs="Times New Roman"/>
          <w:bCs/>
          <w:szCs w:val="24"/>
        </w:rPr>
        <w:t xml:space="preserve"> </w:t>
      </w:r>
      <w:r w:rsidRPr="00935F1B">
        <w:rPr>
          <w:rFonts w:eastAsia="Times New Roman" w:cs="Times New Roman"/>
          <w:bCs/>
          <w:szCs w:val="24"/>
        </w:rPr>
        <w:t>ar</w:t>
      </w:r>
      <w:r w:rsidR="009D124F" w:rsidRPr="00935F1B">
        <w:rPr>
          <w:rFonts w:eastAsia="Times New Roman" w:cs="Times New Roman"/>
          <w:bCs/>
          <w:szCs w:val="24"/>
        </w:rPr>
        <w:t xml:space="preserve"> </w:t>
      </w:r>
      <w:r w:rsidRPr="00935F1B">
        <w:rPr>
          <w:rFonts w:eastAsia="Times New Roman" w:cs="Times New Roman"/>
          <w:bCs/>
          <w:szCs w:val="24"/>
        </w:rPr>
        <w:t>elektros energijos paklausos telkėjo sutelktų įrenginių atitiktį Pajėgumų aukcionų nuostatuose nurodytiems techniniams reikalavimams turi asmenys:</w:t>
      </w:r>
    </w:p>
    <w:p w14:paraId="0D03D2B6" w14:textId="77777777" w:rsidR="00F91C15" w:rsidRPr="00935F1B" w:rsidRDefault="00F91C15" w:rsidP="005B7B66">
      <w:pPr>
        <w:spacing w:after="0" w:line="240" w:lineRule="auto"/>
        <w:ind w:firstLine="720"/>
        <w:jc w:val="both"/>
        <w:rPr>
          <w:rFonts w:eastAsia="Times New Roman" w:cs="Times New Roman"/>
          <w:bCs/>
          <w:color w:val="000000"/>
          <w:szCs w:val="24"/>
          <w:lang w:val="en-GB" w:eastAsia="en-GB"/>
        </w:rPr>
      </w:pPr>
      <w:r w:rsidRPr="00935F1B">
        <w:rPr>
          <w:rFonts w:eastAsia="Times New Roman" w:cs="Times New Roman"/>
          <w:bCs/>
          <w:color w:val="000000"/>
          <w:szCs w:val="24"/>
          <w:lang w:eastAsia="en-GB"/>
        </w:rPr>
        <w:t>1) valdantys esamus pajėgumus užtikrinančius įrenginius Lietuvos Respublikoje, kurių galia yra mažesnė kaip 1 MW;</w:t>
      </w:r>
    </w:p>
    <w:p w14:paraId="66B735A7" w14:textId="77777777" w:rsidR="00F91C15" w:rsidRPr="00935F1B" w:rsidRDefault="00F91C15" w:rsidP="005B7B66">
      <w:pPr>
        <w:spacing w:after="0" w:line="240" w:lineRule="auto"/>
        <w:ind w:firstLine="720"/>
        <w:jc w:val="both"/>
        <w:rPr>
          <w:rFonts w:eastAsia="Times New Roman" w:cs="Times New Roman"/>
          <w:bCs/>
          <w:color w:val="000000"/>
          <w:szCs w:val="24"/>
          <w:lang w:val="en-GB" w:eastAsia="en-GB"/>
        </w:rPr>
      </w:pPr>
      <w:bookmarkStart w:id="35" w:name="part_35435e7c71544d6f92e5bcf3f0c95c99"/>
      <w:bookmarkEnd w:id="35"/>
      <w:r w:rsidRPr="00935F1B">
        <w:rPr>
          <w:rFonts w:eastAsia="Times New Roman" w:cs="Times New Roman"/>
          <w:bCs/>
          <w:color w:val="000000"/>
          <w:szCs w:val="24"/>
          <w:lang w:eastAsia="en-GB"/>
        </w:rPr>
        <w:t>2) planuojantys įrengti naujus pajėgumus užtikrinančius įrenginius;</w:t>
      </w:r>
    </w:p>
    <w:p w14:paraId="2425118B" w14:textId="1D9247F3" w:rsidR="00635235" w:rsidRPr="00935F1B" w:rsidRDefault="00F91C15" w:rsidP="005B7B66">
      <w:pPr>
        <w:spacing w:after="0" w:line="240" w:lineRule="auto"/>
        <w:ind w:firstLine="709"/>
        <w:jc w:val="both"/>
        <w:rPr>
          <w:rFonts w:eastAsia="Times New Roman" w:cs="Times New Roman"/>
          <w:bCs/>
          <w:szCs w:val="24"/>
        </w:rPr>
      </w:pPr>
      <w:bookmarkStart w:id="36" w:name="part_a8dbab9dfc8e457694da63333fd46315"/>
      <w:bookmarkEnd w:id="36"/>
      <w:r w:rsidRPr="00935F1B">
        <w:rPr>
          <w:rFonts w:eastAsia="Times New Roman" w:cs="Times New Roman"/>
          <w:bCs/>
          <w:color w:val="000000"/>
          <w:szCs w:val="24"/>
          <w:lang w:eastAsia="en-GB"/>
        </w:rPr>
        <w:t>3) laimėję išankstinį pajėgumų aukcioną.“</w:t>
      </w:r>
    </w:p>
    <w:p w14:paraId="4EBBAF6E" w14:textId="473B58DE" w:rsidR="000D18FA" w:rsidRPr="00935F1B" w:rsidRDefault="000D18F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 Pakeisti 70</w:t>
      </w:r>
      <w:r w:rsidRPr="00935F1B">
        <w:rPr>
          <w:rFonts w:eastAsia="Times New Roman" w:cs="Times New Roman"/>
          <w:bCs/>
          <w:szCs w:val="24"/>
          <w:vertAlign w:val="superscript"/>
        </w:rPr>
        <w:t>3</w:t>
      </w:r>
      <w:r w:rsidRPr="00935F1B">
        <w:rPr>
          <w:rFonts w:eastAsia="Times New Roman" w:cs="Times New Roman"/>
          <w:bCs/>
          <w:szCs w:val="24"/>
        </w:rPr>
        <w:t xml:space="preserve"> straipsnio 11 dalį ir ją išdėstyti taip:</w:t>
      </w:r>
    </w:p>
    <w:p w14:paraId="4ACD1297" w14:textId="591BBD03" w:rsidR="000D18FA" w:rsidRPr="00935F1B" w:rsidRDefault="000D18F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„11. Perdavimo sistemos operatorius yra Pajėgumų užtikrinimo mechanizmo registro valdytojas. Pajėgumų užtikrinimo mechanizmo registre informacija kaupiama ir tvarkoma siekiant užtikrinti skaidrų ir patikimą pajėgumų užtikrinimo mechanizmo įgyvendinimą. Pajėgumų užtikrinimo mechanizmo registrą ir jam įgyvendinti skirtas priemones bei Pajėgumų užtikrinimo registro informaciją Pajėgumų aukcionų nuostatuose bei</w:t>
      </w:r>
      <w:r w:rsidR="009D124F" w:rsidRPr="00935F1B">
        <w:rPr>
          <w:rFonts w:eastAsia="Times New Roman" w:cs="Times New Roman"/>
          <w:bCs/>
          <w:szCs w:val="24"/>
        </w:rPr>
        <w:t xml:space="preserve"> </w:t>
      </w:r>
      <w:r w:rsidRPr="00935F1B">
        <w:rPr>
          <w:rFonts w:eastAsia="Times New Roman" w:cs="Times New Roman"/>
          <w:bCs/>
          <w:szCs w:val="24"/>
        </w:rPr>
        <w:t>Reglamente (ES) 2019/943</w:t>
      </w:r>
      <w:r w:rsidR="009D124F" w:rsidRPr="00935F1B">
        <w:rPr>
          <w:rFonts w:eastAsia="Times New Roman" w:cs="Times New Roman"/>
          <w:bCs/>
          <w:szCs w:val="24"/>
        </w:rPr>
        <w:t xml:space="preserve"> </w:t>
      </w:r>
      <w:r w:rsidRPr="00935F1B">
        <w:rPr>
          <w:rFonts w:eastAsia="Times New Roman" w:cs="Times New Roman"/>
          <w:bCs/>
          <w:szCs w:val="24"/>
        </w:rPr>
        <w:t>nustatyta tvarka ir terminais tvarko ir organizuoja perdavimo sistemos operatorius. Perdavimo sistemos operatorius asmens duomenis tvarko vadovaudamasis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r w:rsidR="005F469B" w:rsidRPr="00935F1B">
        <w:rPr>
          <w:rFonts w:eastAsia="Times New Roman" w:cs="Times New Roman"/>
          <w:bCs/>
          <w:szCs w:val="24"/>
        </w:rPr>
        <w:t xml:space="preserve"> </w:t>
      </w:r>
      <w:r w:rsidR="005F469B" w:rsidRPr="00935F1B">
        <w:rPr>
          <w:bCs/>
        </w:rPr>
        <w:t>ir kitais teisės aktais, reglamentuojančiais asmens duomenų tvarkymą elektros energetikos srityje</w:t>
      </w:r>
      <w:r w:rsidRPr="00935F1B">
        <w:rPr>
          <w:rFonts w:eastAsia="Times New Roman" w:cs="Times New Roman"/>
          <w:bCs/>
          <w:szCs w:val="24"/>
        </w:rPr>
        <w:t>.“</w:t>
      </w:r>
    </w:p>
    <w:p w14:paraId="62964A1E" w14:textId="1DE759DE" w:rsidR="00235C77" w:rsidRPr="00935F1B" w:rsidRDefault="00235C77" w:rsidP="005B7B66">
      <w:pPr>
        <w:spacing w:after="0" w:line="240" w:lineRule="auto"/>
        <w:ind w:firstLine="709"/>
        <w:jc w:val="both"/>
        <w:rPr>
          <w:rFonts w:eastAsia="Times New Roman" w:cs="Times New Roman"/>
          <w:bCs/>
          <w:szCs w:val="24"/>
        </w:rPr>
      </w:pPr>
    </w:p>
    <w:p w14:paraId="7BD79754" w14:textId="0B2C6052" w:rsidR="00B73273" w:rsidRPr="00635235"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55 </w:t>
      </w:r>
      <w:r w:rsidR="00B73273">
        <w:rPr>
          <w:rFonts w:eastAsia="Times New Roman" w:cs="Times New Roman"/>
          <w:b/>
          <w:szCs w:val="24"/>
        </w:rPr>
        <w:t>straipsnis. 70</w:t>
      </w:r>
      <w:r w:rsidR="00B73273">
        <w:rPr>
          <w:rFonts w:eastAsia="Times New Roman" w:cs="Times New Roman"/>
          <w:b/>
          <w:szCs w:val="24"/>
          <w:vertAlign w:val="superscript"/>
        </w:rPr>
        <w:t>4</w:t>
      </w:r>
      <w:r w:rsidR="00B73273">
        <w:rPr>
          <w:rFonts w:eastAsia="Times New Roman" w:cs="Times New Roman"/>
          <w:b/>
          <w:szCs w:val="24"/>
        </w:rPr>
        <w:t xml:space="preserve"> straipsnio pakeitimas</w:t>
      </w:r>
    </w:p>
    <w:p w14:paraId="142BD33F" w14:textId="22DDBF1C" w:rsidR="00042371" w:rsidRPr="00935F1B" w:rsidRDefault="00042371" w:rsidP="005B7B66">
      <w:pPr>
        <w:spacing w:after="0" w:line="240" w:lineRule="auto"/>
        <w:ind w:firstLine="709"/>
        <w:jc w:val="both"/>
        <w:rPr>
          <w:bCs/>
          <w:szCs w:val="24"/>
        </w:rPr>
      </w:pPr>
      <w:r w:rsidRPr="00935F1B">
        <w:rPr>
          <w:rFonts w:eastAsia="Times New Roman" w:cs="Times New Roman"/>
          <w:bCs/>
          <w:szCs w:val="24"/>
        </w:rPr>
        <w:t>1. Pakeisti 70</w:t>
      </w:r>
      <w:r w:rsidRPr="00935F1B">
        <w:rPr>
          <w:rFonts w:eastAsia="Times New Roman" w:cs="Times New Roman"/>
          <w:bCs/>
          <w:szCs w:val="24"/>
          <w:vertAlign w:val="superscript"/>
        </w:rPr>
        <w:t>4</w:t>
      </w:r>
      <w:r w:rsidRPr="00935F1B">
        <w:rPr>
          <w:rFonts w:eastAsia="Times New Roman" w:cs="Times New Roman"/>
          <w:bCs/>
          <w:szCs w:val="24"/>
        </w:rPr>
        <w:t xml:space="preserve"> straipsnio 8 dalies 1 punktą ir jį išdėstyti taip:</w:t>
      </w:r>
    </w:p>
    <w:p w14:paraId="104BFB3E" w14:textId="60F02B57" w:rsidR="00042371" w:rsidRPr="00935F1B" w:rsidRDefault="00042371" w:rsidP="005B7B66">
      <w:pPr>
        <w:spacing w:after="0" w:line="240" w:lineRule="auto"/>
        <w:ind w:firstLine="709"/>
        <w:jc w:val="both"/>
        <w:rPr>
          <w:rFonts w:eastAsia="Times New Roman" w:cs="Times New Roman"/>
          <w:bCs/>
          <w:szCs w:val="24"/>
        </w:rPr>
      </w:pPr>
      <w:r w:rsidRPr="00935F1B">
        <w:rPr>
          <w:bCs/>
          <w:szCs w:val="24"/>
        </w:rPr>
        <w:t>„1) pateikti asmenų, valdančių lankstesnius pajėgumus užtikrinančius įrenginius. Lankstesniais laikomi pajėgumų įrenginiai, kurie, įvertinus jų paleidimo ir galios keitimo greičio charakteristikas per</w:t>
      </w:r>
      <w:r w:rsidR="009D124F" w:rsidRPr="00935F1B">
        <w:rPr>
          <w:bCs/>
          <w:szCs w:val="24"/>
        </w:rPr>
        <w:t xml:space="preserve"> </w:t>
      </w:r>
      <w:r w:rsidR="00341930" w:rsidRPr="00935F1B">
        <w:rPr>
          <w:bCs/>
          <w:szCs w:val="24"/>
        </w:rPr>
        <w:t xml:space="preserve">šio įstatymo 18 straipsnio </w:t>
      </w:r>
      <w:r w:rsidR="00571D7A" w:rsidRPr="00935F1B">
        <w:rPr>
          <w:bCs/>
          <w:szCs w:val="24"/>
        </w:rPr>
        <w:t>1</w:t>
      </w:r>
      <w:r w:rsidR="00571D7A" w:rsidRPr="00935F1B">
        <w:rPr>
          <w:bCs/>
          <w:szCs w:val="24"/>
          <w:vertAlign w:val="superscript"/>
        </w:rPr>
        <w:t>1</w:t>
      </w:r>
      <w:r w:rsidR="00571D7A" w:rsidRPr="00935F1B">
        <w:rPr>
          <w:bCs/>
          <w:szCs w:val="24"/>
        </w:rPr>
        <w:t> </w:t>
      </w:r>
      <w:r w:rsidR="00341930" w:rsidRPr="00935F1B">
        <w:rPr>
          <w:bCs/>
          <w:szCs w:val="24"/>
        </w:rPr>
        <w:t>dalyje nurodyt</w:t>
      </w:r>
      <w:r w:rsidR="004A5C5B" w:rsidRPr="00935F1B">
        <w:rPr>
          <w:bCs/>
          <w:szCs w:val="24"/>
        </w:rPr>
        <w:t>ai</w:t>
      </w:r>
      <w:r w:rsidR="00341930" w:rsidRPr="00935F1B">
        <w:rPr>
          <w:bCs/>
          <w:szCs w:val="24"/>
        </w:rPr>
        <w:t xml:space="preserve"> </w:t>
      </w:r>
      <w:r w:rsidR="00D54A79" w:rsidRPr="00935F1B">
        <w:rPr>
          <w:bCs/>
          <w:szCs w:val="24"/>
        </w:rPr>
        <w:t xml:space="preserve">apkrovos praradimo trukmei lygų laiką </w:t>
      </w:r>
      <w:r w:rsidRPr="00935F1B">
        <w:rPr>
          <w:bCs/>
          <w:szCs w:val="24"/>
        </w:rPr>
        <w:t>(laikas nuo paskelbimo iki kritinio sistemos laikotarpio pradžios), gali į tinklą patiekti didesnę elektros energijos galią absoliučiu dydžiu;“</w:t>
      </w:r>
      <w:r w:rsidR="00335968" w:rsidRPr="00935F1B">
        <w:rPr>
          <w:bCs/>
          <w:szCs w:val="24"/>
        </w:rPr>
        <w:t>.</w:t>
      </w:r>
    </w:p>
    <w:p w14:paraId="18D56BE0" w14:textId="4155DE02" w:rsidR="00B73273" w:rsidRPr="00935F1B" w:rsidRDefault="00042371"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2. </w:t>
      </w:r>
      <w:r w:rsidR="00B73273" w:rsidRPr="00935F1B">
        <w:rPr>
          <w:rFonts w:eastAsia="Times New Roman" w:cs="Times New Roman"/>
          <w:bCs/>
          <w:szCs w:val="24"/>
        </w:rPr>
        <w:t>Pakeisti 70</w:t>
      </w:r>
      <w:r w:rsidR="00B73273" w:rsidRPr="00935F1B">
        <w:rPr>
          <w:rFonts w:eastAsia="Times New Roman" w:cs="Times New Roman"/>
          <w:bCs/>
          <w:szCs w:val="24"/>
          <w:vertAlign w:val="superscript"/>
        </w:rPr>
        <w:t>4</w:t>
      </w:r>
      <w:r w:rsidR="00B73273" w:rsidRPr="00935F1B">
        <w:rPr>
          <w:rFonts w:eastAsia="Times New Roman" w:cs="Times New Roman"/>
          <w:bCs/>
          <w:szCs w:val="24"/>
        </w:rPr>
        <w:t xml:space="preserve"> straipsnio 12 dalį ir ją išdėstyti taip:</w:t>
      </w:r>
    </w:p>
    <w:p w14:paraId="4F6F4C86" w14:textId="4E8E2B87" w:rsidR="00B73273" w:rsidRPr="00935F1B" w:rsidRDefault="00DF596B" w:rsidP="005B7B66">
      <w:pPr>
        <w:spacing w:after="0" w:line="240" w:lineRule="auto"/>
        <w:ind w:firstLine="709"/>
        <w:jc w:val="both"/>
        <w:rPr>
          <w:rFonts w:eastAsia="Times New Roman" w:cs="Times New Roman"/>
          <w:bCs/>
          <w:szCs w:val="24"/>
        </w:rPr>
      </w:pPr>
      <w:r w:rsidRPr="00935F1B">
        <w:rPr>
          <w:rFonts w:eastAsia="Calibri"/>
          <w:bCs/>
          <w:szCs w:val="24"/>
        </w:rPr>
        <w:t>„12. Perdavimo sistemos operatorius</w:t>
      </w:r>
      <w:r w:rsidRPr="00935F1B">
        <w:rPr>
          <w:bCs/>
          <w:color w:val="000000"/>
          <w:szCs w:val="24"/>
        </w:rPr>
        <w:t xml:space="preserve"> </w:t>
      </w:r>
      <w:r w:rsidR="006C392F" w:rsidRPr="00935F1B">
        <w:rPr>
          <w:bCs/>
          <w:color w:val="000000"/>
          <w:szCs w:val="24"/>
        </w:rPr>
        <w:t xml:space="preserve">kasmet atlieka tikimybinį </w:t>
      </w:r>
      <w:r w:rsidRPr="00935F1B">
        <w:rPr>
          <w:bCs/>
          <w:color w:val="000000"/>
          <w:szCs w:val="24"/>
        </w:rPr>
        <w:t xml:space="preserve">elektros energetikos sistemos adekvatumo </w:t>
      </w:r>
      <w:r w:rsidR="006C392F" w:rsidRPr="00935F1B">
        <w:rPr>
          <w:bCs/>
          <w:color w:val="000000"/>
          <w:szCs w:val="24"/>
        </w:rPr>
        <w:t>vertinimą</w:t>
      </w:r>
      <w:r w:rsidR="00F413B6" w:rsidRPr="00935F1B">
        <w:rPr>
          <w:bCs/>
          <w:color w:val="000000"/>
          <w:szCs w:val="24"/>
        </w:rPr>
        <w:t xml:space="preserve"> ir</w:t>
      </w:r>
      <w:r w:rsidR="009D124F" w:rsidRPr="00935F1B">
        <w:rPr>
          <w:bCs/>
          <w:color w:val="000000"/>
          <w:szCs w:val="24"/>
        </w:rPr>
        <w:t xml:space="preserve"> </w:t>
      </w:r>
      <w:r w:rsidRPr="00935F1B">
        <w:rPr>
          <w:rFonts w:eastAsia="Calibri"/>
          <w:bCs/>
          <w:szCs w:val="24"/>
        </w:rPr>
        <w:t>iki liepos</w:t>
      </w:r>
      <w:r w:rsidR="00F041EA" w:rsidRPr="00935F1B">
        <w:rPr>
          <w:rFonts w:eastAsia="Calibri"/>
          <w:bCs/>
          <w:szCs w:val="24"/>
        </w:rPr>
        <w:t> </w:t>
      </w:r>
      <w:r w:rsidRPr="00935F1B">
        <w:rPr>
          <w:rFonts w:eastAsia="Calibri"/>
          <w:bCs/>
          <w:szCs w:val="24"/>
        </w:rPr>
        <w:t xml:space="preserve">1 dienos pateikia Energetikos ministerijai </w:t>
      </w:r>
      <w:r w:rsidR="00F413B6" w:rsidRPr="00935F1B">
        <w:rPr>
          <w:rFonts w:eastAsia="Calibri"/>
          <w:bCs/>
          <w:szCs w:val="24"/>
        </w:rPr>
        <w:t xml:space="preserve">šio vertinimo išvadas. </w:t>
      </w:r>
      <w:r w:rsidR="002216B0" w:rsidRPr="00935F1B">
        <w:rPr>
          <w:rFonts w:cs="Times New Roman"/>
          <w:bCs/>
          <w:color w:val="000000"/>
        </w:rPr>
        <w:t xml:space="preserve">Jeigu </w:t>
      </w:r>
      <w:r w:rsidR="002216B0" w:rsidRPr="00935F1B">
        <w:rPr>
          <w:rFonts w:cs="Times New Roman"/>
          <w:bCs/>
        </w:rPr>
        <w:t xml:space="preserve">perdavimo sistemos operatorius, atlikęs </w:t>
      </w:r>
      <w:r w:rsidR="002216B0" w:rsidRPr="00935F1B">
        <w:rPr>
          <w:bCs/>
          <w:color w:val="000000"/>
          <w:szCs w:val="24"/>
        </w:rPr>
        <w:t xml:space="preserve">tikimybinį elektros energetikos sistemos adekvatumo </w:t>
      </w:r>
      <w:r w:rsidR="002216B0" w:rsidRPr="00935F1B">
        <w:rPr>
          <w:rFonts w:cs="Times New Roman"/>
          <w:bCs/>
        </w:rPr>
        <w:t>vertinimą</w:t>
      </w:r>
      <w:r w:rsidR="001E7BFF" w:rsidRPr="00935F1B">
        <w:rPr>
          <w:rFonts w:cs="Times New Roman"/>
          <w:bCs/>
        </w:rPr>
        <w:t xml:space="preserve">, atsižvelgdamas į šio įstatymo 18 straipsnio </w:t>
      </w:r>
      <w:r w:rsidR="00EC05ED" w:rsidRPr="00935F1B">
        <w:rPr>
          <w:bCs/>
          <w:szCs w:val="24"/>
        </w:rPr>
        <w:t>1</w:t>
      </w:r>
      <w:r w:rsidR="00EC05ED" w:rsidRPr="00935F1B">
        <w:rPr>
          <w:bCs/>
          <w:szCs w:val="24"/>
          <w:vertAlign w:val="superscript"/>
        </w:rPr>
        <w:t>1</w:t>
      </w:r>
      <w:r w:rsidR="009D124F" w:rsidRPr="00935F1B">
        <w:rPr>
          <w:bCs/>
          <w:szCs w:val="24"/>
        </w:rPr>
        <w:t xml:space="preserve"> </w:t>
      </w:r>
      <w:r w:rsidR="001E7BFF" w:rsidRPr="00935F1B">
        <w:rPr>
          <w:rFonts w:cs="Times New Roman"/>
          <w:bCs/>
        </w:rPr>
        <w:t>dalyje nurodytą apkrovos praradimo trukmę</w:t>
      </w:r>
      <w:r w:rsidR="002216B0" w:rsidRPr="00935F1B">
        <w:rPr>
          <w:rFonts w:cs="Times New Roman"/>
          <w:bCs/>
        </w:rPr>
        <w:t xml:space="preserve">, </w:t>
      </w:r>
      <w:r w:rsidR="002216B0" w:rsidRPr="00935F1B">
        <w:rPr>
          <w:rFonts w:cs="Times New Roman"/>
          <w:bCs/>
          <w:color w:val="000000"/>
        </w:rPr>
        <w:t>identifikuoja pajėgumų trūkumą Lietuvos elektros energetikos sistemos adekvatumui užtikrinti</w:t>
      </w:r>
      <w:r w:rsidR="002216B0" w:rsidRPr="00935F1B">
        <w:rPr>
          <w:rFonts w:cs="Times New Roman"/>
          <w:bCs/>
        </w:rPr>
        <w:t xml:space="preserve">, kartu su šio vertinimo išvadomis pateikia Energetikos ministerijai ir </w:t>
      </w:r>
      <w:r w:rsidRPr="00935F1B">
        <w:rPr>
          <w:rFonts w:eastAsia="Calibri"/>
          <w:bCs/>
          <w:szCs w:val="24"/>
        </w:rPr>
        <w:t xml:space="preserve">pasiūlymus dėl skirstomų pajėgumų nustatymo prielaidų derinimo ir (ar) tolesnių pajėgumų aukcionų organizavimo ar neorganizavimo tikslingumo. Energetikos ministerija </w:t>
      </w:r>
      <w:r w:rsidR="00BC722F" w:rsidRPr="00935F1B">
        <w:rPr>
          <w:rFonts w:eastAsia="Calibri"/>
          <w:bCs/>
          <w:szCs w:val="24"/>
        </w:rPr>
        <w:t xml:space="preserve">įvertina </w:t>
      </w:r>
      <w:r w:rsidRPr="00935F1B">
        <w:rPr>
          <w:rFonts w:eastAsia="Calibri"/>
          <w:bCs/>
          <w:szCs w:val="24"/>
        </w:rPr>
        <w:t xml:space="preserve">perdavimo sistemos operatoriaus pateiktus pasiūlymus </w:t>
      </w:r>
      <w:r w:rsidR="00BC722F" w:rsidRPr="00935F1B">
        <w:rPr>
          <w:rFonts w:eastAsia="Calibri"/>
          <w:bCs/>
          <w:szCs w:val="24"/>
        </w:rPr>
        <w:t xml:space="preserve">ir </w:t>
      </w:r>
      <w:r w:rsidRPr="00935F1B">
        <w:rPr>
          <w:rFonts w:eastAsia="Calibri"/>
          <w:bCs/>
          <w:szCs w:val="24"/>
        </w:rPr>
        <w:t>priima sprendimą dėl skirstomų pajėgumų nustatymo prielaidų keitimo ir (ar) dėl kitų pajėgumų aukcionų organizavimo</w:t>
      </w:r>
      <w:r w:rsidR="009D124F" w:rsidRPr="00935F1B">
        <w:rPr>
          <w:rFonts w:eastAsia="Calibri"/>
          <w:bCs/>
          <w:szCs w:val="24"/>
        </w:rPr>
        <w:t xml:space="preserve"> </w:t>
      </w:r>
      <w:r w:rsidRPr="00935F1B">
        <w:rPr>
          <w:rFonts w:eastAsia="Calibri"/>
          <w:bCs/>
          <w:szCs w:val="24"/>
        </w:rPr>
        <w:t>tikslingumo.“</w:t>
      </w:r>
    </w:p>
    <w:p w14:paraId="03D7D325" w14:textId="77777777" w:rsidR="00635235" w:rsidRDefault="00635235" w:rsidP="005B7B66">
      <w:pPr>
        <w:spacing w:after="0" w:line="240" w:lineRule="auto"/>
        <w:ind w:firstLine="709"/>
        <w:jc w:val="both"/>
        <w:rPr>
          <w:rFonts w:eastAsia="Times New Roman" w:cs="Times New Roman"/>
          <w:bCs/>
          <w:szCs w:val="24"/>
        </w:rPr>
      </w:pPr>
    </w:p>
    <w:p w14:paraId="625B19CF" w14:textId="7CB04F93" w:rsidR="00A51BF9" w:rsidRPr="008A28DA" w:rsidRDefault="00DA2407" w:rsidP="005B7B66">
      <w:pPr>
        <w:keepNext/>
        <w:spacing w:after="0" w:line="240" w:lineRule="auto"/>
        <w:ind w:firstLine="709"/>
        <w:jc w:val="both"/>
        <w:rPr>
          <w:rFonts w:eastAsia="Times New Roman" w:cs="Times New Roman"/>
          <w:b/>
          <w:szCs w:val="24"/>
        </w:rPr>
      </w:pPr>
      <w:r>
        <w:rPr>
          <w:rFonts w:eastAsia="Times New Roman" w:cs="Times New Roman"/>
          <w:b/>
          <w:szCs w:val="24"/>
        </w:rPr>
        <w:t>56</w:t>
      </w:r>
      <w:r w:rsidRPr="008A28DA">
        <w:rPr>
          <w:rFonts w:eastAsia="Times New Roman" w:cs="Times New Roman"/>
          <w:b/>
          <w:szCs w:val="24"/>
        </w:rPr>
        <w:t xml:space="preserve"> </w:t>
      </w:r>
      <w:r w:rsidR="008A28DA" w:rsidRPr="008A28DA">
        <w:rPr>
          <w:rFonts w:eastAsia="Times New Roman" w:cs="Times New Roman"/>
          <w:b/>
          <w:szCs w:val="24"/>
        </w:rPr>
        <w:t>straipsnis. 72 straipsnio pakeitimas</w:t>
      </w:r>
    </w:p>
    <w:p w14:paraId="209AE3B8" w14:textId="0B493A67" w:rsidR="00A51BF9" w:rsidRDefault="008A28DA" w:rsidP="005B7B66">
      <w:pPr>
        <w:spacing w:after="0" w:line="240" w:lineRule="auto"/>
        <w:ind w:firstLine="709"/>
        <w:jc w:val="both"/>
        <w:rPr>
          <w:rFonts w:eastAsia="Times New Roman" w:cs="Times New Roman"/>
          <w:bCs/>
          <w:szCs w:val="24"/>
        </w:rPr>
      </w:pPr>
      <w:r>
        <w:rPr>
          <w:rFonts w:eastAsia="Times New Roman" w:cs="Times New Roman"/>
          <w:bCs/>
          <w:szCs w:val="24"/>
        </w:rPr>
        <w:t>Pakeisti 72 straipsnio 3 dalį ir ją išdėstyti taip:</w:t>
      </w:r>
    </w:p>
    <w:p w14:paraId="5DE62010" w14:textId="27B04111" w:rsidR="008A28DA" w:rsidRDefault="008A28DA"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0F1423" w:rsidRPr="000F1423">
        <w:rPr>
          <w:rFonts w:eastAsia="Times New Roman" w:cs="Times New Roman"/>
          <w:bCs/>
          <w:szCs w:val="24"/>
        </w:rPr>
        <w:t>3. Perdavimo sistemos ar skirstomųjų tinklų operatorius, iš anksto įspėjęs, šio straipsnio 2</w:t>
      </w:r>
      <w:r w:rsidR="00367DE5">
        <w:rPr>
          <w:rFonts w:eastAsia="Times New Roman" w:cs="Times New Roman"/>
          <w:bCs/>
          <w:szCs w:val="24"/>
        </w:rPr>
        <w:t> </w:t>
      </w:r>
      <w:r w:rsidR="000F1423" w:rsidRPr="000F1423">
        <w:rPr>
          <w:rFonts w:eastAsia="Times New Roman" w:cs="Times New Roman"/>
          <w:bCs/>
          <w:szCs w:val="24"/>
        </w:rPr>
        <w:t>dalyje nustatytais terminais gali nutraukti elektros energijos persiuntimą tiems tinklų naudotojams, kurie nesutinka įleisti perdavimo sistemos ar skirstomųjų tinklų operatoriaus įgaliotų atstovų į savo teritorijas ir (ar) patalpas įrengti, prižiūrėti ar keisti</w:t>
      </w:r>
      <w:r w:rsidR="009D124F">
        <w:rPr>
          <w:rFonts w:eastAsia="Times New Roman" w:cs="Times New Roman"/>
          <w:bCs/>
          <w:szCs w:val="24"/>
        </w:rPr>
        <w:t xml:space="preserve"> </w:t>
      </w:r>
      <w:r w:rsidR="000F1423" w:rsidRPr="000F1423">
        <w:rPr>
          <w:rFonts w:eastAsia="Times New Roman" w:cs="Times New Roman"/>
          <w:bCs/>
          <w:szCs w:val="24"/>
        </w:rPr>
        <w:t>apskaitos prietaisų arba nuskaityti jų rodmenų.</w:t>
      </w:r>
      <w:r w:rsidR="000F1423">
        <w:rPr>
          <w:rFonts w:eastAsia="Times New Roman" w:cs="Times New Roman"/>
          <w:bCs/>
          <w:szCs w:val="24"/>
        </w:rPr>
        <w:t>“</w:t>
      </w:r>
    </w:p>
    <w:p w14:paraId="457F6B5F" w14:textId="77777777" w:rsidR="00A51BF9" w:rsidRDefault="00A51BF9" w:rsidP="005B7B66">
      <w:pPr>
        <w:spacing w:after="0" w:line="240" w:lineRule="auto"/>
        <w:ind w:firstLine="709"/>
        <w:jc w:val="both"/>
        <w:rPr>
          <w:rFonts w:eastAsia="Times New Roman" w:cs="Times New Roman"/>
          <w:bCs/>
          <w:szCs w:val="24"/>
        </w:rPr>
      </w:pPr>
    </w:p>
    <w:p w14:paraId="736C8D6B" w14:textId="01D0D1CA" w:rsidR="00A77EFF" w:rsidRPr="008A28DA" w:rsidRDefault="00A608E0" w:rsidP="005B7B66">
      <w:pPr>
        <w:keepNext/>
        <w:spacing w:after="0" w:line="240" w:lineRule="auto"/>
        <w:ind w:firstLine="709"/>
        <w:jc w:val="both"/>
        <w:rPr>
          <w:rFonts w:eastAsia="Times New Roman" w:cs="Times New Roman"/>
          <w:b/>
          <w:szCs w:val="24"/>
        </w:rPr>
      </w:pPr>
      <w:r>
        <w:rPr>
          <w:rFonts w:eastAsia="Times New Roman" w:cs="Times New Roman"/>
          <w:b/>
          <w:szCs w:val="24"/>
        </w:rPr>
        <w:t>5</w:t>
      </w:r>
      <w:r w:rsidR="00AC42EC">
        <w:rPr>
          <w:rFonts w:eastAsia="Times New Roman" w:cs="Times New Roman"/>
          <w:b/>
          <w:szCs w:val="24"/>
        </w:rPr>
        <w:t>7</w:t>
      </w:r>
      <w:r w:rsidRPr="008A28DA">
        <w:rPr>
          <w:rFonts w:eastAsia="Times New Roman" w:cs="Times New Roman"/>
          <w:b/>
          <w:szCs w:val="24"/>
        </w:rPr>
        <w:t xml:space="preserve"> </w:t>
      </w:r>
      <w:r w:rsidR="00A77EFF" w:rsidRPr="008A28DA">
        <w:rPr>
          <w:rFonts w:eastAsia="Times New Roman" w:cs="Times New Roman"/>
          <w:b/>
          <w:szCs w:val="24"/>
        </w:rPr>
        <w:t>straipsnis. 7</w:t>
      </w:r>
      <w:r w:rsidR="00A77EFF">
        <w:rPr>
          <w:rFonts w:eastAsia="Times New Roman" w:cs="Times New Roman"/>
          <w:b/>
          <w:szCs w:val="24"/>
        </w:rPr>
        <w:t>3</w:t>
      </w:r>
      <w:r w:rsidR="00A77EFF" w:rsidRPr="00D12035">
        <w:rPr>
          <w:rFonts w:eastAsia="Times New Roman" w:cs="Times New Roman"/>
          <w:b/>
          <w:szCs w:val="24"/>
          <w:vertAlign w:val="superscript"/>
        </w:rPr>
        <w:t>1</w:t>
      </w:r>
      <w:r w:rsidR="00A77EFF" w:rsidRPr="008A28DA">
        <w:rPr>
          <w:rFonts w:eastAsia="Times New Roman" w:cs="Times New Roman"/>
          <w:b/>
          <w:szCs w:val="24"/>
        </w:rPr>
        <w:t xml:space="preserve"> straipsnio pakeitimas</w:t>
      </w:r>
    </w:p>
    <w:p w14:paraId="267A4094" w14:textId="4045F114" w:rsidR="00A77EFF" w:rsidRPr="00935F1B" w:rsidRDefault="00A77EFF"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Pakeisti 73</w:t>
      </w:r>
      <w:r w:rsidRPr="00935F1B">
        <w:rPr>
          <w:rFonts w:eastAsia="Times New Roman" w:cs="Times New Roman"/>
          <w:bCs/>
          <w:szCs w:val="24"/>
          <w:vertAlign w:val="superscript"/>
        </w:rPr>
        <w:t>3</w:t>
      </w:r>
      <w:r w:rsidRPr="00935F1B">
        <w:rPr>
          <w:rFonts w:eastAsia="Times New Roman" w:cs="Times New Roman"/>
          <w:bCs/>
          <w:szCs w:val="24"/>
        </w:rPr>
        <w:t xml:space="preserve"> straipsnio 1 dalį ir ją išdėstyti taip:</w:t>
      </w:r>
    </w:p>
    <w:p w14:paraId="5C4A0ED9" w14:textId="52E960D2" w:rsidR="00A77EFF" w:rsidRPr="00935F1B" w:rsidRDefault="00A77EFF" w:rsidP="00CE2950">
      <w:pPr>
        <w:spacing w:after="0" w:line="240" w:lineRule="auto"/>
        <w:ind w:firstLine="709"/>
        <w:jc w:val="both"/>
        <w:rPr>
          <w:rFonts w:eastAsia="Calibri"/>
          <w:bCs/>
          <w:szCs w:val="24"/>
        </w:rPr>
      </w:pPr>
      <w:r w:rsidRPr="00935F1B">
        <w:rPr>
          <w:rFonts w:eastAsia="Calibri"/>
          <w:bCs/>
          <w:szCs w:val="24"/>
        </w:rPr>
        <w:t>„1. Už elektros energijos tiekimo saugumo užtikrinimą pagal savo kompetenciją atsako Vyriausybė, Energetikos ministerija, Taryba, viešoji įstaiga Lietuvos energetikos agentūra (toliau – Agentūra), elektros energetikos įmonės ir</w:t>
      </w:r>
      <w:r w:rsidR="009D124F" w:rsidRPr="00935F1B">
        <w:rPr>
          <w:rFonts w:eastAsia="Calibri"/>
          <w:bCs/>
          <w:szCs w:val="24"/>
        </w:rPr>
        <w:t xml:space="preserve"> </w:t>
      </w:r>
      <w:r w:rsidR="00EC1C0E" w:rsidRPr="00935F1B">
        <w:rPr>
          <w:rFonts w:eastAsia="Calibri"/>
          <w:bCs/>
          <w:szCs w:val="24"/>
        </w:rPr>
        <w:t>tinklų naudotojai</w:t>
      </w:r>
      <w:r w:rsidRPr="00935F1B">
        <w:rPr>
          <w:rFonts w:eastAsia="Calibri"/>
          <w:bCs/>
          <w:szCs w:val="24"/>
        </w:rPr>
        <w:t>, kurių įrenginiai yra prijungti prie perdavimo tinklų.</w:t>
      </w:r>
      <w:r w:rsidR="00B56BE1" w:rsidRPr="00935F1B">
        <w:rPr>
          <w:rFonts w:eastAsia="Calibri"/>
          <w:bCs/>
          <w:szCs w:val="24"/>
        </w:rPr>
        <w:t>“</w:t>
      </w:r>
    </w:p>
    <w:p w14:paraId="0058A82E" w14:textId="77777777" w:rsidR="00A77EFF" w:rsidRDefault="00A77EFF" w:rsidP="00CE2950">
      <w:pPr>
        <w:spacing w:after="0" w:line="240" w:lineRule="auto"/>
        <w:ind w:firstLine="709"/>
        <w:jc w:val="both"/>
        <w:rPr>
          <w:rFonts w:eastAsia="Times New Roman" w:cs="Times New Roman"/>
          <w:bCs/>
          <w:szCs w:val="24"/>
        </w:rPr>
      </w:pPr>
    </w:p>
    <w:p w14:paraId="1357B34C" w14:textId="6108F886" w:rsidR="0000338C" w:rsidRPr="0000338C" w:rsidRDefault="00A608E0" w:rsidP="005B7B66">
      <w:pPr>
        <w:spacing w:after="0" w:line="240" w:lineRule="auto"/>
        <w:ind w:firstLine="709"/>
        <w:jc w:val="both"/>
        <w:rPr>
          <w:rFonts w:eastAsia="Times New Roman" w:cs="Times New Roman"/>
          <w:b/>
          <w:bCs/>
          <w:szCs w:val="24"/>
        </w:rPr>
      </w:pPr>
      <w:r>
        <w:rPr>
          <w:rFonts w:eastAsia="Times New Roman" w:cs="Times New Roman"/>
          <w:b/>
          <w:bCs/>
          <w:szCs w:val="24"/>
        </w:rPr>
        <w:t>5</w:t>
      </w:r>
      <w:r w:rsidR="00AC42EC">
        <w:rPr>
          <w:rFonts w:eastAsia="Times New Roman" w:cs="Times New Roman"/>
          <w:b/>
          <w:bCs/>
          <w:szCs w:val="24"/>
        </w:rPr>
        <w:t>8</w:t>
      </w:r>
      <w:r w:rsidRPr="0000338C">
        <w:rPr>
          <w:rFonts w:eastAsia="Times New Roman" w:cs="Times New Roman"/>
          <w:b/>
          <w:bCs/>
          <w:szCs w:val="24"/>
        </w:rPr>
        <w:t xml:space="preserve"> </w:t>
      </w:r>
      <w:r w:rsidR="0000338C" w:rsidRPr="0000338C">
        <w:rPr>
          <w:rFonts w:eastAsia="Times New Roman" w:cs="Times New Roman"/>
          <w:b/>
          <w:bCs/>
          <w:szCs w:val="24"/>
        </w:rPr>
        <w:t xml:space="preserve">straipsnis. </w:t>
      </w:r>
      <w:r w:rsidR="0000338C">
        <w:rPr>
          <w:rFonts w:eastAsia="Times New Roman" w:cs="Times New Roman"/>
          <w:b/>
          <w:bCs/>
          <w:szCs w:val="24"/>
        </w:rPr>
        <w:t>74</w:t>
      </w:r>
      <w:r w:rsidR="0000338C" w:rsidRPr="0000338C">
        <w:rPr>
          <w:rFonts w:eastAsia="Times New Roman" w:cs="Times New Roman"/>
          <w:b/>
          <w:bCs/>
          <w:szCs w:val="24"/>
        </w:rPr>
        <w:t xml:space="preserve"> straipsnio pakeitimas</w:t>
      </w:r>
    </w:p>
    <w:p w14:paraId="26862D5F" w14:textId="0B1E6670" w:rsidR="0000338C" w:rsidRPr="00935F1B" w:rsidRDefault="007235D4"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1. </w:t>
      </w:r>
      <w:r w:rsidR="0000338C" w:rsidRPr="00935F1B">
        <w:rPr>
          <w:rFonts w:eastAsia="Times New Roman" w:cs="Times New Roman"/>
          <w:bCs/>
          <w:szCs w:val="24"/>
        </w:rPr>
        <w:t>Pakeisti 74 straipsnio 2 dalies 1 punktą ir jį išdėstyti taip:</w:t>
      </w:r>
    </w:p>
    <w:p w14:paraId="4CB26CDC" w14:textId="68B4F68F" w:rsidR="006E5DC4" w:rsidRPr="00935F1B" w:rsidRDefault="00566A3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„1) elektros energijos gamyba naudojant atsinaujinančius energijos išteklius </w:t>
      </w:r>
      <w:r w:rsidR="00D06F40" w:rsidRPr="00935F1B">
        <w:rPr>
          <w:rFonts w:eastAsia="Times New Roman" w:cs="Times New Roman"/>
          <w:bCs/>
          <w:szCs w:val="24"/>
        </w:rPr>
        <w:t xml:space="preserve">vykdoma </w:t>
      </w:r>
      <w:r w:rsidRPr="00935F1B">
        <w:rPr>
          <w:rFonts w:eastAsia="Times New Roman" w:cs="Times New Roman"/>
          <w:bCs/>
          <w:szCs w:val="24"/>
        </w:rPr>
        <w:t>ir</w:t>
      </w:r>
      <w:r w:rsidR="009D124F" w:rsidRPr="00935F1B">
        <w:rPr>
          <w:rFonts w:eastAsia="Times New Roman" w:cs="Times New Roman"/>
          <w:bCs/>
          <w:szCs w:val="24"/>
        </w:rPr>
        <w:t xml:space="preserve"> </w:t>
      </w:r>
      <w:r w:rsidR="00886511" w:rsidRPr="00935F1B">
        <w:rPr>
          <w:rFonts w:eastAsia="Times New Roman" w:cs="Times New Roman"/>
          <w:bCs/>
          <w:szCs w:val="24"/>
        </w:rPr>
        <w:t xml:space="preserve">atsakomybė už </w:t>
      </w:r>
      <w:r w:rsidR="00804BC7" w:rsidRPr="00935F1B">
        <w:rPr>
          <w:rFonts w:eastAsia="Times New Roman" w:cs="Times New Roman"/>
          <w:bCs/>
          <w:szCs w:val="24"/>
        </w:rPr>
        <w:t>gamintojų</w:t>
      </w:r>
      <w:r w:rsidRPr="00935F1B">
        <w:rPr>
          <w:rFonts w:eastAsia="Times New Roman" w:cs="Times New Roman"/>
          <w:bCs/>
          <w:szCs w:val="24"/>
        </w:rPr>
        <w:t>, kurių</w:t>
      </w:r>
      <w:r w:rsidR="009D124F" w:rsidRPr="00935F1B">
        <w:rPr>
          <w:rFonts w:eastAsia="Times New Roman" w:cs="Times New Roman"/>
          <w:bCs/>
          <w:szCs w:val="24"/>
        </w:rPr>
        <w:t xml:space="preserve"> </w:t>
      </w:r>
      <w:r w:rsidRPr="00935F1B">
        <w:rPr>
          <w:rFonts w:eastAsia="Times New Roman" w:cs="Times New Roman"/>
          <w:bCs/>
          <w:szCs w:val="24"/>
        </w:rPr>
        <w:t>eksploatuojamo</w:t>
      </w:r>
      <w:r w:rsidR="00E43083" w:rsidRPr="00935F1B">
        <w:rPr>
          <w:rFonts w:eastAsia="Times New Roman" w:cs="Times New Roman"/>
          <w:bCs/>
          <w:szCs w:val="24"/>
        </w:rPr>
        <w:t>s</w:t>
      </w:r>
      <w:r w:rsidRPr="00935F1B">
        <w:rPr>
          <w:rFonts w:eastAsia="Times New Roman" w:cs="Times New Roman"/>
          <w:bCs/>
          <w:szCs w:val="24"/>
        </w:rPr>
        <w:t xml:space="preserve"> </w:t>
      </w:r>
      <w:r w:rsidR="00E43083" w:rsidRPr="00935F1B">
        <w:rPr>
          <w:rFonts w:eastAsia="Times New Roman" w:cs="Times New Roman"/>
          <w:bCs/>
          <w:szCs w:val="24"/>
        </w:rPr>
        <w:t>elektrinės</w:t>
      </w:r>
      <w:r w:rsidRPr="00935F1B">
        <w:rPr>
          <w:rFonts w:eastAsia="Times New Roman" w:cs="Times New Roman"/>
          <w:bCs/>
          <w:szCs w:val="24"/>
        </w:rPr>
        <w:t xml:space="preserve"> įrengtoji galia neviršija Atsinaujinančių išteklių energetikos įstatyme nurodytos galios,</w:t>
      </w:r>
      <w:r w:rsidR="009D124F" w:rsidRPr="00935F1B">
        <w:rPr>
          <w:rFonts w:eastAsia="Times New Roman" w:cs="Times New Roman"/>
          <w:bCs/>
          <w:szCs w:val="24"/>
        </w:rPr>
        <w:t xml:space="preserve"> </w:t>
      </w:r>
      <w:r w:rsidR="00886511" w:rsidRPr="00935F1B">
        <w:rPr>
          <w:rFonts w:eastAsia="Times New Roman" w:cs="Times New Roman"/>
          <w:bCs/>
          <w:szCs w:val="24"/>
        </w:rPr>
        <w:t>pagamintos elektros energijos disbalansą užtikrin</w:t>
      </w:r>
      <w:r w:rsidR="00945620" w:rsidRPr="00935F1B">
        <w:rPr>
          <w:rFonts w:eastAsia="Times New Roman" w:cs="Times New Roman"/>
          <w:bCs/>
          <w:szCs w:val="24"/>
        </w:rPr>
        <w:t>a</w:t>
      </w:r>
      <w:r w:rsidR="00886511" w:rsidRPr="00935F1B">
        <w:rPr>
          <w:rFonts w:eastAsia="Times New Roman" w:cs="Times New Roman"/>
          <w:bCs/>
          <w:szCs w:val="24"/>
        </w:rPr>
        <w:t xml:space="preserve">ma </w:t>
      </w:r>
      <w:r w:rsidRPr="00935F1B">
        <w:rPr>
          <w:rFonts w:eastAsia="Times New Roman" w:cs="Times New Roman"/>
          <w:bCs/>
          <w:szCs w:val="24"/>
        </w:rPr>
        <w:t>Vyriausybės ar jos įgaliotos institucijos nustatyta tvarka;“</w:t>
      </w:r>
      <w:r w:rsidR="0075614B" w:rsidRPr="00935F1B">
        <w:rPr>
          <w:rFonts w:eastAsia="Times New Roman" w:cs="Times New Roman"/>
          <w:bCs/>
          <w:szCs w:val="24"/>
        </w:rPr>
        <w:t>.</w:t>
      </w:r>
    </w:p>
    <w:p w14:paraId="0756EC92" w14:textId="533522CC" w:rsidR="008D7165" w:rsidRPr="00935F1B" w:rsidRDefault="008D7165" w:rsidP="008D7165">
      <w:pPr>
        <w:spacing w:after="0" w:line="240" w:lineRule="auto"/>
        <w:ind w:firstLine="709"/>
        <w:jc w:val="both"/>
        <w:rPr>
          <w:rFonts w:eastAsia="Times New Roman" w:cs="Times New Roman"/>
          <w:bCs/>
          <w:szCs w:val="24"/>
        </w:rPr>
      </w:pPr>
      <w:r w:rsidRPr="00935F1B">
        <w:rPr>
          <w:rFonts w:eastAsia="Times New Roman" w:cs="Times New Roman"/>
          <w:bCs/>
          <w:szCs w:val="24"/>
        </w:rPr>
        <w:t>2. Pakeisti 74 straipsnio 2 dalies 2 punktą ir jį išdėstyti taip:</w:t>
      </w:r>
    </w:p>
    <w:p w14:paraId="2D08C019" w14:textId="6B2616A6" w:rsidR="008D7165" w:rsidRPr="00935F1B" w:rsidRDefault="008D7165" w:rsidP="005B7B66">
      <w:pPr>
        <w:spacing w:after="0" w:line="240" w:lineRule="auto"/>
        <w:ind w:firstLine="709"/>
        <w:jc w:val="both"/>
        <w:rPr>
          <w:rFonts w:eastAsia="Times New Roman" w:cs="Times New Roman"/>
          <w:bCs/>
          <w:szCs w:val="24"/>
        </w:rPr>
      </w:pPr>
      <w:r w:rsidRPr="00935F1B">
        <w:rPr>
          <w:bCs/>
          <w:color w:val="000000"/>
        </w:rPr>
        <w:t>„2)</w:t>
      </w:r>
      <w:r w:rsidR="00F426D0" w:rsidRPr="00935F1B">
        <w:rPr>
          <w:bCs/>
          <w:color w:val="000000"/>
        </w:rPr>
        <w:t xml:space="preserve"> </w:t>
      </w:r>
      <w:r w:rsidRPr="00935F1B">
        <w:rPr>
          <w:bCs/>
          <w:color w:val="000000"/>
          <w:spacing w:val="-2"/>
        </w:rPr>
        <w:t xml:space="preserve">elektros energijos gamyba </w:t>
      </w:r>
      <w:r w:rsidRPr="00935F1B">
        <w:rPr>
          <w:bCs/>
          <w:color w:val="000000"/>
        </w:rPr>
        <w:t xml:space="preserve">elektrinėse, kuriose elektros energija gaminama didelio naudingumo </w:t>
      </w:r>
      <w:proofErr w:type="spellStart"/>
      <w:r w:rsidRPr="00935F1B">
        <w:rPr>
          <w:bCs/>
          <w:color w:val="000000"/>
        </w:rPr>
        <w:t>kogeneracijos</w:t>
      </w:r>
      <w:proofErr w:type="spellEnd"/>
      <w:r w:rsidRPr="00935F1B">
        <w:rPr>
          <w:bCs/>
          <w:color w:val="000000"/>
        </w:rPr>
        <w:t xml:space="preserve"> būdu, kaip tai apibrėžta</w:t>
      </w:r>
      <w:r w:rsidR="009D124F" w:rsidRPr="00935F1B">
        <w:rPr>
          <w:bCs/>
          <w:color w:val="000000"/>
        </w:rPr>
        <w:t xml:space="preserve"> </w:t>
      </w:r>
      <w:r w:rsidR="00130580" w:rsidRPr="00935F1B">
        <w:rPr>
          <w:bCs/>
          <w:color w:val="000000"/>
          <w:spacing w:val="-2"/>
        </w:rPr>
        <w:t>šiame įstatyme</w:t>
      </w:r>
      <w:r w:rsidRPr="00935F1B">
        <w:rPr>
          <w:bCs/>
          <w:color w:val="000000"/>
          <w:spacing w:val="-2"/>
        </w:rPr>
        <w:t>;“</w:t>
      </w:r>
      <w:r w:rsidR="00C430AC" w:rsidRPr="00935F1B">
        <w:rPr>
          <w:bCs/>
          <w:color w:val="000000"/>
          <w:spacing w:val="-2"/>
        </w:rPr>
        <w:t>.</w:t>
      </w:r>
    </w:p>
    <w:p w14:paraId="6D76F915" w14:textId="1B6AC342" w:rsidR="00C82EDC" w:rsidRPr="00935F1B" w:rsidRDefault="00B245C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3. Pripažinti netekusiu galios </w:t>
      </w:r>
      <w:r w:rsidR="00A15F62" w:rsidRPr="00935F1B">
        <w:rPr>
          <w:rFonts w:eastAsia="Times New Roman" w:cs="Times New Roman"/>
          <w:bCs/>
          <w:szCs w:val="24"/>
        </w:rPr>
        <w:t xml:space="preserve">74 straipsnio </w:t>
      </w:r>
      <w:r w:rsidRPr="00935F1B">
        <w:rPr>
          <w:rFonts w:eastAsia="Times New Roman" w:cs="Times New Roman"/>
          <w:bCs/>
          <w:szCs w:val="24"/>
        </w:rPr>
        <w:t>5 dalies 5 punktą</w:t>
      </w:r>
      <w:r w:rsidR="007A54A9" w:rsidRPr="00935F1B">
        <w:rPr>
          <w:rFonts w:eastAsia="Times New Roman" w:cs="Times New Roman"/>
          <w:bCs/>
          <w:szCs w:val="24"/>
        </w:rPr>
        <w:t>.</w:t>
      </w:r>
    </w:p>
    <w:p w14:paraId="1D1C04E6" w14:textId="4C55B45D" w:rsidR="00D111DE" w:rsidRPr="00935F1B" w:rsidRDefault="00517BE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 Papildyti 74 straipsnį 5</w:t>
      </w:r>
      <w:r w:rsidRPr="00935F1B">
        <w:rPr>
          <w:rFonts w:eastAsia="Times New Roman" w:cs="Times New Roman"/>
          <w:bCs/>
          <w:szCs w:val="24"/>
          <w:vertAlign w:val="superscript"/>
        </w:rPr>
        <w:t>1</w:t>
      </w:r>
      <w:r w:rsidRPr="00935F1B">
        <w:rPr>
          <w:rFonts w:eastAsia="Times New Roman" w:cs="Times New Roman"/>
          <w:bCs/>
          <w:szCs w:val="24"/>
        </w:rPr>
        <w:t xml:space="preserve"> dalimi</w:t>
      </w:r>
      <w:r w:rsidR="00F84917" w:rsidRPr="00935F1B">
        <w:rPr>
          <w:rFonts w:eastAsia="Times New Roman" w:cs="Times New Roman"/>
          <w:bCs/>
          <w:szCs w:val="24"/>
        </w:rPr>
        <w:t>:</w:t>
      </w:r>
    </w:p>
    <w:p w14:paraId="7128CAAC" w14:textId="77CB9B8D" w:rsidR="00F84917" w:rsidRPr="00935F1B" w:rsidRDefault="00F8491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w:t>
      </w:r>
      <w:r w:rsidR="000954E7" w:rsidRPr="00935F1B">
        <w:rPr>
          <w:bCs/>
        </w:rPr>
        <w:t>5</w:t>
      </w:r>
      <w:r w:rsidR="000954E7" w:rsidRPr="00935F1B">
        <w:rPr>
          <w:bCs/>
          <w:vertAlign w:val="superscript"/>
        </w:rPr>
        <w:t>1</w:t>
      </w:r>
      <w:r w:rsidR="000954E7" w:rsidRPr="00935F1B">
        <w:rPr>
          <w:bCs/>
        </w:rPr>
        <w:t>.</w:t>
      </w:r>
      <w:r w:rsidR="000954E7" w:rsidRPr="00935F1B">
        <w:rPr>
          <w:bCs/>
          <w:color w:val="000000"/>
        </w:rPr>
        <w:t xml:space="preserve"> </w:t>
      </w:r>
      <w:r w:rsidR="000954E7" w:rsidRPr="00935F1B">
        <w:rPr>
          <w:bCs/>
        </w:rPr>
        <w:t>Atsinaujinančių išteklių energijos bendrijai ir</w:t>
      </w:r>
      <w:r w:rsidR="0095139C" w:rsidRPr="00935F1B">
        <w:rPr>
          <w:bCs/>
        </w:rPr>
        <w:t xml:space="preserve"> </w:t>
      </w:r>
      <w:r w:rsidR="000954E7" w:rsidRPr="00935F1B">
        <w:rPr>
          <w:bCs/>
        </w:rPr>
        <w:t>(ar) jos dalininkams už tą elektros energijos kiekį, kuris buvo pagamintas atsinaujinančių išteklių bendrijai priklausančiuose energijos gamybos įrenginiuose, patiektas į elektros tinklus ir po to suvartotas atsinaujinančių išteklių energijos bendrijos ir (ar) jos dalininkų reikmėms ir ūkio poreikiams surinktos viešuosius interesus atitinkančių paslaugų lėšos kompensuojamos Viešuosius interesus atitinkančių paslaugų elektros energetikos sektoriuje lėšų administravimo tvarkos apraše nustatyta tvarka.“</w:t>
      </w:r>
    </w:p>
    <w:p w14:paraId="57711C9A" w14:textId="75BC724A" w:rsidR="00F3615A" w:rsidRPr="00935F1B" w:rsidRDefault="00B037F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w:t>
      </w:r>
      <w:r w:rsidR="00F3615A" w:rsidRPr="00935F1B">
        <w:rPr>
          <w:rFonts w:eastAsia="Times New Roman" w:cs="Times New Roman"/>
          <w:bCs/>
          <w:szCs w:val="24"/>
        </w:rPr>
        <w:t>. Pakeisti 74 straipsnio 10 dalį ir ją išdėstyti taip:</w:t>
      </w:r>
    </w:p>
    <w:p w14:paraId="5B95F208" w14:textId="4003019E" w:rsidR="00F3615A" w:rsidRPr="00935F1B" w:rsidRDefault="00F3615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„10. Šio straipsnio 4 ir 5 dalyse nurodytų įrenginių ir jų pagamintos elektros energijos, asmenų savo ūkiniams poreikiams suvartotos</w:t>
      </w:r>
      <w:r w:rsidR="009D124F" w:rsidRPr="00935F1B">
        <w:rPr>
          <w:rFonts w:eastAsia="Times New Roman" w:cs="Times New Roman"/>
          <w:bCs/>
          <w:szCs w:val="24"/>
        </w:rPr>
        <w:t xml:space="preserve"> </w:t>
      </w:r>
      <w:r w:rsidRPr="00935F1B">
        <w:rPr>
          <w:rFonts w:eastAsia="Times New Roman" w:cs="Times New Roman"/>
          <w:bCs/>
          <w:szCs w:val="24"/>
        </w:rPr>
        <w:t>elektros energijos kiekio kontrolę atlieka Taryba.“</w:t>
      </w:r>
    </w:p>
    <w:p w14:paraId="4BF896E9" w14:textId="42F590A5" w:rsidR="006E5DC4" w:rsidRPr="00935F1B" w:rsidRDefault="00B037F7"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6</w:t>
      </w:r>
      <w:r w:rsidR="007235D4" w:rsidRPr="00935F1B">
        <w:rPr>
          <w:rFonts w:eastAsia="Times New Roman" w:cs="Times New Roman"/>
          <w:bCs/>
          <w:szCs w:val="24"/>
        </w:rPr>
        <w:t>. Pakeisti 74 straipsnio 12 dalį ir ją išdėstyti taip:</w:t>
      </w:r>
    </w:p>
    <w:p w14:paraId="76326E08" w14:textId="7325218E" w:rsidR="007235D4" w:rsidRPr="00935F1B" w:rsidRDefault="007235D4"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„12. Asmuo ar asmenys, kurie yra įpareigoti teikti šio straipsnio 2 dalies 4 punkte nustatytą viešuosius interesus atitinkančią paslaugą, šiai paslaugai teikti Vyriausybės nustatyto dydžio elektros energijos gamybos pajėgumus ar dalį jų gali naudoti tik elektros energetikos sistemos adekvatumui užtikrinti ir</w:t>
      </w:r>
      <w:r w:rsidR="009D124F" w:rsidRPr="00935F1B">
        <w:rPr>
          <w:rFonts w:eastAsia="Times New Roman" w:cs="Times New Roman"/>
          <w:bCs/>
          <w:szCs w:val="24"/>
        </w:rPr>
        <w:t xml:space="preserve"> </w:t>
      </w:r>
      <w:r w:rsidR="00F874C3" w:rsidRPr="00935F1B">
        <w:rPr>
          <w:rFonts w:eastAsia="Times New Roman" w:cs="Times New Roman"/>
          <w:bCs/>
          <w:szCs w:val="24"/>
        </w:rPr>
        <w:t xml:space="preserve">paskirtajam rinkos operatoriui </w:t>
      </w:r>
      <w:r w:rsidRPr="00935F1B">
        <w:rPr>
          <w:rFonts w:eastAsia="Times New Roman" w:cs="Times New Roman"/>
          <w:bCs/>
          <w:szCs w:val="24"/>
        </w:rPr>
        <w:t>ir (ar) perdavimo sistemos operatoriui pateikus informaciją apie elektros energijos pasiūlos didmeninėje elektros energijos rinkoje trūkumą privalo užtikrinti Vyriausybės nustatyto dydžio elektros energijos gamybos pajėgumų prieinamumą elektros energijos pasiūlos trūkumui padengti. Susidarius elektros energijos gamybos pajėgumų trūkumui elektros energijos rinkoje ir (ar) esant nepakankamam jungiamųjų linijų pralaidumui, kada negali būti patenkinamas visas elektros energijos vartojimo poreikis ir nėra kitų patikimų šaltinių užtikrinti</w:t>
      </w:r>
      <w:r w:rsidR="009D124F" w:rsidRPr="00935F1B">
        <w:rPr>
          <w:rFonts w:eastAsia="Times New Roman" w:cs="Times New Roman"/>
          <w:bCs/>
          <w:szCs w:val="24"/>
        </w:rPr>
        <w:t xml:space="preserve"> </w:t>
      </w:r>
      <w:r w:rsidRPr="00935F1B">
        <w:rPr>
          <w:rFonts w:eastAsia="Times New Roman" w:cs="Times New Roman"/>
          <w:bCs/>
          <w:szCs w:val="24"/>
        </w:rPr>
        <w:t>gamybos ir vartojimo balansą</w:t>
      </w:r>
      <w:r w:rsidR="00DE01BA" w:rsidRPr="00935F1B">
        <w:rPr>
          <w:rFonts w:eastAsia="Times New Roman" w:cs="Times New Roman"/>
          <w:bCs/>
          <w:szCs w:val="24"/>
        </w:rPr>
        <w:t xml:space="preserve"> elektros energetikos sistemoje</w:t>
      </w:r>
      <w:r w:rsidRPr="00935F1B">
        <w:rPr>
          <w:rFonts w:eastAsia="Times New Roman" w:cs="Times New Roman"/>
          <w:bCs/>
          <w:szCs w:val="24"/>
        </w:rPr>
        <w:t>, perdavimo sistemos operatorius kreipiasi į asmenį ar asmenis, kurie yra įpareigoti teikti šio straipsnio 2 dalies 4 punkte nustatytą viešuosius interesus atitinkančią paslaugą, kad jie, įvertinę visas elektros energijos gamybos sąnaudas, išskyrus pelno normą (maržą), privalo pateikti ne mažesnės, negu apibrėžta įrenginio technologinėse charakteristikose, minimalios gamybos apimties pasiūlymus dėl elektros energijos pardavimo kitos paros prekybos elektros</w:t>
      </w:r>
      <w:r w:rsidR="009D124F" w:rsidRPr="00935F1B">
        <w:rPr>
          <w:rFonts w:eastAsia="Times New Roman" w:cs="Times New Roman"/>
          <w:bCs/>
          <w:szCs w:val="24"/>
        </w:rPr>
        <w:t xml:space="preserve"> </w:t>
      </w:r>
      <w:r w:rsidRPr="00935F1B">
        <w:rPr>
          <w:rFonts w:eastAsia="Times New Roman" w:cs="Times New Roman"/>
          <w:bCs/>
          <w:szCs w:val="24"/>
        </w:rPr>
        <w:t>biržoje. Be to, asmuo ar asmenys, kurie yra įpareigoti teikti šio straipsnio 2 dalies 4</w:t>
      </w:r>
      <w:r w:rsidR="00E12BA0" w:rsidRPr="00935F1B">
        <w:rPr>
          <w:rFonts w:eastAsia="Times New Roman" w:cs="Times New Roman"/>
          <w:bCs/>
          <w:szCs w:val="24"/>
        </w:rPr>
        <w:t xml:space="preserve"> </w:t>
      </w:r>
      <w:r w:rsidRPr="00935F1B">
        <w:rPr>
          <w:rFonts w:eastAsia="Times New Roman" w:cs="Times New Roman"/>
          <w:bCs/>
          <w:szCs w:val="24"/>
        </w:rPr>
        <w:t>punkte nustatytą viešuosius interesus atitinkančią paslaugą, gali teikti pasiūlymus ir dėl</w:t>
      </w:r>
      <w:r w:rsidR="009D124F" w:rsidRPr="00935F1B">
        <w:rPr>
          <w:rFonts w:eastAsia="Times New Roman" w:cs="Times New Roman"/>
          <w:bCs/>
          <w:szCs w:val="24"/>
        </w:rPr>
        <w:t xml:space="preserve"> </w:t>
      </w:r>
      <w:r w:rsidRPr="00935F1B">
        <w:rPr>
          <w:rFonts w:eastAsia="Times New Roman" w:cs="Times New Roman"/>
          <w:bCs/>
          <w:szCs w:val="24"/>
        </w:rPr>
        <w:t xml:space="preserve">balansavimo </w:t>
      </w:r>
      <w:r w:rsidR="00830029" w:rsidRPr="00935F1B">
        <w:rPr>
          <w:rFonts w:eastAsia="Times New Roman" w:cs="Times New Roman"/>
          <w:bCs/>
          <w:szCs w:val="24"/>
        </w:rPr>
        <w:t xml:space="preserve">paslaugų </w:t>
      </w:r>
      <w:r w:rsidRPr="00935F1B">
        <w:rPr>
          <w:rFonts w:eastAsia="Times New Roman" w:cs="Times New Roman"/>
          <w:bCs/>
          <w:szCs w:val="24"/>
        </w:rPr>
        <w:t>teikimo.“</w:t>
      </w:r>
    </w:p>
    <w:p w14:paraId="2A12D9FF" w14:textId="7427AD48" w:rsidR="006E5DC4" w:rsidRDefault="006E5DC4" w:rsidP="005B7B66">
      <w:pPr>
        <w:spacing w:after="0" w:line="240" w:lineRule="auto"/>
        <w:ind w:firstLine="709"/>
        <w:jc w:val="both"/>
        <w:rPr>
          <w:rFonts w:eastAsia="Times New Roman" w:cs="Times New Roman"/>
          <w:bCs/>
          <w:szCs w:val="24"/>
        </w:rPr>
      </w:pPr>
    </w:p>
    <w:p w14:paraId="03039162" w14:textId="358D1470" w:rsidR="00374785" w:rsidRPr="00374785" w:rsidRDefault="00A608E0" w:rsidP="005B7B66">
      <w:pPr>
        <w:spacing w:after="0" w:line="240" w:lineRule="auto"/>
        <w:ind w:firstLine="709"/>
        <w:jc w:val="both"/>
        <w:rPr>
          <w:rFonts w:eastAsia="Times New Roman" w:cs="Times New Roman"/>
          <w:b/>
          <w:bCs/>
          <w:szCs w:val="24"/>
        </w:rPr>
      </w:pPr>
      <w:r>
        <w:rPr>
          <w:rFonts w:eastAsia="Times New Roman" w:cs="Times New Roman"/>
          <w:b/>
          <w:bCs/>
          <w:szCs w:val="24"/>
        </w:rPr>
        <w:t>5</w:t>
      </w:r>
      <w:r w:rsidR="00AC42EC">
        <w:rPr>
          <w:rFonts w:eastAsia="Times New Roman" w:cs="Times New Roman"/>
          <w:b/>
          <w:bCs/>
          <w:szCs w:val="24"/>
        </w:rPr>
        <w:t>9</w:t>
      </w:r>
      <w:r w:rsidRPr="00374785">
        <w:rPr>
          <w:rFonts w:eastAsia="Times New Roman" w:cs="Times New Roman"/>
          <w:b/>
          <w:bCs/>
          <w:szCs w:val="24"/>
        </w:rPr>
        <w:t xml:space="preserve"> </w:t>
      </w:r>
      <w:r w:rsidR="00374785" w:rsidRPr="00374785">
        <w:rPr>
          <w:rFonts w:eastAsia="Times New Roman" w:cs="Times New Roman"/>
          <w:b/>
          <w:bCs/>
          <w:szCs w:val="24"/>
        </w:rPr>
        <w:t>straipsnis. 75 straipsnio pakeitimas</w:t>
      </w:r>
    </w:p>
    <w:p w14:paraId="3AED13F9" w14:textId="77777777" w:rsidR="00374785" w:rsidRPr="00935F1B" w:rsidRDefault="0037478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Pakeisti 75 straipsnio 3 dalį ir ją išdėstyti taip:</w:t>
      </w:r>
    </w:p>
    <w:p w14:paraId="312FA54F" w14:textId="585813E5" w:rsidR="00374785" w:rsidRPr="00935F1B" w:rsidRDefault="0037478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w:t>
      </w:r>
      <w:r w:rsidR="00451AFE" w:rsidRPr="00935F1B">
        <w:rPr>
          <w:rFonts w:eastAsia="Times New Roman" w:cs="Times New Roman"/>
          <w:bCs/>
          <w:spacing w:val="-2"/>
          <w:kern w:val="32"/>
          <w:szCs w:val="24"/>
          <w:lang w:eastAsia="en-US"/>
        </w:rPr>
        <w:t xml:space="preserve">3. </w:t>
      </w:r>
      <w:r w:rsidR="00451AFE" w:rsidRPr="00935F1B">
        <w:rPr>
          <w:rFonts w:eastAsia="Times New Roman" w:cs="Times New Roman"/>
          <w:bCs/>
          <w:color w:val="000000"/>
          <w:kern w:val="32"/>
          <w:szCs w:val="24"/>
          <w:lang w:eastAsia="en-US"/>
        </w:rPr>
        <w:t>Elektros energetikos objektų ir įrenginių, esančių elektros energetikos objektus ir įrenginius valdančiai elektros energetikos įmonei nuosavybės teise ar kitais teisėtais pagrindais nepriklausančioje žemėje ar kituose nekilnojamuosiuose daiktuose, eksploatavimui, aptarnavimui, remontui, techninei priežiūrai, rekonstravimui, modernizavimui ir (ar) naudojimui užtikrinti šiuo įstatymu nustatomi žemės ir kitų nekilnojamųjų daiktų servitutai šių objektų ir įrenginių nustatytų (nustatomų) apsaugos zonų ribose. Tinklų operatoriai tiesti perdavimo, skirstomuosius tinklus ar įrengti kitus elektros įrenginius tinklų operatoriui nuosavybės teise ar kitais teisėtais pagrindais nepriklausančioje žemėje ar kituose nekilnojamuosiuose daiktuose turi teisę tik įstatymų nustatyta tvarka su žemės ar kito nekilnojamojo turto savininku išsprendę žemės ar kito nekilnojamojo turto naudojimo klausimą. Tinklų operatoriai, sudarę sutartis su žemės ar kito nekilnojamojo turto savininkais dėl žemės ar kito nekilnojamojo turto servitutų nustatymo elektros tinklams įrengti ir (ar) elektros tinklų apsaugos zonoms nustatyti (kai įstatymuose nurodyta, kad privaloma gauti žemės savininko, valstybinės ar savivaldybės žemės patikėtinio rašytinį sutikimą dėl šių zonų nustatymo) tinklų operatoriams nuosavybės teise ar kitais teisėtais pagrindais nepriklausančioje žemėje ar kituose nekilnojamuosiuose daiktuose, žemės ar kitų nekilnojamųjų daiktų savininkams išmoka vienkartines kompensacijas nuostoliams dėl apribojimų dėl servituto nustatymo ar nuostoliams, patiriamiems dėl specialiųjų žemės naudojimo sąlygų taikymo šioje dalyje nurodytų elektros tinklų apsaugos zonose, atlyginti.</w:t>
      </w:r>
      <w:r w:rsidR="00451AFE" w:rsidRPr="00935F1B">
        <w:rPr>
          <w:rFonts w:eastAsia="Times New Roman" w:cs="Times New Roman"/>
          <w:bCs/>
          <w:spacing w:val="-2"/>
          <w:kern w:val="32"/>
          <w:szCs w:val="24"/>
          <w:lang w:eastAsia="en-US"/>
        </w:rPr>
        <w:t xml:space="preserve"> </w:t>
      </w:r>
      <w:r w:rsidR="002C5B4B" w:rsidRPr="00935F1B">
        <w:rPr>
          <w:rFonts w:cs="Times New Roman"/>
          <w:bCs/>
          <w:color w:val="000000"/>
          <w:szCs w:val="24"/>
        </w:rPr>
        <w:t xml:space="preserve">Kai </w:t>
      </w:r>
      <w:r w:rsidR="002C5B4B" w:rsidRPr="00935F1B">
        <w:rPr>
          <w:rFonts w:cs="Times New Roman"/>
          <w:bCs/>
          <w:spacing w:val="-2"/>
          <w:szCs w:val="24"/>
        </w:rPr>
        <w:t>sudarius nurodytas sutartis</w:t>
      </w:r>
      <w:r w:rsidR="002C5B4B" w:rsidRPr="00935F1B">
        <w:rPr>
          <w:rFonts w:cs="Times New Roman"/>
          <w:bCs/>
          <w:i/>
          <w:iCs/>
          <w:spacing w:val="-2"/>
          <w:szCs w:val="24"/>
        </w:rPr>
        <w:t xml:space="preserve"> </w:t>
      </w:r>
      <w:r w:rsidR="002C5B4B" w:rsidRPr="00935F1B">
        <w:rPr>
          <w:rFonts w:cs="Times New Roman"/>
          <w:bCs/>
          <w:color w:val="000000"/>
          <w:szCs w:val="24"/>
        </w:rPr>
        <w:t>toje pačioje teritorijoje</w:t>
      </w:r>
      <w:r w:rsidR="009D124F" w:rsidRPr="00935F1B">
        <w:rPr>
          <w:rFonts w:cs="Times New Roman"/>
          <w:bCs/>
          <w:color w:val="000000"/>
          <w:szCs w:val="24"/>
        </w:rPr>
        <w:t xml:space="preserve"> </w:t>
      </w:r>
      <w:r w:rsidR="002C5B4B" w:rsidRPr="00935F1B">
        <w:rPr>
          <w:rFonts w:cs="Times New Roman"/>
          <w:bCs/>
          <w:color w:val="000000"/>
          <w:szCs w:val="24"/>
        </w:rPr>
        <w:t>atsiranda nuostoliai dėl</w:t>
      </w:r>
      <w:r w:rsidR="009D124F" w:rsidRPr="00935F1B">
        <w:rPr>
          <w:rFonts w:cs="Times New Roman"/>
          <w:bCs/>
          <w:color w:val="000000"/>
          <w:szCs w:val="24"/>
        </w:rPr>
        <w:t xml:space="preserve"> </w:t>
      </w:r>
      <w:r w:rsidR="002C5B4B" w:rsidRPr="00935F1B">
        <w:rPr>
          <w:rFonts w:cs="Times New Roman"/>
          <w:bCs/>
          <w:spacing w:val="-2"/>
          <w:szCs w:val="24"/>
        </w:rPr>
        <w:t>servituto ir dėl</w:t>
      </w:r>
      <w:r w:rsidR="009D124F" w:rsidRPr="00935F1B">
        <w:rPr>
          <w:rFonts w:cs="Times New Roman"/>
          <w:bCs/>
          <w:spacing w:val="-2"/>
          <w:szCs w:val="24"/>
        </w:rPr>
        <w:t xml:space="preserve"> </w:t>
      </w:r>
      <w:r w:rsidR="002C5B4B" w:rsidRPr="00935F1B">
        <w:rPr>
          <w:rFonts w:cs="Times New Roman"/>
          <w:bCs/>
          <w:spacing w:val="-2"/>
          <w:szCs w:val="24"/>
        </w:rPr>
        <w:t>specialiųjų žemės naudojimo sąlygų taikymo,</w:t>
      </w:r>
      <w:r w:rsidR="009D124F" w:rsidRPr="00935F1B">
        <w:rPr>
          <w:rFonts w:cs="Times New Roman"/>
          <w:bCs/>
          <w:spacing w:val="-2"/>
          <w:szCs w:val="24"/>
        </w:rPr>
        <w:t xml:space="preserve"> </w:t>
      </w:r>
      <w:r w:rsidR="002C5B4B" w:rsidRPr="00935F1B">
        <w:rPr>
          <w:rFonts w:cs="Times New Roman"/>
          <w:bCs/>
          <w:color w:val="000000"/>
          <w:szCs w:val="24"/>
        </w:rPr>
        <w:t xml:space="preserve">žemės </w:t>
      </w:r>
      <w:r w:rsidR="002C5B4B" w:rsidRPr="00935F1B">
        <w:rPr>
          <w:rFonts w:cs="Times New Roman"/>
          <w:bCs/>
          <w:szCs w:val="24"/>
        </w:rPr>
        <w:t xml:space="preserve">savininko </w:t>
      </w:r>
      <w:r w:rsidR="002C5B4B" w:rsidRPr="00935F1B">
        <w:rPr>
          <w:rFonts w:cs="Times New Roman"/>
          <w:bCs/>
          <w:color w:val="000000"/>
          <w:szCs w:val="24"/>
        </w:rPr>
        <w:t xml:space="preserve">pasirinkimu jam išmokama viena iš kompensacijų nuostoliams atlyginti. Tuo atveju, kai nuostoliai, patiriami dėl specialiųjų žemės naudojimo sąlygų taikymo </w:t>
      </w:r>
      <w:r w:rsidR="002C5B4B" w:rsidRPr="00935F1B">
        <w:rPr>
          <w:rFonts w:cs="Times New Roman"/>
          <w:bCs/>
          <w:szCs w:val="24"/>
        </w:rPr>
        <w:t xml:space="preserve">toje pačioje </w:t>
      </w:r>
      <w:r w:rsidR="002C5B4B" w:rsidRPr="00935F1B">
        <w:rPr>
          <w:rFonts w:cs="Times New Roman"/>
          <w:bCs/>
          <w:color w:val="000000"/>
          <w:szCs w:val="24"/>
        </w:rPr>
        <w:t xml:space="preserve">teritorijoje jau buvo atlyginti ar su žemės savininku susitarta kitaip, kompensacija už nuostolius dėl servituto nustatymo </w:t>
      </w:r>
      <w:r w:rsidR="00312F9F" w:rsidRPr="00935F1B">
        <w:rPr>
          <w:rFonts w:cs="Times New Roman"/>
          <w:bCs/>
          <w:color w:val="000000"/>
          <w:szCs w:val="24"/>
        </w:rPr>
        <w:t>ma</w:t>
      </w:r>
      <w:r w:rsidR="002D632C" w:rsidRPr="00935F1B">
        <w:rPr>
          <w:rFonts w:cs="Times New Roman"/>
          <w:bCs/>
          <w:color w:val="000000"/>
          <w:szCs w:val="24"/>
        </w:rPr>
        <w:t>žinama atitinkama dalimi</w:t>
      </w:r>
      <w:r w:rsidR="002C5B4B" w:rsidRPr="00935F1B">
        <w:rPr>
          <w:rFonts w:cs="Times New Roman"/>
          <w:bCs/>
          <w:color w:val="000000"/>
          <w:szCs w:val="24"/>
        </w:rPr>
        <w:t xml:space="preserve">. </w:t>
      </w:r>
      <w:r w:rsidR="00451AFE" w:rsidRPr="00935F1B">
        <w:rPr>
          <w:rFonts w:eastAsia="Times New Roman" w:cs="Times New Roman"/>
          <w:bCs/>
          <w:color w:val="000000"/>
          <w:kern w:val="32"/>
          <w:szCs w:val="24"/>
          <w:lang w:eastAsia="en-US"/>
        </w:rPr>
        <w:t>Žemės ar kitų nekilnojamųjų daiktų savininkams atlyginama sunaikintų sodinių, pasėlių, iškirsto miško rinkos vertė bei nuostoliai, atsiradę dėl galimybės naudoti žemės sklypą, jo dalį ar kitą nekilnojamąjį turtą pagal pagrindinę žemės ar kito nekilnojamojo turto naudojimo paskirtį praradimo</w:t>
      </w:r>
      <w:r w:rsidR="00451AFE" w:rsidRPr="00935F1B">
        <w:rPr>
          <w:rFonts w:eastAsia="Times New Roman" w:cs="Times New Roman"/>
          <w:bCs/>
          <w:spacing w:val="-2"/>
          <w:kern w:val="32"/>
          <w:szCs w:val="24"/>
          <w:lang w:eastAsia="en-US"/>
        </w:rPr>
        <w:t>.</w:t>
      </w:r>
      <w:r w:rsidR="00135627" w:rsidRPr="00935F1B">
        <w:rPr>
          <w:rFonts w:eastAsia="Times New Roman" w:cs="Times New Roman"/>
          <w:bCs/>
          <w:spacing w:val="-2"/>
          <w:kern w:val="32"/>
          <w:szCs w:val="24"/>
          <w:lang w:eastAsia="en-US"/>
        </w:rPr>
        <w:t xml:space="preserve"> </w:t>
      </w:r>
      <w:r w:rsidR="00135627" w:rsidRPr="00935F1B">
        <w:rPr>
          <w:rFonts w:cs="Times New Roman"/>
          <w:bCs/>
          <w:szCs w:val="24"/>
        </w:rPr>
        <w:t xml:space="preserve">Šių nuostolių dydžiai apskaičiuojami pagal Vyriausybės patvirtintą </w:t>
      </w:r>
      <w:r w:rsidR="00135627" w:rsidRPr="00935F1B">
        <w:rPr>
          <w:rFonts w:cs="Times New Roman"/>
          <w:bCs/>
          <w:color w:val="000000"/>
          <w:szCs w:val="24"/>
        </w:rPr>
        <w:t>Kompensacijos dėl specialiųjų žemės naudojimo sąlygų taikymo Lietuvos Respublikos specialiųjų žemės naudojimo sąlygų įstatyme nurodytose teritorijose, nustatytose tenkinant viešąjį interesą, apskaičiavimo ir išmokėjimo metodiką </w:t>
      </w:r>
      <w:r w:rsidR="00135627" w:rsidRPr="00935F1B">
        <w:rPr>
          <w:rFonts w:cs="Times New Roman"/>
          <w:bCs/>
          <w:szCs w:val="24"/>
        </w:rPr>
        <w:t>ar Maksimalaus dydžio vienkartinės kompensacijos, mokamos už naudojimąsi įstatymu ar sutartimi tinklų operatorių naudai nustatytu žemės servitutu, nustatymo metodiką.</w:t>
      </w:r>
      <w:r w:rsidRPr="00935F1B">
        <w:rPr>
          <w:rFonts w:eastAsia="Times New Roman" w:cs="Times New Roman"/>
          <w:bCs/>
          <w:szCs w:val="24"/>
        </w:rPr>
        <w:t>“</w:t>
      </w:r>
    </w:p>
    <w:p w14:paraId="273A4F5E" w14:textId="40156E2C" w:rsidR="00374785" w:rsidRDefault="00374785" w:rsidP="005B7B66">
      <w:pPr>
        <w:spacing w:after="0" w:line="240" w:lineRule="auto"/>
        <w:ind w:firstLine="709"/>
        <w:jc w:val="both"/>
        <w:rPr>
          <w:rFonts w:eastAsia="Times New Roman" w:cs="Times New Roman"/>
          <w:bCs/>
          <w:szCs w:val="24"/>
        </w:rPr>
      </w:pPr>
    </w:p>
    <w:p w14:paraId="113053BF" w14:textId="1252837D" w:rsidR="00226FEA" w:rsidRPr="00226FEA" w:rsidRDefault="00AC42EC" w:rsidP="005B7B66">
      <w:pPr>
        <w:spacing w:after="0" w:line="240" w:lineRule="auto"/>
        <w:ind w:firstLine="709"/>
        <w:jc w:val="both"/>
        <w:rPr>
          <w:rFonts w:eastAsia="Times New Roman" w:cs="Times New Roman"/>
          <w:b/>
          <w:bCs/>
          <w:szCs w:val="24"/>
        </w:rPr>
      </w:pPr>
      <w:r>
        <w:rPr>
          <w:rFonts w:eastAsia="Times New Roman" w:cs="Times New Roman"/>
          <w:b/>
          <w:bCs/>
          <w:szCs w:val="24"/>
        </w:rPr>
        <w:t>60</w:t>
      </w:r>
      <w:r w:rsidR="00A608E0" w:rsidRPr="6469AD88">
        <w:rPr>
          <w:rFonts w:eastAsia="Times New Roman" w:cs="Times New Roman"/>
          <w:b/>
          <w:bCs/>
          <w:szCs w:val="24"/>
        </w:rPr>
        <w:t xml:space="preserve"> </w:t>
      </w:r>
      <w:r w:rsidR="00226FEA" w:rsidRPr="6469AD88">
        <w:rPr>
          <w:rFonts w:eastAsia="Times New Roman" w:cs="Times New Roman"/>
          <w:b/>
          <w:bCs/>
          <w:szCs w:val="24"/>
        </w:rPr>
        <w:t>straipsnis. 76 straipsnio pakeitimas</w:t>
      </w:r>
    </w:p>
    <w:p w14:paraId="3BDFA5B4" w14:textId="5CECF569" w:rsidR="0066582D" w:rsidRPr="00935F1B" w:rsidRDefault="0066582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1. Papildyti 76 straipsnio 1 dalį </w:t>
      </w:r>
      <w:r w:rsidR="0000238F" w:rsidRPr="00935F1B">
        <w:rPr>
          <w:rFonts w:eastAsia="Times New Roman" w:cs="Times New Roman"/>
          <w:bCs/>
          <w:szCs w:val="24"/>
        </w:rPr>
        <w:t xml:space="preserve">nauju </w:t>
      </w:r>
      <w:r w:rsidRPr="00935F1B">
        <w:rPr>
          <w:rFonts w:eastAsia="Times New Roman" w:cs="Times New Roman"/>
          <w:bCs/>
          <w:szCs w:val="24"/>
        </w:rPr>
        <w:t>9 punktu:</w:t>
      </w:r>
    </w:p>
    <w:p w14:paraId="0DE4BC11" w14:textId="77777777" w:rsidR="0066582D" w:rsidRPr="00935F1B" w:rsidRDefault="0066582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„9) koordinuojant bendrą subjektų, Europos Sąjungos reglamentuose nustatyta tvarka ir sąlygomis vykdančių funkcijas regionų lygmeniu, priežiūrą;“.</w:t>
      </w:r>
    </w:p>
    <w:p w14:paraId="1B0F8B34" w14:textId="77777777" w:rsidR="0066582D" w:rsidRPr="00935F1B" w:rsidRDefault="0066582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 Papildyti 76 straipsnio 1 dalį 10 punktu:</w:t>
      </w:r>
    </w:p>
    <w:p w14:paraId="3E5C181E" w14:textId="77777777" w:rsidR="0066582D" w:rsidRPr="00935F1B" w:rsidRDefault="0066582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„10) koordinuojant bendrą elektros energetikos sistemos adekvatumo vertinimų nacionaliniu, regioniniu ir Europos lygmeniu priežiūrą;“.</w:t>
      </w:r>
    </w:p>
    <w:p w14:paraId="6E1602A6" w14:textId="77777777" w:rsidR="0066582D" w:rsidRPr="00935F1B" w:rsidRDefault="0066582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 Buvusį 76 straipsnio 1 dalies 9 punktą laikyti 11 punktu.</w:t>
      </w:r>
    </w:p>
    <w:p w14:paraId="2A503D2C" w14:textId="298D9773" w:rsidR="00226FEA" w:rsidRPr="00935F1B" w:rsidRDefault="0066582D"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4. </w:t>
      </w:r>
      <w:r w:rsidR="00151762" w:rsidRPr="00935F1B">
        <w:rPr>
          <w:rFonts w:eastAsia="Times New Roman" w:cs="Times New Roman"/>
          <w:bCs/>
          <w:szCs w:val="24"/>
        </w:rPr>
        <w:t>Pakeisti 76 straipsnio 3 dalį ir ją išdėstyti taip:</w:t>
      </w:r>
    </w:p>
    <w:p w14:paraId="1D5B0C6D" w14:textId="24EBE39E" w:rsidR="00151762" w:rsidRPr="00935F1B" w:rsidRDefault="00151762"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 Taryba pagal kompetenciją atstovauja Lietuvos Respublikai Energetikos reguliavimo institucijų bendradarbiavimo agentūros</w:t>
      </w:r>
      <w:r w:rsidR="009D124F" w:rsidRPr="00935F1B">
        <w:rPr>
          <w:rFonts w:eastAsia="Times New Roman" w:cs="Times New Roman"/>
          <w:bCs/>
          <w:szCs w:val="24"/>
        </w:rPr>
        <w:t xml:space="preserve"> </w:t>
      </w:r>
      <w:r w:rsidRPr="00935F1B">
        <w:rPr>
          <w:rFonts w:eastAsia="Times New Roman" w:cs="Times New Roman"/>
          <w:bCs/>
          <w:szCs w:val="24"/>
        </w:rPr>
        <w:t>veikloje.“</w:t>
      </w:r>
    </w:p>
    <w:p w14:paraId="0135EDD9" w14:textId="77777777" w:rsidR="008E0F13" w:rsidRPr="00935F1B" w:rsidRDefault="008E0F13"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 Papildyti 76 straipsnį 5 dalimi:</w:t>
      </w:r>
    </w:p>
    <w:p w14:paraId="703B0979" w14:textId="696BB599" w:rsidR="00B825BB" w:rsidRPr="00935F1B" w:rsidRDefault="00B825BB" w:rsidP="00B825BB">
      <w:pPr>
        <w:spacing w:after="0" w:line="240" w:lineRule="auto"/>
        <w:ind w:firstLine="709"/>
        <w:jc w:val="both"/>
        <w:rPr>
          <w:rFonts w:eastAsia="Times New Roman" w:cs="Times New Roman"/>
          <w:bCs/>
        </w:rPr>
      </w:pPr>
      <w:r w:rsidRPr="00935F1B">
        <w:rPr>
          <w:rFonts w:eastAsia="Times New Roman" w:cs="Times New Roman"/>
          <w:bCs/>
        </w:rPr>
        <w:t>„</w:t>
      </w:r>
      <w:r w:rsidRPr="00935F1B">
        <w:rPr>
          <w:bCs/>
        </w:rPr>
        <w:t>5. Taryba</w:t>
      </w:r>
      <w:r w:rsidR="00E378CE" w:rsidRPr="00935F1B">
        <w:rPr>
          <w:bCs/>
        </w:rPr>
        <w:t>,</w:t>
      </w:r>
      <w:r w:rsidRPr="00935F1B">
        <w:rPr>
          <w:rFonts w:eastAsia="Times New Roman" w:cs="Times New Roman"/>
          <w:bCs/>
        </w:rPr>
        <w:t xml:space="preserve"> glaudžiai bendradarbiaudama su kitų valstybių narių nacionalinėmis reguliavimo institucijomis elektros energetikos sektoriuje, užtikrina, kad Europos elektros energijos perdavimo sistemos operatorių tinklas (ENTSO-E), veikiantis pagal Reglamentą (ES) 2019/943 (toliau – Europos elektros energijos perdavimo sistemos operatorių tinklas), ir skirstomųjų tinklų operatorių Europos Sąjungoje organizacija, veikianti pagal Reglamentą (ES) 2019/943, vykdytų Reglamente (ES) 2019/943, tinklo kodeksuose ir gairėse, kituose Europos Sąjungos reglamentuose ir (ar) kituose teisės aktuose, įskaitant reglamentuojančius tarpvalstybinius santykius, taip pat Energetikos reguliavimo institucijų bendradarbiavimo agentūr</w:t>
      </w:r>
      <w:r w:rsidR="002E670E" w:rsidRPr="00935F1B">
        <w:rPr>
          <w:rFonts w:eastAsia="Times New Roman" w:cs="Times New Roman"/>
          <w:bCs/>
        </w:rPr>
        <w:t>os</w:t>
      </w:r>
      <w:r w:rsidRPr="00935F1B">
        <w:rPr>
          <w:rFonts w:eastAsia="Times New Roman" w:cs="Times New Roman"/>
          <w:bCs/>
        </w:rPr>
        <w:t>, privalomuose sprendimuose nustatytas pareigas, ir konsultuojasi siekdama kartu su minėtomis institucijomis nustatyti atvejus, kai šios organizacijos nevykdo joms priskirtų pareigų. Jeigu nacionalinėms reguliavimo institucijoms nepavyksta susitarti per keturių mėnesių laikotarpį nuo konsultacijų pradžios siekiant kartu nustatyti atvejus, kai šios organizacijos nevykdo joms priskirtų pareigų, klausimas perduodamas svarstyti Energetikos reguliavimo institucijų bendradarbiavimo agentūrai</w:t>
      </w:r>
      <w:r w:rsidRPr="00935F1B">
        <w:rPr>
          <w:bCs/>
        </w:rPr>
        <w:t>.</w:t>
      </w:r>
      <w:r w:rsidRPr="00935F1B">
        <w:rPr>
          <w:rFonts w:eastAsia="Times New Roman" w:cs="Times New Roman"/>
          <w:bCs/>
        </w:rPr>
        <w:t>“</w:t>
      </w:r>
    </w:p>
    <w:p w14:paraId="4FDBAD19" w14:textId="42E9E393" w:rsidR="0096440F" w:rsidRPr="00935F1B" w:rsidRDefault="006030D4"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6</w:t>
      </w:r>
      <w:r w:rsidR="00B825BB" w:rsidRPr="00935F1B">
        <w:rPr>
          <w:rFonts w:eastAsia="Times New Roman" w:cs="Times New Roman"/>
          <w:bCs/>
          <w:szCs w:val="24"/>
        </w:rPr>
        <w:t xml:space="preserve">. Papildyti 76 straipsnį </w:t>
      </w:r>
      <w:r w:rsidRPr="00935F1B">
        <w:rPr>
          <w:rFonts w:eastAsia="Times New Roman" w:cs="Times New Roman"/>
          <w:bCs/>
          <w:szCs w:val="24"/>
        </w:rPr>
        <w:t>6</w:t>
      </w:r>
      <w:r w:rsidR="00B825BB" w:rsidRPr="00935F1B">
        <w:rPr>
          <w:rFonts w:eastAsia="Times New Roman" w:cs="Times New Roman"/>
          <w:bCs/>
          <w:szCs w:val="24"/>
        </w:rPr>
        <w:t xml:space="preserve"> dalimi:</w:t>
      </w:r>
    </w:p>
    <w:p w14:paraId="6161D504" w14:textId="61BAE308" w:rsidR="008E0F13" w:rsidRPr="00935F1B" w:rsidRDefault="008E0F13"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w:t>
      </w:r>
      <w:r w:rsidR="006030D4" w:rsidRPr="00935F1B">
        <w:rPr>
          <w:rFonts w:eastAsia="Times New Roman" w:cs="Times New Roman"/>
          <w:bCs/>
          <w:szCs w:val="24"/>
        </w:rPr>
        <w:t>6</w:t>
      </w:r>
      <w:r w:rsidRPr="00935F1B">
        <w:rPr>
          <w:rFonts w:eastAsia="Times New Roman" w:cs="Times New Roman"/>
          <w:bCs/>
          <w:szCs w:val="24"/>
        </w:rPr>
        <w:t>. Šio straipsnio 1 dalyje nurodytus veiksmus Taryba vykdo konsultuodamasi su kitomis kompetentingomis Lietuvos Respublikos institucijomis, nedarydama poveikio teisės aktuose nustatytai jų kompetencijai.“</w:t>
      </w:r>
    </w:p>
    <w:p w14:paraId="0F93B140" w14:textId="77777777" w:rsidR="00226FEA" w:rsidRDefault="00226FEA" w:rsidP="005B7B66">
      <w:pPr>
        <w:spacing w:after="0" w:line="240" w:lineRule="auto"/>
        <w:ind w:firstLine="709"/>
        <w:jc w:val="both"/>
        <w:rPr>
          <w:rFonts w:eastAsia="Times New Roman" w:cs="Times New Roman"/>
          <w:bCs/>
          <w:szCs w:val="24"/>
        </w:rPr>
      </w:pPr>
    </w:p>
    <w:p w14:paraId="3A2418C0" w14:textId="4BB1C31B" w:rsidR="005F3854" w:rsidRPr="005F3854" w:rsidRDefault="00AC42EC" w:rsidP="005B7B66">
      <w:pPr>
        <w:spacing w:after="0" w:line="240" w:lineRule="auto"/>
        <w:ind w:firstLine="709"/>
        <w:jc w:val="both"/>
        <w:rPr>
          <w:rFonts w:eastAsia="Times New Roman" w:cs="Times New Roman"/>
          <w:b/>
          <w:bCs/>
          <w:szCs w:val="24"/>
        </w:rPr>
      </w:pPr>
      <w:r>
        <w:rPr>
          <w:rFonts w:eastAsia="Times New Roman" w:cs="Times New Roman"/>
          <w:b/>
          <w:bCs/>
          <w:szCs w:val="24"/>
        </w:rPr>
        <w:t>61</w:t>
      </w:r>
      <w:r w:rsidR="00A608E0" w:rsidRPr="005F3854">
        <w:rPr>
          <w:rFonts w:eastAsia="Times New Roman" w:cs="Times New Roman"/>
          <w:b/>
          <w:bCs/>
          <w:szCs w:val="24"/>
        </w:rPr>
        <w:t xml:space="preserve"> </w:t>
      </w:r>
      <w:r w:rsidR="005F3854" w:rsidRPr="005F3854">
        <w:rPr>
          <w:rFonts w:eastAsia="Times New Roman" w:cs="Times New Roman"/>
          <w:b/>
          <w:bCs/>
          <w:szCs w:val="24"/>
        </w:rPr>
        <w:t>straipsnis. 7</w:t>
      </w:r>
      <w:r w:rsidR="005F3854">
        <w:rPr>
          <w:rFonts w:eastAsia="Times New Roman" w:cs="Times New Roman"/>
          <w:b/>
          <w:bCs/>
          <w:szCs w:val="24"/>
        </w:rPr>
        <w:t>7</w:t>
      </w:r>
      <w:r w:rsidR="005F3854" w:rsidRPr="005F3854">
        <w:rPr>
          <w:rFonts w:eastAsia="Times New Roman" w:cs="Times New Roman"/>
          <w:b/>
          <w:bCs/>
          <w:szCs w:val="24"/>
        </w:rPr>
        <w:t xml:space="preserve"> straipsnio pakeitimas</w:t>
      </w:r>
    </w:p>
    <w:p w14:paraId="679DB290" w14:textId="46C1B2A5" w:rsidR="006E5DC4" w:rsidRDefault="00443822" w:rsidP="005B7B66">
      <w:pPr>
        <w:spacing w:after="0" w:line="240" w:lineRule="auto"/>
        <w:ind w:firstLine="709"/>
        <w:jc w:val="both"/>
        <w:rPr>
          <w:rFonts w:eastAsia="Times New Roman" w:cs="Times New Roman"/>
          <w:bCs/>
          <w:szCs w:val="24"/>
        </w:rPr>
      </w:pPr>
      <w:r>
        <w:rPr>
          <w:rFonts w:eastAsia="Times New Roman" w:cs="Times New Roman"/>
          <w:bCs/>
          <w:szCs w:val="24"/>
        </w:rPr>
        <w:t>Pakeisti 77 straipsnį ir jį išdėstyti taip:</w:t>
      </w:r>
    </w:p>
    <w:p w14:paraId="1389432F" w14:textId="6C3062B1" w:rsidR="00E66820" w:rsidRPr="00935F1B" w:rsidRDefault="00443822" w:rsidP="005B7B66">
      <w:pPr>
        <w:spacing w:after="0" w:line="240" w:lineRule="auto"/>
        <w:ind w:left="2268" w:hanging="1559"/>
        <w:jc w:val="both"/>
        <w:rPr>
          <w:rFonts w:eastAsia="Times New Roman" w:cs="Times New Roman"/>
          <w:b/>
          <w:szCs w:val="24"/>
          <w:lang w:val="it-IT"/>
        </w:rPr>
      </w:pPr>
      <w:r w:rsidRPr="008433C6">
        <w:rPr>
          <w:rFonts w:eastAsia="Times New Roman" w:cs="Times New Roman"/>
          <w:bCs/>
          <w:szCs w:val="24"/>
        </w:rPr>
        <w:t>„</w:t>
      </w:r>
      <w:r w:rsidR="00E66820" w:rsidRPr="00935F1B">
        <w:rPr>
          <w:rFonts w:eastAsia="Times New Roman" w:cs="Times New Roman"/>
          <w:b/>
          <w:szCs w:val="24"/>
        </w:rPr>
        <w:t>77 straipsnis. Perdavimo sistemos operatoriaus bendradarbiavimas su užsienio valstybių perdavimo sistemos operatoriais</w:t>
      </w:r>
    </w:p>
    <w:p w14:paraId="10CCF3E4" w14:textId="36D93F6D" w:rsidR="00E66820" w:rsidRPr="00935F1B" w:rsidRDefault="00E66820" w:rsidP="005B7B66">
      <w:pPr>
        <w:spacing w:after="0" w:line="240" w:lineRule="auto"/>
        <w:ind w:firstLine="709"/>
        <w:jc w:val="both"/>
        <w:rPr>
          <w:rFonts w:eastAsia="Times New Roman" w:cs="Times New Roman"/>
          <w:bCs/>
          <w:szCs w:val="24"/>
        </w:rPr>
      </w:pPr>
      <w:bookmarkStart w:id="37" w:name="part_eeff2f2ec7014e2782ceb18df3cd0914"/>
      <w:bookmarkEnd w:id="37"/>
      <w:r w:rsidRPr="00935F1B">
        <w:rPr>
          <w:rFonts w:eastAsia="Times New Roman" w:cs="Times New Roman"/>
          <w:bCs/>
          <w:szCs w:val="24"/>
        </w:rPr>
        <w:t xml:space="preserve">1. Perdavimo sistemos operatorius bendradarbiauja su valstybių </w:t>
      </w:r>
      <w:r w:rsidR="00905B54" w:rsidRPr="00935F1B">
        <w:rPr>
          <w:rFonts w:eastAsia="Times New Roman" w:cs="Times New Roman"/>
          <w:bCs/>
          <w:szCs w:val="24"/>
        </w:rPr>
        <w:t xml:space="preserve">narių </w:t>
      </w:r>
      <w:r w:rsidRPr="00935F1B">
        <w:rPr>
          <w:rFonts w:eastAsia="Times New Roman" w:cs="Times New Roman"/>
          <w:bCs/>
          <w:szCs w:val="24"/>
        </w:rPr>
        <w:t xml:space="preserve">perdavimo sistemos operatoriais </w:t>
      </w:r>
      <w:r w:rsidR="00826AB2" w:rsidRPr="00935F1B">
        <w:rPr>
          <w:rFonts w:eastAsia="Times New Roman" w:cs="Times New Roman"/>
          <w:bCs/>
          <w:szCs w:val="24"/>
        </w:rPr>
        <w:t xml:space="preserve">siekdamas </w:t>
      </w:r>
      <w:r w:rsidRPr="00935F1B">
        <w:rPr>
          <w:rFonts w:eastAsia="Times New Roman" w:cs="Times New Roman"/>
          <w:bCs/>
          <w:szCs w:val="24"/>
        </w:rPr>
        <w:t>sukurti konkurencingą elektros energijos vidaus rinką:</w:t>
      </w:r>
    </w:p>
    <w:p w14:paraId="21B539E9" w14:textId="77777777"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 spręsdamas tarpvalstybinius elektros energetikos sektoriaus klausimus;</w:t>
      </w:r>
    </w:p>
    <w:p w14:paraId="407B6F72" w14:textId="77777777"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 derindamas techninius elektros energijos perdavimo reikalavimus;</w:t>
      </w:r>
    </w:p>
    <w:p w14:paraId="5A6F2D0C" w14:textId="726EE482"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 užtikrindamas elektros energetikos sistemos darbo saugumą nacionaliniu ir regioniniu lygmeniu, įskaitant avarijų prevenciją, jų padarinių šalinimą ir sistemos veikimo atkūrimą;</w:t>
      </w:r>
    </w:p>
    <w:p w14:paraId="23413103" w14:textId="11AA41DE" w:rsidR="00E43083" w:rsidRPr="00935F1B" w:rsidRDefault="00E43083"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 įgyvendindamas strateginius elektros energetikos sektoriaus projektus, priskirtus perdavimo sistemos operatoriaus kompetencijai;</w:t>
      </w:r>
    </w:p>
    <w:p w14:paraId="76200DE2" w14:textId="022E0C4E" w:rsidR="00E66820" w:rsidRPr="00935F1B" w:rsidRDefault="00E43083"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w:t>
      </w:r>
      <w:r w:rsidR="00E66820" w:rsidRPr="00935F1B">
        <w:rPr>
          <w:rFonts w:eastAsia="Times New Roman" w:cs="Times New Roman"/>
          <w:bCs/>
          <w:szCs w:val="24"/>
        </w:rPr>
        <w:t>) kitais elektros energetikos sistemos valdymo ir organizavimo tikslais.</w:t>
      </w:r>
    </w:p>
    <w:p w14:paraId="46C17FDA" w14:textId="550ACDF9"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2. Perdavimo sistemos operatorius su valstybių </w:t>
      </w:r>
      <w:r w:rsidR="00D13F98" w:rsidRPr="00935F1B">
        <w:rPr>
          <w:rFonts w:eastAsia="Times New Roman" w:cs="Times New Roman"/>
          <w:bCs/>
          <w:szCs w:val="24"/>
        </w:rPr>
        <w:t xml:space="preserve">narių </w:t>
      </w:r>
      <w:r w:rsidRPr="00935F1B">
        <w:rPr>
          <w:rFonts w:eastAsia="Times New Roman" w:cs="Times New Roman"/>
          <w:bCs/>
          <w:szCs w:val="24"/>
        </w:rPr>
        <w:t>perdavimo sistemos operatoriais bendradarbiauja Europos Sąjungos ir regioniniu lygmeniu.</w:t>
      </w:r>
    </w:p>
    <w:p w14:paraId="0852A5A4" w14:textId="237546D9"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3. Perdavimo sistemos operatorius, atlikdamas jam pavestas funkcijas, </w:t>
      </w:r>
      <w:r w:rsidR="00CB786A" w:rsidRPr="00935F1B">
        <w:rPr>
          <w:rFonts w:eastAsia="Times New Roman" w:cs="Times New Roman"/>
          <w:bCs/>
          <w:szCs w:val="24"/>
        </w:rPr>
        <w:t xml:space="preserve">nepažeisdamas </w:t>
      </w:r>
      <w:r w:rsidR="00F9065B" w:rsidRPr="00935F1B">
        <w:rPr>
          <w:rFonts w:eastAsia="Times New Roman" w:cs="Times New Roman"/>
          <w:bCs/>
          <w:szCs w:val="24"/>
        </w:rPr>
        <w:t xml:space="preserve">nacionalinių ir Europos Sąjungos teisės aktų </w:t>
      </w:r>
      <w:r w:rsidRPr="00935F1B">
        <w:rPr>
          <w:rFonts w:eastAsia="Times New Roman" w:cs="Times New Roman"/>
          <w:bCs/>
          <w:szCs w:val="24"/>
        </w:rPr>
        <w:t>gali sudaryti bendradarbiavimo susitarimus su kitų valstybių perdavimo sistemos operatoriais, reguliavimo institucijomis, pagal kompetenciją dalyvauti tarptautinių ir regioninių organizacijų, asociacijų, komitetų, komisijų ir darbo grupių veikloje.</w:t>
      </w:r>
    </w:p>
    <w:p w14:paraId="65A93714" w14:textId="173B5414"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4. </w:t>
      </w:r>
      <w:r w:rsidR="00B63069" w:rsidRPr="00935F1B">
        <w:rPr>
          <w:rFonts w:eastAsia="Times New Roman" w:cs="Times New Roman"/>
          <w:bCs/>
          <w:szCs w:val="24"/>
        </w:rPr>
        <w:t>P</w:t>
      </w:r>
      <w:r w:rsidRPr="00935F1B">
        <w:rPr>
          <w:rFonts w:eastAsia="Times New Roman" w:cs="Times New Roman"/>
          <w:bCs/>
          <w:szCs w:val="24"/>
        </w:rPr>
        <w:t>erdavimo sistemos operatorius dalyvauja Europos elektros energijos perdavimo sistemos operatorių tinklo veikloje.</w:t>
      </w:r>
    </w:p>
    <w:p w14:paraId="27B2E471" w14:textId="1FB53C6C"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5. Perdavimo sistemos operatorius kartu su kitais valstybių narių perdavimo sistemos operatoriais dalyvauja Baltijos regioninio koordinavimo centro steigime ir veikloje, </w:t>
      </w:r>
      <w:r w:rsidR="00C42927" w:rsidRPr="00935F1B">
        <w:rPr>
          <w:rFonts w:eastAsia="Times New Roman" w:cs="Times New Roman"/>
          <w:bCs/>
          <w:szCs w:val="24"/>
        </w:rPr>
        <w:t xml:space="preserve">vadovaudamasis </w:t>
      </w:r>
      <w:r w:rsidR="001D1AEE" w:rsidRPr="00935F1B">
        <w:rPr>
          <w:rFonts w:eastAsia="Times New Roman" w:cs="Times New Roman"/>
          <w:bCs/>
          <w:szCs w:val="24"/>
        </w:rPr>
        <w:t>R</w:t>
      </w:r>
      <w:r w:rsidRPr="00935F1B">
        <w:rPr>
          <w:rFonts w:eastAsia="Times New Roman" w:cs="Times New Roman"/>
          <w:bCs/>
          <w:szCs w:val="24"/>
        </w:rPr>
        <w:t>eglamente (ES) 2019/943 nustatytais reikalavimais.</w:t>
      </w:r>
    </w:p>
    <w:p w14:paraId="042FE19C" w14:textId="59A4829F" w:rsidR="00E66820"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6. Perdavimo sistemos operatorius kartu su kitais valstybių narių perdavimo sistemos operatoriais dalyvauja bendrosiose </w:t>
      </w:r>
      <w:r w:rsidR="006E2D3B" w:rsidRPr="00935F1B">
        <w:rPr>
          <w:rFonts w:eastAsia="Times New Roman" w:cs="Times New Roman"/>
          <w:bCs/>
          <w:szCs w:val="24"/>
        </w:rPr>
        <w:t>Reglamente (ES) 2016/1719 ir Reglamente (ES) 2017/2195 nu</w:t>
      </w:r>
      <w:r w:rsidR="003D2863" w:rsidRPr="00935F1B">
        <w:rPr>
          <w:rFonts w:eastAsia="Times New Roman" w:cs="Times New Roman"/>
          <w:bCs/>
          <w:szCs w:val="24"/>
        </w:rPr>
        <w:t>rodytose</w:t>
      </w:r>
      <w:r w:rsidR="006E2D3B" w:rsidRPr="00935F1B">
        <w:rPr>
          <w:rFonts w:eastAsia="Times New Roman" w:cs="Times New Roman"/>
          <w:bCs/>
          <w:szCs w:val="24"/>
        </w:rPr>
        <w:t xml:space="preserve"> </w:t>
      </w:r>
      <w:r w:rsidRPr="00935F1B">
        <w:rPr>
          <w:rFonts w:eastAsia="Times New Roman" w:cs="Times New Roman"/>
          <w:bCs/>
          <w:szCs w:val="24"/>
        </w:rPr>
        <w:t xml:space="preserve">platformose, sukurtose ir veikiančiose </w:t>
      </w:r>
      <w:r w:rsidR="003D2863" w:rsidRPr="00935F1B">
        <w:rPr>
          <w:rFonts w:eastAsia="Times New Roman" w:cs="Times New Roman"/>
          <w:bCs/>
          <w:szCs w:val="24"/>
        </w:rPr>
        <w:t xml:space="preserve">šiuose </w:t>
      </w:r>
      <w:r w:rsidRPr="00935F1B">
        <w:rPr>
          <w:rFonts w:eastAsia="Times New Roman" w:cs="Times New Roman"/>
          <w:bCs/>
          <w:szCs w:val="24"/>
        </w:rPr>
        <w:t>reglamentuose nustatyta tvarka ir sąlygomis.</w:t>
      </w:r>
    </w:p>
    <w:p w14:paraId="1A0C480E" w14:textId="5A153E88" w:rsidR="00D94FA3" w:rsidRPr="00935F1B" w:rsidRDefault="00E66820"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7. Perdavimo sistemos operatorius, dalyvaudamas Europos elektros energijos perdavimo sistemos operatorių tinklo veikloje ir bendradarbiaudamas su valstybių </w:t>
      </w:r>
      <w:r w:rsidR="006E08C0" w:rsidRPr="00935F1B">
        <w:rPr>
          <w:rFonts w:eastAsia="Times New Roman" w:cs="Times New Roman"/>
          <w:bCs/>
          <w:szCs w:val="24"/>
        </w:rPr>
        <w:t xml:space="preserve">narių </w:t>
      </w:r>
      <w:r w:rsidRPr="00935F1B">
        <w:rPr>
          <w:rFonts w:eastAsia="Times New Roman" w:cs="Times New Roman"/>
          <w:bCs/>
          <w:szCs w:val="24"/>
        </w:rPr>
        <w:t xml:space="preserve">perdavimo sistemos operatoriais, </w:t>
      </w:r>
      <w:r w:rsidR="009F490C" w:rsidRPr="00935F1B">
        <w:rPr>
          <w:rFonts w:eastAsia="Times New Roman" w:cs="Times New Roman"/>
          <w:bCs/>
          <w:szCs w:val="24"/>
        </w:rPr>
        <w:t>vadovaujasi Reglamento (ES) Nr. 2019/943 34 straipsnio nuostatomis</w:t>
      </w:r>
      <w:r w:rsidRPr="00935F1B">
        <w:rPr>
          <w:rFonts w:eastAsia="Times New Roman" w:cs="Times New Roman"/>
          <w:bCs/>
          <w:szCs w:val="24"/>
        </w:rPr>
        <w:t>.</w:t>
      </w:r>
    </w:p>
    <w:p w14:paraId="3C8872C7" w14:textId="2228C311" w:rsidR="00E66820" w:rsidRPr="00935F1B" w:rsidRDefault="00D94FA3"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8. Taryba stebi perdavimo sistemos operatoriaus techninį bendradarbiavimą su </w:t>
      </w:r>
      <w:r w:rsidR="004B78ED" w:rsidRPr="00935F1B">
        <w:rPr>
          <w:rFonts w:eastAsia="Times New Roman" w:cs="Times New Roman"/>
          <w:bCs/>
          <w:szCs w:val="24"/>
        </w:rPr>
        <w:t xml:space="preserve">valstybių narių ir trečiųjų </w:t>
      </w:r>
      <w:r w:rsidRPr="00935F1B">
        <w:rPr>
          <w:rFonts w:eastAsia="Times New Roman" w:cs="Times New Roman"/>
          <w:bCs/>
          <w:szCs w:val="24"/>
        </w:rPr>
        <w:t>šalių perdavimo sistemos operatoriais užtikrinant atitiktį šiame įstatyme, Reglamente (ES) 2019/943, kituose Europos Sąjungos reglamentuose ir kituose teisės aktuose nustatytiems reikalavimams.</w:t>
      </w:r>
      <w:r w:rsidR="00E66820" w:rsidRPr="00935F1B">
        <w:rPr>
          <w:rFonts w:eastAsia="Times New Roman" w:cs="Times New Roman"/>
          <w:bCs/>
          <w:szCs w:val="24"/>
        </w:rPr>
        <w:t>“</w:t>
      </w:r>
    </w:p>
    <w:p w14:paraId="0FEF2D60" w14:textId="23C95374" w:rsidR="00443822" w:rsidRDefault="00443822" w:rsidP="005B7B66">
      <w:pPr>
        <w:spacing w:after="0" w:line="240" w:lineRule="auto"/>
        <w:ind w:firstLine="709"/>
        <w:jc w:val="both"/>
        <w:rPr>
          <w:rFonts w:eastAsia="Times New Roman" w:cs="Times New Roman"/>
          <w:bCs/>
          <w:szCs w:val="24"/>
        </w:rPr>
      </w:pPr>
    </w:p>
    <w:p w14:paraId="1DDB4F67" w14:textId="321E18BE" w:rsidR="00FF015D" w:rsidRDefault="00AC42EC" w:rsidP="005B7B66">
      <w:pPr>
        <w:spacing w:after="0" w:line="240" w:lineRule="auto"/>
        <w:ind w:firstLine="709"/>
        <w:jc w:val="both"/>
        <w:rPr>
          <w:rFonts w:eastAsia="Times New Roman" w:cs="Times New Roman"/>
          <w:b/>
          <w:bCs/>
          <w:szCs w:val="24"/>
        </w:rPr>
      </w:pPr>
      <w:r>
        <w:rPr>
          <w:rFonts w:eastAsia="Times New Roman" w:cs="Times New Roman"/>
          <w:b/>
          <w:szCs w:val="24"/>
        </w:rPr>
        <w:t>62</w:t>
      </w:r>
      <w:r w:rsidR="00A608E0" w:rsidRPr="00F67AF5">
        <w:rPr>
          <w:rFonts w:eastAsia="Times New Roman" w:cs="Times New Roman"/>
          <w:b/>
          <w:szCs w:val="24"/>
        </w:rPr>
        <w:t xml:space="preserve"> </w:t>
      </w:r>
      <w:r w:rsidR="00FF015D" w:rsidRPr="00F67AF5">
        <w:rPr>
          <w:rFonts w:eastAsia="Times New Roman" w:cs="Times New Roman"/>
          <w:b/>
          <w:szCs w:val="24"/>
        </w:rPr>
        <w:t>straipsnis.</w:t>
      </w:r>
      <w:r w:rsidR="004325D7">
        <w:rPr>
          <w:rFonts w:eastAsia="Times New Roman" w:cs="Times New Roman"/>
          <w:b/>
          <w:szCs w:val="24"/>
        </w:rPr>
        <w:t xml:space="preserve"> </w:t>
      </w:r>
      <w:r w:rsidR="004325D7" w:rsidRPr="004325D7">
        <w:rPr>
          <w:rFonts w:eastAsia="Times New Roman" w:cs="Times New Roman"/>
          <w:b/>
          <w:bCs/>
          <w:szCs w:val="24"/>
        </w:rPr>
        <w:t xml:space="preserve">Įstatymo papildymas </w:t>
      </w:r>
      <w:bookmarkStart w:id="38" w:name="_Hlk63104499"/>
      <w:r w:rsidR="004325D7" w:rsidRPr="004325D7">
        <w:rPr>
          <w:rFonts w:eastAsia="Times New Roman" w:cs="Times New Roman"/>
          <w:b/>
          <w:bCs/>
          <w:szCs w:val="24"/>
          <w:lang w:val="en-US"/>
        </w:rPr>
        <w:t>77</w:t>
      </w:r>
      <w:r w:rsidR="004325D7" w:rsidRPr="004325D7">
        <w:rPr>
          <w:rFonts w:eastAsia="Times New Roman" w:cs="Times New Roman"/>
          <w:b/>
          <w:bCs/>
          <w:szCs w:val="24"/>
          <w:vertAlign w:val="superscript"/>
        </w:rPr>
        <w:t>1</w:t>
      </w:r>
      <w:r w:rsidR="004325D7" w:rsidRPr="004325D7">
        <w:rPr>
          <w:rFonts w:eastAsia="Times New Roman" w:cs="Times New Roman"/>
          <w:b/>
          <w:bCs/>
          <w:szCs w:val="24"/>
        </w:rPr>
        <w:t xml:space="preserve"> </w:t>
      </w:r>
      <w:bookmarkEnd w:id="38"/>
      <w:r w:rsidR="004325D7" w:rsidRPr="004325D7">
        <w:rPr>
          <w:rFonts w:eastAsia="Times New Roman" w:cs="Times New Roman"/>
          <w:b/>
          <w:bCs/>
          <w:szCs w:val="24"/>
        </w:rPr>
        <w:t>straipsniu</w:t>
      </w:r>
    </w:p>
    <w:p w14:paraId="7432F213" w14:textId="77777777" w:rsidR="00387DC4" w:rsidRDefault="00387DC4"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Papildyti įstatymą </w:t>
      </w:r>
      <w:r w:rsidRPr="00A34AD9">
        <w:rPr>
          <w:rFonts w:eastAsia="Times New Roman" w:cs="Times New Roman"/>
          <w:szCs w:val="24"/>
          <w:lang w:val="en-US"/>
        </w:rPr>
        <w:t>77</w:t>
      </w:r>
      <w:r w:rsidRPr="00A34AD9">
        <w:rPr>
          <w:rFonts w:eastAsia="Times New Roman" w:cs="Times New Roman"/>
          <w:szCs w:val="24"/>
          <w:vertAlign w:val="superscript"/>
        </w:rPr>
        <w:t>1</w:t>
      </w:r>
      <w:r w:rsidRPr="004325D7">
        <w:rPr>
          <w:rFonts w:eastAsia="Times New Roman" w:cs="Times New Roman"/>
          <w:b/>
          <w:bCs/>
          <w:szCs w:val="24"/>
        </w:rPr>
        <w:t xml:space="preserve"> </w:t>
      </w:r>
      <w:r w:rsidRPr="00A34AD9">
        <w:rPr>
          <w:rFonts w:eastAsia="Times New Roman" w:cs="Times New Roman"/>
          <w:szCs w:val="24"/>
        </w:rPr>
        <w:t>straipsniu</w:t>
      </w:r>
      <w:r>
        <w:rPr>
          <w:rFonts w:eastAsia="Times New Roman" w:cs="Times New Roman"/>
          <w:bCs/>
          <w:szCs w:val="24"/>
        </w:rPr>
        <w:t>:</w:t>
      </w:r>
    </w:p>
    <w:p w14:paraId="6DE2F6B7" w14:textId="45880AB1" w:rsidR="007E4543" w:rsidRDefault="00387DC4" w:rsidP="005B7B66">
      <w:pPr>
        <w:spacing w:after="0" w:line="240" w:lineRule="auto"/>
        <w:ind w:left="2552" w:hanging="1843"/>
        <w:jc w:val="both"/>
        <w:rPr>
          <w:rFonts w:eastAsia="Times New Roman" w:cs="Times New Roman"/>
          <w:b/>
          <w:bCs/>
          <w:szCs w:val="24"/>
        </w:rPr>
      </w:pPr>
      <w:r>
        <w:rPr>
          <w:rFonts w:eastAsia="Times New Roman" w:cs="Times New Roman"/>
          <w:bCs/>
          <w:szCs w:val="24"/>
        </w:rPr>
        <w:t>„</w:t>
      </w:r>
      <w:r w:rsidR="00856A7F">
        <w:rPr>
          <w:rFonts w:eastAsia="Times New Roman" w:cs="Times New Roman"/>
          <w:b/>
          <w:szCs w:val="24"/>
        </w:rPr>
        <w:t>77</w:t>
      </w:r>
      <w:r w:rsidR="00856A7F" w:rsidRPr="001A3600">
        <w:rPr>
          <w:rFonts w:eastAsia="Times New Roman" w:cs="Times New Roman"/>
          <w:b/>
          <w:szCs w:val="24"/>
          <w:vertAlign w:val="superscript"/>
        </w:rPr>
        <w:t>1</w:t>
      </w:r>
      <w:r w:rsidR="00856A7F" w:rsidRPr="001A3600">
        <w:rPr>
          <w:rFonts w:eastAsia="Times New Roman" w:cs="Times New Roman"/>
          <w:b/>
          <w:szCs w:val="24"/>
        </w:rPr>
        <w:t xml:space="preserve"> straipsnis. </w:t>
      </w:r>
      <w:r w:rsidR="00901B79" w:rsidRPr="00901B79">
        <w:rPr>
          <w:rFonts w:eastAsia="Times New Roman" w:cs="Times New Roman"/>
          <w:b/>
          <w:bCs/>
          <w:szCs w:val="24"/>
        </w:rPr>
        <w:t>Skirstomųjų tinklų operatoriaus bendradarbiavimas su užsienio valstybių skirstomųjų tinklų operatoriais</w:t>
      </w:r>
    </w:p>
    <w:p w14:paraId="423266DD" w14:textId="572B9BD3" w:rsidR="00210F73" w:rsidRPr="00935F1B" w:rsidRDefault="00210F73" w:rsidP="005B7B66">
      <w:pPr>
        <w:spacing w:after="0" w:line="240" w:lineRule="auto"/>
        <w:ind w:firstLine="709"/>
        <w:jc w:val="both"/>
        <w:rPr>
          <w:rFonts w:eastAsia="Times New Roman" w:cs="Times New Roman"/>
          <w:szCs w:val="24"/>
        </w:rPr>
      </w:pPr>
      <w:r w:rsidRPr="00935F1B">
        <w:rPr>
          <w:rFonts w:eastAsia="Times New Roman" w:cs="Times New Roman"/>
          <w:szCs w:val="24"/>
        </w:rPr>
        <w:t xml:space="preserve">1. Skirstomųjų tinklų operatorius su valstybių </w:t>
      </w:r>
      <w:r w:rsidR="00716510" w:rsidRPr="00935F1B">
        <w:rPr>
          <w:rFonts w:eastAsia="Times New Roman" w:cs="Times New Roman"/>
          <w:szCs w:val="24"/>
        </w:rPr>
        <w:t xml:space="preserve">narių </w:t>
      </w:r>
      <w:r w:rsidRPr="00935F1B">
        <w:rPr>
          <w:rFonts w:eastAsia="Times New Roman" w:cs="Times New Roman"/>
          <w:szCs w:val="24"/>
        </w:rPr>
        <w:t xml:space="preserve">skirstomųjų tinklų operatoriais bendradarbiauja Europos Sąjungos ir regioniniu lygmeniu, </w:t>
      </w:r>
      <w:r w:rsidR="00573F22" w:rsidRPr="00935F1B">
        <w:rPr>
          <w:rFonts w:eastAsia="Times New Roman" w:cs="Times New Roman"/>
          <w:szCs w:val="24"/>
        </w:rPr>
        <w:t xml:space="preserve">siekdamas </w:t>
      </w:r>
      <w:r w:rsidRPr="00935F1B">
        <w:rPr>
          <w:rFonts w:eastAsia="Times New Roman" w:cs="Times New Roman"/>
          <w:szCs w:val="24"/>
        </w:rPr>
        <w:t>skatinti užbaigti kurti Europos Sąjungos elektros energijos vidaus rinką ir skatinti jos veikimą bei optimalų skirstymo ir perdavimo sistemų valdymą ir koordinuotą eksploatavimą.</w:t>
      </w:r>
    </w:p>
    <w:p w14:paraId="22A10DFE" w14:textId="5D6ECABF" w:rsidR="00210F73" w:rsidRPr="00935F1B" w:rsidRDefault="00210F73" w:rsidP="005B7B66">
      <w:pPr>
        <w:spacing w:after="0" w:line="240" w:lineRule="auto"/>
        <w:ind w:firstLine="709"/>
        <w:jc w:val="both"/>
        <w:rPr>
          <w:rFonts w:eastAsia="Times New Roman" w:cs="Times New Roman"/>
        </w:rPr>
      </w:pPr>
      <w:r w:rsidRPr="00935F1B">
        <w:rPr>
          <w:rFonts w:eastAsia="Times New Roman" w:cs="Times New Roman"/>
        </w:rPr>
        <w:t xml:space="preserve">2. Skirstomųjų tinklų operatorius, atlikdamas jam pavestas funkcijas, </w:t>
      </w:r>
      <w:r w:rsidR="00055EAD" w:rsidRPr="00935F1B">
        <w:rPr>
          <w:rFonts w:eastAsia="Times New Roman" w:cs="Times New Roman"/>
        </w:rPr>
        <w:t xml:space="preserve">nepažeisdamas nacionalinių ir Europos Sąjungos teisės aktų </w:t>
      </w:r>
      <w:r w:rsidRPr="00935F1B">
        <w:rPr>
          <w:rFonts w:eastAsia="Times New Roman" w:cs="Times New Roman"/>
        </w:rPr>
        <w:t>gali sudaryti bendradarbiavimo susitarimus su kitų valstybių skirstomųjų tinklų operatoriais, reguliavimo institucijomis, pagal kompetenciją dalyvauti tarptautinių ir regioninių organizacijų, asociacijų, komitetų, komisijų ir darbo grupių veikloje.</w:t>
      </w:r>
    </w:p>
    <w:p w14:paraId="0F0F03F1" w14:textId="63F1FEAD" w:rsidR="00901B79" w:rsidRPr="00935F1B" w:rsidRDefault="00210F73" w:rsidP="005B7B66">
      <w:pPr>
        <w:spacing w:after="0" w:line="240" w:lineRule="auto"/>
        <w:ind w:firstLine="709"/>
        <w:jc w:val="both"/>
        <w:rPr>
          <w:rFonts w:eastAsia="Times New Roman" w:cs="Times New Roman"/>
          <w:szCs w:val="24"/>
        </w:rPr>
      </w:pPr>
      <w:r w:rsidRPr="00935F1B">
        <w:rPr>
          <w:rFonts w:eastAsia="Times New Roman" w:cs="Times New Roman"/>
          <w:szCs w:val="24"/>
        </w:rPr>
        <w:t>3. Skirstomųjų tinklų operatorius turi teisę</w:t>
      </w:r>
      <w:r w:rsidR="007E1028" w:rsidRPr="00935F1B">
        <w:rPr>
          <w:rFonts w:eastAsia="Times New Roman" w:cs="Times New Roman"/>
          <w:szCs w:val="24"/>
        </w:rPr>
        <w:t>, o skirstomųjų tinklų operatorius, aptarnaujantis daugiau kaip 100 000</w:t>
      </w:r>
      <w:r w:rsidRPr="00935F1B">
        <w:rPr>
          <w:rFonts w:eastAsia="Times New Roman" w:cs="Times New Roman"/>
          <w:szCs w:val="24"/>
        </w:rPr>
        <w:t xml:space="preserve"> </w:t>
      </w:r>
      <w:r w:rsidR="007E1028" w:rsidRPr="00935F1B">
        <w:rPr>
          <w:rFonts w:eastAsia="Times New Roman" w:cs="Times New Roman"/>
          <w:szCs w:val="24"/>
        </w:rPr>
        <w:t xml:space="preserve">vartotojų, </w:t>
      </w:r>
      <w:r w:rsidRPr="00935F1B">
        <w:rPr>
          <w:rFonts w:eastAsia="Times New Roman" w:cs="Times New Roman"/>
          <w:szCs w:val="24"/>
        </w:rPr>
        <w:t>dalyvau</w:t>
      </w:r>
      <w:r w:rsidR="0083186C" w:rsidRPr="00935F1B">
        <w:rPr>
          <w:rFonts w:eastAsia="Times New Roman" w:cs="Times New Roman"/>
          <w:szCs w:val="24"/>
        </w:rPr>
        <w:t>ja</w:t>
      </w:r>
      <w:r w:rsidRPr="00935F1B">
        <w:rPr>
          <w:rFonts w:eastAsia="Times New Roman" w:cs="Times New Roman"/>
          <w:szCs w:val="24"/>
        </w:rPr>
        <w:t xml:space="preserve"> skirstomųjų tinklų operatorių Europos Sąjungoje organizacijos, veikiančios pagal Reglamentą (ES) 2019/943, veikloje. Skirstomųjų tinklų operatoriaus, kuris yra skirstomųjų tinklų operatorių Europos Sąjungoje organizacijos, veikiančios pagal Reglamentą (ES) 2019/943, registruotas narys, pagrįstos ir proporcingos išlaidos, susijusios su dalyvavimu šios organizacijos veikloje,</w:t>
      </w:r>
      <w:r w:rsidR="009D124F" w:rsidRPr="00935F1B">
        <w:rPr>
          <w:rFonts w:eastAsia="Times New Roman" w:cs="Times New Roman"/>
          <w:szCs w:val="24"/>
        </w:rPr>
        <w:t xml:space="preserve"> </w:t>
      </w:r>
      <w:r w:rsidR="0062719A" w:rsidRPr="00935F1B">
        <w:rPr>
          <w:rFonts w:eastAsia="Times New Roman" w:cs="Times New Roman"/>
          <w:szCs w:val="24"/>
        </w:rPr>
        <w:t>Tarybos nustatyta tvarka įvertinamos nustatant ar koreguojant</w:t>
      </w:r>
      <w:r w:rsidRPr="00935F1B">
        <w:rPr>
          <w:rFonts w:eastAsia="Times New Roman" w:cs="Times New Roman"/>
          <w:szCs w:val="24"/>
        </w:rPr>
        <w:t xml:space="preserve"> </w:t>
      </w:r>
      <w:r w:rsidR="00CD6BDB" w:rsidRPr="00935F1B">
        <w:rPr>
          <w:rFonts w:eastAsia="Times New Roman" w:cs="Times New Roman"/>
          <w:szCs w:val="24"/>
        </w:rPr>
        <w:t>skirstymo paslaugų kainų viršutines ribas</w:t>
      </w:r>
      <w:r w:rsidRPr="00935F1B">
        <w:rPr>
          <w:rFonts w:eastAsia="Times New Roman" w:cs="Times New Roman"/>
          <w:szCs w:val="24"/>
        </w:rPr>
        <w:t>.“</w:t>
      </w:r>
    </w:p>
    <w:p w14:paraId="09E5B637" w14:textId="77777777" w:rsidR="00FF015D" w:rsidRDefault="00FF015D" w:rsidP="005B7B66">
      <w:pPr>
        <w:spacing w:after="0" w:line="240" w:lineRule="auto"/>
        <w:ind w:firstLine="709"/>
        <w:jc w:val="both"/>
        <w:rPr>
          <w:rFonts w:eastAsia="Times New Roman" w:cs="Times New Roman"/>
          <w:b/>
          <w:szCs w:val="24"/>
        </w:rPr>
      </w:pPr>
    </w:p>
    <w:p w14:paraId="4B014763" w14:textId="1217D018" w:rsidR="005F3854" w:rsidRPr="00F67AF5" w:rsidRDefault="00A608E0" w:rsidP="005B7B66">
      <w:pPr>
        <w:spacing w:after="0" w:line="240" w:lineRule="auto"/>
        <w:ind w:firstLine="709"/>
        <w:jc w:val="both"/>
        <w:rPr>
          <w:rFonts w:eastAsia="Times New Roman" w:cs="Times New Roman"/>
          <w:b/>
          <w:szCs w:val="24"/>
        </w:rPr>
      </w:pPr>
      <w:r>
        <w:rPr>
          <w:rFonts w:eastAsia="Times New Roman" w:cs="Times New Roman"/>
          <w:b/>
          <w:szCs w:val="24"/>
        </w:rPr>
        <w:t>6</w:t>
      </w:r>
      <w:r w:rsidR="00AC42EC">
        <w:rPr>
          <w:rFonts w:eastAsia="Times New Roman" w:cs="Times New Roman"/>
          <w:b/>
          <w:szCs w:val="24"/>
        </w:rPr>
        <w:t>3</w:t>
      </w:r>
      <w:r w:rsidRPr="00F67AF5">
        <w:rPr>
          <w:rFonts w:eastAsia="Times New Roman" w:cs="Times New Roman"/>
          <w:b/>
          <w:szCs w:val="24"/>
        </w:rPr>
        <w:t xml:space="preserve"> </w:t>
      </w:r>
      <w:r w:rsidR="004D3F6C" w:rsidRPr="00F67AF5">
        <w:rPr>
          <w:rFonts w:eastAsia="Times New Roman" w:cs="Times New Roman"/>
          <w:b/>
          <w:szCs w:val="24"/>
        </w:rPr>
        <w:t xml:space="preserve">straipsnis. </w:t>
      </w:r>
      <w:r w:rsidR="00F67AF5" w:rsidRPr="00F67AF5">
        <w:rPr>
          <w:rFonts w:eastAsia="Times New Roman" w:cs="Times New Roman"/>
          <w:b/>
          <w:szCs w:val="24"/>
        </w:rPr>
        <w:t>Įstatymo priedo pakeitimas</w:t>
      </w:r>
    </w:p>
    <w:p w14:paraId="7409F8D9" w14:textId="102126B5" w:rsidR="00F71A20" w:rsidRDefault="00F71A20" w:rsidP="005B7B66">
      <w:pPr>
        <w:spacing w:after="0" w:line="240" w:lineRule="auto"/>
        <w:ind w:firstLine="709"/>
        <w:jc w:val="both"/>
        <w:rPr>
          <w:rFonts w:eastAsia="Times New Roman" w:cs="Times New Roman"/>
          <w:bCs/>
          <w:szCs w:val="24"/>
        </w:rPr>
      </w:pPr>
      <w:r>
        <w:rPr>
          <w:rFonts w:eastAsia="Times New Roman" w:cs="Times New Roman"/>
          <w:bCs/>
          <w:szCs w:val="24"/>
        </w:rPr>
        <w:t>Pakeisti Įstatymo priedą ir jį išdėstyti taip:</w:t>
      </w:r>
    </w:p>
    <w:p w14:paraId="62D69BE9" w14:textId="5E281DA7" w:rsidR="00F71A20" w:rsidRDefault="00F71A20" w:rsidP="005B7B66">
      <w:pPr>
        <w:spacing w:after="0" w:line="240" w:lineRule="auto"/>
        <w:ind w:firstLine="709"/>
        <w:jc w:val="both"/>
        <w:rPr>
          <w:rFonts w:eastAsia="Times New Roman" w:cs="Times New Roman"/>
          <w:bCs/>
          <w:szCs w:val="24"/>
        </w:rPr>
      </w:pPr>
    </w:p>
    <w:p w14:paraId="41979874" w14:textId="7AE3085E" w:rsidR="00F71A20" w:rsidRPr="002050BF" w:rsidRDefault="00126271" w:rsidP="005B7B66">
      <w:pPr>
        <w:spacing w:after="0" w:line="240" w:lineRule="auto"/>
        <w:jc w:val="center"/>
        <w:rPr>
          <w:rFonts w:eastAsia="Times New Roman" w:cs="Times New Roman"/>
          <w:bCs/>
          <w:szCs w:val="24"/>
        </w:rPr>
      </w:pPr>
      <w:r>
        <w:rPr>
          <w:rFonts w:eastAsia="Times New Roman" w:cs="Times New Roman"/>
          <w:szCs w:val="24"/>
        </w:rPr>
        <w:t>„</w:t>
      </w:r>
      <w:r w:rsidR="00F71A20" w:rsidRPr="00935F1B">
        <w:rPr>
          <w:rFonts w:eastAsia="Times New Roman" w:cs="Times New Roman"/>
          <w:b/>
          <w:bCs/>
          <w:szCs w:val="24"/>
        </w:rPr>
        <w:t>ĮGYVENDINAMI EUROPOS SĄJUNGOS TEISĖS AKTAI</w:t>
      </w:r>
    </w:p>
    <w:p w14:paraId="6FC08031" w14:textId="72C4F030" w:rsidR="00F71A20" w:rsidRPr="002050BF" w:rsidRDefault="00F71A20" w:rsidP="005B7B66">
      <w:pPr>
        <w:spacing w:after="0" w:line="240" w:lineRule="auto"/>
        <w:ind w:firstLine="709"/>
        <w:jc w:val="both"/>
        <w:rPr>
          <w:rFonts w:eastAsia="Times New Roman" w:cs="Times New Roman"/>
          <w:bCs/>
          <w:szCs w:val="24"/>
        </w:rPr>
      </w:pPr>
    </w:p>
    <w:p w14:paraId="3529CA1A" w14:textId="77777777" w:rsidR="00C4524A" w:rsidRPr="00935F1B" w:rsidRDefault="00C4524A" w:rsidP="005B7B66">
      <w:pPr>
        <w:spacing w:after="0" w:line="240" w:lineRule="auto"/>
        <w:ind w:firstLine="709"/>
        <w:jc w:val="both"/>
        <w:rPr>
          <w:rFonts w:eastAsia="Times New Roman" w:cs="Times New Roman"/>
          <w:bCs/>
          <w:szCs w:val="24"/>
        </w:rPr>
      </w:pPr>
      <w:bookmarkStart w:id="39" w:name="part_f467fab81c6f499abc529cb153de5be4"/>
      <w:bookmarkEnd w:id="39"/>
      <w:r w:rsidRPr="00935F1B">
        <w:rPr>
          <w:rFonts w:eastAsia="Times New Roman" w:cs="Times New Roman"/>
          <w:bCs/>
          <w:szCs w:val="24"/>
        </w:rPr>
        <w:t xml:space="preserve">1. 2006 m. rugsėjo 6 d. Europos Parlamento ir Tarybos sprendimas Nr. 1364/2006/EB, nustatantis gaires </w:t>
      </w:r>
      <w:proofErr w:type="spellStart"/>
      <w:r w:rsidRPr="00935F1B">
        <w:rPr>
          <w:rFonts w:eastAsia="Times New Roman" w:cs="Times New Roman"/>
          <w:bCs/>
          <w:szCs w:val="24"/>
        </w:rPr>
        <w:t>transeuropiniams</w:t>
      </w:r>
      <w:proofErr w:type="spellEnd"/>
      <w:r w:rsidRPr="00935F1B">
        <w:rPr>
          <w:rFonts w:eastAsia="Times New Roman" w:cs="Times New Roman"/>
          <w:bCs/>
          <w:szCs w:val="24"/>
        </w:rPr>
        <w:t xml:space="preserve"> energetikos tinklams ir panaikinantis Sprendimą 96/391/EB ir Sprendimą Nr. 1229/2003/EB.</w:t>
      </w:r>
    </w:p>
    <w:p w14:paraId="1F3B1E4A"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2. 2009 m. balandžio 23 d. Europos Parlamento ir Tarybos direktyva 2009/28/EB dėl skatinimo naudoti atsinaujinančių išteklių energiją, iš dalies keičianti bei vėliau panaikinanti Direktyvas 2001/77/EB ir 2003/30/EB, su pakeitimais, padarytais 2015 m. rugsėjo 9 d. Europos Parlamento ir Tarybos direktyva (ES) 2015/1513. </w:t>
      </w:r>
    </w:p>
    <w:p w14:paraId="3A05C45D"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3. 2009 m. liepos 13 d. Europos Parlamento ir Tarybos direktyva 2009/72/EB dėl elektros energijos vidaus rinkos bendrųjų taisyklių, panaikinanti Direktyvą 2003/54/EB.</w:t>
      </w:r>
    </w:p>
    <w:p w14:paraId="0A4B0891"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4. 2010 m. birželio 24 d. Tarybos reglamentas (ES, Euratomas) Nr. 617/2010 dėl pranešimo Komisijai apie energetikos infrastruktūros investicinius projektus Europos Sąjungoje ir dėl Reglamento (EB) Nr. 736/96 panaikinimo.</w:t>
      </w:r>
    </w:p>
    <w:p w14:paraId="7B9461E9"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5. 2010 m. rugsėjo 23 d. Europos Komisijos reglamentas (ES) Nr. 838/2010 dėl perdavimo sistemos operatorių tarpusavio kompensavimo mechanizmo ir bendro perdavimo mokesčių reguliavimo metodo taikymo gairių nustatymo.</w:t>
      </w:r>
    </w:p>
    <w:p w14:paraId="067D338A"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6. 2011 m. spalio 25 d. Europos Parlamento ir Tarybos reglamentas (ES) Nr. 1227/2011 dėl didmeninės energijos rinkos vientisumo ir skaidrumo.</w:t>
      </w:r>
    </w:p>
    <w:p w14:paraId="0C2EED68"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7. 2012 m. spalio 25 d. Europos Parlamento ir Tarybos direktyva 2012/27/ES dėl energijos vartojimo efektyvumo, kuria iš dalies keičiamos direktyvos 2009/125/EB ir 2010/30/ES bei kuria panaikinamos direktyvos 2004/8/EB ir 2006/32/EB, su paskutiniais pakeitimais, padarytais 2019 m. birželio 5 d. Europos Parlamento ir Tarybos direktyva (ES) 2019/944.</w:t>
      </w:r>
    </w:p>
    <w:p w14:paraId="7F567210" w14:textId="31C36628"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8. 2014 m. spalio 22 d. Europos Parlamento ir Tarybos direktyva 2014/94/ES dėl alternatyviųjų degalų infrastruktūros diegimo su pakeitimais, padarytai</w:t>
      </w:r>
      <w:r w:rsidR="00282C1B" w:rsidRPr="00935F1B">
        <w:rPr>
          <w:rFonts w:eastAsia="Times New Roman" w:cs="Times New Roman"/>
          <w:bCs/>
          <w:szCs w:val="24"/>
        </w:rPr>
        <w:t>s</w:t>
      </w:r>
      <w:r w:rsidRPr="00935F1B">
        <w:rPr>
          <w:rFonts w:eastAsia="Times New Roman" w:cs="Times New Roman"/>
          <w:bCs/>
          <w:szCs w:val="24"/>
        </w:rPr>
        <w:t xml:space="preserve"> 2017 m. lapkričio 17 d. Komisijos deleguotuoju reglamentu (ES) 2018/674.</w:t>
      </w:r>
    </w:p>
    <w:p w14:paraId="3262D45D"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9. 2015 m. liepos 24 d. Komisijos reglamentas (ES) 2015/1222, kuriuo nustatomos pralaidumo paskirstymo ir perkrovos valdymo gairės.</w:t>
      </w:r>
    </w:p>
    <w:p w14:paraId="1479B3B4"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10. 2016 m. balandžio 14 d. Komisijos reglamentas (ES) 2016/631 dėl tinklo kodekso, kuriame nustatomi generatorių prijungimo prie elektros energijos tinklo reikalavimai.</w:t>
      </w:r>
    </w:p>
    <w:p w14:paraId="1BEFB18C" w14:textId="76BF0373"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11. 2016 m. rugpjūčio 17 d. Komisijos reglamentas (ES) 2016/1388 dėl tinklo kodekso</w:t>
      </w:r>
      <w:r w:rsidR="00AA15FD" w:rsidRPr="00935F1B">
        <w:rPr>
          <w:rFonts w:eastAsia="Times New Roman" w:cs="Times New Roman"/>
          <w:bCs/>
          <w:szCs w:val="24"/>
        </w:rPr>
        <w:t>,</w:t>
      </w:r>
      <w:r w:rsidRPr="00935F1B">
        <w:rPr>
          <w:rFonts w:eastAsia="Times New Roman" w:cs="Times New Roman"/>
          <w:bCs/>
          <w:szCs w:val="24"/>
        </w:rPr>
        <w:t xml:space="preserve"> kuriame nustatomi apkrovos prijungimo reikalavimai.</w:t>
      </w:r>
    </w:p>
    <w:p w14:paraId="557B0154" w14:textId="18F44F89"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12. 2016 m. rugpjūčio 26 d. Komisijos reglamentas (ES) 2016/1447 dėl tinklo kodekso</w:t>
      </w:r>
      <w:r w:rsidR="0096722D" w:rsidRPr="00935F1B">
        <w:rPr>
          <w:rFonts w:eastAsia="Times New Roman" w:cs="Times New Roman"/>
          <w:bCs/>
          <w:szCs w:val="24"/>
        </w:rPr>
        <w:t>,</w:t>
      </w:r>
      <w:r w:rsidRPr="00935F1B">
        <w:rPr>
          <w:rFonts w:eastAsia="Times New Roman" w:cs="Times New Roman"/>
          <w:bCs/>
          <w:szCs w:val="24"/>
        </w:rPr>
        <w:t xml:space="preserve"> kuriame nustatomi aukštosios įtampos nuolatinės srovės sistemų ir nuolatinės srovės linija jungiamų elektros jėgainių parko modulių prijungimo prie tinklo reikalavimai.</w:t>
      </w:r>
    </w:p>
    <w:p w14:paraId="6AEED991"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13. 2016 m. rugsėjo 26 d. Komisijos reglamentas (ES) 2016/1719, kuriuo nustatomos prognozuojamo pralaidumo paskirstymo gairės.</w:t>
      </w:r>
    </w:p>
    <w:p w14:paraId="681D78A6" w14:textId="6F9BFEE0"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14. 2017 m. rugpjūčio 2 d. Komisijos reglamentas (ES) 2017/1485, kuriuo nustatomos elektros energijos perdavimo sistemos eksploatavimo gairės</w:t>
      </w:r>
      <w:r w:rsidR="0096722D" w:rsidRPr="00935F1B">
        <w:rPr>
          <w:rFonts w:eastAsia="Times New Roman" w:cs="Times New Roman"/>
          <w:bCs/>
          <w:szCs w:val="24"/>
        </w:rPr>
        <w:t>.</w:t>
      </w:r>
    </w:p>
    <w:p w14:paraId="4DAA6493"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15. 2017 m. lapkričio 23 d. Komisijos reglamentas (ES) 2017/2195, kuriuo nustatomos elektros energijos balansavimo gairės.</w:t>
      </w:r>
    </w:p>
    <w:p w14:paraId="1CE1474D" w14:textId="77777777" w:rsidR="00C4524A" w:rsidRPr="00935F1B" w:rsidRDefault="00C4524A"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16. 2017 m. lapkričio 24 d. Komisijos reglamentas (ES) 2017/2196 dėl tinklo kodekso, kuriame nustatomi elektros sistemos avarijų šalinimo ir veikimo atkūrimo reikalavimai.</w:t>
      </w:r>
    </w:p>
    <w:p w14:paraId="7C31FA6E" w14:textId="2B0F1E4C" w:rsidR="00F4357E" w:rsidRPr="00935F1B" w:rsidRDefault="00F4357E"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 xml:space="preserve">17. </w:t>
      </w:r>
      <w:r w:rsidR="000910C7" w:rsidRPr="00935F1B">
        <w:rPr>
          <w:rFonts w:eastAsia="Times New Roman" w:cs="Times New Roman"/>
          <w:bCs/>
          <w:szCs w:val="24"/>
        </w:rPr>
        <w:t>2018 m. gruodžio 11 d. Europos Parlamento ir Tarybos direktyva (ES) 2018/2001 dėl skatinimo naudoti atsinaujinančiųjų išteklių energiją.</w:t>
      </w:r>
    </w:p>
    <w:p w14:paraId="09791E08" w14:textId="72DF3464" w:rsidR="00C4524A" w:rsidRPr="00935F1B" w:rsidRDefault="0035125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18</w:t>
      </w:r>
      <w:r w:rsidR="00C4524A" w:rsidRPr="00935F1B">
        <w:rPr>
          <w:rFonts w:eastAsia="Times New Roman" w:cs="Times New Roman"/>
          <w:bCs/>
          <w:szCs w:val="24"/>
        </w:rPr>
        <w:t>. 2019 m. birželio 5 d. Europos Parlamento ir Tarybos reglamentas (ES) 2019/941 dėl pasirengimo valdyti riziką elektros energijos sektoriuje, kuriuo panaikinama Direktyva 2005/89/EB.</w:t>
      </w:r>
    </w:p>
    <w:p w14:paraId="0681D035" w14:textId="60941986" w:rsidR="00C4524A" w:rsidRPr="00935F1B" w:rsidRDefault="0035125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19</w:t>
      </w:r>
      <w:r w:rsidR="00C4524A" w:rsidRPr="00935F1B">
        <w:rPr>
          <w:rFonts w:eastAsia="Times New Roman" w:cs="Times New Roman"/>
          <w:bCs/>
          <w:szCs w:val="24"/>
        </w:rPr>
        <w:t>. 2019 m. birželio 5 d. Europos Parlamento ir Tarybos reglamentas (ES) 2019/942, kuriuo įsteigiama Europos Sąjungos energetikos reguliavimo institucijų bendradarbiavimo agentūra.</w:t>
      </w:r>
    </w:p>
    <w:p w14:paraId="3D1D36AE" w14:textId="2F216935" w:rsidR="00C4524A" w:rsidRPr="00935F1B" w:rsidRDefault="0035125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20</w:t>
      </w:r>
      <w:r w:rsidR="00C4524A" w:rsidRPr="00935F1B">
        <w:rPr>
          <w:rFonts w:eastAsia="Times New Roman" w:cs="Times New Roman"/>
          <w:bCs/>
          <w:szCs w:val="24"/>
        </w:rPr>
        <w:t>. 2019 m. birželio 5 d. Europos Parlamento ir Tarybos reglamentas (ES) 2019/943 dėl elektros energijos vidaus rinkos.</w:t>
      </w:r>
    </w:p>
    <w:p w14:paraId="0E3357C5" w14:textId="2FCDEE98" w:rsidR="00126271" w:rsidRPr="00935F1B" w:rsidRDefault="00351255" w:rsidP="005B7B66">
      <w:pPr>
        <w:spacing w:after="0" w:line="240" w:lineRule="auto"/>
        <w:ind w:firstLine="709"/>
        <w:jc w:val="both"/>
        <w:rPr>
          <w:rFonts w:eastAsia="Times New Roman" w:cs="Times New Roman"/>
          <w:bCs/>
          <w:szCs w:val="24"/>
        </w:rPr>
      </w:pPr>
      <w:r w:rsidRPr="00935F1B">
        <w:rPr>
          <w:rFonts w:eastAsia="Times New Roman" w:cs="Times New Roman"/>
          <w:bCs/>
          <w:szCs w:val="24"/>
        </w:rPr>
        <w:t>21</w:t>
      </w:r>
      <w:r w:rsidR="00C4524A" w:rsidRPr="00935F1B">
        <w:rPr>
          <w:rFonts w:eastAsia="Times New Roman" w:cs="Times New Roman"/>
          <w:bCs/>
          <w:szCs w:val="24"/>
        </w:rPr>
        <w:t>. 2019 m. birželio 5 d. Europos Parlamento ir Tarybos direktyva (ES) 2019/944 dėl elektros energijos vidaus rinkos bendrųjų taisyklių, kuria iš dalies keičiama Direktyva 2012/27/ES.“</w:t>
      </w:r>
    </w:p>
    <w:p w14:paraId="1262E361" w14:textId="77777777" w:rsidR="00220E11" w:rsidRDefault="00220E11" w:rsidP="005B7B66">
      <w:pPr>
        <w:spacing w:after="0" w:line="240" w:lineRule="auto"/>
        <w:jc w:val="both"/>
        <w:rPr>
          <w:rFonts w:eastAsia="Times New Roman" w:cs="Times New Roman"/>
          <w:bCs/>
          <w:szCs w:val="24"/>
        </w:rPr>
      </w:pPr>
    </w:p>
    <w:p w14:paraId="68BAF094" w14:textId="33C987AE" w:rsidR="007929BB" w:rsidRPr="00334A6F" w:rsidRDefault="00852339" w:rsidP="005B7B66">
      <w:pPr>
        <w:spacing w:after="0" w:line="240" w:lineRule="auto"/>
        <w:ind w:firstLine="709"/>
        <w:jc w:val="both"/>
        <w:rPr>
          <w:rFonts w:eastAsia="Times New Roman" w:cs="Times New Roman"/>
          <w:b/>
          <w:szCs w:val="24"/>
        </w:rPr>
      </w:pPr>
      <w:r>
        <w:rPr>
          <w:rFonts w:eastAsia="Times New Roman" w:cs="Times New Roman"/>
          <w:b/>
          <w:szCs w:val="24"/>
        </w:rPr>
        <w:t>64</w:t>
      </w:r>
      <w:r w:rsidR="00A608E0" w:rsidRPr="00334A6F">
        <w:rPr>
          <w:rFonts w:eastAsia="Times New Roman" w:cs="Times New Roman"/>
          <w:b/>
          <w:szCs w:val="24"/>
        </w:rPr>
        <w:t xml:space="preserve"> </w:t>
      </w:r>
      <w:r w:rsidR="0001065E" w:rsidRPr="00334A6F">
        <w:rPr>
          <w:rFonts w:eastAsia="Times New Roman" w:cs="Times New Roman"/>
          <w:b/>
          <w:szCs w:val="24"/>
        </w:rPr>
        <w:t>straipsnis. Įstatymo įsigaliojimas</w:t>
      </w:r>
      <w:r w:rsidR="00044894" w:rsidRPr="00334A6F">
        <w:rPr>
          <w:rFonts w:eastAsia="Times New Roman" w:cs="Times New Roman"/>
          <w:b/>
          <w:szCs w:val="24"/>
        </w:rPr>
        <w:t>,</w:t>
      </w:r>
      <w:r w:rsidR="0001065E" w:rsidRPr="00334A6F">
        <w:rPr>
          <w:rFonts w:eastAsia="Times New Roman" w:cs="Times New Roman"/>
          <w:b/>
          <w:szCs w:val="24"/>
        </w:rPr>
        <w:t xml:space="preserve"> įgyvendinimas</w:t>
      </w:r>
      <w:r w:rsidR="00044894" w:rsidRPr="00334A6F">
        <w:rPr>
          <w:rFonts w:eastAsia="Times New Roman" w:cs="Times New Roman"/>
          <w:b/>
          <w:szCs w:val="24"/>
        </w:rPr>
        <w:t xml:space="preserve"> ir taikymas</w:t>
      </w:r>
    </w:p>
    <w:p w14:paraId="591195DE" w14:textId="2A5DCB10" w:rsidR="00561169" w:rsidRPr="00E77C62" w:rsidRDefault="00561169" w:rsidP="00561169">
      <w:pPr>
        <w:spacing w:after="0" w:line="240" w:lineRule="auto"/>
        <w:ind w:firstLine="709"/>
        <w:jc w:val="both"/>
        <w:rPr>
          <w:rFonts w:eastAsia="Times New Roman" w:cs="Times New Roman"/>
          <w:szCs w:val="24"/>
        </w:rPr>
      </w:pPr>
      <w:r w:rsidRPr="00E77C62" w:rsidDel="008A0433">
        <w:rPr>
          <w:rFonts w:eastAsia="Times New Roman" w:cs="Times New Roman"/>
          <w:szCs w:val="24"/>
        </w:rPr>
        <w:t>1</w:t>
      </w:r>
      <w:r w:rsidRPr="00E77C62">
        <w:rPr>
          <w:rFonts w:eastAsia="Times New Roman" w:cs="Times New Roman"/>
          <w:szCs w:val="24"/>
        </w:rPr>
        <w:t xml:space="preserve">. Šis įstatymas, išskyrus </w:t>
      </w:r>
      <w:r w:rsidR="000B4867">
        <w:rPr>
          <w:rFonts w:eastAsia="Times New Roman" w:cs="Times New Roman"/>
          <w:szCs w:val="24"/>
        </w:rPr>
        <w:t>šio įstatymo</w:t>
      </w:r>
      <w:r w:rsidR="000B4867" w:rsidRPr="00E77C62">
        <w:rPr>
          <w:rFonts w:eastAsia="Times New Roman" w:cs="Times New Roman"/>
          <w:szCs w:val="24"/>
        </w:rPr>
        <w:t xml:space="preserve"> </w:t>
      </w:r>
      <w:r w:rsidR="000B4867">
        <w:rPr>
          <w:rFonts w:eastAsia="Times New Roman" w:cs="Times New Roman"/>
          <w:szCs w:val="24"/>
        </w:rPr>
        <w:t>31</w:t>
      </w:r>
      <w:r w:rsidR="000B4867" w:rsidRPr="00E77C62">
        <w:rPr>
          <w:rFonts w:eastAsia="Times New Roman" w:cs="Times New Roman"/>
          <w:szCs w:val="24"/>
        </w:rPr>
        <w:t xml:space="preserve"> straipsnio 1 dalį, </w:t>
      </w:r>
      <w:r w:rsidR="007B5D66">
        <w:rPr>
          <w:rFonts w:eastAsia="Times New Roman" w:cs="Times New Roman"/>
          <w:szCs w:val="24"/>
        </w:rPr>
        <w:t>1</w:t>
      </w:r>
      <w:r w:rsidR="00A80FBF">
        <w:rPr>
          <w:rFonts w:eastAsia="Times New Roman" w:cs="Times New Roman"/>
          <w:szCs w:val="24"/>
        </w:rPr>
        <w:t>0</w:t>
      </w:r>
      <w:r w:rsidR="007B5D66">
        <w:rPr>
          <w:rFonts w:eastAsia="Times New Roman" w:cs="Times New Roman"/>
          <w:szCs w:val="24"/>
        </w:rPr>
        <w:t xml:space="preserve"> straipsnio 2 dalį</w:t>
      </w:r>
      <w:r w:rsidR="00A80FBF">
        <w:rPr>
          <w:rFonts w:eastAsia="Times New Roman" w:cs="Times New Roman"/>
          <w:szCs w:val="24"/>
        </w:rPr>
        <w:t>,</w:t>
      </w:r>
      <w:r w:rsidR="00340D3B">
        <w:rPr>
          <w:rFonts w:eastAsia="Times New Roman" w:cs="Times New Roman"/>
          <w:szCs w:val="24"/>
        </w:rPr>
        <w:t xml:space="preserve"> </w:t>
      </w:r>
      <w:r w:rsidR="00DE44E6">
        <w:rPr>
          <w:rFonts w:eastAsia="Times New Roman" w:cs="Times New Roman"/>
          <w:szCs w:val="24"/>
        </w:rPr>
        <w:t>27</w:t>
      </w:r>
      <w:r w:rsidR="00340D3B">
        <w:rPr>
          <w:rFonts w:eastAsia="Times New Roman" w:cs="Times New Roman"/>
          <w:szCs w:val="24"/>
        </w:rPr>
        <w:t xml:space="preserve"> straipsnį</w:t>
      </w:r>
      <w:r w:rsidR="007B5D66">
        <w:rPr>
          <w:rFonts w:eastAsia="Times New Roman" w:cs="Times New Roman"/>
          <w:szCs w:val="24"/>
        </w:rPr>
        <w:t xml:space="preserve"> </w:t>
      </w:r>
      <w:r w:rsidRPr="00E77C62">
        <w:rPr>
          <w:rFonts w:eastAsia="Times New Roman" w:cs="Times New Roman"/>
          <w:szCs w:val="24"/>
        </w:rPr>
        <w:t>ir šio straipsnio 2–11 dalis</w:t>
      </w:r>
      <w:r w:rsidR="00DE44E6">
        <w:rPr>
          <w:rFonts w:eastAsia="Times New Roman" w:cs="Times New Roman"/>
          <w:szCs w:val="24"/>
        </w:rPr>
        <w:t>,</w:t>
      </w:r>
      <w:r w:rsidR="009A5C8F" w:rsidRPr="00E77C62">
        <w:rPr>
          <w:rFonts w:eastAsia="Times New Roman" w:cs="Times New Roman"/>
          <w:szCs w:val="24"/>
        </w:rPr>
        <w:t xml:space="preserve"> </w:t>
      </w:r>
      <w:r w:rsidRPr="00E77C62">
        <w:rPr>
          <w:rFonts w:eastAsia="Times New Roman" w:cs="Times New Roman"/>
          <w:szCs w:val="24"/>
        </w:rPr>
        <w:t>įsigalioja 2022 m. sausio 1 d.</w:t>
      </w:r>
    </w:p>
    <w:p w14:paraId="718C701C" w14:textId="77777777" w:rsidR="007B5B89" w:rsidRPr="00E77C62" w:rsidRDefault="007B5B89" w:rsidP="007B5B89">
      <w:pPr>
        <w:spacing w:after="0" w:line="240" w:lineRule="auto"/>
        <w:ind w:firstLine="709"/>
        <w:jc w:val="both"/>
        <w:rPr>
          <w:rFonts w:eastAsia="Times New Roman" w:cs="Times New Roman"/>
          <w:szCs w:val="24"/>
        </w:rPr>
      </w:pPr>
      <w:r w:rsidRPr="00E77C62">
        <w:rPr>
          <w:rFonts w:eastAsia="Times New Roman" w:cs="Times New Roman"/>
          <w:szCs w:val="24"/>
        </w:rPr>
        <w:t>2. Lietuvos Respublikos Vyriausybė, Lietuvos Respublikos energetikos ministras, Valstybinė energetikos reguliavimo taryba (toliau – Taryba) iki 2021 m. gruodžio 31 d. parengia ir priima šio įstatymo</w:t>
      </w:r>
      <w:r>
        <w:rPr>
          <w:rFonts w:eastAsia="Times New Roman" w:cs="Times New Roman"/>
          <w:szCs w:val="24"/>
        </w:rPr>
        <w:t xml:space="preserve">, išskyrus šio įstatymo </w:t>
      </w:r>
      <w:r w:rsidRPr="00E25251">
        <w:rPr>
          <w:rFonts w:eastAsia="Times New Roman" w:cs="Times New Roman"/>
          <w:szCs w:val="24"/>
        </w:rPr>
        <w:t>31 straipsnio 1 dalį, 10 straipsnio 2 dalį</w:t>
      </w:r>
      <w:r>
        <w:rPr>
          <w:rFonts w:eastAsia="Times New Roman" w:cs="Times New Roman"/>
          <w:szCs w:val="24"/>
        </w:rPr>
        <w:t xml:space="preserve"> ir</w:t>
      </w:r>
      <w:r w:rsidRPr="00E25251">
        <w:rPr>
          <w:rFonts w:eastAsia="Times New Roman" w:cs="Times New Roman"/>
          <w:szCs w:val="24"/>
        </w:rPr>
        <w:t xml:space="preserve"> 27 straipsn</w:t>
      </w:r>
      <w:r>
        <w:rPr>
          <w:rFonts w:eastAsia="Times New Roman" w:cs="Times New Roman"/>
          <w:szCs w:val="24"/>
        </w:rPr>
        <w:t>į,</w:t>
      </w:r>
      <w:r w:rsidRPr="00E77C62">
        <w:rPr>
          <w:rFonts w:eastAsia="Times New Roman" w:cs="Times New Roman"/>
          <w:szCs w:val="24"/>
        </w:rPr>
        <w:t xml:space="preserve"> įgyvendinamuosius teisės aktus.</w:t>
      </w:r>
    </w:p>
    <w:p w14:paraId="67741CBB" w14:textId="06DBB010" w:rsidR="00970E0C" w:rsidRDefault="00FA1AF7" w:rsidP="00561169">
      <w:pPr>
        <w:spacing w:after="0" w:line="240" w:lineRule="auto"/>
        <w:ind w:firstLine="709"/>
        <w:jc w:val="both"/>
        <w:rPr>
          <w:rFonts w:eastAsia="Times New Roman" w:cs="Times New Roman"/>
          <w:szCs w:val="24"/>
        </w:rPr>
      </w:pPr>
      <w:r>
        <w:rPr>
          <w:rFonts w:eastAsia="Times New Roman" w:cs="Times New Roman"/>
          <w:szCs w:val="24"/>
        </w:rPr>
        <w:t>3</w:t>
      </w:r>
      <w:r w:rsidR="00970E0C" w:rsidRPr="00E77C62">
        <w:rPr>
          <w:rFonts w:eastAsia="Times New Roman" w:cs="Times New Roman"/>
          <w:szCs w:val="24"/>
        </w:rPr>
        <w:t xml:space="preserve">. Šio įstatymo </w:t>
      </w:r>
      <w:r w:rsidR="00502A0C">
        <w:rPr>
          <w:rFonts w:eastAsia="Times New Roman" w:cs="Times New Roman"/>
          <w:szCs w:val="24"/>
        </w:rPr>
        <w:t>31</w:t>
      </w:r>
      <w:r w:rsidR="00970E0C" w:rsidRPr="00E77C62">
        <w:rPr>
          <w:rFonts w:eastAsia="Times New Roman" w:cs="Times New Roman"/>
          <w:szCs w:val="24"/>
        </w:rPr>
        <w:t xml:space="preserve"> straipsnio 1 dalis </w:t>
      </w:r>
      <w:r w:rsidR="003A4041" w:rsidRPr="00E77C62">
        <w:rPr>
          <w:rFonts w:eastAsia="Times New Roman" w:cs="Times New Roman"/>
          <w:szCs w:val="24"/>
        </w:rPr>
        <w:t>įsigalioja 2023 m. sausio 1 d.</w:t>
      </w:r>
    </w:p>
    <w:p w14:paraId="69D03669" w14:textId="110A89CF" w:rsidR="00B948C7" w:rsidRDefault="00852F3F" w:rsidP="007B5B89">
      <w:pPr>
        <w:spacing w:after="0" w:line="240" w:lineRule="auto"/>
        <w:ind w:firstLine="709"/>
        <w:jc w:val="both"/>
        <w:rPr>
          <w:rFonts w:eastAsia="Times New Roman" w:cs="Times New Roman"/>
          <w:bCs/>
          <w:szCs w:val="24"/>
        </w:rPr>
      </w:pPr>
      <w:r>
        <w:rPr>
          <w:rFonts w:eastAsia="Times New Roman" w:cs="Times New Roman"/>
          <w:szCs w:val="24"/>
        </w:rPr>
        <w:t>4</w:t>
      </w:r>
      <w:r w:rsidR="00420470">
        <w:rPr>
          <w:rFonts w:eastAsia="Times New Roman" w:cs="Times New Roman"/>
          <w:szCs w:val="24"/>
        </w:rPr>
        <w:t xml:space="preserve">. Šio įstatymo 10 straipsnio 2 dalis </w:t>
      </w:r>
      <w:r w:rsidR="00420470" w:rsidRPr="00E77C62">
        <w:rPr>
          <w:rFonts w:eastAsia="Times New Roman" w:cs="Times New Roman"/>
          <w:szCs w:val="24"/>
        </w:rPr>
        <w:t>įsigalioja 202</w:t>
      </w:r>
      <w:r w:rsidR="00546C41">
        <w:rPr>
          <w:rFonts w:eastAsia="Times New Roman" w:cs="Times New Roman"/>
          <w:szCs w:val="24"/>
        </w:rPr>
        <w:t>2</w:t>
      </w:r>
      <w:r w:rsidR="00420470" w:rsidRPr="00E77C62">
        <w:rPr>
          <w:rFonts w:eastAsia="Times New Roman" w:cs="Times New Roman"/>
          <w:szCs w:val="24"/>
        </w:rPr>
        <w:t xml:space="preserve"> m. </w:t>
      </w:r>
      <w:r w:rsidR="00546C41">
        <w:rPr>
          <w:rFonts w:eastAsia="Times New Roman" w:cs="Times New Roman"/>
          <w:szCs w:val="24"/>
        </w:rPr>
        <w:t>birželio</w:t>
      </w:r>
      <w:r w:rsidR="00420470" w:rsidRPr="00E77C62">
        <w:rPr>
          <w:rFonts w:eastAsia="Times New Roman" w:cs="Times New Roman"/>
          <w:szCs w:val="24"/>
        </w:rPr>
        <w:t xml:space="preserve"> 1 d.</w:t>
      </w:r>
      <w:r w:rsidR="007B5B89">
        <w:rPr>
          <w:rFonts w:eastAsia="Times New Roman" w:cs="Times New Roman"/>
          <w:szCs w:val="24"/>
        </w:rPr>
        <w:t xml:space="preserve"> </w:t>
      </w:r>
      <w:r w:rsidR="00E02FB0" w:rsidRPr="00E77C62">
        <w:rPr>
          <w:rFonts w:eastAsia="Times New Roman" w:cs="Times New Roman"/>
          <w:bCs/>
          <w:szCs w:val="24"/>
        </w:rPr>
        <w:t>Taryba</w:t>
      </w:r>
      <w:r w:rsidR="00E02FB0">
        <w:rPr>
          <w:rFonts w:eastAsia="Times New Roman" w:cs="Times New Roman"/>
          <w:bCs/>
          <w:szCs w:val="24"/>
        </w:rPr>
        <w:t>,</w:t>
      </w:r>
      <w:r w:rsidR="00E02FB0" w:rsidRPr="00E77C62">
        <w:rPr>
          <w:rFonts w:eastAsia="Times New Roman" w:cs="Times New Roman"/>
          <w:bCs/>
          <w:szCs w:val="24"/>
        </w:rPr>
        <w:t xml:space="preserve"> </w:t>
      </w:r>
      <w:r w:rsidR="00D80010">
        <w:rPr>
          <w:rFonts w:eastAsia="Times New Roman" w:cs="Times New Roman"/>
          <w:bCs/>
          <w:szCs w:val="24"/>
        </w:rPr>
        <w:t>vadovaudamasi</w:t>
      </w:r>
      <w:r w:rsidR="00E02FB0" w:rsidRPr="00E77C62">
        <w:rPr>
          <w:rFonts w:eastAsia="Times New Roman" w:cs="Times New Roman"/>
          <w:bCs/>
          <w:szCs w:val="24"/>
        </w:rPr>
        <w:t xml:space="preserve"> </w:t>
      </w:r>
      <w:r w:rsidR="00462E21">
        <w:rPr>
          <w:rFonts w:eastAsia="Times New Roman" w:cs="Times New Roman"/>
          <w:szCs w:val="24"/>
        </w:rPr>
        <w:t>š</w:t>
      </w:r>
      <w:r w:rsidR="00B948C7">
        <w:rPr>
          <w:rFonts w:eastAsia="Times New Roman" w:cs="Times New Roman"/>
          <w:szCs w:val="24"/>
        </w:rPr>
        <w:t>io įstatymo 10 straipsnio 2 dal</w:t>
      </w:r>
      <w:r w:rsidR="00462E21">
        <w:rPr>
          <w:rFonts w:eastAsia="Times New Roman" w:cs="Times New Roman"/>
          <w:szCs w:val="24"/>
        </w:rPr>
        <w:t xml:space="preserve">yje </w:t>
      </w:r>
      <w:r w:rsidR="00010B86">
        <w:rPr>
          <w:rFonts w:eastAsia="Times New Roman" w:cs="Times New Roman"/>
          <w:szCs w:val="24"/>
        </w:rPr>
        <w:t>iš</w:t>
      </w:r>
      <w:r w:rsidR="00462E21">
        <w:rPr>
          <w:rFonts w:eastAsia="Times New Roman" w:cs="Times New Roman"/>
          <w:szCs w:val="24"/>
        </w:rPr>
        <w:t>dėst</w:t>
      </w:r>
      <w:r w:rsidR="00010B86">
        <w:rPr>
          <w:rFonts w:eastAsia="Times New Roman" w:cs="Times New Roman"/>
          <w:szCs w:val="24"/>
        </w:rPr>
        <w:t>yto</w:t>
      </w:r>
      <w:r w:rsidR="00B948C7">
        <w:rPr>
          <w:rFonts w:eastAsia="Times New Roman" w:cs="Times New Roman"/>
          <w:szCs w:val="24"/>
        </w:rPr>
        <w:t xml:space="preserve"> </w:t>
      </w:r>
      <w:r w:rsidR="00462E21" w:rsidRPr="00E56583">
        <w:rPr>
          <w:szCs w:val="24"/>
        </w:rPr>
        <w:t xml:space="preserve">Lietuvos Respublikos elektros energetikos įstatymo </w:t>
      </w:r>
      <w:r w:rsidR="00B948C7" w:rsidRPr="00E56583">
        <w:rPr>
          <w:rFonts w:eastAsia="Times New Roman" w:cs="Times New Roman"/>
          <w:bCs/>
          <w:szCs w:val="24"/>
        </w:rPr>
        <w:t>18</w:t>
      </w:r>
      <w:r w:rsidR="00F97639">
        <w:rPr>
          <w:rFonts w:eastAsia="Times New Roman" w:cs="Times New Roman"/>
          <w:bCs/>
          <w:szCs w:val="24"/>
        </w:rPr>
        <w:t> </w:t>
      </w:r>
      <w:r w:rsidR="00B948C7" w:rsidRPr="00E56583">
        <w:rPr>
          <w:rFonts w:eastAsia="Times New Roman" w:cs="Times New Roman"/>
          <w:bCs/>
          <w:szCs w:val="24"/>
        </w:rPr>
        <w:t>straipsnio 1</w:t>
      </w:r>
      <w:r w:rsidR="00B948C7" w:rsidRPr="00E56583">
        <w:rPr>
          <w:rFonts w:eastAsia="Times New Roman" w:cs="Times New Roman"/>
          <w:bCs/>
          <w:szCs w:val="24"/>
          <w:vertAlign w:val="superscript"/>
        </w:rPr>
        <w:t>1</w:t>
      </w:r>
      <w:r w:rsidR="00B948C7" w:rsidRPr="00E56583">
        <w:rPr>
          <w:rFonts w:eastAsia="Times New Roman" w:cs="Times New Roman"/>
          <w:bCs/>
          <w:szCs w:val="24"/>
        </w:rPr>
        <w:t xml:space="preserve"> dal</w:t>
      </w:r>
      <w:r w:rsidR="0032112F">
        <w:rPr>
          <w:rFonts w:eastAsia="Times New Roman" w:cs="Times New Roman"/>
          <w:bCs/>
          <w:szCs w:val="24"/>
        </w:rPr>
        <w:t>ies nuostatomis,</w:t>
      </w:r>
      <w:r w:rsidR="00B948C7" w:rsidRPr="00E77C62">
        <w:rPr>
          <w:rFonts w:eastAsia="Times New Roman" w:cs="Times New Roman"/>
          <w:bCs/>
          <w:szCs w:val="24"/>
        </w:rPr>
        <w:t xml:space="preserve"> iki 2022 m. gegužės 2 d. suskaičiuoja ir pateikia pasiūlymą Vyriausybei ar jos įgaliotai institucijai dėl patikimumo standarto nustatymo</w:t>
      </w:r>
      <w:r w:rsidR="0074191F">
        <w:rPr>
          <w:rFonts w:eastAsia="Times New Roman" w:cs="Times New Roman"/>
          <w:bCs/>
          <w:szCs w:val="24"/>
        </w:rPr>
        <w:t>,</w:t>
      </w:r>
      <w:r w:rsidR="00720947">
        <w:rPr>
          <w:rFonts w:eastAsia="Times New Roman" w:cs="Times New Roman"/>
          <w:bCs/>
          <w:szCs w:val="24"/>
        </w:rPr>
        <w:t xml:space="preserve"> o</w:t>
      </w:r>
      <w:r w:rsidR="00B063CF">
        <w:rPr>
          <w:rFonts w:eastAsia="Times New Roman" w:cs="Times New Roman"/>
          <w:bCs/>
          <w:szCs w:val="24"/>
        </w:rPr>
        <w:t xml:space="preserve"> </w:t>
      </w:r>
      <w:r w:rsidR="007D04CB" w:rsidRPr="00E77C62">
        <w:rPr>
          <w:rFonts w:eastAsia="Times New Roman" w:cs="Times New Roman"/>
          <w:bCs/>
          <w:szCs w:val="24"/>
        </w:rPr>
        <w:t>Vyriausyb</w:t>
      </w:r>
      <w:r w:rsidR="00F97639">
        <w:rPr>
          <w:rFonts w:eastAsia="Times New Roman" w:cs="Times New Roman"/>
          <w:bCs/>
          <w:szCs w:val="24"/>
        </w:rPr>
        <w:t>ė</w:t>
      </w:r>
      <w:r w:rsidR="007D04CB" w:rsidRPr="00E77C62">
        <w:rPr>
          <w:rFonts w:eastAsia="Times New Roman" w:cs="Times New Roman"/>
          <w:bCs/>
          <w:szCs w:val="24"/>
        </w:rPr>
        <w:t xml:space="preserve"> ar jos įgaliota institucija</w:t>
      </w:r>
      <w:r w:rsidR="007D04CB">
        <w:rPr>
          <w:rFonts w:eastAsia="Times New Roman" w:cs="Times New Roman"/>
          <w:bCs/>
          <w:szCs w:val="24"/>
        </w:rPr>
        <w:t xml:space="preserve"> </w:t>
      </w:r>
      <w:r w:rsidR="007B5B89">
        <w:rPr>
          <w:rFonts w:eastAsia="Times New Roman" w:cs="Times New Roman"/>
          <w:bCs/>
          <w:szCs w:val="24"/>
        </w:rPr>
        <w:t xml:space="preserve">iki </w:t>
      </w:r>
      <w:r w:rsidR="007B5B89" w:rsidRPr="00E77C62">
        <w:rPr>
          <w:rFonts w:eastAsia="Times New Roman" w:cs="Times New Roman"/>
          <w:szCs w:val="24"/>
        </w:rPr>
        <w:t>202</w:t>
      </w:r>
      <w:r w:rsidR="007B5B89">
        <w:rPr>
          <w:rFonts w:eastAsia="Times New Roman" w:cs="Times New Roman"/>
          <w:szCs w:val="24"/>
        </w:rPr>
        <w:t>2</w:t>
      </w:r>
      <w:r w:rsidR="007B5B89" w:rsidRPr="00E77C62">
        <w:rPr>
          <w:rFonts w:eastAsia="Times New Roman" w:cs="Times New Roman"/>
          <w:szCs w:val="24"/>
        </w:rPr>
        <w:t xml:space="preserve"> m. </w:t>
      </w:r>
      <w:r w:rsidR="007B5B89">
        <w:rPr>
          <w:rFonts w:eastAsia="Times New Roman" w:cs="Times New Roman"/>
          <w:szCs w:val="24"/>
        </w:rPr>
        <w:t>birželio</w:t>
      </w:r>
      <w:r w:rsidR="007B5B89" w:rsidRPr="00E77C62">
        <w:rPr>
          <w:rFonts w:eastAsia="Times New Roman" w:cs="Times New Roman"/>
          <w:szCs w:val="24"/>
        </w:rPr>
        <w:t xml:space="preserve"> 1 d.</w:t>
      </w:r>
      <w:r w:rsidR="007B5B89">
        <w:rPr>
          <w:rFonts w:eastAsia="Times New Roman" w:cs="Times New Roman"/>
          <w:szCs w:val="24"/>
        </w:rPr>
        <w:t xml:space="preserve"> patvirtina patikimumo standartą.</w:t>
      </w:r>
      <w:r w:rsidR="00F97639">
        <w:rPr>
          <w:rFonts w:eastAsia="Times New Roman" w:cs="Times New Roman"/>
          <w:szCs w:val="24"/>
        </w:rPr>
        <w:t xml:space="preserve"> </w:t>
      </w:r>
      <w:r w:rsidR="00720947">
        <w:rPr>
          <w:rFonts w:eastAsia="Times New Roman" w:cs="Times New Roman"/>
          <w:szCs w:val="24"/>
        </w:rPr>
        <w:t xml:space="preserve">Tuo tikslu </w:t>
      </w:r>
      <w:r w:rsidR="00A73EBC">
        <w:rPr>
          <w:rFonts w:eastAsia="Times New Roman" w:cs="Times New Roman"/>
          <w:szCs w:val="24"/>
        </w:rPr>
        <w:t>p</w:t>
      </w:r>
      <w:r w:rsidR="00F97639">
        <w:rPr>
          <w:rFonts w:eastAsia="Times New Roman" w:cs="Times New Roman"/>
          <w:szCs w:val="24"/>
        </w:rPr>
        <w:t xml:space="preserve">erdavimo sistemos operatorius </w:t>
      </w:r>
      <w:r w:rsidR="00BA6707" w:rsidRPr="00E77C62">
        <w:rPr>
          <w:rFonts w:eastAsia="Times New Roman" w:cs="Times New Roman"/>
          <w:bCs/>
          <w:szCs w:val="24"/>
        </w:rPr>
        <w:t>pateikia Tarybai tvirtinti bendrą Lietuvos prekybos zonoje taikomą prarastos apkrovos vertę iki 2022 m. balandžio 1 d.</w:t>
      </w:r>
    </w:p>
    <w:p w14:paraId="60EE4859" w14:textId="3B572DDA" w:rsidR="00B40E8C" w:rsidRPr="00CE278B" w:rsidRDefault="00074D10" w:rsidP="003C1449">
      <w:pPr>
        <w:spacing w:after="0" w:line="240" w:lineRule="auto"/>
        <w:ind w:firstLine="709"/>
        <w:jc w:val="both"/>
        <w:rPr>
          <w:szCs w:val="24"/>
        </w:rPr>
      </w:pPr>
      <w:r>
        <w:rPr>
          <w:rFonts w:eastAsia="Times New Roman" w:cs="Times New Roman"/>
          <w:szCs w:val="24"/>
        </w:rPr>
        <w:t>5</w:t>
      </w:r>
      <w:r w:rsidR="00B40E8C">
        <w:rPr>
          <w:rFonts w:eastAsia="Times New Roman" w:cs="Times New Roman"/>
          <w:szCs w:val="24"/>
        </w:rPr>
        <w:t xml:space="preserve">. Šio įstatymo 27 straipsnis įsigalioja </w:t>
      </w:r>
      <w:r w:rsidR="00813319" w:rsidRPr="00E77C62">
        <w:rPr>
          <w:rFonts w:eastAsia="Times New Roman" w:cs="Times New Roman"/>
          <w:szCs w:val="24"/>
        </w:rPr>
        <w:t>202</w:t>
      </w:r>
      <w:r w:rsidR="00813319">
        <w:rPr>
          <w:rFonts w:eastAsia="Times New Roman" w:cs="Times New Roman"/>
          <w:szCs w:val="24"/>
        </w:rPr>
        <w:t>3</w:t>
      </w:r>
      <w:r w:rsidR="00813319" w:rsidRPr="00E77C62">
        <w:rPr>
          <w:rFonts w:eastAsia="Times New Roman" w:cs="Times New Roman"/>
          <w:szCs w:val="24"/>
        </w:rPr>
        <w:t xml:space="preserve"> m. </w:t>
      </w:r>
      <w:r w:rsidR="00813319">
        <w:rPr>
          <w:rFonts w:eastAsia="Times New Roman" w:cs="Times New Roman"/>
          <w:szCs w:val="24"/>
        </w:rPr>
        <w:t xml:space="preserve">sausio </w:t>
      </w:r>
      <w:r w:rsidR="00813319" w:rsidRPr="00E77C62">
        <w:rPr>
          <w:rFonts w:eastAsia="Times New Roman" w:cs="Times New Roman"/>
          <w:szCs w:val="24"/>
        </w:rPr>
        <w:t>1</w:t>
      </w:r>
      <w:r w:rsidR="00813319">
        <w:rPr>
          <w:rFonts w:eastAsia="Times New Roman" w:cs="Times New Roman"/>
          <w:szCs w:val="24"/>
        </w:rPr>
        <w:t xml:space="preserve"> </w:t>
      </w:r>
      <w:r w:rsidR="00813319" w:rsidRPr="00E77C62">
        <w:rPr>
          <w:rFonts w:eastAsia="Times New Roman" w:cs="Times New Roman"/>
          <w:szCs w:val="24"/>
        </w:rPr>
        <w:t>d.</w:t>
      </w:r>
      <w:r w:rsidR="00813319">
        <w:rPr>
          <w:rFonts w:eastAsia="Times New Roman" w:cs="Times New Roman"/>
          <w:szCs w:val="24"/>
        </w:rPr>
        <w:t xml:space="preserve"> </w:t>
      </w:r>
      <w:r w:rsidR="00813319" w:rsidRPr="00E77C62">
        <w:rPr>
          <w:rFonts w:eastAsia="Times New Roman" w:cs="Times New Roman"/>
          <w:szCs w:val="24"/>
        </w:rPr>
        <w:t>Skirstomųjų tinklų operatorius, aptarnaujantis daugiau kaip 100 000 vartotojų, vadovaudamasis šio įstatymo 27 straipsn</w:t>
      </w:r>
      <w:r w:rsidR="00813319">
        <w:rPr>
          <w:rFonts w:eastAsia="Times New Roman" w:cs="Times New Roman"/>
          <w:szCs w:val="24"/>
        </w:rPr>
        <w:t>yje</w:t>
      </w:r>
      <w:r w:rsidR="00813319" w:rsidRPr="00E77C62">
        <w:rPr>
          <w:rFonts w:eastAsia="Times New Roman" w:cs="Times New Roman"/>
          <w:szCs w:val="24"/>
        </w:rPr>
        <w:t xml:space="preserve"> </w:t>
      </w:r>
      <w:r w:rsidR="00813319" w:rsidRPr="00E56583">
        <w:rPr>
          <w:szCs w:val="24"/>
        </w:rPr>
        <w:t xml:space="preserve">išdėstyto Elektros energetikos įstatymo </w:t>
      </w:r>
      <w:r w:rsidR="00813319">
        <w:rPr>
          <w:szCs w:val="24"/>
        </w:rPr>
        <w:t>40</w:t>
      </w:r>
      <w:r w:rsidR="00813319" w:rsidRPr="0054230F">
        <w:rPr>
          <w:szCs w:val="24"/>
          <w:vertAlign w:val="superscript"/>
        </w:rPr>
        <w:t>1</w:t>
      </w:r>
      <w:r w:rsidR="00813319">
        <w:rPr>
          <w:szCs w:val="24"/>
        </w:rPr>
        <w:t xml:space="preserve">straipsnio </w:t>
      </w:r>
      <w:r w:rsidR="00813319" w:rsidRPr="00E77C62">
        <w:rPr>
          <w:rFonts w:eastAsia="Times New Roman" w:cs="Times New Roman"/>
          <w:szCs w:val="24"/>
        </w:rPr>
        <w:t>nuostatomis, iki 2022 m. gruodžio 1 d. parengia</w:t>
      </w:r>
      <w:r w:rsidR="00813319" w:rsidRPr="00B47D7E">
        <w:rPr>
          <w:szCs w:val="24"/>
        </w:rPr>
        <w:t xml:space="preserve"> </w:t>
      </w:r>
      <w:r w:rsidR="00813319" w:rsidRPr="00E77C62">
        <w:rPr>
          <w:rFonts w:eastAsia="Times New Roman" w:cs="Times New Roman"/>
          <w:szCs w:val="24"/>
        </w:rPr>
        <w:t>ir pateikia Tarybai</w:t>
      </w:r>
      <w:r w:rsidR="00813319" w:rsidRPr="00E77C62" w:rsidDel="005F7411">
        <w:rPr>
          <w:rFonts w:eastAsia="Times New Roman" w:cs="Times New Roman"/>
          <w:szCs w:val="24"/>
        </w:rPr>
        <w:t xml:space="preserve"> </w:t>
      </w:r>
      <w:r w:rsidR="00813319" w:rsidRPr="00E77C62">
        <w:rPr>
          <w:rFonts w:eastAsia="Times New Roman" w:cs="Times New Roman"/>
          <w:szCs w:val="24"/>
        </w:rPr>
        <w:t>Prekybos lankstumo paslaugomis tvarkos aprašą</w:t>
      </w:r>
      <w:r w:rsidR="00813319">
        <w:rPr>
          <w:rFonts w:eastAsia="Times New Roman" w:cs="Times New Roman"/>
          <w:szCs w:val="24"/>
        </w:rPr>
        <w:t xml:space="preserve">, kurį Taryba patvirtina iki </w:t>
      </w:r>
      <w:r w:rsidR="00D66BA6">
        <w:rPr>
          <w:rFonts w:eastAsia="Times New Roman" w:cs="Times New Roman"/>
          <w:szCs w:val="24"/>
        </w:rPr>
        <w:t>2022 m. gruodžio 31 d.</w:t>
      </w:r>
      <w:r w:rsidR="003C1449">
        <w:rPr>
          <w:rFonts w:eastAsia="Times New Roman" w:cs="Times New Roman"/>
          <w:szCs w:val="24"/>
        </w:rPr>
        <w:t xml:space="preserve"> </w:t>
      </w:r>
      <w:r w:rsidR="003C1449" w:rsidRPr="00E77C62">
        <w:rPr>
          <w:rFonts w:eastAsia="Times New Roman" w:cs="Times New Roman"/>
          <w:szCs w:val="24"/>
        </w:rPr>
        <w:t xml:space="preserve">Skirstomųjų tinklų operatorius, aptarnaujantis daugiau kaip 100 000 vartotojų, įgyvendindamas </w:t>
      </w:r>
      <w:r w:rsidR="003C1449">
        <w:rPr>
          <w:rFonts w:eastAsia="Times New Roman" w:cs="Times New Roman"/>
          <w:szCs w:val="24"/>
        </w:rPr>
        <w:t>šio įstatymo 27 straipsnyje išdėstyt</w:t>
      </w:r>
      <w:r w:rsidR="009215F3">
        <w:rPr>
          <w:rFonts w:eastAsia="Times New Roman" w:cs="Times New Roman"/>
          <w:szCs w:val="24"/>
        </w:rPr>
        <w:t>o</w:t>
      </w:r>
      <w:r w:rsidR="003C1449">
        <w:rPr>
          <w:rFonts w:eastAsia="Times New Roman" w:cs="Times New Roman"/>
          <w:szCs w:val="24"/>
        </w:rPr>
        <w:t xml:space="preserve"> </w:t>
      </w:r>
      <w:r w:rsidR="003C1449" w:rsidRPr="00E77C62">
        <w:rPr>
          <w:rFonts w:eastAsia="Times New Roman" w:cs="Times New Roman"/>
          <w:szCs w:val="24"/>
        </w:rPr>
        <w:t>Elektros energetikos įstatymo 40</w:t>
      </w:r>
      <w:r w:rsidR="003C1449" w:rsidRPr="00E77C62">
        <w:rPr>
          <w:rFonts w:eastAsia="Times New Roman" w:cs="Times New Roman"/>
          <w:szCs w:val="24"/>
          <w:vertAlign w:val="superscript"/>
        </w:rPr>
        <w:t>1</w:t>
      </w:r>
      <w:r w:rsidR="003C1449" w:rsidRPr="00E77C62">
        <w:rPr>
          <w:rFonts w:eastAsia="Times New Roman" w:cs="Times New Roman"/>
          <w:szCs w:val="24"/>
        </w:rPr>
        <w:t xml:space="preserve"> straipsnio 8</w:t>
      </w:r>
      <w:r w:rsidR="003C1449">
        <w:rPr>
          <w:rFonts w:eastAsia="Times New Roman" w:cs="Times New Roman"/>
          <w:szCs w:val="24"/>
        </w:rPr>
        <w:t> </w:t>
      </w:r>
      <w:r w:rsidR="003C1449" w:rsidRPr="00E77C62">
        <w:rPr>
          <w:rFonts w:eastAsia="Times New Roman" w:cs="Times New Roman"/>
          <w:szCs w:val="24"/>
        </w:rPr>
        <w:t>dalies nuostatas, vertinimą atlieka ir jo rezultatus pateikia 10 metų skirstomųjų tinklų plėtros, atnaujinimo, modernizavimo ir investicijų plane, kurį Tarybai derinti pateikia ne vėliau kaip iki 2024</w:t>
      </w:r>
      <w:r w:rsidR="003C1449">
        <w:rPr>
          <w:rFonts w:eastAsia="Times New Roman" w:cs="Times New Roman"/>
          <w:szCs w:val="24"/>
        </w:rPr>
        <w:t> </w:t>
      </w:r>
      <w:r w:rsidR="003C1449" w:rsidRPr="00E77C62">
        <w:rPr>
          <w:rFonts w:eastAsia="Times New Roman" w:cs="Times New Roman"/>
          <w:szCs w:val="24"/>
        </w:rPr>
        <w:t>m. gruodžio 1 d.</w:t>
      </w:r>
    </w:p>
    <w:p w14:paraId="68F82682" w14:textId="42DE527E" w:rsidR="00561169" w:rsidRPr="00E77C62" w:rsidRDefault="0024342F" w:rsidP="00561169">
      <w:pPr>
        <w:spacing w:after="0" w:line="240" w:lineRule="auto"/>
        <w:ind w:firstLine="709"/>
        <w:jc w:val="both"/>
        <w:rPr>
          <w:rFonts w:eastAsia="Times New Roman" w:cs="Times New Roman"/>
          <w:szCs w:val="24"/>
        </w:rPr>
      </w:pPr>
      <w:r>
        <w:rPr>
          <w:rFonts w:eastAsia="Times New Roman" w:cs="Times New Roman"/>
          <w:szCs w:val="24"/>
        </w:rPr>
        <w:t>6</w:t>
      </w:r>
      <w:r w:rsidR="00561169" w:rsidRPr="00CE278B">
        <w:rPr>
          <w:rFonts w:eastAsia="Times New Roman" w:cs="Times New Roman"/>
          <w:szCs w:val="24"/>
        </w:rPr>
        <w:t>.</w:t>
      </w:r>
      <w:r w:rsidR="00561169" w:rsidRPr="00E77C62">
        <w:rPr>
          <w:rFonts w:eastAsia="Times New Roman" w:cs="Times New Roman"/>
          <w:szCs w:val="24"/>
        </w:rPr>
        <w:t xml:space="preserve"> Asmenys, iki 2021 m. gruodžio 31 d. sudarę su skirstomųjų tinklų operatoriumi elektros įrenginių prijungimo sutartis dėl elektromobilių įkrovimo prieigų prijungimo, moka prijungimo įmoką, apskaičiuotą pagal iki 2021 m. gruodžio 31 d. galiojusias teisės aktų nuostatas.</w:t>
      </w:r>
    </w:p>
    <w:p w14:paraId="12EA4AEE" w14:textId="17EF0FD1" w:rsidR="00561169" w:rsidRPr="00E77C62" w:rsidRDefault="00FB6FE2" w:rsidP="00561169">
      <w:pPr>
        <w:spacing w:after="0" w:line="240" w:lineRule="auto"/>
        <w:ind w:firstLine="709"/>
        <w:jc w:val="both"/>
        <w:rPr>
          <w:rFonts w:eastAsia="Times New Roman" w:cs="Times New Roman"/>
          <w:szCs w:val="24"/>
        </w:rPr>
      </w:pPr>
      <w:r>
        <w:rPr>
          <w:rFonts w:eastAsia="Times New Roman" w:cs="Times New Roman"/>
          <w:szCs w:val="24"/>
        </w:rPr>
        <w:t>7</w:t>
      </w:r>
      <w:r w:rsidR="00561169" w:rsidRPr="00E77C62">
        <w:rPr>
          <w:rFonts w:eastAsia="Times New Roman" w:cs="Times New Roman"/>
          <w:szCs w:val="24"/>
        </w:rPr>
        <w:t>. Perdavimo sistemos operatorius, vadovaudamasis šio įstatymo 21</w:t>
      </w:r>
      <w:r w:rsidR="00B97E8C" w:rsidRPr="00666854">
        <w:rPr>
          <w:szCs w:val="24"/>
        </w:rPr>
        <w:t xml:space="preserve"> straipsnyje išdėstyto Lietuvos Respublikos elektros energetikos įstatymo 33 straipsnio</w:t>
      </w:r>
      <w:r w:rsidR="00561169" w:rsidRPr="00E77C62">
        <w:rPr>
          <w:rFonts w:eastAsia="Times New Roman" w:cs="Times New Roman"/>
          <w:szCs w:val="24"/>
        </w:rPr>
        <w:t xml:space="preserve"> nuostatomis</w:t>
      </w:r>
      <w:r w:rsidR="009A4417">
        <w:rPr>
          <w:rFonts w:eastAsia="Times New Roman" w:cs="Times New Roman"/>
          <w:szCs w:val="24"/>
        </w:rPr>
        <w:t>,</w:t>
      </w:r>
      <w:r w:rsidR="00957B6F">
        <w:rPr>
          <w:rFonts w:eastAsia="Times New Roman" w:cs="Times New Roman"/>
          <w:szCs w:val="24"/>
        </w:rPr>
        <w:t xml:space="preserve"> rengia </w:t>
      </w:r>
      <w:r w:rsidR="00957B6F" w:rsidRPr="00E77C62">
        <w:rPr>
          <w:rFonts w:cs="Times New Roman"/>
          <w:szCs w:val="24"/>
        </w:rPr>
        <w:t>10 metų perdavimo tinklų plėtros planą</w:t>
      </w:r>
      <w:r w:rsidR="00561169" w:rsidRPr="00E77C62">
        <w:rPr>
          <w:rFonts w:eastAsia="Times New Roman" w:cs="Times New Roman"/>
          <w:szCs w:val="24"/>
        </w:rPr>
        <w:t>,</w:t>
      </w:r>
      <w:r w:rsidR="00EC269F">
        <w:rPr>
          <w:rFonts w:eastAsia="Times New Roman" w:cs="Times New Roman"/>
          <w:szCs w:val="24"/>
        </w:rPr>
        <w:t xml:space="preserve"> kurį pateikia Tarybai </w:t>
      </w:r>
      <w:r w:rsidR="00561169" w:rsidRPr="00E77C62">
        <w:rPr>
          <w:rFonts w:eastAsia="Times New Roman" w:cs="Times New Roman"/>
          <w:szCs w:val="24"/>
        </w:rPr>
        <w:t xml:space="preserve">iki </w:t>
      </w:r>
      <w:r w:rsidR="00A71B96" w:rsidRPr="00E77C62">
        <w:rPr>
          <w:rFonts w:eastAsia="Times New Roman" w:cs="Times New Roman"/>
          <w:szCs w:val="24"/>
        </w:rPr>
        <w:t>2022 </w:t>
      </w:r>
      <w:r w:rsidR="00561169" w:rsidRPr="00E77C62">
        <w:rPr>
          <w:rFonts w:eastAsia="Times New Roman" w:cs="Times New Roman"/>
          <w:szCs w:val="24"/>
        </w:rPr>
        <w:t>m. liepos 1 d. Skirstomųjų tinklų operatorius, vadovaudamasis šio įstatymo 25</w:t>
      </w:r>
      <w:r w:rsidR="00E34DFB" w:rsidRPr="00666854">
        <w:rPr>
          <w:szCs w:val="24"/>
        </w:rPr>
        <w:t xml:space="preserve"> straipsnyje išdėstyto Elektros energetikos įstatymo </w:t>
      </w:r>
      <w:r w:rsidR="00666854">
        <w:rPr>
          <w:szCs w:val="24"/>
        </w:rPr>
        <w:t>39</w:t>
      </w:r>
      <w:r w:rsidR="00666854" w:rsidRPr="00666854">
        <w:rPr>
          <w:szCs w:val="24"/>
          <w:vertAlign w:val="superscript"/>
        </w:rPr>
        <w:t>1</w:t>
      </w:r>
      <w:r w:rsidR="00FA507F">
        <w:rPr>
          <w:szCs w:val="24"/>
        </w:rPr>
        <w:t> </w:t>
      </w:r>
      <w:r w:rsidR="00E34DFB" w:rsidRPr="00666854">
        <w:rPr>
          <w:szCs w:val="24"/>
        </w:rPr>
        <w:t>straipsnio</w:t>
      </w:r>
      <w:r w:rsidR="00561169" w:rsidRPr="00E77C62">
        <w:rPr>
          <w:rFonts w:eastAsia="Times New Roman" w:cs="Times New Roman"/>
          <w:szCs w:val="24"/>
        </w:rPr>
        <w:t xml:space="preserve"> nuostatomis</w:t>
      </w:r>
      <w:r w:rsidR="00F96CE2">
        <w:rPr>
          <w:rFonts w:eastAsia="Times New Roman" w:cs="Times New Roman"/>
          <w:szCs w:val="24"/>
        </w:rPr>
        <w:t>,</w:t>
      </w:r>
      <w:r w:rsidR="00DA416E">
        <w:rPr>
          <w:rFonts w:eastAsia="Times New Roman" w:cs="Times New Roman"/>
          <w:szCs w:val="24"/>
        </w:rPr>
        <w:t xml:space="preserve"> rengia </w:t>
      </w:r>
      <w:r w:rsidR="00DA416E" w:rsidRPr="00E77C62">
        <w:rPr>
          <w:rFonts w:eastAsia="Times New Roman" w:cs="Times New Roman"/>
          <w:szCs w:val="24"/>
        </w:rPr>
        <w:t>10 metų skirstomųjų tinklų plėtros, atnaujinimo, modernizavimo ir investicijų planą</w:t>
      </w:r>
      <w:r w:rsidR="00561169" w:rsidRPr="00E77C62">
        <w:rPr>
          <w:rFonts w:eastAsia="Times New Roman" w:cs="Times New Roman"/>
          <w:szCs w:val="24"/>
        </w:rPr>
        <w:t>,</w:t>
      </w:r>
      <w:r w:rsidR="00DA416E">
        <w:rPr>
          <w:rFonts w:eastAsia="Times New Roman" w:cs="Times New Roman"/>
          <w:szCs w:val="24"/>
        </w:rPr>
        <w:t xml:space="preserve"> kurį pateikia Tarybai</w:t>
      </w:r>
      <w:r w:rsidR="00561169" w:rsidRPr="00E77C62">
        <w:rPr>
          <w:rFonts w:eastAsia="Times New Roman" w:cs="Times New Roman"/>
          <w:szCs w:val="24"/>
        </w:rPr>
        <w:t xml:space="preserve"> iki 2022 m. gruodžio 1 d.</w:t>
      </w:r>
    </w:p>
    <w:p w14:paraId="59958545" w14:textId="493E7ACD" w:rsidR="00984FF8" w:rsidRPr="00E77C62" w:rsidRDefault="00FB6FE2" w:rsidP="00984FF8">
      <w:pPr>
        <w:spacing w:after="0" w:line="240" w:lineRule="auto"/>
        <w:ind w:firstLine="709"/>
        <w:jc w:val="both"/>
        <w:rPr>
          <w:rFonts w:eastAsia="Times New Roman" w:cs="Times New Roman"/>
          <w:szCs w:val="24"/>
        </w:rPr>
      </w:pPr>
      <w:r>
        <w:rPr>
          <w:rFonts w:eastAsia="Times New Roman" w:cs="Times New Roman"/>
          <w:szCs w:val="24"/>
        </w:rPr>
        <w:t>8</w:t>
      </w:r>
      <w:r w:rsidR="00984FF8" w:rsidRPr="00E77C62">
        <w:rPr>
          <w:rFonts w:eastAsia="Times New Roman" w:cs="Times New Roman"/>
          <w:szCs w:val="24"/>
        </w:rPr>
        <w:t>. Įgyvendinant šio įstatymo 46 straipsnyje išdėstytą Elektros energetikos įstatymo 67 straipsnio 4</w:t>
      </w:r>
      <w:r w:rsidR="00984FF8" w:rsidRPr="00E77C62">
        <w:rPr>
          <w:rFonts w:eastAsia="Times New Roman" w:cs="Times New Roman"/>
          <w:szCs w:val="24"/>
          <w:vertAlign w:val="superscript"/>
        </w:rPr>
        <w:t>1</w:t>
      </w:r>
      <w:r w:rsidR="00984FF8" w:rsidRPr="00E77C62">
        <w:rPr>
          <w:rFonts w:eastAsia="Times New Roman" w:cs="Times New Roman"/>
          <w:szCs w:val="24"/>
        </w:rPr>
        <w:t xml:space="preserve"> dalį</w:t>
      </w:r>
      <w:r w:rsidR="00911EC0">
        <w:rPr>
          <w:rFonts w:eastAsia="Times New Roman" w:cs="Times New Roman"/>
          <w:szCs w:val="24"/>
        </w:rPr>
        <w:t xml:space="preserve"> </w:t>
      </w:r>
      <w:r w:rsidR="00984FF8" w:rsidRPr="00E77C62">
        <w:rPr>
          <w:rFonts w:eastAsia="Times New Roman" w:cs="Times New Roman"/>
          <w:szCs w:val="24"/>
        </w:rPr>
        <w:t>tol, kol papildomomis paslaugomis neprekiaujama regioninėje (dviejų ar daugiau valstybių narių) rinkoje, galioja ir yra taikomas iki šio įstatymo įsigaliojimo Tarybos sprendimais nustatytas papildomų paslaugų kainų reguliavimas. Jeigu pereinamuoju laikotarpiu vienos papildomos paslaugos būtų keičiamos kitomis papildomomis paslaugomis, tai Taryba gali atskiru sprendimu palikti galioti kitoms papildomoms paslaugoms ankstesnį sprendimą dėl kainų reguliavimo, jeigu kitos papildomos paslaugos techniškai pakeičia anksčiau nustatytas papildomas paslaugas.</w:t>
      </w:r>
    </w:p>
    <w:p w14:paraId="07A22CB9" w14:textId="7CF9D4F3" w:rsidR="00EB514C" w:rsidRPr="00E77C62" w:rsidRDefault="00FB6FE2" w:rsidP="00EB514C">
      <w:pPr>
        <w:spacing w:after="0" w:line="240" w:lineRule="auto"/>
        <w:ind w:firstLine="709"/>
        <w:jc w:val="both"/>
        <w:rPr>
          <w:rFonts w:eastAsia="Times New Roman" w:cs="Times New Roman"/>
          <w:szCs w:val="24"/>
        </w:rPr>
      </w:pPr>
      <w:r>
        <w:rPr>
          <w:rFonts w:eastAsia="Times New Roman" w:cs="Times New Roman"/>
          <w:szCs w:val="24"/>
        </w:rPr>
        <w:t>9</w:t>
      </w:r>
      <w:r w:rsidR="00EB514C" w:rsidRPr="00E77C62">
        <w:rPr>
          <w:rFonts w:eastAsia="Times New Roman" w:cs="Times New Roman"/>
          <w:szCs w:val="24"/>
        </w:rPr>
        <w:t xml:space="preserve">. Šio įstatymo </w:t>
      </w:r>
      <w:r w:rsidR="00EB514C">
        <w:rPr>
          <w:rFonts w:eastAsia="Times New Roman" w:cs="Times New Roman"/>
          <w:szCs w:val="24"/>
        </w:rPr>
        <w:t>50</w:t>
      </w:r>
      <w:r w:rsidR="00EB514C" w:rsidRPr="00E77C62">
        <w:rPr>
          <w:rFonts w:eastAsia="Times New Roman" w:cs="Times New Roman"/>
          <w:szCs w:val="24"/>
        </w:rPr>
        <w:t xml:space="preserve"> straipsnyje </w:t>
      </w:r>
      <w:r w:rsidR="00EB514C" w:rsidRPr="00EC193C">
        <w:rPr>
          <w:szCs w:val="24"/>
        </w:rPr>
        <w:t>išdėstyto Elektros energetikos įstatymo</w:t>
      </w:r>
      <w:r w:rsidR="00EB514C" w:rsidRPr="00E77C62">
        <w:rPr>
          <w:szCs w:val="24"/>
        </w:rPr>
        <w:t xml:space="preserve"> 69 straipsnio nuostatos dėl </w:t>
      </w:r>
      <w:r w:rsidR="00EB514C" w:rsidRPr="00E77C62">
        <w:rPr>
          <w:rFonts w:eastAsia="Times New Roman" w:cs="Times New Roman"/>
          <w:szCs w:val="24"/>
        </w:rPr>
        <w:t>elektros energijos perdavimo paslaugų kainos, įskaitant</w:t>
      </w:r>
      <w:r w:rsidR="00EB514C" w:rsidRPr="00B47D7E">
        <w:rPr>
          <w:szCs w:val="24"/>
        </w:rPr>
        <w:t xml:space="preserve"> </w:t>
      </w:r>
      <w:r w:rsidR="00EB514C" w:rsidRPr="00E77C62">
        <w:rPr>
          <w:rFonts w:eastAsia="Times New Roman" w:cs="Times New Roman"/>
          <w:szCs w:val="24"/>
        </w:rPr>
        <w:t>papildomų paslaugų įsigijimo dedamąją prie perdavimo paslaugos kainos, nustatymo taikomos po šio įstatymo įsigaliojimo nustatomoms kito reguliavimo periodo arba kitų atitinkamų reguliavimo periodo metų kainoms.</w:t>
      </w:r>
    </w:p>
    <w:p w14:paraId="44C25756" w14:textId="0CE5142E" w:rsidR="00EB514C" w:rsidRPr="00E77C62" w:rsidRDefault="00FB6FE2" w:rsidP="00EB514C">
      <w:pPr>
        <w:spacing w:after="0" w:line="240" w:lineRule="auto"/>
        <w:ind w:firstLine="709"/>
        <w:jc w:val="both"/>
        <w:rPr>
          <w:rFonts w:eastAsia="Times New Roman" w:cs="Times New Roman"/>
          <w:bCs/>
          <w:szCs w:val="24"/>
        </w:rPr>
      </w:pPr>
      <w:r>
        <w:rPr>
          <w:rFonts w:eastAsia="Times New Roman" w:cs="Times New Roman"/>
          <w:bCs/>
          <w:szCs w:val="24"/>
        </w:rPr>
        <w:t>10</w:t>
      </w:r>
      <w:r w:rsidR="00EB514C" w:rsidRPr="00E77C62">
        <w:rPr>
          <w:rFonts w:eastAsia="Times New Roman" w:cs="Times New Roman"/>
          <w:bCs/>
          <w:szCs w:val="24"/>
        </w:rPr>
        <w:t xml:space="preserve">. Šio įstatymo </w:t>
      </w:r>
      <w:r w:rsidR="00EB514C">
        <w:rPr>
          <w:rFonts w:eastAsia="Times New Roman" w:cs="Times New Roman"/>
          <w:bCs/>
          <w:szCs w:val="24"/>
        </w:rPr>
        <w:t>59</w:t>
      </w:r>
      <w:r w:rsidR="00EB514C" w:rsidRPr="00E77C62">
        <w:rPr>
          <w:rFonts w:eastAsia="Times New Roman" w:cs="Times New Roman"/>
          <w:bCs/>
          <w:szCs w:val="24"/>
        </w:rPr>
        <w:t xml:space="preserve"> straipsnyje </w:t>
      </w:r>
      <w:r w:rsidR="00B20536">
        <w:rPr>
          <w:rFonts w:eastAsia="Times New Roman" w:cs="Times New Roman"/>
          <w:bCs/>
          <w:szCs w:val="24"/>
        </w:rPr>
        <w:t>iš</w:t>
      </w:r>
      <w:r w:rsidR="00EB514C" w:rsidRPr="00E77C62">
        <w:rPr>
          <w:rFonts w:eastAsia="Times New Roman" w:cs="Times New Roman"/>
          <w:bCs/>
          <w:szCs w:val="24"/>
        </w:rPr>
        <w:t>dėst</w:t>
      </w:r>
      <w:r w:rsidR="00B20536">
        <w:rPr>
          <w:rFonts w:eastAsia="Times New Roman" w:cs="Times New Roman"/>
          <w:bCs/>
          <w:szCs w:val="24"/>
        </w:rPr>
        <w:t>yto</w:t>
      </w:r>
      <w:r w:rsidR="00EB514C" w:rsidRPr="00E77C62">
        <w:rPr>
          <w:rFonts w:eastAsia="Times New Roman" w:cs="Times New Roman"/>
          <w:bCs/>
          <w:szCs w:val="24"/>
        </w:rPr>
        <w:t xml:space="preserve"> Elektros energetikos įstatymo 75 straipsnio 3 dalies nuostatos taikomos po šio įstatymo įsigaliojimo pateiktiems prašymams dėl nuostolių kompensavimo.</w:t>
      </w:r>
    </w:p>
    <w:p w14:paraId="56361100" w14:textId="04ADD743" w:rsidR="00C6716C" w:rsidRDefault="00FB6FE2" w:rsidP="00C6716C">
      <w:pPr>
        <w:spacing w:after="0" w:line="240" w:lineRule="auto"/>
        <w:ind w:firstLine="709"/>
        <w:jc w:val="both"/>
        <w:rPr>
          <w:rFonts w:eastAsia="Times New Roman" w:cs="Times New Roman"/>
          <w:szCs w:val="24"/>
        </w:rPr>
      </w:pPr>
      <w:r>
        <w:rPr>
          <w:rFonts w:eastAsia="Times New Roman" w:cs="Times New Roman"/>
          <w:szCs w:val="24"/>
        </w:rPr>
        <w:t>11</w:t>
      </w:r>
      <w:r w:rsidR="00C6716C" w:rsidRPr="00E77C62">
        <w:rPr>
          <w:rFonts w:eastAsia="Times New Roman" w:cs="Times New Roman"/>
          <w:szCs w:val="24"/>
        </w:rPr>
        <w:t>. Lietuvos Respublikos energetikos ministerija iki 2024 m. vasario 1 d. parengia ir pateikia Vyriausybei teisės aktų projektus, užtikrinančius, kad nuo 2026 m. sausio 1 d. būtų sudarytos sąlygos vartotojui pakeisti tiekėją ir (arba) paklausos telkėją per ne ilgesnį kaip 24 valandų laikotarpį ir tą būtų galima padaryti bet kurią darbo dieną.</w:t>
      </w:r>
    </w:p>
    <w:p w14:paraId="4149500C" w14:textId="1C27CF74" w:rsidR="00561169" w:rsidRPr="00EA0F97" w:rsidRDefault="00FB6FE2" w:rsidP="00561169">
      <w:pPr>
        <w:spacing w:after="0" w:line="240" w:lineRule="auto"/>
        <w:ind w:firstLine="709"/>
        <w:jc w:val="both"/>
        <w:rPr>
          <w:rFonts w:eastAsia="Times New Roman" w:cs="Times New Roman"/>
          <w:szCs w:val="24"/>
        </w:rPr>
      </w:pPr>
      <w:r>
        <w:rPr>
          <w:rFonts w:eastAsia="Times New Roman" w:cs="Times New Roman"/>
          <w:szCs w:val="24"/>
        </w:rPr>
        <w:t>12</w:t>
      </w:r>
      <w:r w:rsidR="00561169" w:rsidRPr="00EA0F97">
        <w:rPr>
          <w:rFonts w:eastAsia="Times New Roman" w:cs="Times New Roman"/>
          <w:szCs w:val="24"/>
        </w:rPr>
        <w:t>. Perdavimo sistemos operatorius, įgyvendindamas šio įstatymo 20 straipsn</w:t>
      </w:r>
      <w:r w:rsidR="007776C9" w:rsidRPr="00EA0F97">
        <w:rPr>
          <w:rFonts w:eastAsia="Times New Roman" w:cs="Times New Roman"/>
          <w:szCs w:val="24"/>
        </w:rPr>
        <w:t>yje</w:t>
      </w:r>
      <w:r w:rsidR="00561169" w:rsidRPr="00EA0F97">
        <w:rPr>
          <w:rFonts w:eastAsia="Times New Roman" w:cs="Times New Roman"/>
          <w:szCs w:val="24"/>
        </w:rPr>
        <w:t xml:space="preserve"> </w:t>
      </w:r>
      <w:r w:rsidR="004B14EC" w:rsidRPr="00EA0F97">
        <w:rPr>
          <w:szCs w:val="24"/>
        </w:rPr>
        <w:t xml:space="preserve">išdėstyto Elektros energetikos įstatymo </w:t>
      </w:r>
      <w:r w:rsidR="007776C9" w:rsidRPr="00EA0F97">
        <w:rPr>
          <w:szCs w:val="24"/>
        </w:rPr>
        <w:t>31 straipsnio 11</w:t>
      </w:r>
      <w:r w:rsidR="009F48BA" w:rsidRPr="00EA0F97">
        <w:rPr>
          <w:szCs w:val="24"/>
        </w:rPr>
        <w:t>–14 dalis</w:t>
      </w:r>
      <w:r w:rsidR="003A1DCD">
        <w:rPr>
          <w:szCs w:val="24"/>
        </w:rPr>
        <w:t>,</w:t>
      </w:r>
      <w:r w:rsidR="009F48BA" w:rsidRPr="00EA0F97">
        <w:rPr>
          <w:szCs w:val="24"/>
        </w:rPr>
        <w:t xml:space="preserve"> </w:t>
      </w:r>
      <w:r w:rsidR="00561169" w:rsidRPr="00EA0F97">
        <w:rPr>
          <w:rFonts w:eastAsia="Times New Roman" w:cs="Times New Roman"/>
          <w:szCs w:val="24"/>
        </w:rPr>
        <w:t>iki 2022 m. liepos 1 d. parengia ir pateikia Tarybai</w:t>
      </w:r>
      <w:r w:rsidR="00561169" w:rsidRPr="00EA0F97" w:rsidDel="005F7411">
        <w:rPr>
          <w:rFonts w:eastAsia="Times New Roman" w:cs="Times New Roman"/>
          <w:szCs w:val="24"/>
        </w:rPr>
        <w:t xml:space="preserve"> </w:t>
      </w:r>
      <w:r w:rsidR="00561169" w:rsidRPr="00EA0F97">
        <w:rPr>
          <w:rFonts w:eastAsia="Times New Roman" w:cs="Times New Roman"/>
          <w:szCs w:val="24"/>
        </w:rPr>
        <w:t>Perdavimo sistemos operatoriaus prekybos su dažnio reguliavimu nesusijusiomis papildomomis paslaugomis tvarkos aprašą.</w:t>
      </w:r>
    </w:p>
    <w:p w14:paraId="3490B00E" w14:textId="3E4E4BC4" w:rsidR="00561169" w:rsidRPr="00E77C62" w:rsidRDefault="00FB6FE2" w:rsidP="00561169">
      <w:pPr>
        <w:spacing w:after="0" w:line="240" w:lineRule="auto"/>
        <w:ind w:firstLine="709"/>
        <w:jc w:val="both"/>
        <w:rPr>
          <w:rFonts w:eastAsia="Times New Roman" w:cs="Times New Roman"/>
          <w:szCs w:val="24"/>
        </w:rPr>
      </w:pPr>
      <w:r>
        <w:rPr>
          <w:rFonts w:eastAsia="Times New Roman" w:cs="Times New Roman"/>
          <w:szCs w:val="24"/>
        </w:rPr>
        <w:t>13</w:t>
      </w:r>
      <w:r w:rsidR="00561169" w:rsidRPr="00EA0F97">
        <w:rPr>
          <w:rFonts w:eastAsia="Times New Roman" w:cs="Times New Roman"/>
          <w:szCs w:val="24"/>
        </w:rPr>
        <w:t xml:space="preserve">. Skirstomųjų tinklų operatorius, aptarnaujantis daugiau kaip 100 000 vartotojų, įgyvendindamas šio įstatymo 24 </w:t>
      </w:r>
      <w:r w:rsidR="000070C9" w:rsidRPr="00EA0F97">
        <w:rPr>
          <w:rFonts w:eastAsia="Times New Roman" w:cs="Times New Roman"/>
          <w:szCs w:val="24"/>
        </w:rPr>
        <w:t xml:space="preserve">straipsnyje </w:t>
      </w:r>
      <w:r w:rsidR="008D7852" w:rsidRPr="00EA0F97">
        <w:rPr>
          <w:szCs w:val="24"/>
        </w:rPr>
        <w:t xml:space="preserve">išdėstyto Elektros energetikos įstatymo </w:t>
      </w:r>
      <w:r w:rsidR="001A1039" w:rsidRPr="00EA0F97">
        <w:rPr>
          <w:szCs w:val="24"/>
        </w:rPr>
        <w:t>39 straipsnio</w:t>
      </w:r>
      <w:r w:rsidR="008D7852" w:rsidRPr="00EA0F97">
        <w:rPr>
          <w:rFonts w:eastAsia="Times New Roman" w:cs="Times New Roman"/>
          <w:szCs w:val="24"/>
        </w:rPr>
        <w:t xml:space="preserve"> </w:t>
      </w:r>
      <w:r w:rsidR="00E66589" w:rsidRPr="00EA0F97">
        <w:rPr>
          <w:rFonts w:eastAsia="Times New Roman" w:cs="Times New Roman"/>
          <w:szCs w:val="24"/>
        </w:rPr>
        <w:t>4</w:t>
      </w:r>
      <w:r w:rsidR="00E66589" w:rsidRPr="00EA0F97">
        <w:rPr>
          <w:szCs w:val="24"/>
        </w:rPr>
        <w:t>–</w:t>
      </w:r>
      <w:r w:rsidR="00E66589" w:rsidRPr="00EA0F97">
        <w:rPr>
          <w:rFonts w:eastAsia="Times New Roman" w:cs="Times New Roman"/>
          <w:szCs w:val="24"/>
        </w:rPr>
        <w:t>7 dalis</w:t>
      </w:r>
      <w:r w:rsidR="00A04A67">
        <w:rPr>
          <w:rFonts w:eastAsia="Times New Roman" w:cs="Times New Roman"/>
          <w:szCs w:val="24"/>
        </w:rPr>
        <w:t>,</w:t>
      </w:r>
      <w:r w:rsidR="00E66589" w:rsidRPr="00EA0F97">
        <w:rPr>
          <w:rFonts w:eastAsia="Times New Roman" w:cs="Times New Roman"/>
          <w:szCs w:val="24"/>
        </w:rPr>
        <w:t xml:space="preserve"> </w:t>
      </w:r>
      <w:r w:rsidR="00561169" w:rsidRPr="00EA0F97">
        <w:rPr>
          <w:rFonts w:eastAsia="Times New Roman" w:cs="Times New Roman"/>
          <w:szCs w:val="24"/>
        </w:rPr>
        <w:t>iki 2022 m. gruodžio 1 d. parengia ir pateikia Tarybai Skirstomųjų tinklų operatoriaus prekybos su dažnio reguliavimu nesusijusiomis papildomomis paslaugomis tvarkos aprašą.</w:t>
      </w:r>
    </w:p>
    <w:p w14:paraId="1A2EF06D" w14:textId="03040AF9" w:rsidR="00956F95" w:rsidRPr="00956F95" w:rsidRDefault="00956F95" w:rsidP="005B7B66">
      <w:pPr>
        <w:spacing w:after="0" w:line="240" w:lineRule="auto"/>
        <w:ind w:firstLine="709"/>
        <w:jc w:val="both"/>
        <w:rPr>
          <w:rFonts w:eastAsia="Times New Roman" w:cs="Times New Roman"/>
          <w:bCs/>
          <w:szCs w:val="24"/>
        </w:rPr>
      </w:pPr>
    </w:p>
    <w:p w14:paraId="1345D20C" w14:textId="77777777" w:rsidR="001E4B9E" w:rsidRPr="009740DF" w:rsidRDefault="001E4B9E" w:rsidP="005B7B66">
      <w:pPr>
        <w:spacing w:after="0" w:line="240" w:lineRule="auto"/>
        <w:ind w:firstLine="709"/>
        <w:jc w:val="both"/>
        <w:rPr>
          <w:rFonts w:eastAsia="Times New Roman" w:cs="Times New Roman"/>
          <w:szCs w:val="24"/>
        </w:rPr>
      </w:pPr>
    </w:p>
    <w:p w14:paraId="0364A7CA" w14:textId="77777777" w:rsidR="005B5790" w:rsidRPr="00616846" w:rsidRDefault="00E649AE" w:rsidP="005B7B66">
      <w:pPr>
        <w:spacing w:after="0" w:line="240" w:lineRule="auto"/>
        <w:ind w:firstLine="709"/>
        <w:jc w:val="both"/>
        <w:rPr>
          <w:rFonts w:eastAsia="Times New Roman" w:cs="Times New Roman"/>
          <w:i/>
          <w:szCs w:val="24"/>
        </w:rPr>
      </w:pPr>
      <w:r w:rsidRPr="00616846">
        <w:rPr>
          <w:rFonts w:eastAsia="Times New Roman" w:cs="Times New Roman"/>
          <w:i/>
          <w:szCs w:val="24"/>
        </w:rPr>
        <w:t>Skelbiu šį Lietuvos Respublikos Seimo priimtą įstatymą.</w:t>
      </w:r>
    </w:p>
    <w:p w14:paraId="4785983F" w14:textId="77777777" w:rsidR="005B5790" w:rsidRPr="00616846" w:rsidRDefault="005B5790" w:rsidP="005B7B66">
      <w:pPr>
        <w:tabs>
          <w:tab w:val="left" w:pos="0"/>
        </w:tabs>
        <w:spacing w:after="0" w:line="240" w:lineRule="auto"/>
        <w:jc w:val="both"/>
        <w:rPr>
          <w:rFonts w:eastAsia="Times New Roman" w:cs="Times New Roman"/>
          <w:szCs w:val="24"/>
        </w:rPr>
      </w:pPr>
    </w:p>
    <w:p w14:paraId="6B2E74A3" w14:textId="77777777" w:rsidR="00E22588" w:rsidRPr="00616846" w:rsidRDefault="00E22588" w:rsidP="005B7B66">
      <w:pPr>
        <w:tabs>
          <w:tab w:val="left" w:pos="0"/>
        </w:tabs>
        <w:spacing w:after="0" w:line="240" w:lineRule="auto"/>
        <w:jc w:val="both"/>
        <w:rPr>
          <w:rFonts w:eastAsia="Times New Roman" w:cs="Times New Roman"/>
          <w:szCs w:val="24"/>
        </w:rPr>
      </w:pPr>
    </w:p>
    <w:p w14:paraId="703D838E" w14:textId="77777777" w:rsidR="00E22588" w:rsidRPr="00616846" w:rsidRDefault="00E22588" w:rsidP="005B7B66">
      <w:pPr>
        <w:tabs>
          <w:tab w:val="left" w:pos="0"/>
        </w:tabs>
        <w:spacing w:after="0" w:line="240" w:lineRule="auto"/>
        <w:jc w:val="both"/>
        <w:rPr>
          <w:rFonts w:eastAsia="Times New Roman" w:cs="Times New Roman"/>
          <w:szCs w:val="24"/>
        </w:rPr>
      </w:pPr>
    </w:p>
    <w:p w14:paraId="02ECBF9F" w14:textId="77777777" w:rsidR="005B5790" w:rsidRPr="00616846" w:rsidRDefault="00E649AE" w:rsidP="005B7B66">
      <w:pPr>
        <w:tabs>
          <w:tab w:val="left" w:pos="0"/>
        </w:tabs>
        <w:spacing w:after="0" w:line="240" w:lineRule="auto"/>
        <w:jc w:val="both"/>
        <w:rPr>
          <w:rFonts w:eastAsia="Times New Roman" w:cs="Times New Roman"/>
          <w:szCs w:val="24"/>
        </w:rPr>
      </w:pPr>
      <w:r w:rsidRPr="00616846">
        <w:rPr>
          <w:rFonts w:eastAsia="Times New Roman" w:cs="Times New Roman"/>
          <w:szCs w:val="24"/>
        </w:rPr>
        <w:t>Respublikos Prezidentas</w:t>
      </w:r>
    </w:p>
    <w:sectPr w:rsidR="005B5790" w:rsidRPr="00616846" w:rsidSect="0076774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1FEA" w14:textId="77777777" w:rsidR="00D62A71" w:rsidRDefault="00D62A71" w:rsidP="00F75734">
      <w:pPr>
        <w:spacing w:line="240" w:lineRule="auto"/>
      </w:pPr>
      <w:r>
        <w:separator/>
      </w:r>
    </w:p>
  </w:endnote>
  <w:endnote w:type="continuationSeparator" w:id="0">
    <w:p w14:paraId="5BEC0FD5" w14:textId="77777777" w:rsidR="00D62A71" w:rsidRDefault="00D62A71" w:rsidP="00F75734">
      <w:pPr>
        <w:spacing w:line="240" w:lineRule="auto"/>
      </w:pPr>
      <w:r>
        <w:continuationSeparator/>
      </w:r>
    </w:p>
  </w:endnote>
  <w:endnote w:type="continuationNotice" w:id="1">
    <w:p w14:paraId="48DB5626" w14:textId="77777777" w:rsidR="00D62A71" w:rsidRDefault="00D62A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34CA" w14:textId="77777777" w:rsidR="00D62A71" w:rsidRDefault="00D62A71" w:rsidP="00F75734">
      <w:pPr>
        <w:spacing w:line="240" w:lineRule="auto"/>
      </w:pPr>
      <w:r>
        <w:separator/>
      </w:r>
    </w:p>
  </w:footnote>
  <w:footnote w:type="continuationSeparator" w:id="0">
    <w:p w14:paraId="2A53F942" w14:textId="77777777" w:rsidR="00D62A71" w:rsidRDefault="00D62A71" w:rsidP="00F75734">
      <w:pPr>
        <w:spacing w:line="240" w:lineRule="auto"/>
      </w:pPr>
      <w:r>
        <w:continuationSeparator/>
      </w:r>
    </w:p>
  </w:footnote>
  <w:footnote w:type="continuationNotice" w:id="1">
    <w:p w14:paraId="534638D9" w14:textId="77777777" w:rsidR="00D62A71" w:rsidRDefault="00D62A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483407"/>
      <w:docPartObj>
        <w:docPartGallery w:val="Page Numbers (Top of Page)"/>
        <w:docPartUnique/>
      </w:docPartObj>
    </w:sdtPr>
    <w:sdtEndPr>
      <w:rPr>
        <w:rFonts w:cs="Times New Roman"/>
      </w:rPr>
    </w:sdtEndPr>
    <w:sdtContent>
      <w:p w14:paraId="05FD877A" w14:textId="77777777" w:rsidR="00054FB1" w:rsidRPr="00C150BA" w:rsidRDefault="00054FB1">
        <w:pPr>
          <w:pStyle w:val="Header"/>
          <w:jc w:val="center"/>
          <w:rPr>
            <w:rFonts w:cs="Times New Roman"/>
          </w:rPr>
        </w:pPr>
        <w:r w:rsidRPr="00C150BA">
          <w:rPr>
            <w:rFonts w:cs="Times New Roman"/>
          </w:rPr>
          <w:fldChar w:fldCharType="begin"/>
        </w:r>
        <w:r w:rsidRPr="00C150BA">
          <w:rPr>
            <w:rFonts w:cs="Times New Roman"/>
          </w:rPr>
          <w:instrText>PAGE   \* MERGEFORMAT</w:instrText>
        </w:r>
        <w:r w:rsidRPr="00C150BA">
          <w:rPr>
            <w:rFonts w:cs="Times New Roman"/>
          </w:rPr>
          <w:fldChar w:fldCharType="separate"/>
        </w:r>
        <w:r w:rsidRPr="00C150BA">
          <w:rPr>
            <w:rFonts w:cs="Times New Roman"/>
            <w:noProof/>
          </w:rPr>
          <w:t>3</w:t>
        </w:r>
        <w:r w:rsidRPr="00C150BA">
          <w:rPr>
            <w:rFonts w:cs="Times New Roman"/>
          </w:rPr>
          <w:fldChar w:fldCharType="end"/>
        </w:r>
      </w:p>
    </w:sdtContent>
  </w:sdt>
  <w:p w14:paraId="6A430200" w14:textId="77777777" w:rsidR="00054FB1" w:rsidRDefault="00054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975754"/>
    <w:multiLevelType w:val="hybridMultilevel"/>
    <w:tmpl w:val="A0DED9E2"/>
    <w:lvl w:ilvl="0" w:tplc="48D45CA6">
      <w:start w:val="4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78409D1"/>
    <w:multiLevelType w:val="hybridMultilevel"/>
    <w:tmpl w:val="7FE05534"/>
    <w:lvl w:ilvl="0" w:tplc="BD088CFE">
      <w:start w:val="5"/>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54D50C1"/>
    <w:multiLevelType w:val="hybridMultilevel"/>
    <w:tmpl w:val="3BB29482"/>
    <w:lvl w:ilvl="0" w:tplc="3DB47A7A">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34B6A"/>
    <w:multiLevelType w:val="hybridMultilevel"/>
    <w:tmpl w:val="B7D2A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4921D28"/>
    <w:multiLevelType w:val="hybridMultilevel"/>
    <w:tmpl w:val="B90A68B0"/>
    <w:lvl w:ilvl="0" w:tplc="408E163E">
      <w:start w:val="6"/>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C71D56"/>
    <w:multiLevelType w:val="hybridMultilevel"/>
    <w:tmpl w:val="33C2FFE0"/>
    <w:lvl w:ilvl="0" w:tplc="4594D36A">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CD52C9"/>
    <w:multiLevelType w:val="hybridMultilevel"/>
    <w:tmpl w:val="685E4B70"/>
    <w:lvl w:ilvl="0" w:tplc="6706E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A03E19"/>
    <w:multiLevelType w:val="hybridMultilevel"/>
    <w:tmpl w:val="2E2233E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427672"/>
    <w:multiLevelType w:val="hybridMultilevel"/>
    <w:tmpl w:val="AA4E1C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74D18EC"/>
    <w:multiLevelType w:val="hybridMultilevel"/>
    <w:tmpl w:val="EE20F9F0"/>
    <w:lvl w:ilvl="0" w:tplc="762AA170">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8BF0F05"/>
    <w:multiLevelType w:val="hybridMultilevel"/>
    <w:tmpl w:val="DFEC0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565C14"/>
    <w:multiLevelType w:val="hybridMultilevel"/>
    <w:tmpl w:val="6360D81E"/>
    <w:lvl w:ilvl="0" w:tplc="8E721F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C5D54B1"/>
    <w:multiLevelType w:val="hybridMultilevel"/>
    <w:tmpl w:val="DC8A4860"/>
    <w:lvl w:ilvl="0" w:tplc="22903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8AF7083"/>
    <w:multiLevelType w:val="hybridMultilevel"/>
    <w:tmpl w:val="460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79B706B"/>
    <w:multiLevelType w:val="multilevel"/>
    <w:tmpl w:val="75BAC47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0" w15:restartNumberingAfterBreak="0">
    <w:nsid w:val="71D0046E"/>
    <w:multiLevelType w:val="hybridMultilevel"/>
    <w:tmpl w:val="2D129710"/>
    <w:lvl w:ilvl="0" w:tplc="429EF8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4FC3B96"/>
    <w:multiLevelType w:val="hybridMultilevel"/>
    <w:tmpl w:val="C6901D3C"/>
    <w:lvl w:ilvl="0" w:tplc="270C72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4"/>
  </w:num>
  <w:num w:numId="2">
    <w:abstractNumId w:val="25"/>
  </w:num>
  <w:num w:numId="3">
    <w:abstractNumId w:val="19"/>
  </w:num>
  <w:num w:numId="4">
    <w:abstractNumId w:val="13"/>
  </w:num>
  <w:num w:numId="5">
    <w:abstractNumId w:val="3"/>
  </w:num>
  <w:num w:numId="6">
    <w:abstractNumId w:val="0"/>
  </w:num>
  <w:num w:numId="7">
    <w:abstractNumId w:val="20"/>
  </w:num>
  <w:num w:numId="8">
    <w:abstractNumId w:val="12"/>
  </w:num>
  <w:num w:numId="9">
    <w:abstractNumId w:val="16"/>
  </w:num>
  <w:num w:numId="10">
    <w:abstractNumId w:val="4"/>
  </w:num>
  <w:num w:numId="11">
    <w:abstractNumId w:val="14"/>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9"/>
  </w:num>
  <w:num w:numId="16">
    <w:abstractNumId w:val="27"/>
  </w:num>
  <w:num w:numId="17">
    <w:abstractNumId w:val="8"/>
  </w:num>
  <w:num w:numId="18">
    <w:abstractNumId w:val="32"/>
  </w:num>
  <w:num w:numId="19">
    <w:abstractNumId w:val="21"/>
  </w:num>
  <w:num w:numId="20">
    <w:abstractNumId w:val="26"/>
  </w:num>
  <w:num w:numId="21">
    <w:abstractNumId w:val="2"/>
  </w:num>
  <w:num w:numId="22">
    <w:abstractNumId w:val="11"/>
  </w:num>
  <w:num w:numId="23">
    <w:abstractNumId w:val="7"/>
  </w:num>
  <w:num w:numId="24">
    <w:abstractNumId w:val="22"/>
  </w:num>
  <w:num w:numId="25">
    <w:abstractNumId w:val="18"/>
  </w:num>
  <w:num w:numId="26">
    <w:abstractNumId w:val="29"/>
  </w:num>
  <w:num w:numId="27">
    <w:abstractNumId w:val="10"/>
  </w:num>
  <w:num w:numId="28">
    <w:abstractNumId w:val="17"/>
  </w:num>
  <w:num w:numId="29">
    <w:abstractNumId w:val="23"/>
  </w:num>
  <w:num w:numId="30">
    <w:abstractNumId w:val="15"/>
  </w:num>
  <w:num w:numId="31">
    <w:abstractNumId w:val="31"/>
  </w:num>
  <w:num w:numId="32">
    <w:abstractNumId w:val="30"/>
  </w:num>
  <w:num w:numId="33">
    <w:abstractNumId w:val="6"/>
  </w:num>
  <w:num w:numId="34">
    <w:abstractNumId w:val="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90"/>
    <w:rsid w:val="000006D7"/>
    <w:rsid w:val="0000091A"/>
    <w:rsid w:val="00000C45"/>
    <w:rsid w:val="00000ED1"/>
    <w:rsid w:val="00000F6F"/>
    <w:rsid w:val="00001421"/>
    <w:rsid w:val="00001442"/>
    <w:rsid w:val="00001673"/>
    <w:rsid w:val="00001E0C"/>
    <w:rsid w:val="00001EFC"/>
    <w:rsid w:val="0000238F"/>
    <w:rsid w:val="000025F4"/>
    <w:rsid w:val="00002DBB"/>
    <w:rsid w:val="000030D5"/>
    <w:rsid w:val="00003387"/>
    <w:rsid w:val="0000338C"/>
    <w:rsid w:val="000038DA"/>
    <w:rsid w:val="00003CAD"/>
    <w:rsid w:val="000040DE"/>
    <w:rsid w:val="00004342"/>
    <w:rsid w:val="0000460F"/>
    <w:rsid w:val="000047AC"/>
    <w:rsid w:val="000047D2"/>
    <w:rsid w:val="000051AD"/>
    <w:rsid w:val="0000567F"/>
    <w:rsid w:val="000056D3"/>
    <w:rsid w:val="000057A3"/>
    <w:rsid w:val="0000595A"/>
    <w:rsid w:val="00005AE2"/>
    <w:rsid w:val="00005B79"/>
    <w:rsid w:val="00005BEE"/>
    <w:rsid w:val="00005F18"/>
    <w:rsid w:val="0000625F"/>
    <w:rsid w:val="000063B9"/>
    <w:rsid w:val="00006659"/>
    <w:rsid w:val="00006EC1"/>
    <w:rsid w:val="000070C9"/>
    <w:rsid w:val="0000744D"/>
    <w:rsid w:val="000075CD"/>
    <w:rsid w:val="0000762F"/>
    <w:rsid w:val="000077FF"/>
    <w:rsid w:val="00007865"/>
    <w:rsid w:val="00007B48"/>
    <w:rsid w:val="00007BD2"/>
    <w:rsid w:val="00010053"/>
    <w:rsid w:val="00010141"/>
    <w:rsid w:val="0001065E"/>
    <w:rsid w:val="0001069F"/>
    <w:rsid w:val="000106E6"/>
    <w:rsid w:val="0001074B"/>
    <w:rsid w:val="00010811"/>
    <w:rsid w:val="00010B86"/>
    <w:rsid w:val="00010CDD"/>
    <w:rsid w:val="00011153"/>
    <w:rsid w:val="000114B8"/>
    <w:rsid w:val="000114D5"/>
    <w:rsid w:val="0001166C"/>
    <w:rsid w:val="00011689"/>
    <w:rsid w:val="000117F1"/>
    <w:rsid w:val="0001192C"/>
    <w:rsid w:val="000119F8"/>
    <w:rsid w:val="00011AEC"/>
    <w:rsid w:val="00011CB4"/>
    <w:rsid w:val="00012374"/>
    <w:rsid w:val="000123D8"/>
    <w:rsid w:val="000125A1"/>
    <w:rsid w:val="00012668"/>
    <w:rsid w:val="0001266F"/>
    <w:rsid w:val="00012916"/>
    <w:rsid w:val="0001292B"/>
    <w:rsid w:val="00012EF6"/>
    <w:rsid w:val="0001328A"/>
    <w:rsid w:val="000137A5"/>
    <w:rsid w:val="0001381B"/>
    <w:rsid w:val="000138FC"/>
    <w:rsid w:val="00013A0C"/>
    <w:rsid w:val="00013AB2"/>
    <w:rsid w:val="00013BD3"/>
    <w:rsid w:val="00014049"/>
    <w:rsid w:val="000140B9"/>
    <w:rsid w:val="00014433"/>
    <w:rsid w:val="00014454"/>
    <w:rsid w:val="000145E1"/>
    <w:rsid w:val="00014898"/>
    <w:rsid w:val="00014924"/>
    <w:rsid w:val="00014938"/>
    <w:rsid w:val="0001496C"/>
    <w:rsid w:val="00014A61"/>
    <w:rsid w:val="00014D08"/>
    <w:rsid w:val="00014D23"/>
    <w:rsid w:val="00014E1B"/>
    <w:rsid w:val="00014FB3"/>
    <w:rsid w:val="0001501A"/>
    <w:rsid w:val="000150E7"/>
    <w:rsid w:val="000153A8"/>
    <w:rsid w:val="0001550A"/>
    <w:rsid w:val="0001571C"/>
    <w:rsid w:val="0001596C"/>
    <w:rsid w:val="00015B70"/>
    <w:rsid w:val="00016056"/>
    <w:rsid w:val="000161E7"/>
    <w:rsid w:val="000167CC"/>
    <w:rsid w:val="00017005"/>
    <w:rsid w:val="00017056"/>
    <w:rsid w:val="00017264"/>
    <w:rsid w:val="00017670"/>
    <w:rsid w:val="00017826"/>
    <w:rsid w:val="00017926"/>
    <w:rsid w:val="00020247"/>
    <w:rsid w:val="0002089C"/>
    <w:rsid w:val="00020B22"/>
    <w:rsid w:val="00020C47"/>
    <w:rsid w:val="0002107C"/>
    <w:rsid w:val="000211CD"/>
    <w:rsid w:val="000219F4"/>
    <w:rsid w:val="00021DC6"/>
    <w:rsid w:val="000221ED"/>
    <w:rsid w:val="00022494"/>
    <w:rsid w:val="00022621"/>
    <w:rsid w:val="000227D2"/>
    <w:rsid w:val="00022839"/>
    <w:rsid w:val="00022A52"/>
    <w:rsid w:val="00022B2F"/>
    <w:rsid w:val="00022E71"/>
    <w:rsid w:val="00022F1F"/>
    <w:rsid w:val="00023282"/>
    <w:rsid w:val="000232AA"/>
    <w:rsid w:val="00023429"/>
    <w:rsid w:val="0002373A"/>
    <w:rsid w:val="000237BD"/>
    <w:rsid w:val="00023F21"/>
    <w:rsid w:val="000240C2"/>
    <w:rsid w:val="000241A8"/>
    <w:rsid w:val="0002446A"/>
    <w:rsid w:val="000244CA"/>
    <w:rsid w:val="00024593"/>
    <w:rsid w:val="000246AA"/>
    <w:rsid w:val="000246E5"/>
    <w:rsid w:val="0002479A"/>
    <w:rsid w:val="000247B3"/>
    <w:rsid w:val="00024E64"/>
    <w:rsid w:val="00024EEA"/>
    <w:rsid w:val="00025060"/>
    <w:rsid w:val="0002521D"/>
    <w:rsid w:val="0002536E"/>
    <w:rsid w:val="00025392"/>
    <w:rsid w:val="000258D5"/>
    <w:rsid w:val="00025C81"/>
    <w:rsid w:val="00025D50"/>
    <w:rsid w:val="00025F5F"/>
    <w:rsid w:val="00025F82"/>
    <w:rsid w:val="00025FC5"/>
    <w:rsid w:val="00026105"/>
    <w:rsid w:val="0002635F"/>
    <w:rsid w:val="0002638D"/>
    <w:rsid w:val="00026AB5"/>
    <w:rsid w:val="00026B7E"/>
    <w:rsid w:val="000270C3"/>
    <w:rsid w:val="000273F5"/>
    <w:rsid w:val="000276A2"/>
    <w:rsid w:val="000276AC"/>
    <w:rsid w:val="00027934"/>
    <w:rsid w:val="00027B66"/>
    <w:rsid w:val="00027CB3"/>
    <w:rsid w:val="0003016A"/>
    <w:rsid w:val="0003060C"/>
    <w:rsid w:val="000308DF"/>
    <w:rsid w:val="0003095D"/>
    <w:rsid w:val="00030D6D"/>
    <w:rsid w:val="0003112B"/>
    <w:rsid w:val="00031149"/>
    <w:rsid w:val="0003124D"/>
    <w:rsid w:val="0003171B"/>
    <w:rsid w:val="00031761"/>
    <w:rsid w:val="0003188F"/>
    <w:rsid w:val="00031BF5"/>
    <w:rsid w:val="000322B9"/>
    <w:rsid w:val="000324B9"/>
    <w:rsid w:val="00032671"/>
    <w:rsid w:val="000326C5"/>
    <w:rsid w:val="00032929"/>
    <w:rsid w:val="00032B27"/>
    <w:rsid w:val="00032DD4"/>
    <w:rsid w:val="00032E42"/>
    <w:rsid w:val="00032FFB"/>
    <w:rsid w:val="0003315F"/>
    <w:rsid w:val="00034305"/>
    <w:rsid w:val="000345E9"/>
    <w:rsid w:val="00034DF7"/>
    <w:rsid w:val="00034E57"/>
    <w:rsid w:val="00034EFC"/>
    <w:rsid w:val="00035398"/>
    <w:rsid w:val="0003574D"/>
    <w:rsid w:val="000358FC"/>
    <w:rsid w:val="00035C0E"/>
    <w:rsid w:val="00035C95"/>
    <w:rsid w:val="00035D0B"/>
    <w:rsid w:val="00035DC5"/>
    <w:rsid w:val="0003632D"/>
    <w:rsid w:val="000363FD"/>
    <w:rsid w:val="0003656A"/>
    <w:rsid w:val="0003664C"/>
    <w:rsid w:val="000374D0"/>
    <w:rsid w:val="00037640"/>
    <w:rsid w:val="000379A1"/>
    <w:rsid w:val="00040030"/>
    <w:rsid w:val="00040F84"/>
    <w:rsid w:val="0004113E"/>
    <w:rsid w:val="00041144"/>
    <w:rsid w:val="00041205"/>
    <w:rsid w:val="000416AF"/>
    <w:rsid w:val="00041797"/>
    <w:rsid w:val="000419F6"/>
    <w:rsid w:val="000422E4"/>
    <w:rsid w:val="00042371"/>
    <w:rsid w:val="000424A8"/>
    <w:rsid w:val="0004252A"/>
    <w:rsid w:val="00042619"/>
    <w:rsid w:val="00042821"/>
    <w:rsid w:val="00042A98"/>
    <w:rsid w:val="00042D05"/>
    <w:rsid w:val="00042FE0"/>
    <w:rsid w:val="00042FF0"/>
    <w:rsid w:val="000437A1"/>
    <w:rsid w:val="000438F8"/>
    <w:rsid w:val="00043945"/>
    <w:rsid w:val="00043C5D"/>
    <w:rsid w:val="00044894"/>
    <w:rsid w:val="00044936"/>
    <w:rsid w:val="00044BDF"/>
    <w:rsid w:val="00044BF2"/>
    <w:rsid w:val="00044F89"/>
    <w:rsid w:val="0004526A"/>
    <w:rsid w:val="000452E1"/>
    <w:rsid w:val="000454D5"/>
    <w:rsid w:val="00045687"/>
    <w:rsid w:val="000457CF"/>
    <w:rsid w:val="000458A6"/>
    <w:rsid w:val="00045927"/>
    <w:rsid w:val="00045A23"/>
    <w:rsid w:val="00046223"/>
    <w:rsid w:val="0004654E"/>
    <w:rsid w:val="0004691A"/>
    <w:rsid w:val="00046BB2"/>
    <w:rsid w:val="00046BD0"/>
    <w:rsid w:val="00047198"/>
    <w:rsid w:val="000476EA"/>
    <w:rsid w:val="000476FD"/>
    <w:rsid w:val="000477A2"/>
    <w:rsid w:val="00047AE2"/>
    <w:rsid w:val="00047C47"/>
    <w:rsid w:val="00047EA0"/>
    <w:rsid w:val="00050575"/>
    <w:rsid w:val="00050922"/>
    <w:rsid w:val="0005098A"/>
    <w:rsid w:val="00050E16"/>
    <w:rsid w:val="00050F53"/>
    <w:rsid w:val="00051098"/>
    <w:rsid w:val="00051172"/>
    <w:rsid w:val="00051283"/>
    <w:rsid w:val="00051687"/>
    <w:rsid w:val="00051A6D"/>
    <w:rsid w:val="00051D83"/>
    <w:rsid w:val="00051E03"/>
    <w:rsid w:val="00051E45"/>
    <w:rsid w:val="00051F92"/>
    <w:rsid w:val="0005218B"/>
    <w:rsid w:val="00052649"/>
    <w:rsid w:val="00053CFE"/>
    <w:rsid w:val="00054013"/>
    <w:rsid w:val="0005413D"/>
    <w:rsid w:val="00054286"/>
    <w:rsid w:val="0005441B"/>
    <w:rsid w:val="000544B2"/>
    <w:rsid w:val="00054738"/>
    <w:rsid w:val="00054F8E"/>
    <w:rsid w:val="00054FB1"/>
    <w:rsid w:val="000558BA"/>
    <w:rsid w:val="000558BC"/>
    <w:rsid w:val="0005599D"/>
    <w:rsid w:val="00055EAD"/>
    <w:rsid w:val="000562C0"/>
    <w:rsid w:val="0005668E"/>
    <w:rsid w:val="000569D4"/>
    <w:rsid w:val="00056B78"/>
    <w:rsid w:val="000576D1"/>
    <w:rsid w:val="000578C9"/>
    <w:rsid w:val="00057A08"/>
    <w:rsid w:val="00057AE9"/>
    <w:rsid w:val="00057DA6"/>
    <w:rsid w:val="0006006F"/>
    <w:rsid w:val="000607BF"/>
    <w:rsid w:val="00060DF0"/>
    <w:rsid w:val="0006130E"/>
    <w:rsid w:val="000614A6"/>
    <w:rsid w:val="000617BE"/>
    <w:rsid w:val="0006191D"/>
    <w:rsid w:val="00062037"/>
    <w:rsid w:val="00062441"/>
    <w:rsid w:val="000628D5"/>
    <w:rsid w:val="00062D71"/>
    <w:rsid w:val="00062F8E"/>
    <w:rsid w:val="00063AA8"/>
    <w:rsid w:val="00063B2F"/>
    <w:rsid w:val="00063B66"/>
    <w:rsid w:val="00063BCC"/>
    <w:rsid w:val="00064278"/>
    <w:rsid w:val="000643F6"/>
    <w:rsid w:val="00064444"/>
    <w:rsid w:val="0006447A"/>
    <w:rsid w:val="00064538"/>
    <w:rsid w:val="00064700"/>
    <w:rsid w:val="000651CE"/>
    <w:rsid w:val="00065ACA"/>
    <w:rsid w:val="00065B6C"/>
    <w:rsid w:val="00065D4B"/>
    <w:rsid w:val="00065FF3"/>
    <w:rsid w:val="00066029"/>
    <w:rsid w:val="0006661D"/>
    <w:rsid w:val="00066B24"/>
    <w:rsid w:val="00066C78"/>
    <w:rsid w:val="00066D07"/>
    <w:rsid w:val="0006737E"/>
    <w:rsid w:val="00067546"/>
    <w:rsid w:val="000676EC"/>
    <w:rsid w:val="00067AFE"/>
    <w:rsid w:val="00067B24"/>
    <w:rsid w:val="00070279"/>
    <w:rsid w:val="00070602"/>
    <w:rsid w:val="000707B5"/>
    <w:rsid w:val="000714FC"/>
    <w:rsid w:val="00071665"/>
    <w:rsid w:val="0007185D"/>
    <w:rsid w:val="000719ED"/>
    <w:rsid w:val="00071E71"/>
    <w:rsid w:val="000721F4"/>
    <w:rsid w:val="00072270"/>
    <w:rsid w:val="00072457"/>
    <w:rsid w:val="000727C7"/>
    <w:rsid w:val="00072962"/>
    <w:rsid w:val="00072CF9"/>
    <w:rsid w:val="00072EA4"/>
    <w:rsid w:val="00073553"/>
    <w:rsid w:val="00073B30"/>
    <w:rsid w:val="00073CAC"/>
    <w:rsid w:val="00073F4B"/>
    <w:rsid w:val="00074045"/>
    <w:rsid w:val="000742EE"/>
    <w:rsid w:val="00074540"/>
    <w:rsid w:val="00074D10"/>
    <w:rsid w:val="00074D91"/>
    <w:rsid w:val="00074DD0"/>
    <w:rsid w:val="00074F36"/>
    <w:rsid w:val="00075295"/>
    <w:rsid w:val="0007533B"/>
    <w:rsid w:val="00075718"/>
    <w:rsid w:val="00075814"/>
    <w:rsid w:val="0007585F"/>
    <w:rsid w:val="000758E5"/>
    <w:rsid w:val="00075945"/>
    <w:rsid w:val="00075B97"/>
    <w:rsid w:val="00075FE2"/>
    <w:rsid w:val="000761C1"/>
    <w:rsid w:val="00076688"/>
    <w:rsid w:val="00076A17"/>
    <w:rsid w:val="00076DC7"/>
    <w:rsid w:val="00077418"/>
    <w:rsid w:val="00077445"/>
    <w:rsid w:val="000775C3"/>
    <w:rsid w:val="000776B7"/>
    <w:rsid w:val="00077AD1"/>
    <w:rsid w:val="00077C64"/>
    <w:rsid w:val="00077D84"/>
    <w:rsid w:val="000800B9"/>
    <w:rsid w:val="00080173"/>
    <w:rsid w:val="000801CC"/>
    <w:rsid w:val="000805AB"/>
    <w:rsid w:val="0008063E"/>
    <w:rsid w:val="00080D1C"/>
    <w:rsid w:val="0008139B"/>
    <w:rsid w:val="0008144A"/>
    <w:rsid w:val="00081770"/>
    <w:rsid w:val="00081B9D"/>
    <w:rsid w:val="00081CD4"/>
    <w:rsid w:val="00082055"/>
    <w:rsid w:val="0008219A"/>
    <w:rsid w:val="000826BD"/>
    <w:rsid w:val="000828B9"/>
    <w:rsid w:val="00082ADC"/>
    <w:rsid w:val="00082DF0"/>
    <w:rsid w:val="0008325D"/>
    <w:rsid w:val="0008332F"/>
    <w:rsid w:val="00083397"/>
    <w:rsid w:val="00083A95"/>
    <w:rsid w:val="00083B2E"/>
    <w:rsid w:val="00083E32"/>
    <w:rsid w:val="000840F4"/>
    <w:rsid w:val="000842E4"/>
    <w:rsid w:val="000847E5"/>
    <w:rsid w:val="00084C99"/>
    <w:rsid w:val="00084E3D"/>
    <w:rsid w:val="00084E46"/>
    <w:rsid w:val="00084ED7"/>
    <w:rsid w:val="000850C6"/>
    <w:rsid w:val="0008564A"/>
    <w:rsid w:val="000857BD"/>
    <w:rsid w:val="000859DE"/>
    <w:rsid w:val="00086092"/>
    <w:rsid w:val="00086292"/>
    <w:rsid w:val="00086295"/>
    <w:rsid w:val="0008676B"/>
    <w:rsid w:val="00086A5F"/>
    <w:rsid w:val="00086E59"/>
    <w:rsid w:val="000876F8"/>
    <w:rsid w:val="00087C7D"/>
    <w:rsid w:val="000904E1"/>
    <w:rsid w:val="0009066C"/>
    <w:rsid w:val="00090B64"/>
    <w:rsid w:val="00090BE8"/>
    <w:rsid w:val="00090EF8"/>
    <w:rsid w:val="00090F37"/>
    <w:rsid w:val="00090F5D"/>
    <w:rsid w:val="000910C7"/>
    <w:rsid w:val="00091153"/>
    <w:rsid w:val="00091781"/>
    <w:rsid w:val="000917E6"/>
    <w:rsid w:val="000918E4"/>
    <w:rsid w:val="00091953"/>
    <w:rsid w:val="00091BF3"/>
    <w:rsid w:val="00091CD4"/>
    <w:rsid w:val="00091CE3"/>
    <w:rsid w:val="00091ECD"/>
    <w:rsid w:val="00091F5E"/>
    <w:rsid w:val="0009225B"/>
    <w:rsid w:val="000933AA"/>
    <w:rsid w:val="000934ED"/>
    <w:rsid w:val="00093589"/>
    <w:rsid w:val="00093755"/>
    <w:rsid w:val="00093850"/>
    <w:rsid w:val="00093AE3"/>
    <w:rsid w:val="00093C45"/>
    <w:rsid w:val="00093CA6"/>
    <w:rsid w:val="00094098"/>
    <w:rsid w:val="000942D7"/>
    <w:rsid w:val="0009461B"/>
    <w:rsid w:val="0009464A"/>
    <w:rsid w:val="0009498D"/>
    <w:rsid w:val="00094C0A"/>
    <w:rsid w:val="00095062"/>
    <w:rsid w:val="000954E7"/>
    <w:rsid w:val="00095583"/>
    <w:rsid w:val="000956C4"/>
    <w:rsid w:val="00096106"/>
    <w:rsid w:val="00096481"/>
    <w:rsid w:val="000968FD"/>
    <w:rsid w:val="00096CDE"/>
    <w:rsid w:val="00096D6B"/>
    <w:rsid w:val="000976D4"/>
    <w:rsid w:val="00097E15"/>
    <w:rsid w:val="000A0020"/>
    <w:rsid w:val="000A0206"/>
    <w:rsid w:val="000A04CC"/>
    <w:rsid w:val="000A070D"/>
    <w:rsid w:val="000A09C4"/>
    <w:rsid w:val="000A0ABD"/>
    <w:rsid w:val="000A0B61"/>
    <w:rsid w:val="000A0CD7"/>
    <w:rsid w:val="000A1612"/>
    <w:rsid w:val="000A16CA"/>
    <w:rsid w:val="000A1883"/>
    <w:rsid w:val="000A190D"/>
    <w:rsid w:val="000A1C27"/>
    <w:rsid w:val="000A1C92"/>
    <w:rsid w:val="000A205D"/>
    <w:rsid w:val="000A2195"/>
    <w:rsid w:val="000A22BC"/>
    <w:rsid w:val="000A2405"/>
    <w:rsid w:val="000A24F7"/>
    <w:rsid w:val="000A29D0"/>
    <w:rsid w:val="000A29FA"/>
    <w:rsid w:val="000A2ABD"/>
    <w:rsid w:val="000A2AFD"/>
    <w:rsid w:val="000A2BEF"/>
    <w:rsid w:val="000A2F0A"/>
    <w:rsid w:val="000A3001"/>
    <w:rsid w:val="000A357C"/>
    <w:rsid w:val="000A35B7"/>
    <w:rsid w:val="000A3A59"/>
    <w:rsid w:val="000A4279"/>
    <w:rsid w:val="000A437F"/>
    <w:rsid w:val="000A492E"/>
    <w:rsid w:val="000A5187"/>
    <w:rsid w:val="000A53C8"/>
    <w:rsid w:val="000A5F9E"/>
    <w:rsid w:val="000A5FEC"/>
    <w:rsid w:val="000A6725"/>
    <w:rsid w:val="000A6E8C"/>
    <w:rsid w:val="000A6F01"/>
    <w:rsid w:val="000A712E"/>
    <w:rsid w:val="000A72B2"/>
    <w:rsid w:val="000A761D"/>
    <w:rsid w:val="000A78F4"/>
    <w:rsid w:val="000A7C4E"/>
    <w:rsid w:val="000A7C5F"/>
    <w:rsid w:val="000A7CDD"/>
    <w:rsid w:val="000A7E8C"/>
    <w:rsid w:val="000A7F76"/>
    <w:rsid w:val="000B003F"/>
    <w:rsid w:val="000B0D95"/>
    <w:rsid w:val="000B1259"/>
    <w:rsid w:val="000B141C"/>
    <w:rsid w:val="000B14CC"/>
    <w:rsid w:val="000B1523"/>
    <w:rsid w:val="000B159B"/>
    <w:rsid w:val="000B1723"/>
    <w:rsid w:val="000B1B4C"/>
    <w:rsid w:val="000B1C7B"/>
    <w:rsid w:val="000B1EEA"/>
    <w:rsid w:val="000B2068"/>
    <w:rsid w:val="000B20E6"/>
    <w:rsid w:val="000B20FB"/>
    <w:rsid w:val="000B2254"/>
    <w:rsid w:val="000B2563"/>
    <w:rsid w:val="000B28C0"/>
    <w:rsid w:val="000B2B41"/>
    <w:rsid w:val="000B2E98"/>
    <w:rsid w:val="000B305B"/>
    <w:rsid w:val="000B31B2"/>
    <w:rsid w:val="000B322E"/>
    <w:rsid w:val="000B3489"/>
    <w:rsid w:val="000B36C1"/>
    <w:rsid w:val="000B4082"/>
    <w:rsid w:val="000B424D"/>
    <w:rsid w:val="000B46E3"/>
    <w:rsid w:val="000B4867"/>
    <w:rsid w:val="000B486E"/>
    <w:rsid w:val="000B4CA0"/>
    <w:rsid w:val="000B4D63"/>
    <w:rsid w:val="000B4EE9"/>
    <w:rsid w:val="000B54C4"/>
    <w:rsid w:val="000B5710"/>
    <w:rsid w:val="000B5AAA"/>
    <w:rsid w:val="000B6178"/>
    <w:rsid w:val="000B62A1"/>
    <w:rsid w:val="000B648C"/>
    <w:rsid w:val="000B65C5"/>
    <w:rsid w:val="000B6817"/>
    <w:rsid w:val="000B68E1"/>
    <w:rsid w:val="000B6CC8"/>
    <w:rsid w:val="000B72BC"/>
    <w:rsid w:val="000B7350"/>
    <w:rsid w:val="000B73B1"/>
    <w:rsid w:val="000B7417"/>
    <w:rsid w:val="000B756B"/>
    <w:rsid w:val="000B7A44"/>
    <w:rsid w:val="000B7AAC"/>
    <w:rsid w:val="000B7DB4"/>
    <w:rsid w:val="000C019F"/>
    <w:rsid w:val="000C021F"/>
    <w:rsid w:val="000C04F6"/>
    <w:rsid w:val="000C0652"/>
    <w:rsid w:val="000C085B"/>
    <w:rsid w:val="000C0BE6"/>
    <w:rsid w:val="000C0D0B"/>
    <w:rsid w:val="000C0E3A"/>
    <w:rsid w:val="000C0ECB"/>
    <w:rsid w:val="000C0FFD"/>
    <w:rsid w:val="000C13B9"/>
    <w:rsid w:val="000C1412"/>
    <w:rsid w:val="000C14D8"/>
    <w:rsid w:val="000C1546"/>
    <w:rsid w:val="000C169C"/>
    <w:rsid w:val="000C1BFF"/>
    <w:rsid w:val="000C2600"/>
    <w:rsid w:val="000C2C7A"/>
    <w:rsid w:val="000C31E9"/>
    <w:rsid w:val="000C34F2"/>
    <w:rsid w:val="000C357A"/>
    <w:rsid w:val="000C37C5"/>
    <w:rsid w:val="000C37D3"/>
    <w:rsid w:val="000C3B88"/>
    <w:rsid w:val="000C4227"/>
    <w:rsid w:val="000C430A"/>
    <w:rsid w:val="000C4357"/>
    <w:rsid w:val="000C4524"/>
    <w:rsid w:val="000C45BF"/>
    <w:rsid w:val="000C4A58"/>
    <w:rsid w:val="000C4C60"/>
    <w:rsid w:val="000C51CC"/>
    <w:rsid w:val="000C54C2"/>
    <w:rsid w:val="000C56AF"/>
    <w:rsid w:val="000C5B44"/>
    <w:rsid w:val="000C5BF9"/>
    <w:rsid w:val="000C6008"/>
    <w:rsid w:val="000C6018"/>
    <w:rsid w:val="000C618D"/>
    <w:rsid w:val="000C61C1"/>
    <w:rsid w:val="000C6200"/>
    <w:rsid w:val="000C6341"/>
    <w:rsid w:val="000C6407"/>
    <w:rsid w:val="000C66E1"/>
    <w:rsid w:val="000C685A"/>
    <w:rsid w:val="000C699E"/>
    <w:rsid w:val="000C6A18"/>
    <w:rsid w:val="000C6B41"/>
    <w:rsid w:val="000C6B82"/>
    <w:rsid w:val="000C6EC3"/>
    <w:rsid w:val="000C6F5C"/>
    <w:rsid w:val="000C7316"/>
    <w:rsid w:val="000C742C"/>
    <w:rsid w:val="000C7605"/>
    <w:rsid w:val="000C7A57"/>
    <w:rsid w:val="000D078A"/>
    <w:rsid w:val="000D085F"/>
    <w:rsid w:val="000D0881"/>
    <w:rsid w:val="000D088F"/>
    <w:rsid w:val="000D0E9B"/>
    <w:rsid w:val="000D13B6"/>
    <w:rsid w:val="000D1829"/>
    <w:rsid w:val="000D18FA"/>
    <w:rsid w:val="000D19C3"/>
    <w:rsid w:val="000D25D6"/>
    <w:rsid w:val="000D2EB5"/>
    <w:rsid w:val="000D2EDF"/>
    <w:rsid w:val="000D2EEC"/>
    <w:rsid w:val="000D359E"/>
    <w:rsid w:val="000D35C6"/>
    <w:rsid w:val="000D369B"/>
    <w:rsid w:val="000D3D03"/>
    <w:rsid w:val="000D4226"/>
    <w:rsid w:val="000D4B59"/>
    <w:rsid w:val="000D4D57"/>
    <w:rsid w:val="000D4FA3"/>
    <w:rsid w:val="000D5310"/>
    <w:rsid w:val="000D5369"/>
    <w:rsid w:val="000D57F8"/>
    <w:rsid w:val="000D581E"/>
    <w:rsid w:val="000D59D5"/>
    <w:rsid w:val="000D5A64"/>
    <w:rsid w:val="000D5B61"/>
    <w:rsid w:val="000D5CA7"/>
    <w:rsid w:val="000D5D1A"/>
    <w:rsid w:val="000D5F15"/>
    <w:rsid w:val="000D6219"/>
    <w:rsid w:val="000D63A7"/>
    <w:rsid w:val="000D6479"/>
    <w:rsid w:val="000D65BC"/>
    <w:rsid w:val="000D69B6"/>
    <w:rsid w:val="000D6BA2"/>
    <w:rsid w:val="000D6BA3"/>
    <w:rsid w:val="000D6FFA"/>
    <w:rsid w:val="000D76CC"/>
    <w:rsid w:val="000D76CE"/>
    <w:rsid w:val="000D7ABA"/>
    <w:rsid w:val="000D7D6E"/>
    <w:rsid w:val="000D7F5D"/>
    <w:rsid w:val="000E0050"/>
    <w:rsid w:val="000E0263"/>
    <w:rsid w:val="000E05D4"/>
    <w:rsid w:val="000E0E8C"/>
    <w:rsid w:val="000E1161"/>
    <w:rsid w:val="000E1529"/>
    <w:rsid w:val="000E165E"/>
    <w:rsid w:val="000E19CE"/>
    <w:rsid w:val="000E2250"/>
    <w:rsid w:val="000E2272"/>
    <w:rsid w:val="000E2354"/>
    <w:rsid w:val="000E24DE"/>
    <w:rsid w:val="000E2804"/>
    <w:rsid w:val="000E292C"/>
    <w:rsid w:val="000E29EC"/>
    <w:rsid w:val="000E2B6F"/>
    <w:rsid w:val="000E2BA7"/>
    <w:rsid w:val="000E2C1A"/>
    <w:rsid w:val="000E2C5A"/>
    <w:rsid w:val="000E3143"/>
    <w:rsid w:val="000E3208"/>
    <w:rsid w:val="000E330C"/>
    <w:rsid w:val="000E33BF"/>
    <w:rsid w:val="000E34A4"/>
    <w:rsid w:val="000E3734"/>
    <w:rsid w:val="000E3DBA"/>
    <w:rsid w:val="000E3F03"/>
    <w:rsid w:val="000E45CA"/>
    <w:rsid w:val="000E46EE"/>
    <w:rsid w:val="000E4C19"/>
    <w:rsid w:val="000E5138"/>
    <w:rsid w:val="000E513C"/>
    <w:rsid w:val="000E5655"/>
    <w:rsid w:val="000E5C95"/>
    <w:rsid w:val="000E61DF"/>
    <w:rsid w:val="000E622A"/>
    <w:rsid w:val="000E6360"/>
    <w:rsid w:val="000E6424"/>
    <w:rsid w:val="000E6A0B"/>
    <w:rsid w:val="000E6DC1"/>
    <w:rsid w:val="000E7C82"/>
    <w:rsid w:val="000F06E4"/>
    <w:rsid w:val="000F0B10"/>
    <w:rsid w:val="000F0D6D"/>
    <w:rsid w:val="000F1423"/>
    <w:rsid w:val="000F1CBF"/>
    <w:rsid w:val="000F1E66"/>
    <w:rsid w:val="000F20FB"/>
    <w:rsid w:val="000F2638"/>
    <w:rsid w:val="000F2BA2"/>
    <w:rsid w:val="000F2EDC"/>
    <w:rsid w:val="000F34DA"/>
    <w:rsid w:val="000F36AB"/>
    <w:rsid w:val="000F39D5"/>
    <w:rsid w:val="000F3B26"/>
    <w:rsid w:val="000F3B89"/>
    <w:rsid w:val="000F4052"/>
    <w:rsid w:val="000F408F"/>
    <w:rsid w:val="000F41A5"/>
    <w:rsid w:val="000F4228"/>
    <w:rsid w:val="000F42C4"/>
    <w:rsid w:val="000F43F1"/>
    <w:rsid w:val="000F4653"/>
    <w:rsid w:val="000F4CB4"/>
    <w:rsid w:val="000F518C"/>
    <w:rsid w:val="000F577E"/>
    <w:rsid w:val="000F5EB1"/>
    <w:rsid w:val="000F611B"/>
    <w:rsid w:val="000F6168"/>
    <w:rsid w:val="000F645A"/>
    <w:rsid w:val="000F6494"/>
    <w:rsid w:val="000F714B"/>
    <w:rsid w:val="000F7188"/>
    <w:rsid w:val="000F72F1"/>
    <w:rsid w:val="000F73EB"/>
    <w:rsid w:val="000F78C0"/>
    <w:rsid w:val="000F7BD6"/>
    <w:rsid w:val="00100639"/>
    <w:rsid w:val="0010065D"/>
    <w:rsid w:val="00100904"/>
    <w:rsid w:val="00100B2E"/>
    <w:rsid w:val="00100D71"/>
    <w:rsid w:val="0010135F"/>
    <w:rsid w:val="0010173E"/>
    <w:rsid w:val="0010179C"/>
    <w:rsid w:val="001017A4"/>
    <w:rsid w:val="00101C96"/>
    <w:rsid w:val="00101E22"/>
    <w:rsid w:val="001022E2"/>
    <w:rsid w:val="001023D6"/>
    <w:rsid w:val="001028AB"/>
    <w:rsid w:val="00102DFD"/>
    <w:rsid w:val="00103626"/>
    <w:rsid w:val="00103770"/>
    <w:rsid w:val="0010380A"/>
    <w:rsid w:val="0010391C"/>
    <w:rsid w:val="00103969"/>
    <w:rsid w:val="00103D14"/>
    <w:rsid w:val="00103DD1"/>
    <w:rsid w:val="00103EDB"/>
    <w:rsid w:val="00104193"/>
    <w:rsid w:val="00104581"/>
    <w:rsid w:val="00104793"/>
    <w:rsid w:val="00104BFD"/>
    <w:rsid w:val="00104C3B"/>
    <w:rsid w:val="00104FAD"/>
    <w:rsid w:val="0010501D"/>
    <w:rsid w:val="00105264"/>
    <w:rsid w:val="00105783"/>
    <w:rsid w:val="0010586A"/>
    <w:rsid w:val="00105C35"/>
    <w:rsid w:val="00105F4C"/>
    <w:rsid w:val="001061B8"/>
    <w:rsid w:val="00106441"/>
    <w:rsid w:val="0010652F"/>
    <w:rsid w:val="001067AD"/>
    <w:rsid w:val="00106832"/>
    <w:rsid w:val="001068E1"/>
    <w:rsid w:val="00106CA7"/>
    <w:rsid w:val="00107075"/>
    <w:rsid w:val="00107153"/>
    <w:rsid w:val="0010725A"/>
    <w:rsid w:val="0010765C"/>
    <w:rsid w:val="001076FA"/>
    <w:rsid w:val="00107713"/>
    <w:rsid w:val="00107C37"/>
    <w:rsid w:val="00107EE1"/>
    <w:rsid w:val="001106D6"/>
    <w:rsid w:val="001106EA"/>
    <w:rsid w:val="00110763"/>
    <w:rsid w:val="001107D8"/>
    <w:rsid w:val="001107F5"/>
    <w:rsid w:val="00110E46"/>
    <w:rsid w:val="00110FAD"/>
    <w:rsid w:val="0011178B"/>
    <w:rsid w:val="00111799"/>
    <w:rsid w:val="00111CF4"/>
    <w:rsid w:val="00111EA9"/>
    <w:rsid w:val="00111ECA"/>
    <w:rsid w:val="00112292"/>
    <w:rsid w:val="001122EF"/>
    <w:rsid w:val="001123B5"/>
    <w:rsid w:val="00112880"/>
    <w:rsid w:val="00112E43"/>
    <w:rsid w:val="00112F55"/>
    <w:rsid w:val="001131CE"/>
    <w:rsid w:val="0011364E"/>
    <w:rsid w:val="00113A32"/>
    <w:rsid w:val="00114400"/>
    <w:rsid w:val="001146AF"/>
    <w:rsid w:val="00114776"/>
    <w:rsid w:val="001151CE"/>
    <w:rsid w:val="0011520D"/>
    <w:rsid w:val="00115424"/>
    <w:rsid w:val="001154E7"/>
    <w:rsid w:val="00115AB6"/>
    <w:rsid w:val="00115AF2"/>
    <w:rsid w:val="00115D85"/>
    <w:rsid w:val="00115E1C"/>
    <w:rsid w:val="00115E9A"/>
    <w:rsid w:val="001162BB"/>
    <w:rsid w:val="001162E3"/>
    <w:rsid w:val="001169A4"/>
    <w:rsid w:val="00116B13"/>
    <w:rsid w:val="00116E3B"/>
    <w:rsid w:val="001171FE"/>
    <w:rsid w:val="00117283"/>
    <w:rsid w:val="00117366"/>
    <w:rsid w:val="0011752C"/>
    <w:rsid w:val="001175BA"/>
    <w:rsid w:val="0011794D"/>
    <w:rsid w:val="00117A7F"/>
    <w:rsid w:val="00117ABB"/>
    <w:rsid w:val="00117EA8"/>
    <w:rsid w:val="00120268"/>
    <w:rsid w:val="0012036C"/>
    <w:rsid w:val="001203F4"/>
    <w:rsid w:val="00120561"/>
    <w:rsid w:val="001207D4"/>
    <w:rsid w:val="00120800"/>
    <w:rsid w:val="00121007"/>
    <w:rsid w:val="00121BF3"/>
    <w:rsid w:val="00121D38"/>
    <w:rsid w:val="00122469"/>
    <w:rsid w:val="001228D7"/>
    <w:rsid w:val="001228F9"/>
    <w:rsid w:val="00122B26"/>
    <w:rsid w:val="00122C67"/>
    <w:rsid w:val="00123958"/>
    <w:rsid w:val="00123CA1"/>
    <w:rsid w:val="00123CB1"/>
    <w:rsid w:val="00123D71"/>
    <w:rsid w:val="00123EBD"/>
    <w:rsid w:val="00123F82"/>
    <w:rsid w:val="00123FEF"/>
    <w:rsid w:val="001240AD"/>
    <w:rsid w:val="00124149"/>
    <w:rsid w:val="001243CA"/>
    <w:rsid w:val="00124779"/>
    <w:rsid w:val="00124854"/>
    <w:rsid w:val="0012489A"/>
    <w:rsid w:val="00124A8F"/>
    <w:rsid w:val="00124BE1"/>
    <w:rsid w:val="00124CB0"/>
    <w:rsid w:val="00124F83"/>
    <w:rsid w:val="00124F88"/>
    <w:rsid w:val="00124FC3"/>
    <w:rsid w:val="00125017"/>
    <w:rsid w:val="00125211"/>
    <w:rsid w:val="0012567A"/>
    <w:rsid w:val="0012590B"/>
    <w:rsid w:val="00125AEF"/>
    <w:rsid w:val="00125F18"/>
    <w:rsid w:val="00126271"/>
    <w:rsid w:val="001262E4"/>
    <w:rsid w:val="00126364"/>
    <w:rsid w:val="001263CD"/>
    <w:rsid w:val="001265BF"/>
    <w:rsid w:val="001265D2"/>
    <w:rsid w:val="00126737"/>
    <w:rsid w:val="00126CF9"/>
    <w:rsid w:val="00126E22"/>
    <w:rsid w:val="001270D4"/>
    <w:rsid w:val="001275B3"/>
    <w:rsid w:val="0012789E"/>
    <w:rsid w:val="001278FD"/>
    <w:rsid w:val="00127DB3"/>
    <w:rsid w:val="00127F5A"/>
    <w:rsid w:val="00130272"/>
    <w:rsid w:val="00130290"/>
    <w:rsid w:val="00130580"/>
    <w:rsid w:val="0013081B"/>
    <w:rsid w:val="0013086B"/>
    <w:rsid w:val="00130B97"/>
    <w:rsid w:val="00130F14"/>
    <w:rsid w:val="00131278"/>
    <w:rsid w:val="001317CC"/>
    <w:rsid w:val="00131B78"/>
    <w:rsid w:val="00131B7A"/>
    <w:rsid w:val="00131ED8"/>
    <w:rsid w:val="001325E5"/>
    <w:rsid w:val="001329CC"/>
    <w:rsid w:val="00132CBC"/>
    <w:rsid w:val="00132D28"/>
    <w:rsid w:val="00133032"/>
    <w:rsid w:val="00133283"/>
    <w:rsid w:val="00133947"/>
    <w:rsid w:val="00133C09"/>
    <w:rsid w:val="001345F5"/>
    <w:rsid w:val="0013480D"/>
    <w:rsid w:val="00134871"/>
    <w:rsid w:val="00134BD1"/>
    <w:rsid w:val="00134C7E"/>
    <w:rsid w:val="00134E55"/>
    <w:rsid w:val="0013526E"/>
    <w:rsid w:val="0013556F"/>
    <w:rsid w:val="00135627"/>
    <w:rsid w:val="0013598B"/>
    <w:rsid w:val="001360E8"/>
    <w:rsid w:val="00136570"/>
    <w:rsid w:val="001366B3"/>
    <w:rsid w:val="001368E3"/>
    <w:rsid w:val="0013714E"/>
    <w:rsid w:val="001403F2"/>
    <w:rsid w:val="001403FF"/>
    <w:rsid w:val="00140944"/>
    <w:rsid w:val="00140C47"/>
    <w:rsid w:val="00140D0B"/>
    <w:rsid w:val="001411CE"/>
    <w:rsid w:val="0014134D"/>
    <w:rsid w:val="00141717"/>
    <w:rsid w:val="00141CCA"/>
    <w:rsid w:val="00141DF1"/>
    <w:rsid w:val="00142090"/>
    <w:rsid w:val="00142146"/>
    <w:rsid w:val="001424F5"/>
    <w:rsid w:val="00142721"/>
    <w:rsid w:val="00142A0F"/>
    <w:rsid w:val="00142B92"/>
    <w:rsid w:val="00142C30"/>
    <w:rsid w:val="001434DC"/>
    <w:rsid w:val="001448F2"/>
    <w:rsid w:val="001449CE"/>
    <w:rsid w:val="00144C59"/>
    <w:rsid w:val="001450C6"/>
    <w:rsid w:val="001450CC"/>
    <w:rsid w:val="00145270"/>
    <w:rsid w:val="0014595A"/>
    <w:rsid w:val="00145D17"/>
    <w:rsid w:val="00145E98"/>
    <w:rsid w:val="001461B8"/>
    <w:rsid w:val="0014649E"/>
    <w:rsid w:val="001464DE"/>
    <w:rsid w:val="00146618"/>
    <w:rsid w:val="001467AD"/>
    <w:rsid w:val="00146AD2"/>
    <w:rsid w:val="00147213"/>
    <w:rsid w:val="00147811"/>
    <w:rsid w:val="001478B7"/>
    <w:rsid w:val="00147F92"/>
    <w:rsid w:val="00147FF1"/>
    <w:rsid w:val="0015006F"/>
    <w:rsid w:val="0015043B"/>
    <w:rsid w:val="001504E1"/>
    <w:rsid w:val="001504E7"/>
    <w:rsid w:val="00150773"/>
    <w:rsid w:val="00150BF0"/>
    <w:rsid w:val="0015116D"/>
    <w:rsid w:val="0015129A"/>
    <w:rsid w:val="00151762"/>
    <w:rsid w:val="00151997"/>
    <w:rsid w:val="00151B23"/>
    <w:rsid w:val="00151E9A"/>
    <w:rsid w:val="00151EAC"/>
    <w:rsid w:val="00151FA3"/>
    <w:rsid w:val="00152380"/>
    <w:rsid w:val="0015280B"/>
    <w:rsid w:val="00152A89"/>
    <w:rsid w:val="00152C62"/>
    <w:rsid w:val="001530DE"/>
    <w:rsid w:val="001531EF"/>
    <w:rsid w:val="001532D3"/>
    <w:rsid w:val="001533EC"/>
    <w:rsid w:val="00153596"/>
    <w:rsid w:val="0015392B"/>
    <w:rsid w:val="00153B96"/>
    <w:rsid w:val="00153DCD"/>
    <w:rsid w:val="00153F06"/>
    <w:rsid w:val="00153F5D"/>
    <w:rsid w:val="0015415F"/>
    <w:rsid w:val="0015465F"/>
    <w:rsid w:val="001546A8"/>
    <w:rsid w:val="00154A62"/>
    <w:rsid w:val="00154B75"/>
    <w:rsid w:val="00154BE7"/>
    <w:rsid w:val="0015519D"/>
    <w:rsid w:val="00155B5D"/>
    <w:rsid w:val="001564D4"/>
    <w:rsid w:val="0015743E"/>
    <w:rsid w:val="001577FC"/>
    <w:rsid w:val="00157874"/>
    <w:rsid w:val="001579DB"/>
    <w:rsid w:val="001579FA"/>
    <w:rsid w:val="00157B38"/>
    <w:rsid w:val="00157C2A"/>
    <w:rsid w:val="00157D1E"/>
    <w:rsid w:val="00157DB8"/>
    <w:rsid w:val="001608DD"/>
    <w:rsid w:val="00160BB3"/>
    <w:rsid w:val="0016129E"/>
    <w:rsid w:val="00161310"/>
    <w:rsid w:val="00161630"/>
    <w:rsid w:val="001617A4"/>
    <w:rsid w:val="00161D21"/>
    <w:rsid w:val="00161D89"/>
    <w:rsid w:val="00161E61"/>
    <w:rsid w:val="00161E90"/>
    <w:rsid w:val="0016247B"/>
    <w:rsid w:val="0016251B"/>
    <w:rsid w:val="00162533"/>
    <w:rsid w:val="00162593"/>
    <w:rsid w:val="00162860"/>
    <w:rsid w:val="00162B1B"/>
    <w:rsid w:val="00162C70"/>
    <w:rsid w:val="0016311B"/>
    <w:rsid w:val="001631FA"/>
    <w:rsid w:val="001633E5"/>
    <w:rsid w:val="00163407"/>
    <w:rsid w:val="001634F0"/>
    <w:rsid w:val="0016366D"/>
    <w:rsid w:val="00163B6A"/>
    <w:rsid w:val="00163B86"/>
    <w:rsid w:val="00163EFD"/>
    <w:rsid w:val="0016409D"/>
    <w:rsid w:val="00164516"/>
    <w:rsid w:val="001646AD"/>
    <w:rsid w:val="0016474B"/>
    <w:rsid w:val="00164B4B"/>
    <w:rsid w:val="00164D73"/>
    <w:rsid w:val="00165946"/>
    <w:rsid w:val="00165D93"/>
    <w:rsid w:val="00165E1B"/>
    <w:rsid w:val="00165F18"/>
    <w:rsid w:val="001662E9"/>
    <w:rsid w:val="001663CA"/>
    <w:rsid w:val="00166D85"/>
    <w:rsid w:val="0016775C"/>
    <w:rsid w:val="00167977"/>
    <w:rsid w:val="0016799E"/>
    <w:rsid w:val="00167CA2"/>
    <w:rsid w:val="00167DE1"/>
    <w:rsid w:val="001700F4"/>
    <w:rsid w:val="001703B7"/>
    <w:rsid w:val="00170792"/>
    <w:rsid w:val="00170DE0"/>
    <w:rsid w:val="001710F9"/>
    <w:rsid w:val="001712D6"/>
    <w:rsid w:val="00171A78"/>
    <w:rsid w:val="00171D58"/>
    <w:rsid w:val="00171ED8"/>
    <w:rsid w:val="001720CE"/>
    <w:rsid w:val="0017221B"/>
    <w:rsid w:val="0017274A"/>
    <w:rsid w:val="00172FCF"/>
    <w:rsid w:val="001730DD"/>
    <w:rsid w:val="001731A9"/>
    <w:rsid w:val="00173277"/>
    <w:rsid w:val="001734F0"/>
    <w:rsid w:val="001735E1"/>
    <w:rsid w:val="00173B81"/>
    <w:rsid w:val="00173EA2"/>
    <w:rsid w:val="0017434A"/>
    <w:rsid w:val="0017487B"/>
    <w:rsid w:val="00174DD1"/>
    <w:rsid w:val="00174F54"/>
    <w:rsid w:val="00175206"/>
    <w:rsid w:val="001759CE"/>
    <w:rsid w:val="0017621F"/>
    <w:rsid w:val="0017622C"/>
    <w:rsid w:val="00176783"/>
    <w:rsid w:val="00176CFF"/>
    <w:rsid w:val="00176F0C"/>
    <w:rsid w:val="00176F7E"/>
    <w:rsid w:val="00177147"/>
    <w:rsid w:val="00177873"/>
    <w:rsid w:val="00177AA8"/>
    <w:rsid w:val="00177BA9"/>
    <w:rsid w:val="00177BF2"/>
    <w:rsid w:val="00177CB7"/>
    <w:rsid w:val="0018003E"/>
    <w:rsid w:val="001802CA"/>
    <w:rsid w:val="001808D0"/>
    <w:rsid w:val="00180A9A"/>
    <w:rsid w:val="00180CEA"/>
    <w:rsid w:val="00180D43"/>
    <w:rsid w:val="00180D62"/>
    <w:rsid w:val="00181044"/>
    <w:rsid w:val="0018125B"/>
    <w:rsid w:val="0018142D"/>
    <w:rsid w:val="0018158B"/>
    <w:rsid w:val="00181E50"/>
    <w:rsid w:val="00181EE5"/>
    <w:rsid w:val="00181F18"/>
    <w:rsid w:val="0018222A"/>
    <w:rsid w:val="00182C29"/>
    <w:rsid w:val="00182DFE"/>
    <w:rsid w:val="001834C7"/>
    <w:rsid w:val="001835C1"/>
    <w:rsid w:val="0018373E"/>
    <w:rsid w:val="001839F5"/>
    <w:rsid w:val="00183D06"/>
    <w:rsid w:val="001841DE"/>
    <w:rsid w:val="00184418"/>
    <w:rsid w:val="00184766"/>
    <w:rsid w:val="00184AED"/>
    <w:rsid w:val="00184C4C"/>
    <w:rsid w:val="00185038"/>
    <w:rsid w:val="001850D1"/>
    <w:rsid w:val="0018558F"/>
    <w:rsid w:val="001855CC"/>
    <w:rsid w:val="00185780"/>
    <w:rsid w:val="00185AA7"/>
    <w:rsid w:val="00185CFF"/>
    <w:rsid w:val="00186251"/>
    <w:rsid w:val="00186AD5"/>
    <w:rsid w:val="00186DD2"/>
    <w:rsid w:val="00186DF5"/>
    <w:rsid w:val="0018752D"/>
    <w:rsid w:val="00187549"/>
    <w:rsid w:val="0018763E"/>
    <w:rsid w:val="001876C7"/>
    <w:rsid w:val="001879E8"/>
    <w:rsid w:val="00187DE3"/>
    <w:rsid w:val="00190142"/>
    <w:rsid w:val="00190ABC"/>
    <w:rsid w:val="00190F8B"/>
    <w:rsid w:val="00191032"/>
    <w:rsid w:val="001910E0"/>
    <w:rsid w:val="0019157A"/>
    <w:rsid w:val="00191635"/>
    <w:rsid w:val="0019187B"/>
    <w:rsid w:val="00191F6D"/>
    <w:rsid w:val="00191FE6"/>
    <w:rsid w:val="00192109"/>
    <w:rsid w:val="001923B5"/>
    <w:rsid w:val="001924B5"/>
    <w:rsid w:val="00192651"/>
    <w:rsid w:val="00192880"/>
    <w:rsid w:val="00193041"/>
    <w:rsid w:val="00193269"/>
    <w:rsid w:val="0019329A"/>
    <w:rsid w:val="0019360B"/>
    <w:rsid w:val="00193770"/>
    <w:rsid w:val="00193952"/>
    <w:rsid w:val="00193A55"/>
    <w:rsid w:val="00193A74"/>
    <w:rsid w:val="00193DD3"/>
    <w:rsid w:val="001941C0"/>
    <w:rsid w:val="0019476E"/>
    <w:rsid w:val="001947C0"/>
    <w:rsid w:val="00194C28"/>
    <w:rsid w:val="00194DAA"/>
    <w:rsid w:val="00194FBB"/>
    <w:rsid w:val="00195C39"/>
    <w:rsid w:val="00195CF4"/>
    <w:rsid w:val="001960C7"/>
    <w:rsid w:val="001961BB"/>
    <w:rsid w:val="00196911"/>
    <w:rsid w:val="00196C4E"/>
    <w:rsid w:val="00197353"/>
    <w:rsid w:val="00197467"/>
    <w:rsid w:val="0019749C"/>
    <w:rsid w:val="00197664"/>
    <w:rsid w:val="00197B83"/>
    <w:rsid w:val="00197BB3"/>
    <w:rsid w:val="00197EB6"/>
    <w:rsid w:val="001A0338"/>
    <w:rsid w:val="001A0527"/>
    <w:rsid w:val="001A07C5"/>
    <w:rsid w:val="001A09A3"/>
    <w:rsid w:val="001A0F52"/>
    <w:rsid w:val="001A1039"/>
    <w:rsid w:val="001A1095"/>
    <w:rsid w:val="001A10C8"/>
    <w:rsid w:val="001A1338"/>
    <w:rsid w:val="001A1C70"/>
    <w:rsid w:val="001A1D1E"/>
    <w:rsid w:val="001A1FD2"/>
    <w:rsid w:val="001A1FF2"/>
    <w:rsid w:val="001A20BA"/>
    <w:rsid w:val="001A226F"/>
    <w:rsid w:val="001A2864"/>
    <w:rsid w:val="001A2868"/>
    <w:rsid w:val="001A2CBF"/>
    <w:rsid w:val="001A363A"/>
    <w:rsid w:val="001A36C2"/>
    <w:rsid w:val="001A36E2"/>
    <w:rsid w:val="001A3910"/>
    <w:rsid w:val="001A3C63"/>
    <w:rsid w:val="001A4203"/>
    <w:rsid w:val="001A46D7"/>
    <w:rsid w:val="001A471E"/>
    <w:rsid w:val="001A4864"/>
    <w:rsid w:val="001A48B5"/>
    <w:rsid w:val="001A52B5"/>
    <w:rsid w:val="001A560A"/>
    <w:rsid w:val="001A561B"/>
    <w:rsid w:val="001A58F1"/>
    <w:rsid w:val="001A5A42"/>
    <w:rsid w:val="001A5D17"/>
    <w:rsid w:val="001A615D"/>
    <w:rsid w:val="001A6174"/>
    <w:rsid w:val="001A62B3"/>
    <w:rsid w:val="001A6A20"/>
    <w:rsid w:val="001A6BA7"/>
    <w:rsid w:val="001A6C2B"/>
    <w:rsid w:val="001A6C30"/>
    <w:rsid w:val="001A6DAD"/>
    <w:rsid w:val="001A6DCD"/>
    <w:rsid w:val="001A710C"/>
    <w:rsid w:val="001A7418"/>
    <w:rsid w:val="001A7583"/>
    <w:rsid w:val="001A77D5"/>
    <w:rsid w:val="001B02E2"/>
    <w:rsid w:val="001B06BD"/>
    <w:rsid w:val="001B07FD"/>
    <w:rsid w:val="001B0F82"/>
    <w:rsid w:val="001B11CF"/>
    <w:rsid w:val="001B13FF"/>
    <w:rsid w:val="001B16B0"/>
    <w:rsid w:val="001B18B8"/>
    <w:rsid w:val="001B1C7A"/>
    <w:rsid w:val="001B1D0F"/>
    <w:rsid w:val="001B1E62"/>
    <w:rsid w:val="001B1F63"/>
    <w:rsid w:val="001B1FF5"/>
    <w:rsid w:val="001B2579"/>
    <w:rsid w:val="001B26AD"/>
    <w:rsid w:val="001B26AF"/>
    <w:rsid w:val="001B33AA"/>
    <w:rsid w:val="001B348F"/>
    <w:rsid w:val="001B3498"/>
    <w:rsid w:val="001B355C"/>
    <w:rsid w:val="001B3CCE"/>
    <w:rsid w:val="001B3F91"/>
    <w:rsid w:val="001B4633"/>
    <w:rsid w:val="001B4B4F"/>
    <w:rsid w:val="001B4B67"/>
    <w:rsid w:val="001B4C1A"/>
    <w:rsid w:val="001B4E28"/>
    <w:rsid w:val="001B50E9"/>
    <w:rsid w:val="001B5738"/>
    <w:rsid w:val="001B5CF1"/>
    <w:rsid w:val="001B5EB2"/>
    <w:rsid w:val="001B62BD"/>
    <w:rsid w:val="001B62ED"/>
    <w:rsid w:val="001B639D"/>
    <w:rsid w:val="001B6688"/>
    <w:rsid w:val="001B691C"/>
    <w:rsid w:val="001B691D"/>
    <w:rsid w:val="001B7BCB"/>
    <w:rsid w:val="001B7CB7"/>
    <w:rsid w:val="001C012B"/>
    <w:rsid w:val="001C0346"/>
    <w:rsid w:val="001C074F"/>
    <w:rsid w:val="001C0922"/>
    <w:rsid w:val="001C093F"/>
    <w:rsid w:val="001C0AE1"/>
    <w:rsid w:val="001C0B8B"/>
    <w:rsid w:val="001C0C3C"/>
    <w:rsid w:val="001C0C74"/>
    <w:rsid w:val="001C0E1D"/>
    <w:rsid w:val="001C0E4D"/>
    <w:rsid w:val="001C108A"/>
    <w:rsid w:val="001C15B6"/>
    <w:rsid w:val="001C1DCE"/>
    <w:rsid w:val="001C2049"/>
    <w:rsid w:val="001C2408"/>
    <w:rsid w:val="001C2AB3"/>
    <w:rsid w:val="001C2BDE"/>
    <w:rsid w:val="001C2F53"/>
    <w:rsid w:val="001C33C6"/>
    <w:rsid w:val="001C35F9"/>
    <w:rsid w:val="001C379E"/>
    <w:rsid w:val="001C3813"/>
    <w:rsid w:val="001C3970"/>
    <w:rsid w:val="001C39AF"/>
    <w:rsid w:val="001C43F7"/>
    <w:rsid w:val="001C4680"/>
    <w:rsid w:val="001C4A26"/>
    <w:rsid w:val="001C4A4D"/>
    <w:rsid w:val="001C4E11"/>
    <w:rsid w:val="001C517E"/>
    <w:rsid w:val="001C5296"/>
    <w:rsid w:val="001C52E7"/>
    <w:rsid w:val="001C5477"/>
    <w:rsid w:val="001C566C"/>
    <w:rsid w:val="001C577D"/>
    <w:rsid w:val="001C5EEA"/>
    <w:rsid w:val="001C6177"/>
    <w:rsid w:val="001C6287"/>
    <w:rsid w:val="001C676C"/>
    <w:rsid w:val="001C6D20"/>
    <w:rsid w:val="001C791B"/>
    <w:rsid w:val="001C7D7A"/>
    <w:rsid w:val="001C7E02"/>
    <w:rsid w:val="001C7F91"/>
    <w:rsid w:val="001D0358"/>
    <w:rsid w:val="001D0A27"/>
    <w:rsid w:val="001D1342"/>
    <w:rsid w:val="001D15AD"/>
    <w:rsid w:val="001D180F"/>
    <w:rsid w:val="001D18FE"/>
    <w:rsid w:val="001D1AEE"/>
    <w:rsid w:val="001D1D19"/>
    <w:rsid w:val="001D1E0E"/>
    <w:rsid w:val="001D2523"/>
    <w:rsid w:val="001D292E"/>
    <w:rsid w:val="001D2B98"/>
    <w:rsid w:val="001D2DA9"/>
    <w:rsid w:val="001D3133"/>
    <w:rsid w:val="001D3145"/>
    <w:rsid w:val="001D32A9"/>
    <w:rsid w:val="001D3460"/>
    <w:rsid w:val="001D3635"/>
    <w:rsid w:val="001D3783"/>
    <w:rsid w:val="001D3943"/>
    <w:rsid w:val="001D3B17"/>
    <w:rsid w:val="001D3CD5"/>
    <w:rsid w:val="001D3DB0"/>
    <w:rsid w:val="001D3ED2"/>
    <w:rsid w:val="001D4204"/>
    <w:rsid w:val="001D4A35"/>
    <w:rsid w:val="001D4DDA"/>
    <w:rsid w:val="001D51F3"/>
    <w:rsid w:val="001D5425"/>
    <w:rsid w:val="001D5566"/>
    <w:rsid w:val="001D5873"/>
    <w:rsid w:val="001D66BB"/>
    <w:rsid w:val="001D6790"/>
    <w:rsid w:val="001D69EE"/>
    <w:rsid w:val="001D6ACA"/>
    <w:rsid w:val="001D6E93"/>
    <w:rsid w:val="001D6EB5"/>
    <w:rsid w:val="001D7089"/>
    <w:rsid w:val="001D7188"/>
    <w:rsid w:val="001D74B7"/>
    <w:rsid w:val="001D75F4"/>
    <w:rsid w:val="001D774B"/>
    <w:rsid w:val="001D7D2E"/>
    <w:rsid w:val="001E01A6"/>
    <w:rsid w:val="001E0200"/>
    <w:rsid w:val="001E03CA"/>
    <w:rsid w:val="001E05B7"/>
    <w:rsid w:val="001E074C"/>
    <w:rsid w:val="001E0942"/>
    <w:rsid w:val="001E0B01"/>
    <w:rsid w:val="001E0B3D"/>
    <w:rsid w:val="001E0C3C"/>
    <w:rsid w:val="001E0D07"/>
    <w:rsid w:val="001E0D0D"/>
    <w:rsid w:val="001E1196"/>
    <w:rsid w:val="001E14EE"/>
    <w:rsid w:val="001E1681"/>
    <w:rsid w:val="001E1781"/>
    <w:rsid w:val="001E22D7"/>
    <w:rsid w:val="001E2A68"/>
    <w:rsid w:val="001E2C6F"/>
    <w:rsid w:val="001E2FE0"/>
    <w:rsid w:val="001E3943"/>
    <w:rsid w:val="001E3BD9"/>
    <w:rsid w:val="001E495C"/>
    <w:rsid w:val="001E4A83"/>
    <w:rsid w:val="001E4B06"/>
    <w:rsid w:val="001E4B9E"/>
    <w:rsid w:val="001E522B"/>
    <w:rsid w:val="001E5F4C"/>
    <w:rsid w:val="001E624F"/>
    <w:rsid w:val="001E74C7"/>
    <w:rsid w:val="001E7720"/>
    <w:rsid w:val="001E784A"/>
    <w:rsid w:val="001E7BD7"/>
    <w:rsid w:val="001E7BFF"/>
    <w:rsid w:val="001E7C39"/>
    <w:rsid w:val="001E7E8E"/>
    <w:rsid w:val="001F0126"/>
    <w:rsid w:val="001F0333"/>
    <w:rsid w:val="001F087A"/>
    <w:rsid w:val="001F0B7E"/>
    <w:rsid w:val="001F0FEE"/>
    <w:rsid w:val="001F14F4"/>
    <w:rsid w:val="001F1784"/>
    <w:rsid w:val="001F18C5"/>
    <w:rsid w:val="001F1A9D"/>
    <w:rsid w:val="001F1DA0"/>
    <w:rsid w:val="001F24EA"/>
    <w:rsid w:val="001F2DBA"/>
    <w:rsid w:val="001F31F8"/>
    <w:rsid w:val="001F37A9"/>
    <w:rsid w:val="001F3AD5"/>
    <w:rsid w:val="001F3BCA"/>
    <w:rsid w:val="001F3FC9"/>
    <w:rsid w:val="001F42E3"/>
    <w:rsid w:val="001F46AE"/>
    <w:rsid w:val="001F46B6"/>
    <w:rsid w:val="001F478B"/>
    <w:rsid w:val="001F47A0"/>
    <w:rsid w:val="001F48E9"/>
    <w:rsid w:val="001F5250"/>
    <w:rsid w:val="001F5B22"/>
    <w:rsid w:val="001F5E23"/>
    <w:rsid w:val="001F5E50"/>
    <w:rsid w:val="001F602B"/>
    <w:rsid w:val="001F628E"/>
    <w:rsid w:val="001F63B2"/>
    <w:rsid w:val="001F657D"/>
    <w:rsid w:val="001F66B8"/>
    <w:rsid w:val="001F6E37"/>
    <w:rsid w:val="001F7266"/>
    <w:rsid w:val="001F72B0"/>
    <w:rsid w:val="001F72F1"/>
    <w:rsid w:val="001F7328"/>
    <w:rsid w:val="001F7452"/>
    <w:rsid w:val="001F7501"/>
    <w:rsid w:val="001F78D4"/>
    <w:rsid w:val="001F7964"/>
    <w:rsid w:val="001F7A26"/>
    <w:rsid w:val="0020017A"/>
    <w:rsid w:val="0020020B"/>
    <w:rsid w:val="00200291"/>
    <w:rsid w:val="0020074B"/>
    <w:rsid w:val="00200A9F"/>
    <w:rsid w:val="00200B2C"/>
    <w:rsid w:val="00200E42"/>
    <w:rsid w:val="00200F7A"/>
    <w:rsid w:val="00200FB1"/>
    <w:rsid w:val="002011F5"/>
    <w:rsid w:val="00201263"/>
    <w:rsid w:val="0020170E"/>
    <w:rsid w:val="00201794"/>
    <w:rsid w:val="00202502"/>
    <w:rsid w:val="00202590"/>
    <w:rsid w:val="00202891"/>
    <w:rsid w:val="00203468"/>
    <w:rsid w:val="002034B1"/>
    <w:rsid w:val="00203A1B"/>
    <w:rsid w:val="00203D25"/>
    <w:rsid w:val="00203D96"/>
    <w:rsid w:val="00203E2D"/>
    <w:rsid w:val="00204339"/>
    <w:rsid w:val="0020493B"/>
    <w:rsid w:val="0020496C"/>
    <w:rsid w:val="00204A14"/>
    <w:rsid w:val="00204F6E"/>
    <w:rsid w:val="002050BF"/>
    <w:rsid w:val="0020530B"/>
    <w:rsid w:val="00205DD3"/>
    <w:rsid w:val="0020621A"/>
    <w:rsid w:val="00206221"/>
    <w:rsid w:val="002062CD"/>
    <w:rsid w:val="00206A3F"/>
    <w:rsid w:val="002076CC"/>
    <w:rsid w:val="00210016"/>
    <w:rsid w:val="002102C0"/>
    <w:rsid w:val="00210695"/>
    <w:rsid w:val="00210753"/>
    <w:rsid w:val="00210872"/>
    <w:rsid w:val="0021097A"/>
    <w:rsid w:val="00210E9B"/>
    <w:rsid w:val="00210F73"/>
    <w:rsid w:val="00211094"/>
    <w:rsid w:val="00211481"/>
    <w:rsid w:val="00211693"/>
    <w:rsid w:val="00211B75"/>
    <w:rsid w:val="002121FD"/>
    <w:rsid w:val="002123A6"/>
    <w:rsid w:val="00212B5E"/>
    <w:rsid w:val="00212E9D"/>
    <w:rsid w:val="00212EAA"/>
    <w:rsid w:val="00212F08"/>
    <w:rsid w:val="00213773"/>
    <w:rsid w:val="00213EB3"/>
    <w:rsid w:val="0021409E"/>
    <w:rsid w:val="002142A0"/>
    <w:rsid w:val="00214721"/>
    <w:rsid w:val="00214A10"/>
    <w:rsid w:val="00214BD3"/>
    <w:rsid w:val="00214CF2"/>
    <w:rsid w:val="00215284"/>
    <w:rsid w:val="0021531D"/>
    <w:rsid w:val="002153B5"/>
    <w:rsid w:val="00215A90"/>
    <w:rsid w:val="00215CED"/>
    <w:rsid w:val="0021627D"/>
    <w:rsid w:val="002162ED"/>
    <w:rsid w:val="0021670C"/>
    <w:rsid w:val="002167CD"/>
    <w:rsid w:val="00216841"/>
    <w:rsid w:val="002168D2"/>
    <w:rsid w:val="00216ACB"/>
    <w:rsid w:val="00216D29"/>
    <w:rsid w:val="00216D33"/>
    <w:rsid w:val="00216D3A"/>
    <w:rsid w:val="00216EC4"/>
    <w:rsid w:val="00216F06"/>
    <w:rsid w:val="00216F2A"/>
    <w:rsid w:val="00217087"/>
    <w:rsid w:val="002175BC"/>
    <w:rsid w:val="0021762D"/>
    <w:rsid w:val="002177C8"/>
    <w:rsid w:val="00217C2D"/>
    <w:rsid w:val="00217E51"/>
    <w:rsid w:val="00217EA3"/>
    <w:rsid w:val="00220335"/>
    <w:rsid w:val="00220479"/>
    <w:rsid w:val="00220521"/>
    <w:rsid w:val="002206B0"/>
    <w:rsid w:val="00220A65"/>
    <w:rsid w:val="00220AEF"/>
    <w:rsid w:val="00220C8B"/>
    <w:rsid w:val="00220DEF"/>
    <w:rsid w:val="00220E11"/>
    <w:rsid w:val="00220EDB"/>
    <w:rsid w:val="00220EEC"/>
    <w:rsid w:val="00220FF9"/>
    <w:rsid w:val="0022160D"/>
    <w:rsid w:val="002216B0"/>
    <w:rsid w:val="002217EE"/>
    <w:rsid w:val="00221ACE"/>
    <w:rsid w:val="00221CD6"/>
    <w:rsid w:val="00221D6D"/>
    <w:rsid w:val="00222110"/>
    <w:rsid w:val="00222212"/>
    <w:rsid w:val="002223FC"/>
    <w:rsid w:val="002227C5"/>
    <w:rsid w:val="00223552"/>
    <w:rsid w:val="002236E2"/>
    <w:rsid w:val="0022398C"/>
    <w:rsid w:val="00223C9C"/>
    <w:rsid w:val="00223D07"/>
    <w:rsid w:val="00223EDD"/>
    <w:rsid w:val="00224038"/>
    <w:rsid w:val="002241B2"/>
    <w:rsid w:val="0022424F"/>
    <w:rsid w:val="002242F8"/>
    <w:rsid w:val="0022437A"/>
    <w:rsid w:val="002248AD"/>
    <w:rsid w:val="00224A5B"/>
    <w:rsid w:val="00224BA6"/>
    <w:rsid w:val="00224E15"/>
    <w:rsid w:val="00225336"/>
    <w:rsid w:val="0022549B"/>
    <w:rsid w:val="00225962"/>
    <w:rsid w:val="00225BD5"/>
    <w:rsid w:val="00225FAD"/>
    <w:rsid w:val="0022600F"/>
    <w:rsid w:val="0022642B"/>
    <w:rsid w:val="0022660F"/>
    <w:rsid w:val="0022685C"/>
    <w:rsid w:val="00226CA3"/>
    <w:rsid w:val="00226E6D"/>
    <w:rsid w:val="00226EDD"/>
    <w:rsid w:val="00226FEA"/>
    <w:rsid w:val="00227263"/>
    <w:rsid w:val="00227397"/>
    <w:rsid w:val="0022776C"/>
    <w:rsid w:val="00227E1B"/>
    <w:rsid w:val="0023023E"/>
    <w:rsid w:val="002304F3"/>
    <w:rsid w:val="0023092F"/>
    <w:rsid w:val="00230DBD"/>
    <w:rsid w:val="00230EFD"/>
    <w:rsid w:val="00230F00"/>
    <w:rsid w:val="00231212"/>
    <w:rsid w:val="0023144E"/>
    <w:rsid w:val="00231677"/>
    <w:rsid w:val="00231693"/>
    <w:rsid w:val="00231B3E"/>
    <w:rsid w:val="00232229"/>
    <w:rsid w:val="00232247"/>
    <w:rsid w:val="002322F6"/>
    <w:rsid w:val="00232465"/>
    <w:rsid w:val="002326EA"/>
    <w:rsid w:val="00232806"/>
    <w:rsid w:val="00232B97"/>
    <w:rsid w:val="00232C6E"/>
    <w:rsid w:val="00232D1D"/>
    <w:rsid w:val="00232D36"/>
    <w:rsid w:val="002330BC"/>
    <w:rsid w:val="002331C3"/>
    <w:rsid w:val="00233A8B"/>
    <w:rsid w:val="00233F17"/>
    <w:rsid w:val="0023413E"/>
    <w:rsid w:val="00234146"/>
    <w:rsid w:val="00234896"/>
    <w:rsid w:val="00234BB6"/>
    <w:rsid w:val="00234EC8"/>
    <w:rsid w:val="00235386"/>
    <w:rsid w:val="00235A23"/>
    <w:rsid w:val="00235C77"/>
    <w:rsid w:val="00235CCD"/>
    <w:rsid w:val="00236A2A"/>
    <w:rsid w:val="002373B8"/>
    <w:rsid w:val="002376C9"/>
    <w:rsid w:val="00237700"/>
    <w:rsid w:val="00237B0B"/>
    <w:rsid w:val="00237B55"/>
    <w:rsid w:val="00237BE2"/>
    <w:rsid w:val="00240017"/>
    <w:rsid w:val="00240057"/>
    <w:rsid w:val="00240160"/>
    <w:rsid w:val="002405A9"/>
    <w:rsid w:val="00240BB0"/>
    <w:rsid w:val="0024101F"/>
    <w:rsid w:val="002411DE"/>
    <w:rsid w:val="002411F5"/>
    <w:rsid w:val="002415F4"/>
    <w:rsid w:val="002416AF"/>
    <w:rsid w:val="002417A5"/>
    <w:rsid w:val="002419C1"/>
    <w:rsid w:val="00242256"/>
    <w:rsid w:val="00242A77"/>
    <w:rsid w:val="00242E6C"/>
    <w:rsid w:val="002430A0"/>
    <w:rsid w:val="0024342F"/>
    <w:rsid w:val="002434BE"/>
    <w:rsid w:val="00243725"/>
    <w:rsid w:val="0024387C"/>
    <w:rsid w:val="002438A0"/>
    <w:rsid w:val="00243AE7"/>
    <w:rsid w:val="00243DE9"/>
    <w:rsid w:val="0024425B"/>
    <w:rsid w:val="00244E4D"/>
    <w:rsid w:val="00245088"/>
    <w:rsid w:val="002454A0"/>
    <w:rsid w:val="00245A3A"/>
    <w:rsid w:val="00245C73"/>
    <w:rsid w:val="00246220"/>
    <w:rsid w:val="0024639D"/>
    <w:rsid w:val="00246453"/>
    <w:rsid w:val="00246501"/>
    <w:rsid w:val="002469E9"/>
    <w:rsid w:val="00246F0F"/>
    <w:rsid w:val="002470AB"/>
    <w:rsid w:val="00247414"/>
    <w:rsid w:val="002474C2"/>
    <w:rsid w:val="002476EC"/>
    <w:rsid w:val="00247CF8"/>
    <w:rsid w:val="00247F6F"/>
    <w:rsid w:val="00247F94"/>
    <w:rsid w:val="0025023D"/>
    <w:rsid w:val="00250302"/>
    <w:rsid w:val="00250928"/>
    <w:rsid w:val="00250A22"/>
    <w:rsid w:val="00250BCE"/>
    <w:rsid w:val="00250C74"/>
    <w:rsid w:val="00250F2C"/>
    <w:rsid w:val="002510D3"/>
    <w:rsid w:val="002512F2"/>
    <w:rsid w:val="00251B1B"/>
    <w:rsid w:val="00251DEC"/>
    <w:rsid w:val="00251EDA"/>
    <w:rsid w:val="00251FDD"/>
    <w:rsid w:val="002523C1"/>
    <w:rsid w:val="00252569"/>
    <w:rsid w:val="00252678"/>
    <w:rsid w:val="00252B96"/>
    <w:rsid w:val="00252C76"/>
    <w:rsid w:val="00252FD1"/>
    <w:rsid w:val="00253567"/>
    <w:rsid w:val="002536D7"/>
    <w:rsid w:val="00253CD3"/>
    <w:rsid w:val="00253EE0"/>
    <w:rsid w:val="002541AE"/>
    <w:rsid w:val="00254D6C"/>
    <w:rsid w:val="0025503C"/>
    <w:rsid w:val="00255227"/>
    <w:rsid w:val="00255274"/>
    <w:rsid w:val="002556DF"/>
    <w:rsid w:val="00255CA9"/>
    <w:rsid w:val="00255E58"/>
    <w:rsid w:val="00255FE3"/>
    <w:rsid w:val="002561AB"/>
    <w:rsid w:val="0025670B"/>
    <w:rsid w:val="00256734"/>
    <w:rsid w:val="0025698C"/>
    <w:rsid w:val="002569E4"/>
    <w:rsid w:val="002569F2"/>
    <w:rsid w:val="00256A58"/>
    <w:rsid w:val="00256D16"/>
    <w:rsid w:val="00256D64"/>
    <w:rsid w:val="00257069"/>
    <w:rsid w:val="00257151"/>
    <w:rsid w:val="00257169"/>
    <w:rsid w:val="002571FE"/>
    <w:rsid w:val="0025726A"/>
    <w:rsid w:val="0025788C"/>
    <w:rsid w:val="0025794E"/>
    <w:rsid w:val="00257B1E"/>
    <w:rsid w:val="00257C2A"/>
    <w:rsid w:val="00257D44"/>
    <w:rsid w:val="00257F11"/>
    <w:rsid w:val="0026022C"/>
    <w:rsid w:val="0026037B"/>
    <w:rsid w:val="00260439"/>
    <w:rsid w:val="002608FB"/>
    <w:rsid w:val="00260CE1"/>
    <w:rsid w:val="00260F30"/>
    <w:rsid w:val="00261161"/>
    <w:rsid w:val="002613D9"/>
    <w:rsid w:val="00261515"/>
    <w:rsid w:val="0026159A"/>
    <w:rsid w:val="00261BF1"/>
    <w:rsid w:val="00261C6C"/>
    <w:rsid w:val="00261D4C"/>
    <w:rsid w:val="00262559"/>
    <w:rsid w:val="002626B5"/>
    <w:rsid w:val="0026285D"/>
    <w:rsid w:val="002629D7"/>
    <w:rsid w:val="00262B07"/>
    <w:rsid w:val="00262CC1"/>
    <w:rsid w:val="00262FC8"/>
    <w:rsid w:val="002630E6"/>
    <w:rsid w:val="002632A2"/>
    <w:rsid w:val="002632FA"/>
    <w:rsid w:val="00263543"/>
    <w:rsid w:val="00263D64"/>
    <w:rsid w:val="002640EB"/>
    <w:rsid w:val="00264315"/>
    <w:rsid w:val="002647CB"/>
    <w:rsid w:val="00264939"/>
    <w:rsid w:val="00264942"/>
    <w:rsid w:val="00264BC2"/>
    <w:rsid w:val="002650EF"/>
    <w:rsid w:val="00265EF6"/>
    <w:rsid w:val="00266116"/>
    <w:rsid w:val="002661B5"/>
    <w:rsid w:val="002668A0"/>
    <w:rsid w:val="00266B30"/>
    <w:rsid w:val="00267179"/>
    <w:rsid w:val="00267517"/>
    <w:rsid w:val="00267734"/>
    <w:rsid w:val="00267BB0"/>
    <w:rsid w:val="00267C2B"/>
    <w:rsid w:val="00267D14"/>
    <w:rsid w:val="0027007A"/>
    <w:rsid w:val="0027062B"/>
    <w:rsid w:val="00271058"/>
    <w:rsid w:val="00271108"/>
    <w:rsid w:val="0027158D"/>
    <w:rsid w:val="0027194C"/>
    <w:rsid w:val="00271DA6"/>
    <w:rsid w:val="0027257B"/>
    <w:rsid w:val="00272A99"/>
    <w:rsid w:val="00272B36"/>
    <w:rsid w:val="00272E2A"/>
    <w:rsid w:val="00272E42"/>
    <w:rsid w:val="0027343E"/>
    <w:rsid w:val="002736A4"/>
    <w:rsid w:val="0027387F"/>
    <w:rsid w:val="00273949"/>
    <w:rsid w:val="00273991"/>
    <w:rsid w:val="002739FE"/>
    <w:rsid w:val="00273B3E"/>
    <w:rsid w:val="00273B45"/>
    <w:rsid w:val="00273C7B"/>
    <w:rsid w:val="00273DF3"/>
    <w:rsid w:val="0027407F"/>
    <w:rsid w:val="00274088"/>
    <w:rsid w:val="00274287"/>
    <w:rsid w:val="00274316"/>
    <w:rsid w:val="0027436C"/>
    <w:rsid w:val="002744AC"/>
    <w:rsid w:val="002744ED"/>
    <w:rsid w:val="00274873"/>
    <w:rsid w:val="00274C12"/>
    <w:rsid w:val="00274EDC"/>
    <w:rsid w:val="002754D6"/>
    <w:rsid w:val="00275926"/>
    <w:rsid w:val="00275A06"/>
    <w:rsid w:val="00275D1F"/>
    <w:rsid w:val="0027610A"/>
    <w:rsid w:val="002762E5"/>
    <w:rsid w:val="002766A3"/>
    <w:rsid w:val="00276D13"/>
    <w:rsid w:val="00276DD0"/>
    <w:rsid w:val="002775B6"/>
    <w:rsid w:val="002804F2"/>
    <w:rsid w:val="00280892"/>
    <w:rsid w:val="00281044"/>
    <w:rsid w:val="002811D8"/>
    <w:rsid w:val="002816EF"/>
    <w:rsid w:val="002817C7"/>
    <w:rsid w:val="00281B0A"/>
    <w:rsid w:val="00281D99"/>
    <w:rsid w:val="00281F83"/>
    <w:rsid w:val="00281F90"/>
    <w:rsid w:val="00281FD2"/>
    <w:rsid w:val="002821F2"/>
    <w:rsid w:val="002823FE"/>
    <w:rsid w:val="002824FD"/>
    <w:rsid w:val="002826DB"/>
    <w:rsid w:val="00282773"/>
    <w:rsid w:val="00282847"/>
    <w:rsid w:val="00282A86"/>
    <w:rsid w:val="00282A9F"/>
    <w:rsid w:val="00282C0B"/>
    <w:rsid w:val="00282C1B"/>
    <w:rsid w:val="00282E33"/>
    <w:rsid w:val="00282E5D"/>
    <w:rsid w:val="00282F7E"/>
    <w:rsid w:val="00283002"/>
    <w:rsid w:val="0028313A"/>
    <w:rsid w:val="0028345D"/>
    <w:rsid w:val="002834B6"/>
    <w:rsid w:val="0028358C"/>
    <w:rsid w:val="00283848"/>
    <w:rsid w:val="002838E3"/>
    <w:rsid w:val="00283B77"/>
    <w:rsid w:val="00283C71"/>
    <w:rsid w:val="00283E7C"/>
    <w:rsid w:val="00283F7A"/>
    <w:rsid w:val="00284682"/>
    <w:rsid w:val="00284A48"/>
    <w:rsid w:val="00284B5C"/>
    <w:rsid w:val="00284CBA"/>
    <w:rsid w:val="00284DE9"/>
    <w:rsid w:val="00285167"/>
    <w:rsid w:val="002852FE"/>
    <w:rsid w:val="002855C5"/>
    <w:rsid w:val="002856BE"/>
    <w:rsid w:val="00285C50"/>
    <w:rsid w:val="0028616E"/>
    <w:rsid w:val="002862F6"/>
    <w:rsid w:val="002865AA"/>
    <w:rsid w:val="002867DA"/>
    <w:rsid w:val="00286877"/>
    <w:rsid w:val="00286884"/>
    <w:rsid w:val="00286982"/>
    <w:rsid w:val="00286B1C"/>
    <w:rsid w:val="00286EEF"/>
    <w:rsid w:val="00286F95"/>
    <w:rsid w:val="0028705A"/>
    <w:rsid w:val="00287525"/>
    <w:rsid w:val="00287727"/>
    <w:rsid w:val="00287B46"/>
    <w:rsid w:val="00287C6D"/>
    <w:rsid w:val="00287C71"/>
    <w:rsid w:val="00290363"/>
    <w:rsid w:val="00290808"/>
    <w:rsid w:val="00290A9C"/>
    <w:rsid w:val="0029117F"/>
    <w:rsid w:val="00291229"/>
    <w:rsid w:val="0029122F"/>
    <w:rsid w:val="00291335"/>
    <w:rsid w:val="00291A0B"/>
    <w:rsid w:val="00291A5A"/>
    <w:rsid w:val="00291E03"/>
    <w:rsid w:val="002923D4"/>
    <w:rsid w:val="0029275B"/>
    <w:rsid w:val="00292A5A"/>
    <w:rsid w:val="00292DC2"/>
    <w:rsid w:val="00292FB2"/>
    <w:rsid w:val="002933D9"/>
    <w:rsid w:val="0029384A"/>
    <w:rsid w:val="00293EDE"/>
    <w:rsid w:val="00293FE4"/>
    <w:rsid w:val="00294317"/>
    <w:rsid w:val="002944EF"/>
    <w:rsid w:val="00294586"/>
    <w:rsid w:val="002946D6"/>
    <w:rsid w:val="0029474F"/>
    <w:rsid w:val="00294B11"/>
    <w:rsid w:val="00294DD7"/>
    <w:rsid w:val="00295012"/>
    <w:rsid w:val="00295204"/>
    <w:rsid w:val="00295251"/>
    <w:rsid w:val="0029541D"/>
    <w:rsid w:val="002954A4"/>
    <w:rsid w:val="002954CB"/>
    <w:rsid w:val="0029631A"/>
    <w:rsid w:val="00296566"/>
    <w:rsid w:val="00296617"/>
    <w:rsid w:val="00296659"/>
    <w:rsid w:val="00296ACA"/>
    <w:rsid w:val="00296B17"/>
    <w:rsid w:val="002971D3"/>
    <w:rsid w:val="002975BD"/>
    <w:rsid w:val="002978CA"/>
    <w:rsid w:val="00297CA6"/>
    <w:rsid w:val="00297DAE"/>
    <w:rsid w:val="00297FE4"/>
    <w:rsid w:val="002A0076"/>
    <w:rsid w:val="002A03F6"/>
    <w:rsid w:val="002A095E"/>
    <w:rsid w:val="002A0C1A"/>
    <w:rsid w:val="002A0DE0"/>
    <w:rsid w:val="002A14BF"/>
    <w:rsid w:val="002A14F3"/>
    <w:rsid w:val="002A1D64"/>
    <w:rsid w:val="002A1D84"/>
    <w:rsid w:val="002A1F2A"/>
    <w:rsid w:val="002A2132"/>
    <w:rsid w:val="002A285B"/>
    <w:rsid w:val="002A29DE"/>
    <w:rsid w:val="002A2AB9"/>
    <w:rsid w:val="002A2B88"/>
    <w:rsid w:val="002A34DA"/>
    <w:rsid w:val="002A3A3D"/>
    <w:rsid w:val="002A3C6F"/>
    <w:rsid w:val="002A3DB3"/>
    <w:rsid w:val="002A3E50"/>
    <w:rsid w:val="002A4080"/>
    <w:rsid w:val="002A456F"/>
    <w:rsid w:val="002A45F2"/>
    <w:rsid w:val="002A4627"/>
    <w:rsid w:val="002A462A"/>
    <w:rsid w:val="002A46B3"/>
    <w:rsid w:val="002A4883"/>
    <w:rsid w:val="002A4979"/>
    <w:rsid w:val="002A4C46"/>
    <w:rsid w:val="002A4EBB"/>
    <w:rsid w:val="002A4FD7"/>
    <w:rsid w:val="002A5077"/>
    <w:rsid w:val="002A525D"/>
    <w:rsid w:val="002A5675"/>
    <w:rsid w:val="002A5D83"/>
    <w:rsid w:val="002A627D"/>
    <w:rsid w:val="002A6322"/>
    <w:rsid w:val="002A6435"/>
    <w:rsid w:val="002A6667"/>
    <w:rsid w:val="002A6DCB"/>
    <w:rsid w:val="002A712D"/>
    <w:rsid w:val="002A7595"/>
    <w:rsid w:val="002A7B81"/>
    <w:rsid w:val="002A7C15"/>
    <w:rsid w:val="002A7DAD"/>
    <w:rsid w:val="002A7E27"/>
    <w:rsid w:val="002B02D0"/>
    <w:rsid w:val="002B03D6"/>
    <w:rsid w:val="002B08CE"/>
    <w:rsid w:val="002B0E7A"/>
    <w:rsid w:val="002B10B7"/>
    <w:rsid w:val="002B1122"/>
    <w:rsid w:val="002B15AE"/>
    <w:rsid w:val="002B15E4"/>
    <w:rsid w:val="002B18F4"/>
    <w:rsid w:val="002B18F6"/>
    <w:rsid w:val="002B1BDA"/>
    <w:rsid w:val="002B1F63"/>
    <w:rsid w:val="002B2636"/>
    <w:rsid w:val="002B29D9"/>
    <w:rsid w:val="002B2B97"/>
    <w:rsid w:val="002B3371"/>
    <w:rsid w:val="002B3689"/>
    <w:rsid w:val="002B3C2C"/>
    <w:rsid w:val="002B3D4B"/>
    <w:rsid w:val="002B3D8D"/>
    <w:rsid w:val="002B3E41"/>
    <w:rsid w:val="002B431F"/>
    <w:rsid w:val="002B44B1"/>
    <w:rsid w:val="002B4832"/>
    <w:rsid w:val="002B4BFB"/>
    <w:rsid w:val="002B4FAB"/>
    <w:rsid w:val="002B5033"/>
    <w:rsid w:val="002B5283"/>
    <w:rsid w:val="002B57C1"/>
    <w:rsid w:val="002B5838"/>
    <w:rsid w:val="002B5950"/>
    <w:rsid w:val="002B6077"/>
    <w:rsid w:val="002B6AA3"/>
    <w:rsid w:val="002B6AD0"/>
    <w:rsid w:val="002B6EF7"/>
    <w:rsid w:val="002B727D"/>
    <w:rsid w:val="002B746D"/>
    <w:rsid w:val="002B7B4A"/>
    <w:rsid w:val="002C0453"/>
    <w:rsid w:val="002C0B0D"/>
    <w:rsid w:val="002C0B72"/>
    <w:rsid w:val="002C0C88"/>
    <w:rsid w:val="002C1135"/>
    <w:rsid w:val="002C1826"/>
    <w:rsid w:val="002C1C7E"/>
    <w:rsid w:val="002C1F46"/>
    <w:rsid w:val="002C2132"/>
    <w:rsid w:val="002C26B0"/>
    <w:rsid w:val="002C2DD9"/>
    <w:rsid w:val="002C2F6A"/>
    <w:rsid w:val="002C307C"/>
    <w:rsid w:val="002C39D5"/>
    <w:rsid w:val="002C3E68"/>
    <w:rsid w:val="002C40A4"/>
    <w:rsid w:val="002C4164"/>
    <w:rsid w:val="002C4430"/>
    <w:rsid w:val="002C4677"/>
    <w:rsid w:val="002C4714"/>
    <w:rsid w:val="002C4776"/>
    <w:rsid w:val="002C4895"/>
    <w:rsid w:val="002C49A3"/>
    <w:rsid w:val="002C4ECA"/>
    <w:rsid w:val="002C4FEF"/>
    <w:rsid w:val="002C521E"/>
    <w:rsid w:val="002C599E"/>
    <w:rsid w:val="002C5B01"/>
    <w:rsid w:val="002C5B34"/>
    <w:rsid w:val="002C5B4B"/>
    <w:rsid w:val="002C5D6C"/>
    <w:rsid w:val="002C5D77"/>
    <w:rsid w:val="002C5FE2"/>
    <w:rsid w:val="002C607E"/>
    <w:rsid w:val="002C621F"/>
    <w:rsid w:val="002C6661"/>
    <w:rsid w:val="002C6B13"/>
    <w:rsid w:val="002C6D85"/>
    <w:rsid w:val="002C7548"/>
    <w:rsid w:val="002C77A4"/>
    <w:rsid w:val="002C7A14"/>
    <w:rsid w:val="002C7C51"/>
    <w:rsid w:val="002D00B0"/>
    <w:rsid w:val="002D042C"/>
    <w:rsid w:val="002D0539"/>
    <w:rsid w:val="002D0A49"/>
    <w:rsid w:val="002D0C2C"/>
    <w:rsid w:val="002D0D08"/>
    <w:rsid w:val="002D0FBC"/>
    <w:rsid w:val="002D118D"/>
    <w:rsid w:val="002D16C7"/>
    <w:rsid w:val="002D17EF"/>
    <w:rsid w:val="002D1B9D"/>
    <w:rsid w:val="002D1CA1"/>
    <w:rsid w:val="002D1F30"/>
    <w:rsid w:val="002D1FDB"/>
    <w:rsid w:val="002D25A0"/>
    <w:rsid w:val="002D2F20"/>
    <w:rsid w:val="002D314D"/>
    <w:rsid w:val="002D321E"/>
    <w:rsid w:val="002D32EA"/>
    <w:rsid w:val="002D3544"/>
    <w:rsid w:val="002D3575"/>
    <w:rsid w:val="002D3630"/>
    <w:rsid w:val="002D3FA6"/>
    <w:rsid w:val="002D4186"/>
    <w:rsid w:val="002D4257"/>
    <w:rsid w:val="002D4449"/>
    <w:rsid w:val="002D475C"/>
    <w:rsid w:val="002D4985"/>
    <w:rsid w:val="002D4CAA"/>
    <w:rsid w:val="002D4E93"/>
    <w:rsid w:val="002D4FC5"/>
    <w:rsid w:val="002D55C2"/>
    <w:rsid w:val="002D5641"/>
    <w:rsid w:val="002D577D"/>
    <w:rsid w:val="002D5AF0"/>
    <w:rsid w:val="002D5B04"/>
    <w:rsid w:val="002D5B60"/>
    <w:rsid w:val="002D5CBE"/>
    <w:rsid w:val="002D5E68"/>
    <w:rsid w:val="002D5F60"/>
    <w:rsid w:val="002D6214"/>
    <w:rsid w:val="002D632C"/>
    <w:rsid w:val="002D6330"/>
    <w:rsid w:val="002D660A"/>
    <w:rsid w:val="002D66BE"/>
    <w:rsid w:val="002D68F0"/>
    <w:rsid w:val="002D6AE3"/>
    <w:rsid w:val="002D7AAF"/>
    <w:rsid w:val="002D7D35"/>
    <w:rsid w:val="002D7F10"/>
    <w:rsid w:val="002E0401"/>
    <w:rsid w:val="002E12C2"/>
    <w:rsid w:val="002E1329"/>
    <w:rsid w:val="002E16E6"/>
    <w:rsid w:val="002E17B4"/>
    <w:rsid w:val="002E198C"/>
    <w:rsid w:val="002E1B38"/>
    <w:rsid w:val="002E1F25"/>
    <w:rsid w:val="002E2018"/>
    <w:rsid w:val="002E20E9"/>
    <w:rsid w:val="002E210F"/>
    <w:rsid w:val="002E226D"/>
    <w:rsid w:val="002E2C55"/>
    <w:rsid w:val="002E2F02"/>
    <w:rsid w:val="002E2F1E"/>
    <w:rsid w:val="002E3682"/>
    <w:rsid w:val="002E39E2"/>
    <w:rsid w:val="002E3D66"/>
    <w:rsid w:val="002E41CF"/>
    <w:rsid w:val="002E428B"/>
    <w:rsid w:val="002E471A"/>
    <w:rsid w:val="002E4852"/>
    <w:rsid w:val="002E4980"/>
    <w:rsid w:val="002E49CD"/>
    <w:rsid w:val="002E4A19"/>
    <w:rsid w:val="002E4AAE"/>
    <w:rsid w:val="002E5301"/>
    <w:rsid w:val="002E58BD"/>
    <w:rsid w:val="002E59EE"/>
    <w:rsid w:val="002E5DD2"/>
    <w:rsid w:val="002E6307"/>
    <w:rsid w:val="002E63A5"/>
    <w:rsid w:val="002E670E"/>
    <w:rsid w:val="002E6989"/>
    <w:rsid w:val="002E6B76"/>
    <w:rsid w:val="002E735E"/>
    <w:rsid w:val="002E783B"/>
    <w:rsid w:val="002E7BCE"/>
    <w:rsid w:val="002E7D14"/>
    <w:rsid w:val="002E7D47"/>
    <w:rsid w:val="002E7E2C"/>
    <w:rsid w:val="002F015D"/>
    <w:rsid w:val="002F037C"/>
    <w:rsid w:val="002F0AFF"/>
    <w:rsid w:val="002F0E47"/>
    <w:rsid w:val="002F0F66"/>
    <w:rsid w:val="002F0FFF"/>
    <w:rsid w:val="002F1203"/>
    <w:rsid w:val="002F1312"/>
    <w:rsid w:val="002F146D"/>
    <w:rsid w:val="002F1499"/>
    <w:rsid w:val="002F18C2"/>
    <w:rsid w:val="002F1DEC"/>
    <w:rsid w:val="002F209E"/>
    <w:rsid w:val="002F21F2"/>
    <w:rsid w:val="002F24B5"/>
    <w:rsid w:val="002F285E"/>
    <w:rsid w:val="002F2AC5"/>
    <w:rsid w:val="002F36F2"/>
    <w:rsid w:val="002F3CB5"/>
    <w:rsid w:val="002F4780"/>
    <w:rsid w:val="002F4B24"/>
    <w:rsid w:val="002F4BA5"/>
    <w:rsid w:val="002F4C2F"/>
    <w:rsid w:val="002F4D11"/>
    <w:rsid w:val="002F4E24"/>
    <w:rsid w:val="002F4E93"/>
    <w:rsid w:val="002F521C"/>
    <w:rsid w:val="002F53EB"/>
    <w:rsid w:val="002F5640"/>
    <w:rsid w:val="002F5945"/>
    <w:rsid w:val="002F60DB"/>
    <w:rsid w:val="002F6154"/>
    <w:rsid w:val="002F61BA"/>
    <w:rsid w:val="002F622F"/>
    <w:rsid w:val="002F690F"/>
    <w:rsid w:val="002F714B"/>
    <w:rsid w:val="002F731F"/>
    <w:rsid w:val="002F7841"/>
    <w:rsid w:val="002F7CA4"/>
    <w:rsid w:val="002F7D2B"/>
    <w:rsid w:val="002F7FD2"/>
    <w:rsid w:val="003000B6"/>
    <w:rsid w:val="0030095B"/>
    <w:rsid w:val="00300AAD"/>
    <w:rsid w:val="00300B61"/>
    <w:rsid w:val="00300BEA"/>
    <w:rsid w:val="00300C7D"/>
    <w:rsid w:val="00300DE1"/>
    <w:rsid w:val="00300FAD"/>
    <w:rsid w:val="003011F4"/>
    <w:rsid w:val="00301304"/>
    <w:rsid w:val="00301311"/>
    <w:rsid w:val="00301473"/>
    <w:rsid w:val="003014C7"/>
    <w:rsid w:val="003020E3"/>
    <w:rsid w:val="00302181"/>
    <w:rsid w:val="0030250D"/>
    <w:rsid w:val="0030251F"/>
    <w:rsid w:val="0030263F"/>
    <w:rsid w:val="00302879"/>
    <w:rsid w:val="003028BF"/>
    <w:rsid w:val="003029A0"/>
    <w:rsid w:val="00302C8B"/>
    <w:rsid w:val="00302E9B"/>
    <w:rsid w:val="0030331F"/>
    <w:rsid w:val="003035FC"/>
    <w:rsid w:val="0030360B"/>
    <w:rsid w:val="00303774"/>
    <w:rsid w:val="0030388A"/>
    <w:rsid w:val="003038C5"/>
    <w:rsid w:val="00303CA2"/>
    <w:rsid w:val="00303D09"/>
    <w:rsid w:val="00304137"/>
    <w:rsid w:val="00304207"/>
    <w:rsid w:val="0030440D"/>
    <w:rsid w:val="0030473C"/>
    <w:rsid w:val="00304A28"/>
    <w:rsid w:val="00304C88"/>
    <w:rsid w:val="00304D9F"/>
    <w:rsid w:val="00304EF1"/>
    <w:rsid w:val="00305431"/>
    <w:rsid w:val="00305A27"/>
    <w:rsid w:val="00305B59"/>
    <w:rsid w:val="003061BF"/>
    <w:rsid w:val="00306A15"/>
    <w:rsid w:val="00306BA8"/>
    <w:rsid w:val="00306D9D"/>
    <w:rsid w:val="00306E68"/>
    <w:rsid w:val="00306EAD"/>
    <w:rsid w:val="0030711C"/>
    <w:rsid w:val="003072D6"/>
    <w:rsid w:val="00307C36"/>
    <w:rsid w:val="00307E4B"/>
    <w:rsid w:val="00310182"/>
    <w:rsid w:val="00310A8E"/>
    <w:rsid w:val="00310DCA"/>
    <w:rsid w:val="00311217"/>
    <w:rsid w:val="0031122B"/>
    <w:rsid w:val="00311A6A"/>
    <w:rsid w:val="00311C17"/>
    <w:rsid w:val="00312357"/>
    <w:rsid w:val="003127F2"/>
    <w:rsid w:val="003129C8"/>
    <w:rsid w:val="00312ACF"/>
    <w:rsid w:val="00312B79"/>
    <w:rsid w:val="00312B9E"/>
    <w:rsid w:val="00312F9F"/>
    <w:rsid w:val="00313811"/>
    <w:rsid w:val="00313B65"/>
    <w:rsid w:val="00313B66"/>
    <w:rsid w:val="00313FD2"/>
    <w:rsid w:val="00313FED"/>
    <w:rsid w:val="00314615"/>
    <w:rsid w:val="00314C16"/>
    <w:rsid w:val="00315035"/>
    <w:rsid w:val="00315287"/>
    <w:rsid w:val="003156EE"/>
    <w:rsid w:val="00315C1D"/>
    <w:rsid w:val="00315FDB"/>
    <w:rsid w:val="0031634E"/>
    <w:rsid w:val="003163F6"/>
    <w:rsid w:val="0031648C"/>
    <w:rsid w:val="003164A6"/>
    <w:rsid w:val="003167F6"/>
    <w:rsid w:val="00316B06"/>
    <w:rsid w:val="00316D54"/>
    <w:rsid w:val="00317285"/>
    <w:rsid w:val="003173CD"/>
    <w:rsid w:val="003179F1"/>
    <w:rsid w:val="00317AEB"/>
    <w:rsid w:val="00317D16"/>
    <w:rsid w:val="00317D6D"/>
    <w:rsid w:val="0032089C"/>
    <w:rsid w:val="00320C8D"/>
    <w:rsid w:val="00320ECC"/>
    <w:rsid w:val="0032100E"/>
    <w:rsid w:val="0032109D"/>
    <w:rsid w:val="00321104"/>
    <w:rsid w:val="0032112F"/>
    <w:rsid w:val="0032135B"/>
    <w:rsid w:val="0032199B"/>
    <w:rsid w:val="00321F1B"/>
    <w:rsid w:val="0032230B"/>
    <w:rsid w:val="00322458"/>
    <w:rsid w:val="00322681"/>
    <w:rsid w:val="0032277F"/>
    <w:rsid w:val="00322795"/>
    <w:rsid w:val="00322961"/>
    <w:rsid w:val="003229EC"/>
    <w:rsid w:val="00322E5D"/>
    <w:rsid w:val="00322E6E"/>
    <w:rsid w:val="00322F8C"/>
    <w:rsid w:val="003234BD"/>
    <w:rsid w:val="0032364E"/>
    <w:rsid w:val="00323750"/>
    <w:rsid w:val="003238E4"/>
    <w:rsid w:val="0032398F"/>
    <w:rsid w:val="00323AE8"/>
    <w:rsid w:val="00323D11"/>
    <w:rsid w:val="00323D12"/>
    <w:rsid w:val="00323DB7"/>
    <w:rsid w:val="0032410C"/>
    <w:rsid w:val="003241CA"/>
    <w:rsid w:val="00324C9A"/>
    <w:rsid w:val="00324CC1"/>
    <w:rsid w:val="0032507D"/>
    <w:rsid w:val="00325455"/>
    <w:rsid w:val="003254F3"/>
    <w:rsid w:val="0032558C"/>
    <w:rsid w:val="003256EF"/>
    <w:rsid w:val="00325741"/>
    <w:rsid w:val="003258DB"/>
    <w:rsid w:val="00325C48"/>
    <w:rsid w:val="00325D67"/>
    <w:rsid w:val="00325DCC"/>
    <w:rsid w:val="00325E80"/>
    <w:rsid w:val="00326151"/>
    <w:rsid w:val="00326B78"/>
    <w:rsid w:val="00326E81"/>
    <w:rsid w:val="00326FCF"/>
    <w:rsid w:val="00327206"/>
    <w:rsid w:val="003272B7"/>
    <w:rsid w:val="00327684"/>
    <w:rsid w:val="00327BDA"/>
    <w:rsid w:val="0033009F"/>
    <w:rsid w:val="00330207"/>
    <w:rsid w:val="003302A9"/>
    <w:rsid w:val="0033031E"/>
    <w:rsid w:val="00330340"/>
    <w:rsid w:val="00330363"/>
    <w:rsid w:val="00330517"/>
    <w:rsid w:val="0033053A"/>
    <w:rsid w:val="0033068F"/>
    <w:rsid w:val="00330A90"/>
    <w:rsid w:val="00331092"/>
    <w:rsid w:val="003312C6"/>
    <w:rsid w:val="003313D5"/>
    <w:rsid w:val="00331401"/>
    <w:rsid w:val="003314D7"/>
    <w:rsid w:val="003315E4"/>
    <w:rsid w:val="00331846"/>
    <w:rsid w:val="00331B12"/>
    <w:rsid w:val="00331E6F"/>
    <w:rsid w:val="00332328"/>
    <w:rsid w:val="00332902"/>
    <w:rsid w:val="0033299D"/>
    <w:rsid w:val="00332B55"/>
    <w:rsid w:val="00333098"/>
    <w:rsid w:val="00333166"/>
    <w:rsid w:val="00333505"/>
    <w:rsid w:val="00333BC4"/>
    <w:rsid w:val="00333CDA"/>
    <w:rsid w:val="00334454"/>
    <w:rsid w:val="00334857"/>
    <w:rsid w:val="00334A6F"/>
    <w:rsid w:val="00334FC2"/>
    <w:rsid w:val="003353B9"/>
    <w:rsid w:val="00335677"/>
    <w:rsid w:val="003356F7"/>
    <w:rsid w:val="00335968"/>
    <w:rsid w:val="00335B02"/>
    <w:rsid w:val="00335FFB"/>
    <w:rsid w:val="0033625B"/>
    <w:rsid w:val="00336368"/>
    <w:rsid w:val="00336B5F"/>
    <w:rsid w:val="00336B64"/>
    <w:rsid w:val="00337147"/>
    <w:rsid w:val="0033731F"/>
    <w:rsid w:val="003373B9"/>
    <w:rsid w:val="00337748"/>
    <w:rsid w:val="003379E0"/>
    <w:rsid w:val="00337A5F"/>
    <w:rsid w:val="00337B33"/>
    <w:rsid w:val="00337B34"/>
    <w:rsid w:val="003400CA"/>
    <w:rsid w:val="003402BC"/>
    <w:rsid w:val="0034052C"/>
    <w:rsid w:val="00340658"/>
    <w:rsid w:val="003406D3"/>
    <w:rsid w:val="00340D3B"/>
    <w:rsid w:val="00340FCA"/>
    <w:rsid w:val="00341138"/>
    <w:rsid w:val="003411C3"/>
    <w:rsid w:val="00341201"/>
    <w:rsid w:val="00341396"/>
    <w:rsid w:val="003413F2"/>
    <w:rsid w:val="003417F5"/>
    <w:rsid w:val="00341930"/>
    <w:rsid w:val="00341981"/>
    <w:rsid w:val="003421E2"/>
    <w:rsid w:val="00342984"/>
    <w:rsid w:val="00342A06"/>
    <w:rsid w:val="00342F76"/>
    <w:rsid w:val="00342FD4"/>
    <w:rsid w:val="0034358D"/>
    <w:rsid w:val="003438BE"/>
    <w:rsid w:val="003438FE"/>
    <w:rsid w:val="00343A3D"/>
    <w:rsid w:val="00343E39"/>
    <w:rsid w:val="0034406F"/>
    <w:rsid w:val="003440AA"/>
    <w:rsid w:val="0034414C"/>
    <w:rsid w:val="003441B4"/>
    <w:rsid w:val="00344415"/>
    <w:rsid w:val="003445A9"/>
    <w:rsid w:val="00344A62"/>
    <w:rsid w:val="00345F49"/>
    <w:rsid w:val="00347022"/>
    <w:rsid w:val="00347257"/>
    <w:rsid w:val="0034725C"/>
    <w:rsid w:val="003472FD"/>
    <w:rsid w:val="0034753E"/>
    <w:rsid w:val="00347576"/>
    <w:rsid w:val="00347705"/>
    <w:rsid w:val="0034770F"/>
    <w:rsid w:val="00347D96"/>
    <w:rsid w:val="003500DB"/>
    <w:rsid w:val="003501B8"/>
    <w:rsid w:val="00350627"/>
    <w:rsid w:val="0035079B"/>
    <w:rsid w:val="003507FA"/>
    <w:rsid w:val="00350B1A"/>
    <w:rsid w:val="00350B8D"/>
    <w:rsid w:val="00350BC4"/>
    <w:rsid w:val="00350E72"/>
    <w:rsid w:val="00350F1A"/>
    <w:rsid w:val="00350F5E"/>
    <w:rsid w:val="0035108C"/>
    <w:rsid w:val="00351255"/>
    <w:rsid w:val="00351432"/>
    <w:rsid w:val="00351FB1"/>
    <w:rsid w:val="003525EA"/>
    <w:rsid w:val="003526B6"/>
    <w:rsid w:val="0035278C"/>
    <w:rsid w:val="00352ABE"/>
    <w:rsid w:val="00352C76"/>
    <w:rsid w:val="00352D45"/>
    <w:rsid w:val="00352D9D"/>
    <w:rsid w:val="0035319D"/>
    <w:rsid w:val="0035328E"/>
    <w:rsid w:val="003534BE"/>
    <w:rsid w:val="003537A4"/>
    <w:rsid w:val="00353E80"/>
    <w:rsid w:val="003540FA"/>
    <w:rsid w:val="00354379"/>
    <w:rsid w:val="00354499"/>
    <w:rsid w:val="003544E2"/>
    <w:rsid w:val="0035458C"/>
    <w:rsid w:val="00354590"/>
    <w:rsid w:val="00354664"/>
    <w:rsid w:val="0035502E"/>
    <w:rsid w:val="00355191"/>
    <w:rsid w:val="003553B4"/>
    <w:rsid w:val="003554F0"/>
    <w:rsid w:val="00355962"/>
    <w:rsid w:val="00356154"/>
    <w:rsid w:val="003561A5"/>
    <w:rsid w:val="00356627"/>
    <w:rsid w:val="003567BC"/>
    <w:rsid w:val="003568F8"/>
    <w:rsid w:val="0035696D"/>
    <w:rsid w:val="00356B24"/>
    <w:rsid w:val="00356B77"/>
    <w:rsid w:val="00356C4E"/>
    <w:rsid w:val="0035744F"/>
    <w:rsid w:val="0035747E"/>
    <w:rsid w:val="00357537"/>
    <w:rsid w:val="003575B4"/>
    <w:rsid w:val="003575BA"/>
    <w:rsid w:val="003578A1"/>
    <w:rsid w:val="00357994"/>
    <w:rsid w:val="00357CCB"/>
    <w:rsid w:val="00357E0A"/>
    <w:rsid w:val="00357EED"/>
    <w:rsid w:val="00357F78"/>
    <w:rsid w:val="00360010"/>
    <w:rsid w:val="00360378"/>
    <w:rsid w:val="003610CE"/>
    <w:rsid w:val="0036114D"/>
    <w:rsid w:val="003611E7"/>
    <w:rsid w:val="003616FD"/>
    <w:rsid w:val="00361BE8"/>
    <w:rsid w:val="00361F8E"/>
    <w:rsid w:val="00362065"/>
    <w:rsid w:val="003620FB"/>
    <w:rsid w:val="003622C3"/>
    <w:rsid w:val="00362E31"/>
    <w:rsid w:val="0036315B"/>
    <w:rsid w:val="003634CC"/>
    <w:rsid w:val="003636AC"/>
    <w:rsid w:val="0036399D"/>
    <w:rsid w:val="00363A3E"/>
    <w:rsid w:val="00363E3C"/>
    <w:rsid w:val="00364112"/>
    <w:rsid w:val="00364950"/>
    <w:rsid w:val="00364A1D"/>
    <w:rsid w:val="00365023"/>
    <w:rsid w:val="00365A0C"/>
    <w:rsid w:val="00365D4D"/>
    <w:rsid w:val="00365E7C"/>
    <w:rsid w:val="00366523"/>
    <w:rsid w:val="003669B8"/>
    <w:rsid w:val="00366C89"/>
    <w:rsid w:val="00366E34"/>
    <w:rsid w:val="00366FCD"/>
    <w:rsid w:val="00367634"/>
    <w:rsid w:val="00367678"/>
    <w:rsid w:val="00367DE5"/>
    <w:rsid w:val="00367F9F"/>
    <w:rsid w:val="00370201"/>
    <w:rsid w:val="00370293"/>
    <w:rsid w:val="00370802"/>
    <w:rsid w:val="00370ED4"/>
    <w:rsid w:val="0037105E"/>
    <w:rsid w:val="00371325"/>
    <w:rsid w:val="00371A78"/>
    <w:rsid w:val="00372253"/>
    <w:rsid w:val="00372358"/>
    <w:rsid w:val="0037239D"/>
    <w:rsid w:val="003723CF"/>
    <w:rsid w:val="0037248B"/>
    <w:rsid w:val="003725B1"/>
    <w:rsid w:val="003725B8"/>
    <w:rsid w:val="0037266F"/>
    <w:rsid w:val="00372997"/>
    <w:rsid w:val="00372F00"/>
    <w:rsid w:val="00373078"/>
    <w:rsid w:val="00373244"/>
    <w:rsid w:val="00373456"/>
    <w:rsid w:val="00373B2F"/>
    <w:rsid w:val="00373DDA"/>
    <w:rsid w:val="00373F09"/>
    <w:rsid w:val="00374270"/>
    <w:rsid w:val="00374785"/>
    <w:rsid w:val="003747E5"/>
    <w:rsid w:val="00374873"/>
    <w:rsid w:val="00374FCA"/>
    <w:rsid w:val="003751E2"/>
    <w:rsid w:val="0037530F"/>
    <w:rsid w:val="00375427"/>
    <w:rsid w:val="0037595A"/>
    <w:rsid w:val="00375E24"/>
    <w:rsid w:val="00375EF2"/>
    <w:rsid w:val="00376049"/>
    <w:rsid w:val="00376247"/>
    <w:rsid w:val="0037640C"/>
    <w:rsid w:val="0037673E"/>
    <w:rsid w:val="003769C7"/>
    <w:rsid w:val="00376D1C"/>
    <w:rsid w:val="003772E6"/>
    <w:rsid w:val="00377458"/>
    <w:rsid w:val="00377973"/>
    <w:rsid w:val="00377FA0"/>
    <w:rsid w:val="00380128"/>
    <w:rsid w:val="00380136"/>
    <w:rsid w:val="00380238"/>
    <w:rsid w:val="00380611"/>
    <w:rsid w:val="00380858"/>
    <w:rsid w:val="00380AED"/>
    <w:rsid w:val="00380B7A"/>
    <w:rsid w:val="00380D78"/>
    <w:rsid w:val="00380EF4"/>
    <w:rsid w:val="0038109A"/>
    <w:rsid w:val="003811A8"/>
    <w:rsid w:val="003811BD"/>
    <w:rsid w:val="0038164A"/>
    <w:rsid w:val="003818AF"/>
    <w:rsid w:val="00381CAA"/>
    <w:rsid w:val="003823FE"/>
    <w:rsid w:val="003824D5"/>
    <w:rsid w:val="00382838"/>
    <w:rsid w:val="00382BD5"/>
    <w:rsid w:val="00382CD7"/>
    <w:rsid w:val="00383659"/>
    <w:rsid w:val="00383BE2"/>
    <w:rsid w:val="00383E4B"/>
    <w:rsid w:val="0038416E"/>
    <w:rsid w:val="003841DB"/>
    <w:rsid w:val="003841ED"/>
    <w:rsid w:val="0038497A"/>
    <w:rsid w:val="00384BCD"/>
    <w:rsid w:val="00384C2E"/>
    <w:rsid w:val="00385211"/>
    <w:rsid w:val="00385661"/>
    <w:rsid w:val="00385BC7"/>
    <w:rsid w:val="00386240"/>
    <w:rsid w:val="003863B7"/>
    <w:rsid w:val="00386AF2"/>
    <w:rsid w:val="00386B74"/>
    <w:rsid w:val="00386D40"/>
    <w:rsid w:val="003873C6"/>
    <w:rsid w:val="003873EF"/>
    <w:rsid w:val="0038742F"/>
    <w:rsid w:val="0038754A"/>
    <w:rsid w:val="00387603"/>
    <w:rsid w:val="00387DC4"/>
    <w:rsid w:val="003900CF"/>
    <w:rsid w:val="00390101"/>
    <w:rsid w:val="00390515"/>
    <w:rsid w:val="003908B3"/>
    <w:rsid w:val="00391259"/>
    <w:rsid w:val="00391368"/>
    <w:rsid w:val="003917A9"/>
    <w:rsid w:val="00391A2D"/>
    <w:rsid w:val="00391D5D"/>
    <w:rsid w:val="00391FDC"/>
    <w:rsid w:val="00392059"/>
    <w:rsid w:val="00392372"/>
    <w:rsid w:val="003926F2"/>
    <w:rsid w:val="00392703"/>
    <w:rsid w:val="00392721"/>
    <w:rsid w:val="0039289E"/>
    <w:rsid w:val="00392A74"/>
    <w:rsid w:val="00392A8A"/>
    <w:rsid w:val="00392D2A"/>
    <w:rsid w:val="00393332"/>
    <w:rsid w:val="0039397B"/>
    <w:rsid w:val="00393A99"/>
    <w:rsid w:val="00393D62"/>
    <w:rsid w:val="00394017"/>
    <w:rsid w:val="003940BF"/>
    <w:rsid w:val="00394578"/>
    <w:rsid w:val="00394696"/>
    <w:rsid w:val="00394867"/>
    <w:rsid w:val="00394889"/>
    <w:rsid w:val="0039490B"/>
    <w:rsid w:val="00394E43"/>
    <w:rsid w:val="003952CC"/>
    <w:rsid w:val="003952DC"/>
    <w:rsid w:val="003953DF"/>
    <w:rsid w:val="003953F9"/>
    <w:rsid w:val="00395423"/>
    <w:rsid w:val="00395923"/>
    <w:rsid w:val="00395C5A"/>
    <w:rsid w:val="00395E14"/>
    <w:rsid w:val="0039623E"/>
    <w:rsid w:val="003963F3"/>
    <w:rsid w:val="00396529"/>
    <w:rsid w:val="0039666A"/>
    <w:rsid w:val="003966C9"/>
    <w:rsid w:val="00396A2F"/>
    <w:rsid w:val="00396E9D"/>
    <w:rsid w:val="0039771C"/>
    <w:rsid w:val="003978A5"/>
    <w:rsid w:val="00397A46"/>
    <w:rsid w:val="00397DB2"/>
    <w:rsid w:val="003A0075"/>
    <w:rsid w:val="003A02A9"/>
    <w:rsid w:val="003A04AB"/>
    <w:rsid w:val="003A0813"/>
    <w:rsid w:val="003A0A55"/>
    <w:rsid w:val="003A0AC7"/>
    <w:rsid w:val="003A0FD2"/>
    <w:rsid w:val="003A1121"/>
    <w:rsid w:val="003A129E"/>
    <w:rsid w:val="003A137D"/>
    <w:rsid w:val="003A13A9"/>
    <w:rsid w:val="003A13E6"/>
    <w:rsid w:val="003A1564"/>
    <w:rsid w:val="003A1945"/>
    <w:rsid w:val="003A19DE"/>
    <w:rsid w:val="003A1AB0"/>
    <w:rsid w:val="003A1DCD"/>
    <w:rsid w:val="003A22A1"/>
    <w:rsid w:val="003A2342"/>
    <w:rsid w:val="003A2565"/>
    <w:rsid w:val="003A29E5"/>
    <w:rsid w:val="003A2A70"/>
    <w:rsid w:val="003A2F08"/>
    <w:rsid w:val="003A32E0"/>
    <w:rsid w:val="003A3656"/>
    <w:rsid w:val="003A38BE"/>
    <w:rsid w:val="003A3E59"/>
    <w:rsid w:val="003A4041"/>
    <w:rsid w:val="003A4663"/>
    <w:rsid w:val="003A4A44"/>
    <w:rsid w:val="003A4B03"/>
    <w:rsid w:val="003A4C5B"/>
    <w:rsid w:val="003A4D58"/>
    <w:rsid w:val="003A4E29"/>
    <w:rsid w:val="003A5341"/>
    <w:rsid w:val="003A54AC"/>
    <w:rsid w:val="003A5CD1"/>
    <w:rsid w:val="003A6ED0"/>
    <w:rsid w:val="003A6FCC"/>
    <w:rsid w:val="003A70CA"/>
    <w:rsid w:val="003A758D"/>
    <w:rsid w:val="003A770B"/>
    <w:rsid w:val="003A7793"/>
    <w:rsid w:val="003A7827"/>
    <w:rsid w:val="003B01FA"/>
    <w:rsid w:val="003B033D"/>
    <w:rsid w:val="003B038E"/>
    <w:rsid w:val="003B0673"/>
    <w:rsid w:val="003B0C33"/>
    <w:rsid w:val="003B0C73"/>
    <w:rsid w:val="003B0D7A"/>
    <w:rsid w:val="003B1531"/>
    <w:rsid w:val="003B1639"/>
    <w:rsid w:val="003B168C"/>
    <w:rsid w:val="003B1770"/>
    <w:rsid w:val="003B18D1"/>
    <w:rsid w:val="003B1FA1"/>
    <w:rsid w:val="003B1FD7"/>
    <w:rsid w:val="003B21ED"/>
    <w:rsid w:val="003B2371"/>
    <w:rsid w:val="003B2508"/>
    <w:rsid w:val="003B261D"/>
    <w:rsid w:val="003B29D9"/>
    <w:rsid w:val="003B2BD7"/>
    <w:rsid w:val="003B2DB1"/>
    <w:rsid w:val="003B30B0"/>
    <w:rsid w:val="003B373C"/>
    <w:rsid w:val="003B38C6"/>
    <w:rsid w:val="003B38EA"/>
    <w:rsid w:val="003B3C3F"/>
    <w:rsid w:val="003B3E4E"/>
    <w:rsid w:val="003B409E"/>
    <w:rsid w:val="003B4467"/>
    <w:rsid w:val="003B4772"/>
    <w:rsid w:val="003B4AFC"/>
    <w:rsid w:val="003B4C3D"/>
    <w:rsid w:val="003B4F2E"/>
    <w:rsid w:val="003B4F74"/>
    <w:rsid w:val="003B50CB"/>
    <w:rsid w:val="003B5792"/>
    <w:rsid w:val="003B6105"/>
    <w:rsid w:val="003B65F2"/>
    <w:rsid w:val="003B6614"/>
    <w:rsid w:val="003B6704"/>
    <w:rsid w:val="003B6C21"/>
    <w:rsid w:val="003B6D01"/>
    <w:rsid w:val="003B6D10"/>
    <w:rsid w:val="003B6D30"/>
    <w:rsid w:val="003B73C5"/>
    <w:rsid w:val="003B74EB"/>
    <w:rsid w:val="003B7742"/>
    <w:rsid w:val="003B77D7"/>
    <w:rsid w:val="003B7A8C"/>
    <w:rsid w:val="003B7C10"/>
    <w:rsid w:val="003C0018"/>
    <w:rsid w:val="003C00B8"/>
    <w:rsid w:val="003C03AE"/>
    <w:rsid w:val="003C0400"/>
    <w:rsid w:val="003C06E7"/>
    <w:rsid w:val="003C089A"/>
    <w:rsid w:val="003C09B8"/>
    <w:rsid w:val="003C0AA2"/>
    <w:rsid w:val="003C0B6F"/>
    <w:rsid w:val="003C0B94"/>
    <w:rsid w:val="003C10E9"/>
    <w:rsid w:val="003C10F6"/>
    <w:rsid w:val="003C1406"/>
    <w:rsid w:val="003C1449"/>
    <w:rsid w:val="003C16A1"/>
    <w:rsid w:val="003C1838"/>
    <w:rsid w:val="003C1F5E"/>
    <w:rsid w:val="003C206F"/>
    <w:rsid w:val="003C2536"/>
    <w:rsid w:val="003C29D0"/>
    <w:rsid w:val="003C2BDD"/>
    <w:rsid w:val="003C32D9"/>
    <w:rsid w:val="003C3673"/>
    <w:rsid w:val="003C3772"/>
    <w:rsid w:val="003C3A28"/>
    <w:rsid w:val="003C3C61"/>
    <w:rsid w:val="003C3F35"/>
    <w:rsid w:val="003C4402"/>
    <w:rsid w:val="003C4540"/>
    <w:rsid w:val="003C4875"/>
    <w:rsid w:val="003C49FE"/>
    <w:rsid w:val="003C4A35"/>
    <w:rsid w:val="003C4BC1"/>
    <w:rsid w:val="003C4F20"/>
    <w:rsid w:val="003C4F9F"/>
    <w:rsid w:val="003C509C"/>
    <w:rsid w:val="003C511A"/>
    <w:rsid w:val="003C522B"/>
    <w:rsid w:val="003C5407"/>
    <w:rsid w:val="003C55E9"/>
    <w:rsid w:val="003C56A2"/>
    <w:rsid w:val="003C5777"/>
    <w:rsid w:val="003C5AEE"/>
    <w:rsid w:val="003C5CE3"/>
    <w:rsid w:val="003C5EC1"/>
    <w:rsid w:val="003C60B6"/>
    <w:rsid w:val="003C62A3"/>
    <w:rsid w:val="003C62F1"/>
    <w:rsid w:val="003C659C"/>
    <w:rsid w:val="003C683B"/>
    <w:rsid w:val="003C6DF9"/>
    <w:rsid w:val="003C6EB0"/>
    <w:rsid w:val="003C6ED7"/>
    <w:rsid w:val="003C75BB"/>
    <w:rsid w:val="003C786B"/>
    <w:rsid w:val="003C7A72"/>
    <w:rsid w:val="003D000B"/>
    <w:rsid w:val="003D02F5"/>
    <w:rsid w:val="003D02FD"/>
    <w:rsid w:val="003D0470"/>
    <w:rsid w:val="003D094E"/>
    <w:rsid w:val="003D09A1"/>
    <w:rsid w:val="003D0E77"/>
    <w:rsid w:val="003D1169"/>
    <w:rsid w:val="003D11D0"/>
    <w:rsid w:val="003D157B"/>
    <w:rsid w:val="003D1584"/>
    <w:rsid w:val="003D1A36"/>
    <w:rsid w:val="003D1AE5"/>
    <w:rsid w:val="003D1F5A"/>
    <w:rsid w:val="003D25F1"/>
    <w:rsid w:val="003D26D5"/>
    <w:rsid w:val="003D2822"/>
    <w:rsid w:val="003D2863"/>
    <w:rsid w:val="003D3D36"/>
    <w:rsid w:val="003D3EAC"/>
    <w:rsid w:val="003D3F91"/>
    <w:rsid w:val="003D3FA8"/>
    <w:rsid w:val="003D487B"/>
    <w:rsid w:val="003D4BD2"/>
    <w:rsid w:val="003D4CC9"/>
    <w:rsid w:val="003D4DE5"/>
    <w:rsid w:val="003D4E20"/>
    <w:rsid w:val="003D4E45"/>
    <w:rsid w:val="003D514B"/>
    <w:rsid w:val="003D5175"/>
    <w:rsid w:val="003D525D"/>
    <w:rsid w:val="003D53AA"/>
    <w:rsid w:val="003D5537"/>
    <w:rsid w:val="003D5633"/>
    <w:rsid w:val="003D586E"/>
    <w:rsid w:val="003D64CC"/>
    <w:rsid w:val="003D65D0"/>
    <w:rsid w:val="003D6966"/>
    <w:rsid w:val="003D6E1F"/>
    <w:rsid w:val="003D6FC9"/>
    <w:rsid w:val="003D730C"/>
    <w:rsid w:val="003D7318"/>
    <w:rsid w:val="003D763D"/>
    <w:rsid w:val="003D7B52"/>
    <w:rsid w:val="003E03BB"/>
    <w:rsid w:val="003E0670"/>
    <w:rsid w:val="003E0727"/>
    <w:rsid w:val="003E08B2"/>
    <w:rsid w:val="003E0C3E"/>
    <w:rsid w:val="003E1368"/>
    <w:rsid w:val="003E13EC"/>
    <w:rsid w:val="003E1439"/>
    <w:rsid w:val="003E1ADE"/>
    <w:rsid w:val="003E1CBF"/>
    <w:rsid w:val="003E1D66"/>
    <w:rsid w:val="003E1F23"/>
    <w:rsid w:val="003E2059"/>
    <w:rsid w:val="003E2278"/>
    <w:rsid w:val="003E23FA"/>
    <w:rsid w:val="003E28B5"/>
    <w:rsid w:val="003E2A2C"/>
    <w:rsid w:val="003E392C"/>
    <w:rsid w:val="003E3CD1"/>
    <w:rsid w:val="003E3D01"/>
    <w:rsid w:val="003E3DC8"/>
    <w:rsid w:val="003E401B"/>
    <w:rsid w:val="003E4196"/>
    <w:rsid w:val="003E44C9"/>
    <w:rsid w:val="003E461F"/>
    <w:rsid w:val="003E465E"/>
    <w:rsid w:val="003E46C8"/>
    <w:rsid w:val="003E47CC"/>
    <w:rsid w:val="003E4D94"/>
    <w:rsid w:val="003E508E"/>
    <w:rsid w:val="003E56BD"/>
    <w:rsid w:val="003E5711"/>
    <w:rsid w:val="003E58CB"/>
    <w:rsid w:val="003E5ED9"/>
    <w:rsid w:val="003E6188"/>
    <w:rsid w:val="003E627E"/>
    <w:rsid w:val="003E6309"/>
    <w:rsid w:val="003E642A"/>
    <w:rsid w:val="003E646B"/>
    <w:rsid w:val="003E6820"/>
    <w:rsid w:val="003E6AE3"/>
    <w:rsid w:val="003E6D1E"/>
    <w:rsid w:val="003E6E35"/>
    <w:rsid w:val="003E72F8"/>
    <w:rsid w:val="003E7328"/>
    <w:rsid w:val="003E74AF"/>
    <w:rsid w:val="003E75A3"/>
    <w:rsid w:val="003E7762"/>
    <w:rsid w:val="003E79D2"/>
    <w:rsid w:val="003E7B1E"/>
    <w:rsid w:val="003F009F"/>
    <w:rsid w:val="003F03AB"/>
    <w:rsid w:val="003F0456"/>
    <w:rsid w:val="003F0EAF"/>
    <w:rsid w:val="003F10DE"/>
    <w:rsid w:val="003F1316"/>
    <w:rsid w:val="003F15F6"/>
    <w:rsid w:val="003F170C"/>
    <w:rsid w:val="003F1807"/>
    <w:rsid w:val="003F1A94"/>
    <w:rsid w:val="003F1ABC"/>
    <w:rsid w:val="003F1D59"/>
    <w:rsid w:val="003F1EDF"/>
    <w:rsid w:val="003F2273"/>
    <w:rsid w:val="003F265C"/>
    <w:rsid w:val="003F271B"/>
    <w:rsid w:val="003F2A18"/>
    <w:rsid w:val="003F2A3A"/>
    <w:rsid w:val="003F2C94"/>
    <w:rsid w:val="003F2DA3"/>
    <w:rsid w:val="003F311E"/>
    <w:rsid w:val="003F36E5"/>
    <w:rsid w:val="003F3786"/>
    <w:rsid w:val="003F3E91"/>
    <w:rsid w:val="003F3ED5"/>
    <w:rsid w:val="003F3FF4"/>
    <w:rsid w:val="003F436F"/>
    <w:rsid w:val="003F45C7"/>
    <w:rsid w:val="003F506C"/>
    <w:rsid w:val="003F5443"/>
    <w:rsid w:val="003F5A12"/>
    <w:rsid w:val="003F5B63"/>
    <w:rsid w:val="003F5BA1"/>
    <w:rsid w:val="003F5CB7"/>
    <w:rsid w:val="003F5D76"/>
    <w:rsid w:val="003F625C"/>
    <w:rsid w:val="003F6436"/>
    <w:rsid w:val="003F66D7"/>
    <w:rsid w:val="003F6A61"/>
    <w:rsid w:val="003F6A70"/>
    <w:rsid w:val="003F6C07"/>
    <w:rsid w:val="003F6FE1"/>
    <w:rsid w:val="003F735B"/>
    <w:rsid w:val="003F7530"/>
    <w:rsid w:val="003F78DE"/>
    <w:rsid w:val="003F7956"/>
    <w:rsid w:val="003F7B41"/>
    <w:rsid w:val="003F7E44"/>
    <w:rsid w:val="00400508"/>
    <w:rsid w:val="00400723"/>
    <w:rsid w:val="00400C54"/>
    <w:rsid w:val="00400DFC"/>
    <w:rsid w:val="00400F7A"/>
    <w:rsid w:val="0040103F"/>
    <w:rsid w:val="00401068"/>
    <w:rsid w:val="0040109E"/>
    <w:rsid w:val="00401542"/>
    <w:rsid w:val="00401618"/>
    <w:rsid w:val="004016EC"/>
    <w:rsid w:val="0040171F"/>
    <w:rsid w:val="00401789"/>
    <w:rsid w:val="004018F8"/>
    <w:rsid w:val="00402110"/>
    <w:rsid w:val="00402604"/>
    <w:rsid w:val="00402660"/>
    <w:rsid w:val="0040285F"/>
    <w:rsid w:val="00402AA2"/>
    <w:rsid w:val="00402F4E"/>
    <w:rsid w:val="0040345F"/>
    <w:rsid w:val="00403598"/>
    <w:rsid w:val="00403A5E"/>
    <w:rsid w:val="004042B5"/>
    <w:rsid w:val="00404418"/>
    <w:rsid w:val="004044D8"/>
    <w:rsid w:val="00404722"/>
    <w:rsid w:val="00404794"/>
    <w:rsid w:val="00404D0A"/>
    <w:rsid w:val="00404D62"/>
    <w:rsid w:val="004050AA"/>
    <w:rsid w:val="004050ED"/>
    <w:rsid w:val="00405165"/>
    <w:rsid w:val="0040542D"/>
    <w:rsid w:val="004057DC"/>
    <w:rsid w:val="00405856"/>
    <w:rsid w:val="004058D5"/>
    <w:rsid w:val="004059C6"/>
    <w:rsid w:val="004060C5"/>
    <w:rsid w:val="00406877"/>
    <w:rsid w:val="00406908"/>
    <w:rsid w:val="00406BA3"/>
    <w:rsid w:val="00406BD1"/>
    <w:rsid w:val="00406CE3"/>
    <w:rsid w:val="00406E16"/>
    <w:rsid w:val="00406EED"/>
    <w:rsid w:val="0040752D"/>
    <w:rsid w:val="00407590"/>
    <w:rsid w:val="00407889"/>
    <w:rsid w:val="00407C31"/>
    <w:rsid w:val="00407F73"/>
    <w:rsid w:val="00407FB5"/>
    <w:rsid w:val="00410005"/>
    <w:rsid w:val="00410716"/>
    <w:rsid w:val="004107CF"/>
    <w:rsid w:val="004108BF"/>
    <w:rsid w:val="00410FBC"/>
    <w:rsid w:val="004115EA"/>
    <w:rsid w:val="0041165E"/>
    <w:rsid w:val="004118E9"/>
    <w:rsid w:val="00411CEB"/>
    <w:rsid w:val="0041223E"/>
    <w:rsid w:val="0041264A"/>
    <w:rsid w:val="004127B1"/>
    <w:rsid w:val="00412B1F"/>
    <w:rsid w:val="00412B7B"/>
    <w:rsid w:val="00412BF8"/>
    <w:rsid w:val="00413364"/>
    <w:rsid w:val="00413390"/>
    <w:rsid w:val="00413C65"/>
    <w:rsid w:val="00413E7B"/>
    <w:rsid w:val="004140F2"/>
    <w:rsid w:val="00414245"/>
    <w:rsid w:val="0041433F"/>
    <w:rsid w:val="004143B7"/>
    <w:rsid w:val="004146EF"/>
    <w:rsid w:val="004148DA"/>
    <w:rsid w:val="00414AE8"/>
    <w:rsid w:val="00414D54"/>
    <w:rsid w:val="00414FFC"/>
    <w:rsid w:val="0041577F"/>
    <w:rsid w:val="00415CED"/>
    <w:rsid w:val="004163EA"/>
    <w:rsid w:val="00416F75"/>
    <w:rsid w:val="00417023"/>
    <w:rsid w:val="00417399"/>
    <w:rsid w:val="004175E6"/>
    <w:rsid w:val="0041762B"/>
    <w:rsid w:val="00417904"/>
    <w:rsid w:val="0041795B"/>
    <w:rsid w:val="00417D11"/>
    <w:rsid w:val="00420470"/>
    <w:rsid w:val="00420A58"/>
    <w:rsid w:val="00421AFE"/>
    <w:rsid w:val="00421CB5"/>
    <w:rsid w:val="00422299"/>
    <w:rsid w:val="00422372"/>
    <w:rsid w:val="004223E6"/>
    <w:rsid w:val="00422691"/>
    <w:rsid w:val="00422958"/>
    <w:rsid w:val="00422A69"/>
    <w:rsid w:val="00422AA3"/>
    <w:rsid w:val="00422B7C"/>
    <w:rsid w:val="00422F7C"/>
    <w:rsid w:val="004235D7"/>
    <w:rsid w:val="00423A7C"/>
    <w:rsid w:val="00423B7D"/>
    <w:rsid w:val="00423BA2"/>
    <w:rsid w:val="00423C48"/>
    <w:rsid w:val="00423DD6"/>
    <w:rsid w:val="00424083"/>
    <w:rsid w:val="00424120"/>
    <w:rsid w:val="00424225"/>
    <w:rsid w:val="00424553"/>
    <w:rsid w:val="0042467B"/>
    <w:rsid w:val="004249AD"/>
    <w:rsid w:val="00424ED5"/>
    <w:rsid w:val="00425086"/>
    <w:rsid w:val="0042561E"/>
    <w:rsid w:val="00425985"/>
    <w:rsid w:val="00425FBD"/>
    <w:rsid w:val="004261AD"/>
    <w:rsid w:val="004264CC"/>
    <w:rsid w:val="00426DF3"/>
    <w:rsid w:val="00427149"/>
    <w:rsid w:val="00427340"/>
    <w:rsid w:val="00427420"/>
    <w:rsid w:val="004274B9"/>
    <w:rsid w:val="0042757E"/>
    <w:rsid w:val="00427AE1"/>
    <w:rsid w:val="00427DB4"/>
    <w:rsid w:val="00427E15"/>
    <w:rsid w:val="0043007B"/>
    <w:rsid w:val="0043016F"/>
    <w:rsid w:val="00430377"/>
    <w:rsid w:val="00430815"/>
    <w:rsid w:val="004309CC"/>
    <w:rsid w:val="00430F03"/>
    <w:rsid w:val="00431135"/>
    <w:rsid w:val="0043117B"/>
    <w:rsid w:val="004311B4"/>
    <w:rsid w:val="00431290"/>
    <w:rsid w:val="004313F1"/>
    <w:rsid w:val="004318F1"/>
    <w:rsid w:val="00431A57"/>
    <w:rsid w:val="00431FA1"/>
    <w:rsid w:val="00431FC2"/>
    <w:rsid w:val="00432521"/>
    <w:rsid w:val="004325D7"/>
    <w:rsid w:val="004326D7"/>
    <w:rsid w:val="00432ABD"/>
    <w:rsid w:val="00432D13"/>
    <w:rsid w:val="00432DD0"/>
    <w:rsid w:val="004334AE"/>
    <w:rsid w:val="004335F2"/>
    <w:rsid w:val="00433737"/>
    <w:rsid w:val="0043391D"/>
    <w:rsid w:val="00433C96"/>
    <w:rsid w:val="00434084"/>
    <w:rsid w:val="0043439A"/>
    <w:rsid w:val="004344F5"/>
    <w:rsid w:val="0043451D"/>
    <w:rsid w:val="00434911"/>
    <w:rsid w:val="00434DE0"/>
    <w:rsid w:val="00435175"/>
    <w:rsid w:val="0043555A"/>
    <w:rsid w:val="0043582E"/>
    <w:rsid w:val="00435836"/>
    <w:rsid w:val="00435A7A"/>
    <w:rsid w:val="00435BE2"/>
    <w:rsid w:val="00435F95"/>
    <w:rsid w:val="0043628C"/>
    <w:rsid w:val="004365D5"/>
    <w:rsid w:val="00436744"/>
    <w:rsid w:val="00436A81"/>
    <w:rsid w:val="00436AFF"/>
    <w:rsid w:val="00436CB4"/>
    <w:rsid w:val="00436F1D"/>
    <w:rsid w:val="004370CE"/>
    <w:rsid w:val="00437448"/>
    <w:rsid w:val="004374DC"/>
    <w:rsid w:val="00437725"/>
    <w:rsid w:val="00437934"/>
    <w:rsid w:val="00437AB3"/>
    <w:rsid w:val="004401E3"/>
    <w:rsid w:val="004401EF"/>
    <w:rsid w:val="0044023E"/>
    <w:rsid w:val="0044037F"/>
    <w:rsid w:val="0044092E"/>
    <w:rsid w:val="00440AE9"/>
    <w:rsid w:val="00440FB4"/>
    <w:rsid w:val="0044185C"/>
    <w:rsid w:val="0044186A"/>
    <w:rsid w:val="00441B70"/>
    <w:rsid w:val="00441C3E"/>
    <w:rsid w:val="00441C67"/>
    <w:rsid w:val="00442A03"/>
    <w:rsid w:val="00442E12"/>
    <w:rsid w:val="00442F56"/>
    <w:rsid w:val="00443822"/>
    <w:rsid w:val="00443E59"/>
    <w:rsid w:val="00444029"/>
    <w:rsid w:val="00444060"/>
    <w:rsid w:val="00444E84"/>
    <w:rsid w:val="00444E8A"/>
    <w:rsid w:val="00444F16"/>
    <w:rsid w:val="0044523B"/>
    <w:rsid w:val="00445941"/>
    <w:rsid w:val="004459CB"/>
    <w:rsid w:val="00445F4F"/>
    <w:rsid w:val="004466DB"/>
    <w:rsid w:val="0044678D"/>
    <w:rsid w:val="004468D0"/>
    <w:rsid w:val="00446939"/>
    <w:rsid w:val="00446DC1"/>
    <w:rsid w:val="0044716A"/>
    <w:rsid w:val="004473C4"/>
    <w:rsid w:val="0044789A"/>
    <w:rsid w:val="00447A3F"/>
    <w:rsid w:val="00447A9C"/>
    <w:rsid w:val="00447B44"/>
    <w:rsid w:val="00447CC0"/>
    <w:rsid w:val="0045037F"/>
    <w:rsid w:val="00450852"/>
    <w:rsid w:val="00450CA1"/>
    <w:rsid w:val="00450CCF"/>
    <w:rsid w:val="00450FD6"/>
    <w:rsid w:val="004510CC"/>
    <w:rsid w:val="004515BB"/>
    <w:rsid w:val="004518D4"/>
    <w:rsid w:val="00451AFE"/>
    <w:rsid w:val="00451CAC"/>
    <w:rsid w:val="00452196"/>
    <w:rsid w:val="004522D6"/>
    <w:rsid w:val="004523AF"/>
    <w:rsid w:val="00452647"/>
    <w:rsid w:val="00452661"/>
    <w:rsid w:val="0045283F"/>
    <w:rsid w:val="00452AAD"/>
    <w:rsid w:val="00452B31"/>
    <w:rsid w:val="00452BC9"/>
    <w:rsid w:val="00452E93"/>
    <w:rsid w:val="004530E5"/>
    <w:rsid w:val="004535B7"/>
    <w:rsid w:val="004539FE"/>
    <w:rsid w:val="00453C10"/>
    <w:rsid w:val="0045405B"/>
    <w:rsid w:val="00454B6C"/>
    <w:rsid w:val="00454CE4"/>
    <w:rsid w:val="00454F46"/>
    <w:rsid w:val="00455051"/>
    <w:rsid w:val="00455248"/>
    <w:rsid w:val="00455303"/>
    <w:rsid w:val="00455615"/>
    <w:rsid w:val="0045583B"/>
    <w:rsid w:val="00456253"/>
    <w:rsid w:val="004566F8"/>
    <w:rsid w:val="00456B1C"/>
    <w:rsid w:val="00456DFA"/>
    <w:rsid w:val="00456F93"/>
    <w:rsid w:val="00457080"/>
    <w:rsid w:val="004572AD"/>
    <w:rsid w:val="0045735E"/>
    <w:rsid w:val="0045769D"/>
    <w:rsid w:val="00457CA0"/>
    <w:rsid w:val="00460272"/>
    <w:rsid w:val="0046035F"/>
    <w:rsid w:val="00460452"/>
    <w:rsid w:val="00460757"/>
    <w:rsid w:val="004608F7"/>
    <w:rsid w:val="004609EC"/>
    <w:rsid w:val="00460E9D"/>
    <w:rsid w:val="00460EC3"/>
    <w:rsid w:val="0046103E"/>
    <w:rsid w:val="004613E7"/>
    <w:rsid w:val="0046142E"/>
    <w:rsid w:val="00461550"/>
    <w:rsid w:val="0046159C"/>
    <w:rsid w:val="00461ACB"/>
    <w:rsid w:val="00461CDB"/>
    <w:rsid w:val="00461CEB"/>
    <w:rsid w:val="00462216"/>
    <w:rsid w:val="004622A0"/>
    <w:rsid w:val="00462945"/>
    <w:rsid w:val="00462999"/>
    <w:rsid w:val="00462E21"/>
    <w:rsid w:val="004630F1"/>
    <w:rsid w:val="004631FD"/>
    <w:rsid w:val="00463275"/>
    <w:rsid w:val="00463A0D"/>
    <w:rsid w:val="00463B9A"/>
    <w:rsid w:val="00463D2E"/>
    <w:rsid w:val="00463DC0"/>
    <w:rsid w:val="004651C6"/>
    <w:rsid w:val="004651FF"/>
    <w:rsid w:val="004654EF"/>
    <w:rsid w:val="0046565B"/>
    <w:rsid w:val="00465723"/>
    <w:rsid w:val="0046598B"/>
    <w:rsid w:val="00465AD3"/>
    <w:rsid w:val="00465CF1"/>
    <w:rsid w:val="004662E7"/>
    <w:rsid w:val="0046631C"/>
    <w:rsid w:val="004666C9"/>
    <w:rsid w:val="0046671B"/>
    <w:rsid w:val="00466B6B"/>
    <w:rsid w:val="00466ED5"/>
    <w:rsid w:val="00466F23"/>
    <w:rsid w:val="00466FAC"/>
    <w:rsid w:val="004673FC"/>
    <w:rsid w:val="00467632"/>
    <w:rsid w:val="004676F6"/>
    <w:rsid w:val="00467B10"/>
    <w:rsid w:val="004701A2"/>
    <w:rsid w:val="0047020D"/>
    <w:rsid w:val="00470310"/>
    <w:rsid w:val="00470644"/>
    <w:rsid w:val="00470B46"/>
    <w:rsid w:val="00470C5B"/>
    <w:rsid w:val="00471141"/>
    <w:rsid w:val="004713D6"/>
    <w:rsid w:val="00471711"/>
    <w:rsid w:val="0047182C"/>
    <w:rsid w:val="00471883"/>
    <w:rsid w:val="00471CBA"/>
    <w:rsid w:val="00472058"/>
    <w:rsid w:val="004720EB"/>
    <w:rsid w:val="00472113"/>
    <w:rsid w:val="0047212F"/>
    <w:rsid w:val="004721A2"/>
    <w:rsid w:val="004724A2"/>
    <w:rsid w:val="00472B03"/>
    <w:rsid w:val="00472C85"/>
    <w:rsid w:val="00473631"/>
    <w:rsid w:val="00473879"/>
    <w:rsid w:val="00473B90"/>
    <w:rsid w:val="00473D29"/>
    <w:rsid w:val="00473DD9"/>
    <w:rsid w:val="00473EED"/>
    <w:rsid w:val="00474076"/>
    <w:rsid w:val="00474160"/>
    <w:rsid w:val="004744D6"/>
    <w:rsid w:val="004744D8"/>
    <w:rsid w:val="00474ABC"/>
    <w:rsid w:val="00474E3E"/>
    <w:rsid w:val="004754B4"/>
    <w:rsid w:val="004758DF"/>
    <w:rsid w:val="004759D0"/>
    <w:rsid w:val="00475BA8"/>
    <w:rsid w:val="004762CC"/>
    <w:rsid w:val="004769F2"/>
    <w:rsid w:val="00476A7A"/>
    <w:rsid w:val="00476C4D"/>
    <w:rsid w:val="00476D9A"/>
    <w:rsid w:val="004771F7"/>
    <w:rsid w:val="00477290"/>
    <w:rsid w:val="004772A3"/>
    <w:rsid w:val="004779BF"/>
    <w:rsid w:val="00477AF9"/>
    <w:rsid w:val="00480182"/>
    <w:rsid w:val="00480270"/>
    <w:rsid w:val="004803DE"/>
    <w:rsid w:val="0048042C"/>
    <w:rsid w:val="00480592"/>
    <w:rsid w:val="004806F8"/>
    <w:rsid w:val="00480708"/>
    <w:rsid w:val="00480829"/>
    <w:rsid w:val="00480942"/>
    <w:rsid w:val="00480CA2"/>
    <w:rsid w:val="00480E14"/>
    <w:rsid w:val="00480E54"/>
    <w:rsid w:val="00480EB8"/>
    <w:rsid w:val="004812F4"/>
    <w:rsid w:val="00481A59"/>
    <w:rsid w:val="00481D2E"/>
    <w:rsid w:val="00481FD2"/>
    <w:rsid w:val="00482073"/>
    <w:rsid w:val="004820C0"/>
    <w:rsid w:val="0048213B"/>
    <w:rsid w:val="004821BD"/>
    <w:rsid w:val="00482817"/>
    <w:rsid w:val="00482B49"/>
    <w:rsid w:val="00482BB7"/>
    <w:rsid w:val="00483053"/>
    <w:rsid w:val="004830C4"/>
    <w:rsid w:val="00483130"/>
    <w:rsid w:val="0048386D"/>
    <w:rsid w:val="004838FB"/>
    <w:rsid w:val="00483AEF"/>
    <w:rsid w:val="00483B84"/>
    <w:rsid w:val="00483EF8"/>
    <w:rsid w:val="00484642"/>
    <w:rsid w:val="004848F3"/>
    <w:rsid w:val="00484B4B"/>
    <w:rsid w:val="00484BEF"/>
    <w:rsid w:val="00484F90"/>
    <w:rsid w:val="0048501E"/>
    <w:rsid w:val="00485234"/>
    <w:rsid w:val="0048552D"/>
    <w:rsid w:val="00485835"/>
    <w:rsid w:val="00485871"/>
    <w:rsid w:val="00485A47"/>
    <w:rsid w:val="00485B65"/>
    <w:rsid w:val="00485C12"/>
    <w:rsid w:val="00485ECC"/>
    <w:rsid w:val="0048602A"/>
    <w:rsid w:val="0048608E"/>
    <w:rsid w:val="004860A9"/>
    <w:rsid w:val="004868BC"/>
    <w:rsid w:val="00486CA8"/>
    <w:rsid w:val="00486E8C"/>
    <w:rsid w:val="00486FCE"/>
    <w:rsid w:val="004875A8"/>
    <w:rsid w:val="00487634"/>
    <w:rsid w:val="0048787E"/>
    <w:rsid w:val="004879B3"/>
    <w:rsid w:val="00487BA5"/>
    <w:rsid w:val="00487DE2"/>
    <w:rsid w:val="00487F09"/>
    <w:rsid w:val="0049039E"/>
    <w:rsid w:val="0049127F"/>
    <w:rsid w:val="0049148F"/>
    <w:rsid w:val="004918B8"/>
    <w:rsid w:val="00491A74"/>
    <w:rsid w:val="00491F43"/>
    <w:rsid w:val="004924BE"/>
    <w:rsid w:val="00492C18"/>
    <w:rsid w:val="00492C96"/>
    <w:rsid w:val="00492E06"/>
    <w:rsid w:val="00493459"/>
    <w:rsid w:val="00493637"/>
    <w:rsid w:val="00493643"/>
    <w:rsid w:val="0049374C"/>
    <w:rsid w:val="00493BA7"/>
    <w:rsid w:val="00493FCD"/>
    <w:rsid w:val="00494407"/>
    <w:rsid w:val="004944A7"/>
    <w:rsid w:val="004948DD"/>
    <w:rsid w:val="004949CB"/>
    <w:rsid w:val="00494A6F"/>
    <w:rsid w:val="00494C2D"/>
    <w:rsid w:val="00494E35"/>
    <w:rsid w:val="00495036"/>
    <w:rsid w:val="004958F7"/>
    <w:rsid w:val="004958FA"/>
    <w:rsid w:val="00495A3C"/>
    <w:rsid w:val="00495D95"/>
    <w:rsid w:val="0049639A"/>
    <w:rsid w:val="004965BB"/>
    <w:rsid w:val="004965D4"/>
    <w:rsid w:val="004965E7"/>
    <w:rsid w:val="004966C2"/>
    <w:rsid w:val="00496741"/>
    <w:rsid w:val="00496A5B"/>
    <w:rsid w:val="00496F5F"/>
    <w:rsid w:val="00497562"/>
    <w:rsid w:val="00497624"/>
    <w:rsid w:val="00497B5F"/>
    <w:rsid w:val="00497C6D"/>
    <w:rsid w:val="00497C91"/>
    <w:rsid w:val="00497F80"/>
    <w:rsid w:val="004A01D7"/>
    <w:rsid w:val="004A0322"/>
    <w:rsid w:val="004A08CF"/>
    <w:rsid w:val="004A0A62"/>
    <w:rsid w:val="004A0D91"/>
    <w:rsid w:val="004A0F66"/>
    <w:rsid w:val="004A108F"/>
    <w:rsid w:val="004A10E0"/>
    <w:rsid w:val="004A1189"/>
    <w:rsid w:val="004A1578"/>
    <w:rsid w:val="004A1663"/>
    <w:rsid w:val="004A1B5A"/>
    <w:rsid w:val="004A1C7E"/>
    <w:rsid w:val="004A2BAF"/>
    <w:rsid w:val="004A2CC2"/>
    <w:rsid w:val="004A3051"/>
    <w:rsid w:val="004A3459"/>
    <w:rsid w:val="004A3637"/>
    <w:rsid w:val="004A3817"/>
    <w:rsid w:val="004A395C"/>
    <w:rsid w:val="004A3A64"/>
    <w:rsid w:val="004A3D9F"/>
    <w:rsid w:val="004A4151"/>
    <w:rsid w:val="004A435B"/>
    <w:rsid w:val="004A43E3"/>
    <w:rsid w:val="004A4401"/>
    <w:rsid w:val="004A46BC"/>
    <w:rsid w:val="004A485E"/>
    <w:rsid w:val="004A4A20"/>
    <w:rsid w:val="004A4A3A"/>
    <w:rsid w:val="004A4B56"/>
    <w:rsid w:val="004A4C53"/>
    <w:rsid w:val="004A4F76"/>
    <w:rsid w:val="004A551B"/>
    <w:rsid w:val="004A56A7"/>
    <w:rsid w:val="004A5968"/>
    <w:rsid w:val="004A5C5B"/>
    <w:rsid w:val="004A5DE2"/>
    <w:rsid w:val="004A5EC9"/>
    <w:rsid w:val="004A6230"/>
    <w:rsid w:val="004A6523"/>
    <w:rsid w:val="004A65C8"/>
    <w:rsid w:val="004A682D"/>
    <w:rsid w:val="004A68A4"/>
    <w:rsid w:val="004A6924"/>
    <w:rsid w:val="004A6E36"/>
    <w:rsid w:val="004A7653"/>
    <w:rsid w:val="004A7668"/>
    <w:rsid w:val="004A7BD4"/>
    <w:rsid w:val="004A7C9E"/>
    <w:rsid w:val="004A7F83"/>
    <w:rsid w:val="004A7FA6"/>
    <w:rsid w:val="004B00E2"/>
    <w:rsid w:val="004B0432"/>
    <w:rsid w:val="004B06CF"/>
    <w:rsid w:val="004B0A6C"/>
    <w:rsid w:val="004B0C98"/>
    <w:rsid w:val="004B0D8F"/>
    <w:rsid w:val="004B1369"/>
    <w:rsid w:val="004B14EC"/>
    <w:rsid w:val="004B1DE1"/>
    <w:rsid w:val="004B1DEE"/>
    <w:rsid w:val="004B1ECC"/>
    <w:rsid w:val="004B22A3"/>
    <w:rsid w:val="004B26E0"/>
    <w:rsid w:val="004B2809"/>
    <w:rsid w:val="004B28A4"/>
    <w:rsid w:val="004B2A78"/>
    <w:rsid w:val="004B2D66"/>
    <w:rsid w:val="004B2E12"/>
    <w:rsid w:val="004B3060"/>
    <w:rsid w:val="004B34E1"/>
    <w:rsid w:val="004B35F1"/>
    <w:rsid w:val="004B360B"/>
    <w:rsid w:val="004B3865"/>
    <w:rsid w:val="004B38E2"/>
    <w:rsid w:val="004B3E00"/>
    <w:rsid w:val="004B4398"/>
    <w:rsid w:val="004B459F"/>
    <w:rsid w:val="004B4724"/>
    <w:rsid w:val="004B4D20"/>
    <w:rsid w:val="004B4F5C"/>
    <w:rsid w:val="004B55F8"/>
    <w:rsid w:val="004B56AD"/>
    <w:rsid w:val="004B5944"/>
    <w:rsid w:val="004B5E31"/>
    <w:rsid w:val="004B6211"/>
    <w:rsid w:val="004B6B11"/>
    <w:rsid w:val="004B6B16"/>
    <w:rsid w:val="004B6B35"/>
    <w:rsid w:val="004B6C42"/>
    <w:rsid w:val="004B6C79"/>
    <w:rsid w:val="004B6C95"/>
    <w:rsid w:val="004B6CE0"/>
    <w:rsid w:val="004B700C"/>
    <w:rsid w:val="004B70CB"/>
    <w:rsid w:val="004B72EE"/>
    <w:rsid w:val="004B76D4"/>
    <w:rsid w:val="004B77FE"/>
    <w:rsid w:val="004B78ED"/>
    <w:rsid w:val="004B7A7F"/>
    <w:rsid w:val="004B7A94"/>
    <w:rsid w:val="004B7D19"/>
    <w:rsid w:val="004B7D3E"/>
    <w:rsid w:val="004B7E07"/>
    <w:rsid w:val="004C0178"/>
    <w:rsid w:val="004C0219"/>
    <w:rsid w:val="004C05A5"/>
    <w:rsid w:val="004C0680"/>
    <w:rsid w:val="004C0B62"/>
    <w:rsid w:val="004C0BE6"/>
    <w:rsid w:val="004C0D97"/>
    <w:rsid w:val="004C0F32"/>
    <w:rsid w:val="004C1517"/>
    <w:rsid w:val="004C1761"/>
    <w:rsid w:val="004C17BE"/>
    <w:rsid w:val="004C187A"/>
    <w:rsid w:val="004C187B"/>
    <w:rsid w:val="004C1A65"/>
    <w:rsid w:val="004C1CA7"/>
    <w:rsid w:val="004C224A"/>
    <w:rsid w:val="004C26E7"/>
    <w:rsid w:val="004C274E"/>
    <w:rsid w:val="004C2A72"/>
    <w:rsid w:val="004C3038"/>
    <w:rsid w:val="004C309B"/>
    <w:rsid w:val="004C30F9"/>
    <w:rsid w:val="004C314B"/>
    <w:rsid w:val="004C3217"/>
    <w:rsid w:val="004C34BE"/>
    <w:rsid w:val="004C3547"/>
    <w:rsid w:val="004C3697"/>
    <w:rsid w:val="004C3C04"/>
    <w:rsid w:val="004C3EB4"/>
    <w:rsid w:val="004C43D1"/>
    <w:rsid w:val="004C4429"/>
    <w:rsid w:val="004C4EDF"/>
    <w:rsid w:val="004C4F63"/>
    <w:rsid w:val="004C5348"/>
    <w:rsid w:val="004C55E6"/>
    <w:rsid w:val="004C590A"/>
    <w:rsid w:val="004C59A3"/>
    <w:rsid w:val="004C5C8A"/>
    <w:rsid w:val="004C5D9A"/>
    <w:rsid w:val="004C5EE9"/>
    <w:rsid w:val="004C5EF3"/>
    <w:rsid w:val="004C61A3"/>
    <w:rsid w:val="004C6429"/>
    <w:rsid w:val="004C649A"/>
    <w:rsid w:val="004C677B"/>
    <w:rsid w:val="004C6973"/>
    <w:rsid w:val="004C70D0"/>
    <w:rsid w:val="004C70DF"/>
    <w:rsid w:val="004C74E2"/>
    <w:rsid w:val="004C7921"/>
    <w:rsid w:val="004D00FB"/>
    <w:rsid w:val="004D059B"/>
    <w:rsid w:val="004D0782"/>
    <w:rsid w:val="004D090F"/>
    <w:rsid w:val="004D0A96"/>
    <w:rsid w:val="004D0B37"/>
    <w:rsid w:val="004D132C"/>
    <w:rsid w:val="004D15C8"/>
    <w:rsid w:val="004D17EB"/>
    <w:rsid w:val="004D18E2"/>
    <w:rsid w:val="004D1FF8"/>
    <w:rsid w:val="004D21FE"/>
    <w:rsid w:val="004D235A"/>
    <w:rsid w:val="004D279C"/>
    <w:rsid w:val="004D2B96"/>
    <w:rsid w:val="004D2C3B"/>
    <w:rsid w:val="004D2D79"/>
    <w:rsid w:val="004D3B18"/>
    <w:rsid w:val="004D3DA4"/>
    <w:rsid w:val="004D3F6C"/>
    <w:rsid w:val="004D4070"/>
    <w:rsid w:val="004D424B"/>
    <w:rsid w:val="004D441A"/>
    <w:rsid w:val="004D49CB"/>
    <w:rsid w:val="004D4B8A"/>
    <w:rsid w:val="004D4E1F"/>
    <w:rsid w:val="004D5249"/>
    <w:rsid w:val="004D52FF"/>
    <w:rsid w:val="004D558D"/>
    <w:rsid w:val="004D567C"/>
    <w:rsid w:val="004D5749"/>
    <w:rsid w:val="004D5C52"/>
    <w:rsid w:val="004D5C7E"/>
    <w:rsid w:val="004D62C9"/>
    <w:rsid w:val="004D6475"/>
    <w:rsid w:val="004D6870"/>
    <w:rsid w:val="004D6B44"/>
    <w:rsid w:val="004D6C5F"/>
    <w:rsid w:val="004D6FC8"/>
    <w:rsid w:val="004D7078"/>
    <w:rsid w:val="004D72CA"/>
    <w:rsid w:val="004D734B"/>
    <w:rsid w:val="004D7B60"/>
    <w:rsid w:val="004D7B9F"/>
    <w:rsid w:val="004D7C6C"/>
    <w:rsid w:val="004E031F"/>
    <w:rsid w:val="004E0344"/>
    <w:rsid w:val="004E145F"/>
    <w:rsid w:val="004E146F"/>
    <w:rsid w:val="004E14C3"/>
    <w:rsid w:val="004E17F6"/>
    <w:rsid w:val="004E19A1"/>
    <w:rsid w:val="004E1A2B"/>
    <w:rsid w:val="004E1A2C"/>
    <w:rsid w:val="004E1DD5"/>
    <w:rsid w:val="004E1EA7"/>
    <w:rsid w:val="004E1FD0"/>
    <w:rsid w:val="004E20C5"/>
    <w:rsid w:val="004E2263"/>
    <w:rsid w:val="004E2642"/>
    <w:rsid w:val="004E29EF"/>
    <w:rsid w:val="004E2B19"/>
    <w:rsid w:val="004E2BF8"/>
    <w:rsid w:val="004E2DD9"/>
    <w:rsid w:val="004E2E87"/>
    <w:rsid w:val="004E3463"/>
    <w:rsid w:val="004E390D"/>
    <w:rsid w:val="004E3BED"/>
    <w:rsid w:val="004E3D7F"/>
    <w:rsid w:val="004E3D88"/>
    <w:rsid w:val="004E41EC"/>
    <w:rsid w:val="004E42AD"/>
    <w:rsid w:val="004E43F4"/>
    <w:rsid w:val="004E4474"/>
    <w:rsid w:val="004E4BDD"/>
    <w:rsid w:val="004E4BFA"/>
    <w:rsid w:val="004E4D8E"/>
    <w:rsid w:val="004E4D98"/>
    <w:rsid w:val="004E5084"/>
    <w:rsid w:val="004E51C5"/>
    <w:rsid w:val="004E5590"/>
    <w:rsid w:val="004E55AF"/>
    <w:rsid w:val="004E55E4"/>
    <w:rsid w:val="004E582A"/>
    <w:rsid w:val="004E5957"/>
    <w:rsid w:val="004E5A49"/>
    <w:rsid w:val="004E5B0B"/>
    <w:rsid w:val="004E5B1D"/>
    <w:rsid w:val="004E5BA9"/>
    <w:rsid w:val="004E5D97"/>
    <w:rsid w:val="004E6078"/>
    <w:rsid w:val="004E6529"/>
    <w:rsid w:val="004E66E9"/>
    <w:rsid w:val="004E67CA"/>
    <w:rsid w:val="004E6F67"/>
    <w:rsid w:val="004E70F2"/>
    <w:rsid w:val="004E727E"/>
    <w:rsid w:val="004E7457"/>
    <w:rsid w:val="004E74B7"/>
    <w:rsid w:val="004E74EA"/>
    <w:rsid w:val="004E7705"/>
    <w:rsid w:val="004E7741"/>
    <w:rsid w:val="004E785B"/>
    <w:rsid w:val="004E7915"/>
    <w:rsid w:val="004F00A1"/>
    <w:rsid w:val="004F04B2"/>
    <w:rsid w:val="004F0701"/>
    <w:rsid w:val="004F0DF6"/>
    <w:rsid w:val="004F0F4A"/>
    <w:rsid w:val="004F10D5"/>
    <w:rsid w:val="004F12A8"/>
    <w:rsid w:val="004F18C2"/>
    <w:rsid w:val="004F1BF8"/>
    <w:rsid w:val="004F1E56"/>
    <w:rsid w:val="004F1EF8"/>
    <w:rsid w:val="004F2034"/>
    <w:rsid w:val="004F25C4"/>
    <w:rsid w:val="004F260C"/>
    <w:rsid w:val="004F2916"/>
    <w:rsid w:val="004F2ACF"/>
    <w:rsid w:val="004F32C7"/>
    <w:rsid w:val="004F3508"/>
    <w:rsid w:val="004F3815"/>
    <w:rsid w:val="004F3AC5"/>
    <w:rsid w:val="004F3B03"/>
    <w:rsid w:val="004F3BF5"/>
    <w:rsid w:val="004F3CFD"/>
    <w:rsid w:val="004F4239"/>
    <w:rsid w:val="004F455B"/>
    <w:rsid w:val="004F463A"/>
    <w:rsid w:val="004F4AC9"/>
    <w:rsid w:val="004F4B0D"/>
    <w:rsid w:val="004F4C6A"/>
    <w:rsid w:val="004F4D58"/>
    <w:rsid w:val="004F4D91"/>
    <w:rsid w:val="004F51B2"/>
    <w:rsid w:val="004F530F"/>
    <w:rsid w:val="004F5475"/>
    <w:rsid w:val="004F58CC"/>
    <w:rsid w:val="004F5C0F"/>
    <w:rsid w:val="004F5E07"/>
    <w:rsid w:val="004F6043"/>
    <w:rsid w:val="004F6186"/>
    <w:rsid w:val="004F64B0"/>
    <w:rsid w:val="004F699F"/>
    <w:rsid w:val="004F73DC"/>
    <w:rsid w:val="004F7625"/>
    <w:rsid w:val="004F77C4"/>
    <w:rsid w:val="004F787B"/>
    <w:rsid w:val="004F78C0"/>
    <w:rsid w:val="004F7B7E"/>
    <w:rsid w:val="004F7DD2"/>
    <w:rsid w:val="004F7E4E"/>
    <w:rsid w:val="0050032F"/>
    <w:rsid w:val="0050040A"/>
    <w:rsid w:val="005008A5"/>
    <w:rsid w:val="005009AD"/>
    <w:rsid w:val="00500B22"/>
    <w:rsid w:val="00500D04"/>
    <w:rsid w:val="00501500"/>
    <w:rsid w:val="00501908"/>
    <w:rsid w:val="00501AA6"/>
    <w:rsid w:val="00501DE5"/>
    <w:rsid w:val="00501F54"/>
    <w:rsid w:val="00501FD5"/>
    <w:rsid w:val="0050204F"/>
    <w:rsid w:val="00502398"/>
    <w:rsid w:val="0050253C"/>
    <w:rsid w:val="00502643"/>
    <w:rsid w:val="00502A0C"/>
    <w:rsid w:val="00502BDE"/>
    <w:rsid w:val="00502C87"/>
    <w:rsid w:val="00502FD4"/>
    <w:rsid w:val="0050309D"/>
    <w:rsid w:val="0050324F"/>
    <w:rsid w:val="00503409"/>
    <w:rsid w:val="0050393B"/>
    <w:rsid w:val="00503D24"/>
    <w:rsid w:val="0050429C"/>
    <w:rsid w:val="0050454D"/>
    <w:rsid w:val="00504818"/>
    <w:rsid w:val="00504C69"/>
    <w:rsid w:val="00504E41"/>
    <w:rsid w:val="0050517F"/>
    <w:rsid w:val="00505267"/>
    <w:rsid w:val="005053DC"/>
    <w:rsid w:val="00505D68"/>
    <w:rsid w:val="00505FD7"/>
    <w:rsid w:val="00506132"/>
    <w:rsid w:val="005066CC"/>
    <w:rsid w:val="0050687F"/>
    <w:rsid w:val="00506892"/>
    <w:rsid w:val="005069FB"/>
    <w:rsid w:val="00506C94"/>
    <w:rsid w:val="00506CA5"/>
    <w:rsid w:val="005070C8"/>
    <w:rsid w:val="005076E6"/>
    <w:rsid w:val="00507CEC"/>
    <w:rsid w:val="00510352"/>
    <w:rsid w:val="00510909"/>
    <w:rsid w:val="00510E20"/>
    <w:rsid w:val="00510E97"/>
    <w:rsid w:val="00510FC5"/>
    <w:rsid w:val="00511155"/>
    <w:rsid w:val="0051127B"/>
    <w:rsid w:val="0051145C"/>
    <w:rsid w:val="00511B08"/>
    <w:rsid w:val="00511BB4"/>
    <w:rsid w:val="00511D80"/>
    <w:rsid w:val="00512659"/>
    <w:rsid w:val="005127B7"/>
    <w:rsid w:val="005127FD"/>
    <w:rsid w:val="00512967"/>
    <w:rsid w:val="00512ABD"/>
    <w:rsid w:val="00512DD7"/>
    <w:rsid w:val="00512E34"/>
    <w:rsid w:val="00512EC1"/>
    <w:rsid w:val="00512F65"/>
    <w:rsid w:val="0051316B"/>
    <w:rsid w:val="0051391F"/>
    <w:rsid w:val="00513E4E"/>
    <w:rsid w:val="00513F58"/>
    <w:rsid w:val="00514197"/>
    <w:rsid w:val="00514409"/>
    <w:rsid w:val="00514CBF"/>
    <w:rsid w:val="00514EAD"/>
    <w:rsid w:val="00514EE0"/>
    <w:rsid w:val="005156BE"/>
    <w:rsid w:val="00515819"/>
    <w:rsid w:val="00515B4F"/>
    <w:rsid w:val="00515D53"/>
    <w:rsid w:val="00516081"/>
    <w:rsid w:val="0051631E"/>
    <w:rsid w:val="00516390"/>
    <w:rsid w:val="005163B4"/>
    <w:rsid w:val="00516B6B"/>
    <w:rsid w:val="00516F03"/>
    <w:rsid w:val="00517094"/>
    <w:rsid w:val="005172EE"/>
    <w:rsid w:val="00517BED"/>
    <w:rsid w:val="00517D25"/>
    <w:rsid w:val="00517DDB"/>
    <w:rsid w:val="0052005E"/>
    <w:rsid w:val="0052051E"/>
    <w:rsid w:val="005207C2"/>
    <w:rsid w:val="00520AA1"/>
    <w:rsid w:val="00520BCD"/>
    <w:rsid w:val="00520CB9"/>
    <w:rsid w:val="00520EA9"/>
    <w:rsid w:val="005216A1"/>
    <w:rsid w:val="00521F7D"/>
    <w:rsid w:val="00521FC3"/>
    <w:rsid w:val="0052282E"/>
    <w:rsid w:val="00522A1D"/>
    <w:rsid w:val="00522E74"/>
    <w:rsid w:val="00522FEB"/>
    <w:rsid w:val="005230F0"/>
    <w:rsid w:val="005232AF"/>
    <w:rsid w:val="00523364"/>
    <w:rsid w:val="00523BB5"/>
    <w:rsid w:val="00523BBF"/>
    <w:rsid w:val="00524B9C"/>
    <w:rsid w:val="00524CE3"/>
    <w:rsid w:val="00524F4F"/>
    <w:rsid w:val="00525138"/>
    <w:rsid w:val="0052517C"/>
    <w:rsid w:val="005252F7"/>
    <w:rsid w:val="0052572C"/>
    <w:rsid w:val="00525B1E"/>
    <w:rsid w:val="00526288"/>
    <w:rsid w:val="005262E6"/>
    <w:rsid w:val="00526302"/>
    <w:rsid w:val="00526504"/>
    <w:rsid w:val="00526A6A"/>
    <w:rsid w:val="00526AA9"/>
    <w:rsid w:val="005271B6"/>
    <w:rsid w:val="00527493"/>
    <w:rsid w:val="005275BA"/>
    <w:rsid w:val="0052782C"/>
    <w:rsid w:val="00527C53"/>
    <w:rsid w:val="005305AA"/>
    <w:rsid w:val="00530665"/>
    <w:rsid w:val="005306A7"/>
    <w:rsid w:val="00530746"/>
    <w:rsid w:val="00530A62"/>
    <w:rsid w:val="005311B7"/>
    <w:rsid w:val="005311DF"/>
    <w:rsid w:val="005318DA"/>
    <w:rsid w:val="00532067"/>
    <w:rsid w:val="005324E3"/>
    <w:rsid w:val="005324E6"/>
    <w:rsid w:val="0053295C"/>
    <w:rsid w:val="0053298B"/>
    <w:rsid w:val="00532E98"/>
    <w:rsid w:val="005330B3"/>
    <w:rsid w:val="005332EC"/>
    <w:rsid w:val="005333BE"/>
    <w:rsid w:val="00533473"/>
    <w:rsid w:val="005334B7"/>
    <w:rsid w:val="00533608"/>
    <w:rsid w:val="005336C9"/>
    <w:rsid w:val="0053385B"/>
    <w:rsid w:val="005339DE"/>
    <w:rsid w:val="00533A5F"/>
    <w:rsid w:val="00533B97"/>
    <w:rsid w:val="005340C5"/>
    <w:rsid w:val="005345D0"/>
    <w:rsid w:val="00534AA1"/>
    <w:rsid w:val="005352C5"/>
    <w:rsid w:val="00535459"/>
    <w:rsid w:val="0053552B"/>
    <w:rsid w:val="00535739"/>
    <w:rsid w:val="00535CC3"/>
    <w:rsid w:val="00535FB8"/>
    <w:rsid w:val="00536077"/>
    <w:rsid w:val="005360C0"/>
    <w:rsid w:val="0053615E"/>
    <w:rsid w:val="005362AE"/>
    <w:rsid w:val="005362BA"/>
    <w:rsid w:val="00536440"/>
    <w:rsid w:val="00536832"/>
    <w:rsid w:val="00536921"/>
    <w:rsid w:val="005369CA"/>
    <w:rsid w:val="00536DAD"/>
    <w:rsid w:val="005372F3"/>
    <w:rsid w:val="0053738D"/>
    <w:rsid w:val="00537EEC"/>
    <w:rsid w:val="00540289"/>
    <w:rsid w:val="005407C2"/>
    <w:rsid w:val="00540999"/>
    <w:rsid w:val="00540D77"/>
    <w:rsid w:val="00540DEE"/>
    <w:rsid w:val="00540E86"/>
    <w:rsid w:val="00540FC8"/>
    <w:rsid w:val="005410B7"/>
    <w:rsid w:val="00541103"/>
    <w:rsid w:val="00541116"/>
    <w:rsid w:val="0054153D"/>
    <w:rsid w:val="00542022"/>
    <w:rsid w:val="0054206B"/>
    <w:rsid w:val="00542112"/>
    <w:rsid w:val="00542189"/>
    <w:rsid w:val="0054223A"/>
    <w:rsid w:val="0054230F"/>
    <w:rsid w:val="0054244E"/>
    <w:rsid w:val="005426A2"/>
    <w:rsid w:val="00542899"/>
    <w:rsid w:val="0054290E"/>
    <w:rsid w:val="00542923"/>
    <w:rsid w:val="00542CE5"/>
    <w:rsid w:val="00542D88"/>
    <w:rsid w:val="00543366"/>
    <w:rsid w:val="005433B3"/>
    <w:rsid w:val="005433B5"/>
    <w:rsid w:val="005434D5"/>
    <w:rsid w:val="00543737"/>
    <w:rsid w:val="00543985"/>
    <w:rsid w:val="005439F4"/>
    <w:rsid w:val="005439FE"/>
    <w:rsid w:val="00543BFD"/>
    <w:rsid w:val="00543CC3"/>
    <w:rsid w:val="00543EDB"/>
    <w:rsid w:val="005445A8"/>
    <w:rsid w:val="00544C00"/>
    <w:rsid w:val="00544EF3"/>
    <w:rsid w:val="00544EFD"/>
    <w:rsid w:val="00544F9A"/>
    <w:rsid w:val="0054577C"/>
    <w:rsid w:val="005457E3"/>
    <w:rsid w:val="00545870"/>
    <w:rsid w:val="00545AF9"/>
    <w:rsid w:val="00545DC7"/>
    <w:rsid w:val="00545DF2"/>
    <w:rsid w:val="00546368"/>
    <w:rsid w:val="00546507"/>
    <w:rsid w:val="00546635"/>
    <w:rsid w:val="00546714"/>
    <w:rsid w:val="005467AF"/>
    <w:rsid w:val="00546C41"/>
    <w:rsid w:val="0054709D"/>
    <w:rsid w:val="0054761B"/>
    <w:rsid w:val="00547959"/>
    <w:rsid w:val="00547A47"/>
    <w:rsid w:val="00547FFB"/>
    <w:rsid w:val="00550A10"/>
    <w:rsid w:val="00550A79"/>
    <w:rsid w:val="00550CC0"/>
    <w:rsid w:val="00551021"/>
    <w:rsid w:val="00551361"/>
    <w:rsid w:val="0055150D"/>
    <w:rsid w:val="00551579"/>
    <w:rsid w:val="00551B94"/>
    <w:rsid w:val="00551CBB"/>
    <w:rsid w:val="00551D1E"/>
    <w:rsid w:val="00552285"/>
    <w:rsid w:val="00552325"/>
    <w:rsid w:val="00552927"/>
    <w:rsid w:val="00552C8B"/>
    <w:rsid w:val="00554BD2"/>
    <w:rsid w:val="00554E42"/>
    <w:rsid w:val="00554F21"/>
    <w:rsid w:val="00554FC6"/>
    <w:rsid w:val="0055534A"/>
    <w:rsid w:val="005553F1"/>
    <w:rsid w:val="00555C7A"/>
    <w:rsid w:val="00555DA2"/>
    <w:rsid w:val="00555DF4"/>
    <w:rsid w:val="00555FED"/>
    <w:rsid w:val="0055625C"/>
    <w:rsid w:val="005563FB"/>
    <w:rsid w:val="00556871"/>
    <w:rsid w:val="00556A0C"/>
    <w:rsid w:val="00556BDC"/>
    <w:rsid w:val="00556C6B"/>
    <w:rsid w:val="00556C6F"/>
    <w:rsid w:val="00556D41"/>
    <w:rsid w:val="00556DA4"/>
    <w:rsid w:val="00556F03"/>
    <w:rsid w:val="00556FD1"/>
    <w:rsid w:val="00557682"/>
    <w:rsid w:val="005579E0"/>
    <w:rsid w:val="00557AC4"/>
    <w:rsid w:val="00557ACE"/>
    <w:rsid w:val="00560068"/>
    <w:rsid w:val="005600C6"/>
    <w:rsid w:val="005607D5"/>
    <w:rsid w:val="0056098E"/>
    <w:rsid w:val="005609D8"/>
    <w:rsid w:val="00560D0B"/>
    <w:rsid w:val="0056101B"/>
    <w:rsid w:val="00561169"/>
    <w:rsid w:val="005613DC"/>
    <w:rsid w:val="005614D2"/>
    <w:rsid w:val="005616A6"/>
    <w:rsid w:val="00561DFD"/>
    <w:rsid w:val="0056208D"/>
    <w:rsid w:val="005621C7"/>
    <w:rsid w:val="005628B8"/>
    <w:rsid w:val="00562EA2"/>
    <w:rsid w:val="00563DDE"/>
    <w:rsid w:val="00563FB8"/>
    <w:rsid w:val="00564117"/>
    <w:rsid w:val="0056416C"/>
    <w:rsid w:val="0056433F"/>
    <w:rsid w:val="00564465"/>
    <w:rsid w:val="0056459F"/>
    <w:rsid w:val="00564923"/>
    <w:rsid w:val="00564B63"/>
    <w:rsid w:val="00564E27"/>
    <w:rsid w:val="005656C5"/>
    <w:rsid w:val="00565C48"/>
    <w:rsid w:val="00566045"/>
    <w:rsid w:val="00566151"/>
    <w:rsid w:val="00566333"/>
    <w:rsid w:val="005665E2"/>
    <w:rsid w:val="0056692F"/>
    <w:rsid w:val="00566A30"/>
    <w:rsid w:val="00566AA5"/>
    <w:rsid w:val="00566BA3"/>
    <w:rsid w:val="005671D3"/>
    <w:rsid w:val="0056770B"/>
    <w:rsid w:val="00567853"/>
    <w:rsid w:val="00567BB9"/>
    <w:rsid w:val="00567C57"/>
    <w:rsid w:val="00567C95"/>
    <w:rsid w:val="00567E3B"/>
    <w:rsid w:val="00570122"/>
    <w:rsid w:val="0057016C"/>
    <w:rsid w:val="005704BB"/>
    <w:rsid w:val="005705A7"/>
    <w:rsid w:val="005705C7"/>
    <w:rsid w:val="005705FA"/>
    <w:rsid w:val="00570BAA"/>
    <w:rsid w:val="00570CD9"/>
    <w:rsid w:val="00570E1E"/>
    <w:rsid w:val="0057143D"/>
    <w:rsid w:val="005715CF"/>
    <w:rsid w:val="005717E9"/>
    <w:rsid w:val="00571B9A"/>
    <w:rsid w:val="00571D5B"/>
    <w:rsid w:val="00571D7A"/>
    <w:rsid w:val="00571EAF"/>
    <w:rsid w:val="00572037"/>
    <w:rsid w:val="005728B5"/>
    <w:rsid w:val="00572911"/>
    <w:rsid w:val="00572925"/>
    <w:rsid w:val="00572A7B"/>
    <w:rsid w:val="00572ABF"/>
    <w:rsid w:val="00572DD3"/>
    <w:rsid w:val="00572F80"/>
    <w:rsid w:val="005733B4"/>
    <w:rsid w:val="00573432"/>
    <w:rsid w:val="00573658"/>
    <w:rsid w:val="005736EB"/>
    <w:rsid w:val="005737CF"/>
    <w:rsid w:val="00573874"/>
    <w:rsid w:val="00573D52"/>
    <w:rsid w:val="00573E92"/>
    <w:rsid w:val="00573F22"/>
    <w:rsid w:val="005743DA"/>
    <w:rsid w:val="00574576"/>
    <w:rsid w:val="005745CB"/>
    <w:rsid w:val="00574602"/>
    <w:rsid w:val="00574784"/>
    <w:rsid w:val="00574826"/>
    <w:rsid w:val="00574BC4"/>
    <w:rsid w:val="00574E63"/>
    <w:rsid w:val="005750C5"/>
    <w:rsid w:val="005756CC"/>
    <w:rsid w:val="00575933"/>
    <w:rsid w:val="00575AB3"/>
    <w:rsid w:val="00576B70"/>
    <w:rsid w:val="00576C35"/>
    <w:rsid w:val="00576C51"/>
    <w:rsid w:val="00576D97"/>
    <w:rsid w:val="00577973"/>
    <w:rsid w:val="00577ECC"/>
    <w:rsid w:val="005800CF"/>
    <w:rsid w:val="005801B3"/>
    <w:rsid w:val="00581187"/>
    <w:rsid w:val="0058129F"/>
    <w:rsid w:val="00581A23"/>
    <w:rsid w:val="00581A34"/>
    <w:rsid w:val="00581A53"/>
    <w:rsid w:val="00581AB9"/>
    <w:rsid w:val="00581AC8"/>
    <w:rsid w:val="00581B3E"/>
    <w:rsid w:val="00582182"/>
    <w:rsid w:val="0058229A"/>
    <w:rsid w:val="005825AD"/>
    <w:rsid w:val="00582D42"/>
    <w:rsid w:val="00582E16"/>
    <w:rsid w:val="00582E5F"/>
    <w:rsid w:val="0058458B"/>
    <w:rsid w:val="0058466A"/>
    <w:rsid w:val="00585284"/>
    <w:rsid w:val="00585318"/>
    <w:rsid w:val="00585400"/>
    <w:rsid w:val="00585873"/>
    <w:rsid w:val="00585A16"/>
    <w:rsid w:val="00585CB4"/>
    <w:rsid w:val="005861BC"/>
    <w:rsid w:val="005861D7"/>
    <w:rsid w:val="005867C2"/>
    <w:rsid w:val="00586989"/>
    <w:rsid w:val="005869AB"/>
    <w:rsid w:val="00587021"/>
    <w:rsid w:val="0058708B"/>
    <w:rsid w:val="005871C6"/>
    <w:rsid w:val="005903B0"/>
    <w:rsid w:val="00590643"/>
    <w:rsid w:val="00590BB2"/>
    <w:rsid w:val="00590D42"/>
    <w:rsid w:val="0059108D"/>
    <w:rsid w:val="005911F1"/>
    <w:rsid w:val="00591273"/>
    <w:rsid w:val="005915F5"/>
    <w:rsid w:val="00591678"/>
    <w:rsid w:val="0059180F"/>
    <w:rsid w:val="00591F2A"/>
    <w:rsid w:val="00591F9F"/>
    <w:rsid w:val="005925FA"/>
    <w:rsid w:val="00592712"/>
    <w:rsid w:val="00592980"/>
    <w:rsid w:val="00592F4A"/>
    <w:rsid w:val="0059383E"/>
    <w:rsid w:val="0059483B"/>
    <w:rsid w:val="00594E8D"/>
    <w:rsid w:val="00594EBF"/>
    <w:rsid w:val="0059505B"/>
    <w:rsid w:val="0059520C"/>
    <w:rsid w:val="0059522D"/>
    <w:rsid w:val="00595A3B"/>
    <w:rsid w:val="00595B9F"/>
    <w:rsid w:val="00595BD3"/>
    <w:rsid w:val="00595BDF"/>
    <w:rsid w:val="00595CA5"/>
    <w:rsid w:val="00595D1E"/>
    <w:rsid w:val="00595DCF"/>
    <w:rsid w:val="00596330"/>
    <w:rsid w:val="00596765"/>
    <w:rsid w:val="00596771"/>
    <w:rsid w:val="005967AF"/>
    <w:rsid w:val="00596B99"/>
    <w:rsid w:val="00596BB3"/>
    <w:rsid w:val="00596BCC"/>
    <w:rsid w:val="00596D2E"/>
    <w:rsid w:val="00597066"/>
    <w:rsid w:val="0059724A"/>
    <w:rsid w:val="0059727E"/>
    <w:rsid w:val="00597565"/>
    <w:rsid w:val="005975FE"/>
    <w:rsid w:val="0059773E"/>
    <w:rsid w:val="005979CD"/>
    <w:rsid w:val="00597E15"/>
    <w:rsid w:val="005A00A6"/>
    <w:rsid w:val="005A0281"/>
    <w:rsid w:val="005A063E"/>
    <w:rsid w:val="005A0775"/>
    <w:rsid w:val="005A087B"/>
    <w:rsid w:val="005A09C0"/>
    <w:rsid w:val="005A0FF5"/>
    <w:rsid w:val="005A1947"/>
    <w:rsid w:val="005A1A65"/>
    <w:rsid w:val="005A1F45"/>
    <w:rsid w:val="005A1FD1"/>
    <w:rsid w:val="005A2802"/>
    <w:rsid w:val="005A2AF1"/>
    <w:rsid w:val="005A2AF2"/>
    <w:rsid w:val="005A2CC4"/>
    <w:rsid w:val="005A2E4E"/>
    <w:rsid w:val="005A2E5D"/>
    <w:rsid w:val="005A32C5"/>
    <w:rsid w:val="005A34D4"/>
    <w:rsid w:val="005A39C8"/>
    <w:rsid w:val="005A409D"/>
    <w:rsid w:val="005A462A"/>
    <w:rsid w:val="005A4867"/>
    <w:rsid w:val="005A4914"/>
    <w:rsid w:val="005A4941"/>
    <w:rsid w:val="005A5074"/>
    <w:rsid w:val="005A523E"/>
    <w:rsid w:val="005A5555"/>
    <w:rsid w:val="005A55CC"/>
    <w:rsid w:val="005A5666"/>
    <w:rsid w:val="005A56E4"/>
    <w:rsid w:val="005A5899"/>
    <w:rsid w:val="005A5996"/>
    <w:rsid w:val="005A5D8B"/>
    <w:rsid w:val="005A5DFC"/>
    <w:rsid w:val="005A5E3C"/>
    <w:rsid w:val="005A65C5"/>
    <w:rsid w:val="005A6A3D"/>
    <w:rsid w:val="005A6CDF"/>
    <w:rsid w:val="005A6F41"/>
    <w:rsid w:val="005A73A0"/>
    <w:rsid w:val="005A7456"/>
    <w:rsid w:val="005A7741"/>
    <w:rsid w:val="005A7963"/>
    <w:rsid w:val="005A7974"/>
    <w:rsid w:val="005A7AD7"/>
    <w:rsid w:val="005B0004"/>
    <w:rsid w:val="005B00C4"/>
    <w:rsid w:val="005B05ED"/>
    <w:rsid w:val="005B09C3"/>
    <w:rsid w:val="005B10F5"/>
    <w:rsid w:val="005B1228"/>
    <w:rsid w:val="005B127B"/>
    <w:rsid w:val="005B13EC"/>
    <w:rsid w:val="005B15B3"/>
    <w:rsid w:val="005B1895"/>
    <w:rsid w:val="005B1BE7"/>
    <w:rsid w:val="005B1D17"/>
    <w:rsid w:val="005B1D40"/>
    <w:rsid w:val="005B1F5F"/>
    <w:rsid w:val="005B2240"/>
    <w:rsid w:val="005B23D5"/>
    <w:rsid w:val="005B296D"/>
    <w:rsid w:val="005B29D1"/>
    <w:rsid w:val="005B2D9F"/>
    <w:rsid w:val="005B2E28"/>
    <w:rsid w:val="005B2EF1"/>
    <w:rsid w:val="005B328D"/>
    <w:rsid w:val="005B3691"/>
    <w:rsid w:val="005B375E"/>
    <w:rsid w:val="005B37B8"/>
    <w:rsid w:val="005B3A85"/>
    <w:rsid w:val="005B3F6C"/>
    <w:rsid w:val="005B418A"/>
    <w:rsid w:val="005B4207"/>
    <w:rsid w:val="005B42D5"/>
    <w:rsid w:val="005B4743"/>
    <w:rsid w:val="005B4AE7"/>
    <w:rsid w:val="005B4C36"/>
    <w:rsid w:val="005B4E78"/>
    <w:rsid w:val="005B543B"/>
    <w:rsid w:val="005B5516"/>
    <w:rsid w:val="005B55DB"/>
    <w:rsid w:val="005B5790"/>
    <w:rsid w:val="005B6029"/>
    <w:rsid w:val="005B60A1"/>
    <w:rsid w:val="005B6212"/>
    <w:rsid w:val="005B64A5"/>
    <w:rsid w:val="005B64D2"/>
    <w:rsid w:val="005B6947"/>
    <w:rsid w:val="005B6F5E"/>
    <w:rsid w:val="005B6FF2"/>
    <w:rsid w:val="005B7190"/>
    <w:rsid w:val="005B72C4"/>
    <w:rsid w:val="005B7719"/>
    <w:rsid w:val="005B776D"/>
    <w:rsid w:val="005B77B8"/>
    <w:rsid w:val="005B7B66"/>
    <w:rsid w:val="005B7B86"/>
    <w:rsid w:val="005B7BF5"/>
    <w:rsid w:val="005B7C64"/>
    <w:rsid w:val="005B7E64"/>
    <w:rsid w:val="005C0015"/>
    <w:rsid w:val="005C0301"/>
    <w:rsid w:val="005C0952"/>
    <w:rsid w:val="005C0A0C"/>
    <w:rsid w:val="005C0E17"/>
    <w:rsid w:val="005C0F52"/>
    <w:rsid w:val="005C1273"/>
    <w:rsid w:val="005C12E6"/>
    <w:rsid w:val="005C140A"/>
    <w:rsid w:val="005C15B0"/>
    <w:rsid w:val="005C194E"/>
    <w:rsid w:val="005C1C9B"/>
    <w:rsid w:val="005C1F38"/>
    <w:rsid w:val="005C2173"/>
    <w:rsid w:val="005C235C"/>
    <w:rsid w:val="005C2381"/>
    <w:rsid w:val="005C2BAF"/>
    <w:rsid w:val="005C2C2E"/>
    <w:rsid w:val="005C2C34"/>
    <w:rsid w:val="005C34FB"/>
    <w:rsid w:val="005C35D8"/>
    <w:rsid w:val="005C3BF7"/>
    <w:rsid w:val="005C3C03"/>
    <w:rsid w:val="005C3E39"/>
    <w:rsid w:val="005C4145"/>
    <w:rsid w:val="005C4422"/>
    <w:rsid w:val="005C44E1"/>
    <w:rsid w:val="005C45BA"/>
    <w:rsid w:val="005C46C8"/>
    <w:rsid w:val="005C488C"/>
    <w:rsid w:val="005C4A85"/>
    <w:rsid w:val="005C4E1E"/>
    <w:rsid w:val="005C4ED2"/>
    <w:rsid w:val="005C50EE"/>
    <w:rsid w:val="005C533A"/>
    <w:rsid w:val="005C5490"/>
    <w:rsid w:val="005C56F5"/>
    <w:rsid w:val="005C590E"/>
    <w:rsid w:val="005C593E"/>
    <w:rsid w:val="005C5C6C"/>
    <w:rsid w:val="005C5E1A"/>
    <w:rsid w:val="005C655B"/>
    <w:rsid w:val="005C656F"/>
    <w:rsid w:val="005C6706"/>
    <w:rsid w:val="005C6E6D"/>
    <w:rsid w:val="005C6F15"/>
    <w:rsid w:val="005C7105"/>
    <w:rsid w:val="005C7252"/>
    <w:rsid w:val="005C72AB"/>
    <w:rsid w:val="005C7580"/>
    <w:rsid w:val="005C7589"/>
    <w:rsid w:val="005C784E"/>
    <w:rsid w:val="005C79BF"/>
    <w:rsid w:val="005C7A23"/>
    <w:rsid w:val="005C7E07"/>
    <w:rsid w:val="005D071A"/>
    <w:rsid w:val="005D0723"/>
    <w:rsid w:val="005D08BD"/>
    <w:rsid w:val="005D09EA"/>
    <w:rsid w:val="005D0B9B"/>
    <w:rsid w:val="005D0C46"/>
    <w:rsid w:val="005D0CDD"/>
    <w:rsid w:val="005D0E11"/>
    <w:rsid w:val="005D1318"/>
    <w:rsid w:val="005D132F"/>
    <w:rsid w:val="005D13D6"/>
    <w:rsid w:val="005D17D6"/>
    <w:rsid w:val="005D1BB5"/>
    <w:rsid w:val="005D2318"/>
    <w:rsid w:val="005D24F9"/>
    <w:rsid w:val="005D250B"/>
    <w:rsid w:val="005D25C9"/>
    <w:rsid w:val="005D25DA"/>
    <w:rsid w:val="005D2718"/>
    <w:rsid w:val="005D2810"/>
    <w:rsid w:val="005D2D6E"/>
    <w:rsid w:val="005D31AD"/>
    <w:rsid w:val="005D3230"/>
    <w:rsid w:val="005D34EA"/>
    <w:rsid w:val="005D3584"/>
    <w:rsid w:val="005D36E5"/>
    <w:rsid w:val="005D39EB"/>
    <w:rsid w:val="005D3A24"/>
    <w:rsid w:val="005D3E8F"/>
    <w:rsid w:val="005D3F8F"/>
    <w:rsid w:val="005D4187"/>
    <w:rsid w:val="005D423E"/>
    <w:rsid w:val="005D44A8"/>
    <w:rsid w:val="005D4707"/>
    <w:rsid w:val="005D4A3E"/>
    <w:rsid w:val="005D4B21"/>
    <w:rsid w:val="005D4ECC"/>
    <w:rsid w:val="005D50CE"/>
    <w:rsid w:val="005D5137"/>
    <w:rsid w:val="005D5ADE"/>
    <w:rsid w:val="005D5F8C"/>
    <w:rsid w:val="005D5F8D"/>
    <w:rsid w:val="005D603E"/>
    <w:rsid w:val="005D6151"/>
    <w:rsid w:val="005D6352"/>
    <w:rsid w:val="005D670E"/>
    <w:rsid w:val="005D6A24"/>
    <w:rsid w:val="005D6C09"/>
    <w:rsid w:val="005D6F20"/>
    <w:rsid w:val="005D7512"/>
    <w:rsid w:val="005D7516"/>
    <w:rsid w:val="005D75AB"/>
    <w:rsid w:val="005D787E"/>
    <w:rsid w:val="005D7B61"/>
    <w:rsid w:val="005D7C6C"/>
    <w:rsid w:val="005D7FD8"/>
    <w:rsid w:val="005E01AF"/>
    <w:rsid w:val="005E0748"/>
    <w:rsid w:val="005E0AB8"/>
    <w:rsid w:val="005E0F0B"/>
    <w:rsid w:val="005E0FC9"/>
    <w:rsid w:val="005E11D5"/>
    <w:rsid w:val="005E13B4"/>
    <w:rsid w:val="005E1421"/>
    <w:rsid w:val="005E15D3"/>
    <w:rsid w:val="005E1B3C"/>
    <w:rsid w:val="005E1B62"/>
    <w:rsid w:val="005E1CC8"/>
    <w:rsid w:val="005E1F18"/>
    <w:rsid w:val="005E1FE0"/>
    <w:rsid w:val="005E20A7"/>
    <w:rsid w:val="005E26C0"/>
    <w:rsid w:val="005E26F7"/>
    <w:rsid w:val="005E27D0"/>
    <w:rsid w:val="005E2866"/>
    <w:rsid w:val="005E291D"/>
    <w:rsid w:val="005E2B34"/>
    <w:rsid w:val="005E2F5D"/>
    <w:rsid w:val="005E303A"/>
    <w:rsid w:val="005E32B9"/>
    <w:rsid w:val="005E32C2"/>
    <w:rsid w:val="005E3352"/>
    <w:rsid w:val="005E34CF"/>
    <w:rsid w:val="005E3D2C"/>
    <w:rsid w:val="005E3E44"/>
    <w:rsid w:val="005E3FB9"/>
    <w:rsid w:val="005E42C4"/>
    <w:rsid w:val="005E42E9"/>
    <w:rsid w:val="005E4C06"/>
    <w:rsid w:val="005E4C52"/>
    <w:rsid w:val="005E4F0C"/>
    <w:rsid w:val="005E5059"/>
    <w:rsid w:val="005E54FD"/>
    <w:rsid w:val="005E5616"/>
    <w:rsid w:val="005E56DC"/>
    <w:rsid w:val="005E5947"/>
    <w:rsid w:val="005E5A7B"/>
    <w:rsid w:val="005E670A"/>
    <w:rsid w:val="005E67FE"/>
    <w:rsid w:val="005E68B1"/>
    <w:rsid w:val="005E6993"/>
    <w:rsid w:val="005E70A2"/>
    <w:rsid w:val="005E70E4"/>
    <w:rsid w:val="005E727C"/>
    <w:rsid w:val="005E7337"/>
    <w:rsid w:val="005E76FF"/>
    <w:rsid w:val="005E791F"/>
    <w:rsid w:val="005E7C7B"/>
    <w:rsid w:val="005F0937"/>
    <w:rsid w:val="005F0A08"/>
    <w:rsid w:val="005F0B43"/>
    <w:rsid w:val="005F0CFB"/>
    <w:rsid w:val="005F0E7C"/>
    <w:rsid w:val="005F0E80"/>
    <w:rsid w:val="005F13A1"/>
    <w:rsid w:val="005F14C8"/>
    <w:rsid w:val="005F1BDB"/>
    <w:rsid w:val="005F1C60"/>
    <w:rsid w:val="005F29E1"/>
    <w:rsid w:val="005F2C42"/>
    <w:rsid w:val="005F2D8E"/>
    <w:rsid w:val="005F2E6D"/>
    <w:rsid w:val="005F3854"/>
    <w:rsid w:val="005F38BE"/>
    <w:rsid w:val="005F3C9C"/>
    <w:rsid w:val="005F3F01"/>
    <w:rsid w:val="005F4504"/>
    <w:rsid w:val="005F45A4"/>
    <w:rsid w:val="005F4647"/>
    <w:rsid w:val="005F469B"/>
    <w:rsid w:val="005F4AB6"/>
    <w:rsid w:val="005F4BA8"/>
    <w:rsid w:val="005F4CAD"/>
    <w:rsid w:val="005F4FDD"/>
    <w:rsid w:val="005F50BB"/>
    <w:rsid w:val="005F50F6"/>
    <w:rsid w:val="005F5152"/>
    <w:rsid w:val="005F52E9"/>
    <w:rsid w:val="005F5486"/>
    <w:rsid w:val="005F5EC6"/>
    <w:rsid w:val="005F61D5"/>
    <w:rsid w:val="005F631B"/>
    <w:rsid w:val="005F662C"/>
    <w:rsid w:val="005F67A8"/>
    <w:rsid w:val="005F690A"/>
    <w:rsid w:val="005F6CB1"/>
    <w:rsid w:val="005F6FE7"/>
    <w:rsid w:val="005F6FF6"/>
    <w:rsid w:val="005F7078"/>
    <w:rsid w:val="005F7323"/>
    <w:rsid w:val="005F7411"/>
    <w:rsid w:val="005F7B87"/>
    <w:rsid w:val="005F7E34"/>
    <w:rsid w:val="005F7FA4"/>
    <w:rsid w:val="006001C9"/>
    <w:rsid w:val="006001E8"/>
    <w:rsid w:val="0060020F"/>
    <w:rsid w:val="00600230"/>
    <w:rsid w:val="00600707"/>
    <w:rsid w:val="00601075"/>
    <w:rsid w:val="0060126C"/>
    <w:rsid w:val="006016FE"/>
    <w:rsid w:val="00601794"/>
    <w:rsid w:val="0060181C"/>
    <w:rsid w:val="006018EA"/>
    <w:rsid w:val="00601B90"/>
    <w:rsid w:val="00601BD2"/>
    <w:rsid w:val="006023B0"/>
    <w:rsid w:val="00602BF5"/>
    <w:rsid w:val="00602E49"/>
    <w:rsid w:val="00603067"/>
    <w:rsid w:val="0060308C"/>
    <w:rsid w:val="006030D4"/>
    <w:rsid w:val="006031F4"/>
    <w:rsid w:val="0060332C"/>
    <w:rsid w:val="00603612"/>
    <w:rsid w:val="0060410A"/>
    <w:rsid w:val="00604120"/>
    <w:rsid w:val="006041D0"/>
    <w:rsid w:val="0060437C"/>
    <w:rsid w:val="00604574"/>
    <w:rsid w:val="00604B8C"/>
    <w:rsid w:val="00604BF3"/>
    <w:rsid w:val="00604DED"/>
    <w:rsid w:val="00604EC5"/>
    <w:rsid w:val="00604F2B"/>
    <w:rsid w:val="00604F7A"/>
    <w:rsid w:val="006052A2"/>
    <w:rsid w:val="0060572B"/>
    <w:rsid w:val="006057D5"/>
    <w:rsid w:val="00605A7F"/>
    <w:rsid w:val="00605DA4"/>
    <w:rsid w:val="00605E34"/>
    <w:rsid w:val="0060619C"/>
    <w:rsid w:val="0060641A"/>
    <w:rsid w:val="006067A0"/>
    <w:rsid w:val="00606924"/>
    <w:rsid w:val="00606ACB"/>
    <w:rsid w:val="00606AE1"/>
    <w:rsid w:val="00607013"/>
    <w:rsid w:val="00607049"/>
    <w:rsid w:val="006074F6"/>
    <w:rsid w:val="006076A1"/>
    <w:rsid w:val="00607897"/>
    <w:rsid w:val="00607A71"/>
    <w:rsid w:val="0061024D"/>
    <w:rsid w:val="00610676"/>
    <w:rsid w:val="0061078D"/>
    <w:rsid w:val="00610807"/>
    <w:rsid w:val="00611084"/>
    <w:rsid w:val="0061166E"/>
    <w:rsid w:val="006117C8"/>
    <w:rsid w:val="006121C3"/>
    <w:rsid w:val="00612909"/>
    <w:rsid w:val="006129F0"/>
    <w:rsid w:val="00612AB1"/>
    <w:rsid w:val="00612F44"/>
    <w:rsid w:val="00612FE0"/>
    <w:rsid w:val="0061449B"/>
    <w:rsid w:val="00614537"/>
    <w:rsid w:val="00614938"/>
    <w:rsid w:val="0061493E"/>
    <w:rsid w:val="00614AE0"/>
    <w:rsid w:val="00614BD8"/>
    <w:rsid w:val="00614E7A"/>
    <w:rsid w:val="0061526E"/>
    <w:rsid w:val="006153B5"/>
    <w:rsid w:val="00615417"/>
    <w:rsid w:val="0061598F"/>
    <w:rsid w:val="00615B76"/>
    <w:rsid w:val="00615E6A"/>
    <w:rsid w:val="0061637D"/>
    <w:rsid w:val="006165F1"/>
    <w:rsid w:val="00616846"/>
    <w:rsid w:val="006168BF"/>
    <w:rsid w:val="00616C13"/>
    <w:rsid w:val="00616EF6"/>
    <w:rsid w:val="006170AA"/>
    <w:rsid w:val="006173C4"/>
    <w:rsid w:val="006174AA"/>
    <w:rsid w:val="006179EF"/>
    <w:rsid w:val="00617B97"/>
    <w:rsid w:val="00617C83"/>
    <w:rsid w:val="00617CC4"/>
    <w:rsid w:val="00617E64"/>
    <w:rsid w:val="00617F21"/>
    <w:rsid w:val="00617F2F"/>
    <w:rsid w:val="00617F5B"/>
    <w:rsid w:val="00620568"/>
    <w:rsid w:val="00620687"/>
    <w:rsid w:val="00620A17"/>
    <w:rsid w:val="00620AC1"/>
    <w:rsid w:val="00620C7A"/>
    <w:rsid w:val="00621021"/>
    <w:rsid w:val="00621512"/>
    <w:rsid w:val="006216C8"/>
    <w:rsid w:val="00621AF6"/>
    <w:rsid w:val="00621DE4"/>
    <w:rsid w:val="00621F1A"/>
    <w:rsid w:val="00622156"/>
    <w:rsid w:val="006224C5"/>
    <w:rsid w:val="00622603"/>
    <w:rsid w:val="00623395"/>
    <w:rsid w:val="00623657"/>
    <w:rsid w:val="0062378B"/>
    <w:rsid w:val="006237F3"/>
    <w:rsid w:val="0062384E"/>
    <w:rsid w:val="006239C9"/>
    <w:rsid w:val="00623A24"/>
    <w:rsid w:val="00623A62"/>
    <w:rsid w:val="00623A70"/>
    <w:rsid w:val="00623AE4"/>
    <w:rsid w:val="00623BED"/>
    <w:rsid w:val="006241BD"/>
    <w:rsid w:val="0062482C"/>
    <w:rsid w:val="00624AE5"/>
    <w:rsid w:val="00624C5E"/>
    <w:rsid w:val="00624CED"/>
    <w:rsid w:val="00624EE9"/>
    <w:rsid w:val="006250D4"/>
    <w:rsid w:val="00625140"/>
    <w:rsid w:val="0062530B"/>
    <w:rsid w:val="0062531E"/>
    <w:rsid w:val="006253A1"/>
    <w:rsid w:val="00625A71"/>
    <w:rsid w:val="00625A74"/>
    <w:rsid w:val="00626614"/>
    <w:rsid w:val="00626841"/>
    <w:rsid w:val="00626A00"/>
    <w:rsid w:val="00626C93"/>
    <w:rsid w:val="00627062"/>
    <w:rsid w:val="0062719A"/>
    <w:rsid w:val="006274BB"/>
    <w:rsid w:val="00627507"/>
    <w:rsid w:val="006276BC"/>
    <w:rsid w:val="00627740"/>
    <w:rsid w:val="00627AD1"/>
    <w:rsid w:val="00627D61"/>
    <w:rsid w:val="00627DCC"/>
    <w:rsid w:val="00630150"/>
    <w:rsid w:val="006301E4"/>
    <w:rsid w:val="00630251"/>
    <w:rsid w:val="006305E1"/>
    <w:rsid w:val="0063070B"/>
    <w:rsid w:val="006309E9"/>
    <w:rsid w:val="00630B8E"/>
    <w:rsid w:val="00630D55"/>
    <w:rsid w:val="00630DAD"/>
    <w:rsid w:val="00630F53"/>
    <w:rsid w:val="006310F3"/>
    <w:rsid w:val="0063151B"/>
    <w:rsid w:val="0063169F"/>
    <w:rsid w:val="00631733"/>
    <w:rsid w:val="0063175F"/>
    <w:rsid w:val="0063196A"/>
    <w:rsid w:val="00631DB6"/>
    <w:rsid w:val="00632248"/>
    <w:rsid w:val="006324C0"/>
    <w:rsid w:val="0063258E"/>
    <w:rsid w:val="006325A7"/>
    <w:rsid w:val="00632785"/>
    <w:rsid w:val="0063324D"/>
    <w:rsid w:val="006334AC"/>
    <w:rsid w:val="006337D0"/>
    <w:rsid w:val="006338D4"/>
    <w:rsid w:val="00633D2D"/>
    <w:rsid w:val="00633DA9"/>
    <w:rsid w:val="00633FE9"/>
    <w:rsid w:val="00634759"/>
    <w:rsid w:val="00634768"/>
    <w:rsid w:val="00634935"/>
    <w:rsid w:val="00634988"/>
    <w:rsid w:val="00634B3E"/>
    <w:rsid w:val="00634F48"/>
    <w:rsid w:val="00634FBB"/>
    <w:rsid w:val="00635235"/>
    <w:rsid w:val="00635317"/>
    <w:rsid w:val="0063580A"/>
    <w:rsid w:val="00635810"/>
    <w:rsid w:val="006359F5"/>
    <w:rsid w:val="00635BB2"/>
    <w:rsid w:val="00636110"/>
    <w:rsid w:val="006361D4"/>
    <w:rsid w:val="006362EC"/>
    <w:rsid w:val="006369A4"/>
    <w:rsid w:val="00636A36"/>
    <w:rsid w:val="00636E22"/>
    <w:rsid w:val="00637733"/>
    <w:rsid w:val="006378A1"/>
    <w:rsid w:val="00637BD0"/>
    <w:rsid w:val="0064008B"/>
    <w:rsid w:val="00640624"/>
    <w:rsid w:val="00640A63"/>
    <w:rsid w:val="00640CAD"/>
    <w:rsid w:val="00640DA2"/>
    <w:rsid w:val="00640E2D"/>
    <w:rsid w:val="00640F65"/>
    <w:rsid w:val="006410FB"/>
    <w:rsid w:val="00641899"/>
    <w:rsid w:val="00641A1A"/>
    <w:rsid w:val="00641B86"/>
    <w:rsid w:val="00641D47"/>
    <w:rsid w:val="00641E1C"/>
    <w:rsid w:val="00641FC1"/>
    <w:rsid w:val="00641FDD"/>
    <w:rsid w:val="0064205C"/>
    <w:rsid w:val="0064216C"/>
    <w:rsid w:val="006422A4"/>
    <w:rsid w:val="00642348"/>
    <w:rsid w:val="00642373"/>
    <w:rsid w:val="00642887"/>
    <w:rsid w:val="00642A10"/>
    <w:rsid w:val="00642BB6"/>
    <w:rsid w:val="00642DB6"/>
    <w:rsid w:val="00642F1F"/>
    <w:rsid w:val="00642F2D"/>
    <w:rsid w:val="00643C17"/>
    <w:rsid w:val="006440D6"/>
    <w:rsid w:val="0064413E"/>
    <w:rsid w:val="006448E6"/>
    <w:rsid w:val="00644B09"/>
    <w:rsid w:val="00644D88"/>
    <w:rsid w:val="0064534B"/>
    <w:rsid w:val="006454FB"/>
    <w:rsid w:val="006455E8"/>
    <w:rsid w:val="00645DE9"/>
    <w:rsid w:val="00646832"/>
    <w:rsid w:val="00646C4C"/>
    <w:rsid w:val="00647553"/>
    <w:rsid w:val="00647910"/>
    <w:rsid w:val="0064791B"/>
    <w:rsid w:val="00647A22"/>
    <w:rsid w:val="00647DE8"/>
    <w:rsid w:val="00647F3F"/>
    <w:rsid w:val="00650012"/>
    <w:rsid w:val="006504F9"/>
    <w:rsid w:val="0065059A"/>
    <w:rsid w:val="00650A1B"/>
    <w:rsid w:val="00650C67"/>
    <w:rsid w:val="00650E06"/>
    <w:rsid w:val="0065103B"/>
    <w:rsid w:val="0065142D"/>
    <w:rsid w:val="0065153F"/>
    <w:rsid w:val="006516D5"/>
    <w:rsid w:val="006518E4"/>
    <w:rsid w:val="00651E6E"/>
    <w:rsid w:val="0065201B"/>
    <w:rsid w:val="0065233D"/>
    <w:rsid w:val="00652429"/>
    <w:rsid w:val="006525D8"/>
    <w:rsid w:val="006528C0"/>
    <w:rsid w:val="00652926"/>
    <w:rsid w:val="00652F4D"/>
    <w:rsid w:val="00653529"/>
    <w:rsid w:val="006535CA"/>
    <w:rsid w:val="006537B8"/>
    <w:rsid w:val="0065384B"/>
    <w:rsid w:val="00653880"/>
    <w:rsid w:val="00653900"/>
    <w:rsid w:val="00653AAF"/>
    <w:rsid w:val="00653C2F"/>
    <w:rsid w:val="00653CF5"/>
    <w:rsid w:val="00653F55"/>
    <w:rsid w:val="0065401F"/>
    <w:rsid w:val="006543BA"/>
    <w:rsid w:val="00654878"/>
    <w:rsid w:val="006548FE"/>
    <w:rsid w:val="00654B0D"/>
    <w:rsid w:val="00654E0A"/>
    <w:rsid w:val="00654E9E"/>
    <w:rsid w:val="00655189"/>
    <w:rsid w:val="00655395"/>
    <w:rsid w:val="0065584D"/>
    <w:rsid w:val="00655C4E"/>
    <w:rsid w:val="00655CF8"/>
    <w:rsid w:val="0065605D"/>
    <w:rsid w:val="006561CB"/>
    <w:rsid w:val="0065626C"/>
    <w:rsid w:val="006563E2"/>
    <w:rsid w:val="0065641E"/>
    <w:rsid w:val="00656A8C"/>
    <w:rsid w:val="00656D69"/>
    <w:rsid w:val="00656EBD"/>
    <w:rsid w:val="00657168"/>
    <w:rsid w:val="006571E9"/>
    <w:rsid w:val="0065721E"/>
    <w:rsid w:val="0065729F"/>
    <w:rsid w:val="00657FBF"/>
    <w:rsid w:val="006600ED"/>
    <w:rsid w:val="006605F2"/>
    <w:rsid w:val="006606E2"/>
    <w:rsid w:val="00660740"/>
    <w:rsid w:val="006609DB"/>
    <w:rsid w:val="00660F41"/>
    <w:rsid w:val="006612BF"/>
    <w:rsid w:val="00661326"/>
    <w:rsid w:val="006619FE"/>
    <w:rsid w:val="00661A9D"/>
    <w:rsid w:val="00661C3C"/>
    <w:rsid w:val="00661F1D"/>
    <w:rsid w:val="006635C0"/>
    <w:rsid w:val="00663B30"/>
    <w:rsid w:val="00663EE7"/>
    <w:rsid w:val="00664785"/>
    <w:rsid w:val="00664A15"/>
    <w:rsid w:val="00664C40"/>
    <w:rsid w:val="00664F2F"/>
    <w:rsid w:val="006652B5"/>
    <w:rsid w:val="006652D6"/>
    <w:rsid w:val="00665344"/>
    <w:rsid w:val="00665797"/>
    <w:rsid w:val="0066582D"/>
    <w:rsid w:val="0066584F"/>
    <w:rsid w:val="00665B56"/>
    <w:rsid w:val="00665DC3"/>
    <w:rsid w:val="00665FFB"/>
    <w:rsid w:val="00666404"/>
    <w:rsid w:val="0066655A"/>
    <w:rsid w:val="0066665B"/>
    <w:rsid w:val="00666854"/>
    <w:rsid w:val="00666D0F"/>
    <w:rsid w:val="006674C2"/>
    <w:rsid w:val="006675A6"/>
    <w:rsid w:val="0066778A"/>
    <w:rsid w:val="00667B04"/>
    <w:rsid w:val="006703C4"/>
    <w:rsid w:val="006703F9"/>
    <w:rsid w:val="0067060E"/>
    <w:rsid w:val="00670712"/>
    <w:rsid w:val="00670AAE"/>
    <w:rsid w:val="00670BD4"/>
    <w:rsid w:val="00670ED0"/>
    <w:rsid w:val="0067149D"/>
    <w:rsid w:val="00671588"/>
    <w:rsid w:val="006715C8"/>
    <w:rsid w:val="006718E2"/>
    <w:rsid w:val="006719F2"/>
    <w:rsid w:val="00671C03"/>
    <w:rsid w:val="0067213B"/>
    <w:rsid w:val="00672194"/>
    <w:rsid w:val="00672B5E"/>
    <w:rsid w:val="00672BE9"/>
    <w:rsid w:val="00672BF9"/>
    <w:rsid w:val="00672C99"/>
    <w:rsid w:val="00672F66"/>
    <w:rsid w:val="006732AA"/>
    <w:rsid w:val="0067333B"/>
    <w:rsid w:val="006739B1"/>
    <w:rsid w:val="00673A64"/>
    <w:rsid w:val="00673DD5"/>
    <w:rsid w:val="00673ED6"/>
    <w:rsid w:val="006742F7"/>
    <w:rsid w:val="00674765"/>
    <w:rsid w:val="006748B5"/>
    <w:rsid w:val="00674F66"/>
    <w:rsid w:val="00674FF6"/>
    <w:rsid w:val="0067510C"/>
    <w:rsid w:val="0067530D"/>
    <w:rsid w:val="00675352"/>
    <w:rsid w:val="00675613"/>
    <w:rsid w:val="0067574F"/>
    <w:rsid w:val="00675782"/>
    <w:rsid w:val="00675809"/>
    <w:rsid w:val="00675A2E"/>
    <w:rsid w:val="00675D16"/>
    <w:rsid w:val="006761CD"/>
    <w:rsid w:val="00676645"/>
    <w:rsid w:val="0067677F"/>
    <w:rsid w:val="00676BC4"/>
    <w:rsid w:val="00676C95"/>
    <w:rsid w:val="006770FF"/>
    <w:rsid w:val="00677156"/>
    <w:rsid w:val="006771C2"/>
    <w:rsid w:val="006771EC"/>
    <w:rsid w:val="00677469"/>
    <w:rsid w:val="006777B1"/>
    <w:rsid w:val="006778E3"/>
    <w:rsid w:val="00677E8B"/>
    <w:rsid w:val="006800CA"/>
    <w:rsid w:val="0068078C"/>
    <w:rsid w:val="0068082B"/>
    <w:rsid w:val="00680914"/>
    <w:rsid w:val="00680BCD"/>
    <w:rsid w:val="00681018"/>
    <w:rsid w:val="006810C4"/>
    <w:rsid w:val="00681114"/>
    <w:rsid w:val="00681B55"/>
    <w:rsid w:val="00681B59"/>
    <w:rsid w:val="00682208"/>
    <w:rsid w:val="00682562"/>
    <w:rsid w:val="006829DF"/>
    <w:rsid w:val="00682FB9"/>
    <w:rsid w:val="006830C2"/>
    <w:rsid w:val="006830DD"/>
    <w:rsid w:val="006831EC"/>
    <w:rsid w:val="0068334C"/>
    <w:rsid w:val="00683435"/>
    <w:rsid w:val="00683850"/>
    <w:rsid w:val="00683973"/>
    <w:rsid w:val="00683B33"/>
    <w:rsid w:val="00683E88"/>
    <w:rsid w:val="006841A2"/>
    <w:rsid w:val="00684EC1"/>
    <w:rsid w:val="00684F0D"/>
    <w:rsid w:val="006850CA"/>
    <w:rsid w:val="006852EF"/>
    <w:rsid w:val="006858FC"/>
    <w:rsid w:val="00685967"/>
    <w:rsid w:val="00685AE4"/>
    <w:rsid w:val="00685DAC"/>
    <w:rsid w:val="00685EA3"/>
    <w:rsid w:val="00685F45"/>
    <w:rsid w:val="0068609F"/>
    <w:rsid w:val="006861FE"/>
    <w:rsid w:val="006870E1"/>
    <w:rsid w:val="0068759D"/>
    <w:rsid w:val="006877B8"/>
    <w:rsid w:val="00687932"/>
    <w:rsid w:val="00687B43"/>
    <w:rsid w:val="00687D56"/>
    <w:rsid w:val="0069001A"/>
    <w:rsid w:val="00690043"/>
    <w:rsid w:val="006902F8"/>
    <w:rsid w:val="0069039B"/>
    <w:rsid w:val="006908D6"/>
    <w:rsid w:val="00690912"/>
    <w:rsid w:val="00690ED2"/>
    <w:rsid w:val="006910A0"/>
    <w:rsid w:val="006910F4"/>
    <w:rsid w:val="00691714"/>
    <w:rsid w:val="00691D50"/>
    <w:rsid w:val="00691E5C"/>
    <w:rsid w:val="00691FF6"/>
    <w:rsid w:val="0069254B"/>
    <w:rsid w:val="00692BD6"/>
    <w:rsid w:val="00693048"/>
    <w:rsid w:val="0069327E"/>
    <w:rsid w:val="00693586"/>
    <w:rsid w:val="00693948"/>
    <w:rsid w:val="00693A4C"/>
    <w:rsid w:val="00694294"/>
    <w:rsid w:val="00694776"/>
    <w:rsid w:val="00694A95"/>
    <w:rsid w:val="00694F87"/>
    <w:rsid w:val="00695449"/>
    <w:rsid w:val="0069557E"/>
    <w:rsid w:val="006957B3"/>
    <w:rsid w:val="00695A56"/>
    <w:rsid w:val="00695B1D"/>
    <w:rsid w:val="00696212"/>
    <w:rsid w:val="006962D1"/>
    <w:rsid w:val="00696526"/>
    <w:rsid w:val="0069782F"/>
    <w:rsid w:val="0069784A"/>
    <w:rsid w:val="006A0213"/>
    <w:rsid w:val="006A04CA"/>
    <w:rsid w:val="006A0847"/>
    <w:rsid w:val="006A1488"/>
    <w:rsid w:val="006A1599"/>
    <w:rsid w:val="006A1853"/>
    <w:rsid w:val="006A1BEB"/>
    <w:rsid w:val="006A1E6E"/>
    <w:rsid w:val="006A204C"/>
    <w:rsid w:val="006A22A9"/>
    <w:rsid w:val="006A259F"/>
    <w:rsid w:val="006A26E7"/>
    <w:rsid w:val="006A2F56"/>
    <w:rsid w:val="006A2FC2"/>
    <w:rsid w:val="006A3304"/>
    <w:rsid w:val="006A3340"/>
    <w:rsid w:val="006A3A41"/>
    <w:rsid w:val="006A3CC4"/>
    <w:rsid w:val="006A420D"/>
    <w:rsid w:val="006A4F0C"/>
    <w:rsid w:val="006A52E8"/>
    <w:rsid w:val="006A5384"/>
    <w:rsid w:val="006A5434"/>
    <w:rsid w:val="006A557B"/>
    <w:rsid w:val="006A5942"/>
    <w:rsid w:val="006A69C0"/>
    <w:rsid w:val="006A6A62"/>
    <w:rsid w:val="006A6BFC"/>
    <w:rsid w:val="006A6C88"/>
    <w:rsid w:val="006A6F0F"/>
    <w:rsid w:val="006A76AC"/>
    <w:rsid w:val="006A7C16"/>
    <w:rsid w:val="006A7F4E"/>
    <w:rsid w:val="006B0899"/>
    <w:rsid w:val="006B0A0A"/>
    <w:rsid w:val="006B0C75"/>
    <w:rsid w:val="006B1130"/>
    <w:rsid w:val="006B11D2"/>
    <w:rsid w:val="006B12E7"/>
    <w:rsid w:val="006B13EC"/>
    <w:rsid w:val="006B15E6"/>
    <w:rsid w:val="006B1828"/>
    <w:rsid w:val="006B1CEE"/>
    <w:rsid w:val="006B1D8A"/>
    <w:rsid w:val="006B2246"/>
    <w:rsid w:val="006B229B"/>
    <w:rsid w:val="006B27FA"/>
    <w:rsid w:val="006B2B15"/>
    <w:rsid w:val="006B2C3A"/>
    <w:rsid w:val="006B2C78"/>
    <w:rsid w:val="006B2F0B"/>
    <w:rsid w:val="006B2FDF"/>
    <w:rsid w:val="006B3165"/>
    <w:rsid w:val="006B329D"/>
    <w:rsid w:val="006B367B"/>
    <w:rsid w:val="006B3B91"/>
    <w:rsid w:val="006B3F43"/>
    <w:rsid w:val="006B45AB"/>
    <w:rsid w:val="006B47B1"/>
    <w:rsid w:val="006B47D4"/>
    <w:rsid w:val="006B4B5B"/>
    <w:rsid w:val="006B4F4D"/>
    <w:rsid w:val="006B50E0"/>
    <w:rsid w:val="006B5125"/>
    <w:rsid w:val="006B52B6"/>
    <w:rsid w:val="006B5352"/>
    <w:rsid w:val="006B54DF"/>
    <w:rsid w:val="006B5504"/>
    <w:rsid w:val="006B57B7"/>
    <w:rsid w:val="006B5F15"/>
    <w:rsid w:val="006B5FFD"/>
    <w:rsid w:val="006B61E0"/>
    <w:rsid w:val="006B620E"/>
    <w:rsid w:val="006B6228"/>
    <w:rsid w:val="006B6466"/>
    <w:rsid w:val="006B666A"/>
    <w:rsid w:val="006B67A3"/>
    <w:rsid w:val="006B6EC0"/>
    <w:rsid w:val="006B6FD1"/>
    <w:rsid w:val="006B730B"/>
    <w:rsid w:val="006B7ECA"/>
    <w:rsid w:val="006C0285"/>
    <w:rsid w:val="006C06E8"/>
    <w:rsid w:val="006C081F"/>
    <w:rsid w:val="006C08E4"/>
    <w:rsid w:val="006C0A9D"/>
    <w:rsid w:val="006C0C97"/>
    <w:rsid w:val="006C0CAE"/>
    <w:rsid w:val="006C0D8E"/>
    <w:rsid w:val="006C10D2"/>
    <w:rsid w:val="006C1558"/>
    <w:rsid w:val="006C1599"/>
    <w:rsid w:val="006C19E6"/>
    <w:rsid w:val="006C1B44"/>
    <w:rsid w:val="006C21A5"/>
    <w:rsid w:val="006C23BF"/>
    <w:rsid w:val="006C24D8"/>
    <w:rsid w:val="006C25D0"/>
    <w:rsid w:val="006C383B"/>
    <w:rsid w:val="006C392F"/>
    <w:rsid w:val="006C3A98"/>
    <w:rsid w:val="006C3CC2"/>
    <w:rsid w:val="006C40D9"/>
    <w:rsid w:val="006C43D6"/>
    <w:rsid w:val="006C49C6"/>
    <w:rsid w:val="006C4A24"/>
    <w:rsid w:val="006C4BA8"/>
    <w:rsid w:val="006C4C2F"/>
    <w:rsid w:val="006C523F"/>
    <w:rsid w:val="006C545D"/>
    <w:rsid w:val="006C5583"/>
    <w:rsid w:val="006C5752"/>
    <w:rsid w:val="006C57D8"/>
    <w:rsid w:val="006C57F3"/>
    <w:rsid w:val="006C58BD"/>
    <w:rsid w:val="006C622A"/>
    <w:rsid w:val="006C644E"/>
    <w:rsid w:val="006C659E"/>
    <w:rsid w:val="006C681D"/>
    <w:rsid w:val="006C6953"/>
    <w:rsid w:val="006C6A29"/>
    <w:rsid w:val="006C6D14"/>
    <w:rsid w:val="006C6D92"/>
    <w:rsid w:val="006C77AC"/>
    <w:rsid w:val="006C781A"/>
    <w:rsid w:val="006D03F9"/>
    <w:rsid w:val="006D06B2"/>
    <w:rsid w:val="006D0820"/>
    <w:rsid w:val="006D0936"/>
    <w:rsid w:val="006D09D2"/>
    <w:rsid w:val="006D0EE0"/>
    <w:rsid w:val="006D1040"/>
    <w:rsid w:val="006D177A"/>
    <w:rsid w:val="006D19E1"/>
    <w:rsid w:val="006D214C"/>
    <w:rsid w:val="006D2579"/>
    <w:rsid w:val="006D2B8B"/>
    <w:rsid w:val="006D31FE"/>
    <w:rsid w:val="006D3379"/>
    <w:rsid w:val="006D33EB"/>
    <w:rsid w:val="006D3507"/>
    <w:rsid w:val="006D394F"/>
    <w:rsid w:val="006D39FF"/>
    <w:rsid w:val="006D3A04"/>
    <w:rsid w:val="006D3C53"/>
    <w:rsid w:val="006D428B"/>
    <w:rsid w:val="006D4478"/>
    <w:rsid w:val="006D44C8"/>
    <w:rsid w:val="006D486A"/>
    <w:rsid w:val="006D4B85"/>
    <w:rsid w:val="006D50D5"/>
    <w:rsid w:val="006D52AA"/>
    <w:rsid w:val="006D554C"/>
    <w:rsid w:val="006D5AE8"/>
    <w:rsid w:val="006D5B93"/>
    <w:rsid w:val="006D5BBC"/>
    <w:rsid w:val="006D5C23"/>
    <w:rsid w:val="006D5CB1"/>
    <w:rsid w:val="006D5D58"/>
    <w:rsid w:val="006D5D72"/>
    <w:rsid w:val="006D5D98"/>
    <w:rsid w:val="006D5E67"/>
    <w:rsid w:val="006D60F5"/>
    <w:rsid w:val="006D63C1"/>
    <w:rsid w:val="006D65B9"/>
    <w:rsid w:val="006D6734"/>
    <w:rsid w:val="006D6AE4"/>
    <w:rsid w:val="006D6CCB"/>
    <w:rsid w:val="006D70E5"/>
    <w:rsid w:val="006D76D6"/>
    <w:rsid w:val="006D77A7"/>
    <w:rsid w:val="006D7A17"/>
    <w:rsid w:val="006E0490"/>
    <w:rsid w:val="006E07A3"/>
    <w:rsid w:val="006E08C0"/>
    <w:rsid w:val="006E0D68"/>
    <w:rsid w:val="006E0EE8"/>
    <w:rsid w:val="006E1029"/>
    <w:rsid w:val="006E10A8"/>
    <w:rsid w:val="006E1439"/>
    <w:rsid w:val="006E14F9"/>
    <w:rsid w:val="006E178F"/>
    <w:rsid w:val="006E19B6"/>
    <w:rsid w:val="006E1F95"/>
    <w:rsid w:val="006E21D5"/>
    <w:rsid w:val="006E21DA"/>
    <w:rsid w:val="006E24F4"/>
    <w:rsid w:val="006E260E"/>
    <w:rsid w:val="006E287A"/>
    <w:rsid w:val="006E2AEA"/>
    <w:rsid w:val="006E2D3B"/>
    <w:rsid w:val="006E35B7"/>
    <w:rsid w:val="006E37AF"/>
    <w:rsid w:val="006E3951"/>
    <w:rsid w:val="006E3DB8"/>
    <w:rsid w:val="006E3F60"/>
    <w:rsid w:val="006E432F"/>
    <w:rsid w:val="006E456E"/>
    <w:rsid w:val="006E4BC4"/>
    <w:rsid w:val="006E509B"/>
    <w:rsid w:val="006E515E"/>
    <w:rsid w:val="006E5180"/>
    <w:rsid w:val="006E5374"/>
    <w:rsid w:val="006E538E"/>
    <w:rsid w:val="006E5AE1"/>
    <w:rsid w:val="006E5D31"/>
    <w:rsid w:val="006E5DC4"/>
    <w:rsid w:val="006E5E44"/>
    <w:rsid w:val="006E6A52"/>
    <w:rsid w:val="006E6B37"/>
    <w:rsid w:val="006E6B43"/>
    <w:rsid w:val="006E6E0E"/>
    <w:rsid w:val="006E7163"/>
    <w:rsid w:val="006E71C2"/>
    <w:rsid w:val="006E7232"/>
    <w:rsid w:val="006E72E8"/>
    <w:rsid w:val="006E737D"/>
    <w:rsid w:val="006E77A1"/>
    <w:rsid w:val="006E7CE6"/>
    <w:rsid w:val="006F0376"/>
    <w:rsid w:val="006F0948"/>
    <w:rsid w:val="006F0A63"/>
    <w:rsid w:val="006F0ACB"/>
    <w:rsid w:val="006F0BD0"/>
    <w:rsid w:val="006F0D48"/>
    <w:rsid w:val="006F0D7F"/>
    <w:rsid w:val="006F0EB2"/>
    <w:rsid w:val="006F0F7A"/>
    <w:rsid w:val="006F12BF"/>
    <w:rsid w:val="006F1355"/>
    <w:rsid w:val="006F15EC"/>
    <w:rsid w:val="006F17EE"/>
    <w:rsid w:val="006F1AE1"/>
    <w:rsid w:val="006F1AF9"/>
    <w:rsid w:val="006F1C9A"/>
    <w:rsid w:val="006F1D0F"/>
    <w:rsid w:val="006F2437"/>
    <w:rsid w:val="006F26B6"/>
    <w:rsid w:val="006F26C5"/>
    <w:rsid w:val="006F272E"/>
    <w:rsid w:val="006F2783"/>
    <w:rsid w:val="006F2E9E"/>
    <w:rsid w:val="006F30D4"/>
    <w:rsid w:val="006F3223"/>
    <w:rsid w:val="006F3616"/>
    <w:rsid w:val="006F3848"/>
    <w:rsid w:val="006F3DAB"/>
    <w:rsid w:val="006F40B1"/>
    <w:rsid w:val="006F4598"/>
    <w:rsid w:val="006F48FE"/>
    <w:rsid w:val="006F491D"/>
    <w:rsid w:val="006F499B"/>
    <w:rsid w:val="006F4D67"/>
    <w:rsid w:val="006F4E4A"/>
    <w:rsid w:val="006F5063"/>
    <w:rsid w:val="006F54E5"/>
    <w:rsid w:val="006F55AB"/>
    <w:rsid w:val="006F57BD"/>
    <w:rsid w:val="006F58C6"/>
    <w:rsid w:val="006F5A2C"/>
    <w:rsid w:val="006F5A67"/>
    <w:rsid w:val="006F5CA9"/>
    <w:rsid w:val="006F5CC0"/>
    <w:rsid w:val="006F646F"/>
    <w:rsid w:val="006F651F"/>
    <w:rsid w:val="006F6875"/>
    <w:rsid w:val="006F69C9"/>
    <w:rsid w:val="006F6B5B"/>
    <w:rsid w:val="006F6C1F"/>
    <w:rsid w:val="006F6D94"/>
    <w:rsid w:val="006F6F4E"/>
    <w:rsid w:val="006F726C"/>
    <w:rsid w:val="006F7273"/>
    <w:rsid w:val="006F7B62"/>
    <w:rsid w:val="006F7CF1"/>
    <w:rsid w:val="0070026E"/>
    <w:rsid w:val="00700578"/>
    <w:rsid w:val="00700883"/>
    <w:rsid w:val="00700C2E"/>
    <w:rsid w:val="00700D01"/>
    <w:rsid w:val="00700DCC"/>
    <w:rsid w:val="00701257"/>
    <w:rsid w:val="007014B4"/>
    <w:rsid w:val="0070150C"/>
    <w:rsid w:val="0070154D"/>
    <w:rsid w:val="00701A99"/>
    <w:rsid w:val="00701D3F"/>
    <w:rsid w:val="00701F7C"/>
    <w:rsid w:val="00702002"/>
    <w:rsid w:val="007022F4"/>
    <w:rsid w:val="00702379"/>
    <w:rsid w:val="00702A35"/>
    <w:rsid w:val="00702C58"/>
    <w:rsid w:val="00702DB8"/>
    <w:rsid w:val="007032B9"/>
    <w:rsid w:val="007033B3"/>
    <w:rsid w:val="0070350D"/>
    <w:rsid w:val="0070351F"/>
    <w:rsid w:val="00703A7B"/>
    <w:rsid w:val="00703AC7"/>
    <w:rsid w:val="0070486F"/>
    <w:rsid w:val="007048CB"/>
    <w:rsid w:val="00705016"/>
    <w:rsid w:val="007050A4"/>
    <w:rsid w:val="0070547B"/>
    <w:rsid w:val="00705481"/>
    <w:rsid w:val="0070551B"/>
    <w:rsid w:val="0070554B"/>
    <w:rsid w:val="00705636"/>
    <w:rsid w:val="00705820"/>
    <w:rsid w:val="00705875"/>
    <w:rsid w:val="00705AFC"/>
    <w:rsid w:val="00705C3F"/>
    <w:rsid w:val="0070602C"/>
    <w:rsid w:val="0070620A"/>
    <w:rsid w:val="00706615"/>
    <w:rsid w:val="00706723"/>
    <w:rsid w:val="00706953"/>
    <w:rsid w:val="00706CFE"/>
    <w:rsid w:val="00706D1A"/>
    <w:rsid w:val="0070721A"/>
    <w:rsid w:val="007072C0"/>
    <w:rsid w:val="007072E1"/>
    <w:rsid w:val="0070744B"/>
    <w:rsid w:val="007079B1"/>
    <w:rsid w:val="00707A0C"/>
    <w:rsid w:val="00707F2B"/>
    <w:rsid w:val="007102E9"/>
    <w:rsid w:val="00710312"/>
    <w:rsid w:val="0071052E"/>
    <w:rsid w:val="00710C7E"/>
    <w:rsid w:val="00710F5D"/>
    <w:rsid w:val="00711976"/>
    <w:rsid w:val="007120AC"/>
    <w:rsid w:val="00712665"/>
    <w:rsid w:val="007127B5"/>
    <w:rsid w:val="00712824"/>
    <w:rsid w:val="0071289E"/>
    <w:rsid w:val="00712A1B"/>
    <w:rsid w:val="00712A55"/>
    <w:rsid w:val="00712A9E"/>
    <w:rsid w:val="00712AB4"/>
    <w:rsid w:val="00712B67"/>
    <w:rsid w:val="00712E5B"/>
    <w:rsid w:val="007131C5"/>
    <w:rsid w:val="007134CE"/>
    <w:rsid w:val="00713669"/>
    <w:rsid w:val="007137B5"/>
    <w:rsid w:val="0071387E"/>
    <w:rsid w:val="007138D6"/>
    <w:rsid w:val="00713A79"/>
    <w:rsid w:val="007147BD"/>
    <w:rsid w:val="00714CD1"/>
    <w:rsid w:val="00714D2C"/>
    <w:rsid w:val="0071504B"/>
    <w:rsid w:val="0071561D"/>
    <w:rsid w:val="00715B74"/>
    <w:rsid w:val="00715C5C"/>
    <w:rsid w:val="00715E54"/>
    <w:rsid w:val="00716051"/>
    <w:rsid w:val="007162E0"/>
    <w:rsid w:val="00716510"/>
    <w:rsid w:val="00716691"/>
    <w:rsid w:val="007167CB"/>
    <w:rsid w:val="00716F7F"/>
    <w:rsid w:val="00716FED"/>
    <w:rsid w:val="007176F3"/>
    <w:rsid w:val="00717F55"/>
    <w:rsid w:val="007203F9"/>
    <w:rsid w:val="007205F4"/>
    <w:rsid w:val="00720758"/>
    <w:rsid w:val="00720947"/>
    <w:rsid w:val="00720B10"/>
    <w:rsid w:val="00720ED7"/>
    <w:rsid w:val="0072108E"/>
    <w:rsid w:val="007212CA"/>
    <w:rsid w:val="0072155C"/>
    <w:rsid w:val="00721B9E"/>
    <w:rsid w:val="00721BCE"/>
    <w:rsid w:val="00721C0C"/>
    <w:rsid w:val="00721C96"/>
    <w:rsid w:val="00722228"/>
    <w:rsid w:val="007226A7"/>
    <w:rsid w:val="007226E5"/>
    <w:rsid w:val="00722878"/>
    <w:rsid w:val="00722A33"/>
    <w:rsid w:val="00722B52"/>
    <w:rsid w:val="00722BF7"/>
    <w:rsid w:val="007235D4"/>
    <w:rsid w:val="007238C3"/>
    <w:rsid w:val="007239A3"/>
    <w:rsid w:val="00723ED9"/>
    <w:rsid w:val="0072417A"/>
    <w:rsid w:val="00724423"/>
    <w:rsid w:val="00724616"/>
    <w:rsid w:val="00724668"/>
    <w:rsid w:val="007246A1"/>
    <w:rsid w:val="00724903"/>
    <w:rsid w:val="0072490E"/>
    <w:rsid w:val="00724B42"/>
    <w:rsid w:val="00725200"/>
    <w:rsid w:val="007268BB"/>
    <w:rsid w:val="0072692D"/>
    <w:rsid w:val="00726F59"/>
    <w:rsid w:val="00726F88"/>
    <w:rsid w:val="0072730B"/>
    <w:rsid w:val="007277A7"/>
    <w:rsid w:val="007277E2"/>
    <w:rsid w:val="00727963"/>
    <w:rsid w:val="007279B6"/>
    <w:rsid w:val="00727AA6"/>
    <w:rsid w:val="007303B3"/>
    <w:rsid w:val="0073056D"/>
    <w:rsid w:val="007309D7"/>
    <w:rsid w:val="00730A62"/>
    <w:rsid w:val="00730CEA"/>
    <w:rsid w:val="007312C2"/>
    <w:rsid w:val="0073194A"/>
    <w:rsid w:val="00731B7C"/>
    <w:rsid w:val="00731BC1"/>
    <w:rsid w:val="00731BDF"/>
    <w:rsid w:val="00731C39"/>
    <w:rsid w:val="00731FA7"/>
    <w:rsid w:val="0073273F"/>
    <w:rsid w:val="007327EE"/>
    <w:rsid w:val="00732926"/>
    <w:rsid w:val="00732B41"/>
    <w:rsid w:val="00732DBB"/>
    <w:rsid w:val="00732DF6"/>
    <w:rsid w:val="00732F60"/>
    <w:rsid w:val="007331DA"/>
    <w:rsid w:val="00733375"/>
    <w:rsid w:val="0073347C"/>
    <w:rsid w:val="00733499"/>
    <w:rsid w:val="00733747"/>
    <w:rsid w:val="00733CB2"/>
    <w:rsid w:val="00733E7F"/>
    <w:rsid w:val="00733F04"/>
    <w:rsid w:val="00733F95"/>
    <w:rsid w:val="0073415E"/>
    <w:rsid w:val="007344D2"/>
    <w:rsid w:val="007348AF"/>
    <w:rsid w:val="00734E08"/>
    <w:rsid w:val="00735040"/>
    <w:rsid w:val="007355B0"/>
    <w:rsid w:val="007355CD"/>
    <w:rsid w:val="00735988"/>
    <w:rsid w:val="00735BDD"/>
    <w:rsid w:val="00735E6B"/>
    <w:rsid w:val="00735F6B"/>
    <w:rsid w:val="00736043"/>
    <w:rsid w:val="007363BA"/>
    <w:rsid w:val="007366AA"/>
    <w:rsid w:val="00736B99"/>
    <w:rsid w:val="00736DAC"/>
    <w:rsid w:val="0073751B"/>
    <w:rsid w:val="00737609"/>
    <w:rsid w:val="0073791B"/>
    <w:rsid w:val="00737C00"/>
    <w:rsid w:val="00737C2E"/>
    <w:rsid w:val="00740036"/>
    <w:rsid w:val="007400C6"/>
    <w:rsid w:val="0074032F"/>
    <w:rsid w:val="00740579"/>
    <w:rsid w:val="007407B1"/>
    <w:rsid w:val="00740A30"/>
    <w:rsid w:val="00740B6F"/>
    <w:rsid w:val="00740B83"/>
    <w:rsid w:val="00740D2A"/>
    <w:rsid w:val="00740E66"/>
    <w:rsid w:val="00740F4D"/>
    <w:rsid w:val="00741351"/>
    <w:rsid w:val="0074191F"/>
    <w:rsid w:val="00741A06"/>
    <w:rsid w:val="00741C7A"/>
    <w:rsid w:val="00741E35"/>
    <w:rsid w:val="00741FBE"/>
    <w:rsid w:val="007421CF"/>
    <w:rsid w:val="007421DF"/>
    <w:rsid w:val="00742239"/>
    <w:rsid w:val="0074257B"/>
    <w:rsid w:val="00742695"/>
    <w:rsid w:val="00742904"/>
    <w:rsid w:val="007429BB"/>
    <w:rsid w:val="00742B45"/>
    <w:rsid w:val="00742B6F"/>
    <w:rsid w:val="00742EF2"/>
    <w:rsid w:val="00743027"/>
    <w:rsid w:val="00743599"/>
    <w:rsid w:val="007435D2"/>
    <w:rsid w:val="0074387F"/>
    <w:rsid w:val="00743B5E"/>
    <w:rsid w:val="007446AB"/>
    <w:rsid w:val="007446FC"/>
    <w:rsid w:val="007449B6"/>
    <w:rsid w:val="00744BF6"/>
    <w:rsid w:val="00744D60"/>
    <w:rsid w:val="00744DFC"/>
    <w:rsid w:val="0074503C"/>
    <w:rsid w:val="007450EE"/>
    <w:rsid w:val="00745215"/>
    <w:rsid w:val="00745272"/>
    <w:rsid w:val="007455B0"/>
    <w:rsid w:val="00745643"/>
    <w:rsid w:val="00745882"/>
    <w:rsid w:val="007458BF"/>
    <w:rsid w:val="00745F34"/>
    <w:rsid w:val="007466B1"/>
    <w:rsid w:val="00746ECD"/>
    <w:rsid w:val="007474FA"/>
    <w:rsid w:val="00747836"/>
    <w:rsid w:val="00747B02"/>
    <w:rsid w:val="00747B1B"/>
    <w:rsid w:val="00747B62"/>
    <w:rsid w:val="00747EB2"/>
    <w:rsid w:val="007504E5"/>
    <w:rsid w:val="007506C5"/>
    <w:rsid w:val="00750938"/>
    <w:rsid w:val="0075145B"/>
    <w:rsid w:val="007515D3"/>
    <w:rsid w:val="0075165F"/>
    <w:rsid w:val="00751AFA"/>
    <w:rsid w:val="00751D76"/>
    <w:rsid w:val="00751EEF"/>
    <w:rsid w:val="00751F4E"/>
    <w:rsid w:val="00752107"/>
    <w:rsid w:val="0075214F"/>
    <w:rsid w:val="0075215C"/>
    <w:rsid w:val="0075216F"/>
    <w:rsid w:val="00752C56"/>
    <w:rsid w:val="00752F8E"/>
    <w:rsid w:val="00753497"/>
    <w:rsid w:val="00753779"/>
    <w:rsid w:val="007537F8"/>
    <w:rsid w:val="00753C24"/>
    <w:rsid w:val="00753D9F"/>
    <w:rsid w:val="00754158"/>
    <w:rsid w:val="007542DC"/>
    <w:rsid w:val="00754320"/>
    <w:rsid w:val="00754390"/>
    <w:rsid w:val="007545DA"/>
    <w:rsid w:val="007547B3"/>
    <w:rsid w:val="007547F5"/>
    <w:rsid w:val="00754B15"/>
    <w:rsid w:val="00754BEA"/>
    <w:rsid w:val="00754BEE"/>
    <w:rsid w:val="0075522A"/>
    <w:rsid w:val="00755446"/>
    <w:rsid w:val="00755657"/>
    <w:rsid w:val="00755854"/>
    <w:rsid w:val="00755BF5"/>
    <w:rsid w:val="00755C24"/>
    <w:rsid w:val="00755F07"/>
    <w:rsid w:val="0075614B"/>
    <w:rsid w:val="00756221"/>
    <w:rsid w:val="007566A6"/>
    <w:rsid w:val="0075692D"/>
    <w:rsid w:val="007569CF"/>
    <w:rsid w:val="00756AA7"/>
    <w:rsid w:val="00756CE7"/>
    <w:rsid w:val="00756E38"/>
    <w:rsid w:val="00757401"/>
    <w:rsid w:val="00757564"/>
    <w:rsid w:val="007575C6"/>
    <w:rsid w:val="00757760"/>
    <w:rsid w:val="00760117"/>
    <w:rsid w:val="00760631"/>
    <w:rsid w:val="00760809"/>
    <w:rsid w:val="00760CB9"/>
    <w:rsid w:val="00760D60"/>
    <w:rsid w:val="00760FA9"/>
    <w:rsid w:val="007615C2"/>
    <w:rsid w:val="00762020"/>
    <w:rsid w:val="007621E1"/>
    <w:rsid w:val="0076223A"/>
    <w:rsid w:val="00762252"/>
    <w:rsid w:val="007625DB"/>
    <w:rsid w:val="00762D22"/>
    <w:rsid w:val="00762D3A"/>
    <w:rsid w:val="00762D60"/>
    <w:rsid w:val="0076353D"/>
    <w:rsid w:val="00764078"/>
    <w:rsid w:val="00764138"/>
    <w:rsid w:val="00764215"/>
    <w:rsid w:val="007649C2"/>
    <w:rsid w:val="00764C74"/>
    <w:rsid w:val="00764CCC"/>
    <w:rsid w:val="00764FEB"/>
    <w:rsid w:val="00765007"/>
    <w:rsid w:val="00765EAD"/>
    <w:rsid w:val="00765EB2"/>
    <w:rsid w:val="00765F1B"/>
    <w:rsid w:val="00766860"/>
    <w:rsid w:val="007668F3"/>
    <w:rsid w:val="00766986"/>
    <w:rsid w:val="00766A75"/>
    <w:rsid w:val="007672E1"/>
    <w:rsid w:val="007673F0"/>
    <w:rsid w:val="0076774A"/>
    <w:rsid w:val="00767A7D"/>
    <w:rsid w:val="00767C82"/>
    <w:rsid w:val="0077019F"/>
    <w:rsid w:val="007702B1"/>
    <w:rsid w:val="007703C5"/>
    <w:rsid w:val="00770A0D"/>
    <w:rsid w:val="00770F1D"/>
    <w:rsid w:val="0077122D"/>
    <w:rsid w:val="00771344"/>
    <w:rsid w:val="0077175B"/>
    <w:rsid w:val="007719C2"/>
    <w:rsid w:val="00771CC4"/>
    <w:rsid w:val="007720B0"/>
    <w:rsid w:val="0077239B"/>
    <w:rsid w:val="007723E9"/>
    <w:rsid w:val="007725FC"/>
    <w:rsid w:val="007726D5"/>
    <w:rsid w:val="00772EF3"/>
    <w:rsid w:val="007736EC"/>
    <w:rsid w:val="00773864"/>
    <w:rsid w:val="00773D3C"/>
    <w:rsid w:val="00773F3A"/>
    <w:rsid w:val="00774045"/>
    <w:rsid w:val="00774254"/>
    <w:rsid w:val="00774927"/>
    <w:rsid w:val="00774B82"/>
    <w:rsid w:val="00774BE9"/>
    <w:rsid w:val="0077559C"/>
    <w:rsid w:val="007757C2"/>
    <w:rsid w:val="0077589B"/>
    <w:rsid w:val="00775BD5"/>
    <w:rsid w:val="00776652"/>
    <w:rsid w:val="00776932"/>
    <w:rsid w:val="00776A92"/>
    <w:rsid w:val="00776D23"/>
    <w:rsid w:val="00776E36"/>
    <w:rsid w:val="007773F3"/>
    <w:rsid w:val="00777673"/>
    <w:rsid w:val="007776C9"/>
    <w:rsid w:val="00777A83"/>
    <w:rsid w:val="00777F9E"/>
    <w:rsid w:val="0078006E"/>
    <w:rsid w:val="00780719"/>
    <w:rsid w:val="007807DD"/>
    <w:rsid w:val="00780820"/>
    <w:rsid w:val="00780DCC"/>
    <w:rsid w:val="007813EF"/>
    <w:rsid w:val="00781550"/>
    <w:rsid w:val="00781CD7"/>
    <w:rsid w:val="00781D1E"/>
    <w:rsid w:val="00781E03"/>
    <w:rsid w:val="007821EC"/>
    <w:rsid w:val="007825C5"/>
    <w:rsid w:val="007825CC"/>
    <w:rsid w:val="0078268E"/>
    <w:rsid w:val="0078297F"/>
    <w:rsid w:val="00782A37"/>
    <w:rsid w:val="00782D73"/>
    <w:rsid w:val="0078375F"/>
    <w:rsid w:val="007844EC"/>
    <w:rsid w:val="00784BA3"/>
    <w:rsid w:val="00785494"/>
    <w:rsid w:val="00785A3E"/>
    <w:rsid w:val="00785A93"/>
    <w:rsid w:val="00785B91"/>
    <w:rsid w:val="00785E51"/>
    <w:rsid w:val="00785EA3"/>
    <w:rsid w:val="00786099"/>
    <w:rsid w:val="00786179"/>
    <w:rsid w:val="0078641C"/>
    <w:rsid w:val="007864C2"/>
    <w:rsid w:val="00786559"/>
    <w:rsid w:val="0078655E"/>
    <w:rsid w:val="007865DF"/>
    <w:rsid w:val="007867AB"/>
    <w:rsid w:val="00786A76"/>
    <w:rsid w:val="00786A82"/>
    <w:rsid w:val="00786BFE"/>
    <w:rsid w:val="00786F02"/>
    <w:rsid w:val="00786F23"/>
    <w:rsid w:val="0078718D"/>
    <w:rsid w:val="007871AC"/>
    <w:rsid w:val="00787314"/>
    <w:rsid w:val="0078735E"/>
    <w:rsid w:val="00787509"/>
    <w:rsid w:val="0078776A"/>
    <w:rsid w:val="007901F1"/>
    <w:rsid w:val="007905A6"/>
    <w:rsid w:val="0079060E"/>
    <w:rsid w:val="0079061E"/>
    <w:rsid w:val="00790B0C"/>
    <w:rsid w:val="00790E10"/>
    <w:rsid w:val="00790EFC"/>
    <w:rsid w:val="00791220"/>
    <w:rsid w:val="007914BE"/>
    <w:rsid w:val="00791C5F"/>
    <w:rsid w:val="007929A9"/>
    <w:rsid w:val="007929BB"/>
    <w:rsid w:val="00792A98"/>
    <w:rsid w:val="00792AA5"/>
    <w:rsid w:val="00792BC5"/>
    <w:rsid w:val="00792DAB"/>
    <w:rsid w:val="00792F5F"/>
    <w:rsid w:val="00792FB2"/>
    <w:rsid w:val="00793155"/>
    <w:rsid w:val="00793182"/>
    <w:rsid w:val="007931EE"/>
    <w:rsid w:val="0079373A"/>
    <w:rsid w:val="00793AAF"/>
    <w:rsid w:val="0079462A"/>
    <w:rsid w:val="007946D1"/>
    <w:rsid w:val="007948D8"/>
    <w:rsid w:val="00794C01"/>
    <w:rsid w:val="00794D77"/>
    <w:rsid w:val="00795126"/>
    <w:rsid w:val="007951CF"/>
    <w:rsid w:val="007951EE"/>
    <w:rsid w:val="00795B73"/>
    <w:rsid w:val="00795B86"/>
    <w:rsid w:val="0079621D"/>
    <w:rsid w:val="0079634F"/>
    <w:rsid w:val="007968D5"/>
    <w:rsid w:val="00796C9F"/>
    <w:rsid w:val="00797201"/>
    <w:rsid w:val="00797AA3"/>
    <w:rsid w:val="00797AF6"/>
    <w:rsid w:val="00797B28"/>
    <w:rsid w:val="007A0250"/>
    <w:rsid w:val="007A026F"/>
    <w:rsid w:val="007A0968"/>
    <w:rsid w:val="007A0D1F"/>
    <w:rsid w:val="007A0DBF"/>
    <w:rsid w:val="007A0E54"/>
    <w:rsid w:val="007A109E"/>
    <w:rsid w:val="007A10E1"/>
    <w:rsid w:val="007A16C6"/>
    <w:rsid w:val="007A16F1"/>
    <w:rsid w:val="007A1FA2"/>
    <w:rsid w:val="007A2392"/>
    <w:rsid w:val="007A316B"/>
    <w:rsid w:val="007A39D9"/>
    <w:rsid w:val="007A3CDA"/>
    <w:rsid w:val="007A4041"/>
    <w:rsid w:val="007A416B"/>
    <w:rsid w:val="007A4415"/>
    <w:rsid w:val="007A45A4"/>
    <w:rsid w:val="007A45E3"/>
    <w:rsid w:val="007A4A27"/>
    <w:rsid w:val="007A4D10"/>
    <w:rsid w:val="007A54A9"/>
    <w:rsid w:val="007A5A2C"/>
    <w:rsid w:val="007A5B1E"/>
    <w:rsid w:val="007A627B"/>
    <w:rsid w:val="007A6496"/>
    <w:rsid w:val="007A658A"/>
    <w:rsid w:val="007A693C"/>
    <w:rsid w:val="007A6EC1"/>
    <w:rsid w:val="007A6FC5"/>
    <w:rsid w:val="007A7246"/>
    <w:rsid w:val="007A7734"/>
    <w:rsid w:val="007A7A5F"/>
    <w:rsid w:val="007A7B95"/>
    <w:rsid w:val="007A7C83"/>
    <w:rsid w:val="007A7D27"/>
    <w:rsid w:val="007A7F38"/>
    <w:rsid w:val="007B00C1"/>
    <w:rsid w:val="007B0554"/>
    <w:rsid w:val="007B0695"/>
    <w:rsid w:val="007B078D"/>
    <w:rsid w:val="007B081E"/>
    <w:rsid w:val="007B09C6"/>
    <w:rsid w:val="007B1039"/>
    <w:rsid w:val="007B1125"/>
    <w:rsid w:val="007B1303"/>
    <w:rsid w:val="007B1317"/>
    <w:rsid w:val="007B131A"/>
    <w:rsid w:val="007B1758"/>
    <w:rsid w:val="007B1B48"/>
    <w:rsid w:val="007B2657"/>
    <w:rsid w:val="007B2871"/>
    <w:rsid w:val="007B2DD6"/>
    <w:rsid w:val="007B2E7E"/>
    <w:rsid w:val="007B318A"/>
    <w:rsid w:val="007B3253"/>
    <w:rsid w:val="007B33A7"/>
    <w:rsid w:val="007B3400"/>
    <w:rsid w:val="007B37AD"/>
    <w:rsid w:val="007B3956"/>
    <w:rsid w:val="007B3997"/>
    <w:rsid w:val="007B3A28"/>
    <w:rsid w:val="007B3A91"/>
    <w:rsid w:val="007B3CE1"/>
    <w:rsid w:val="007B3D1E"/>
    <w:rsid w:val="007B3DF2"/>
    <w:rsid w:val="007B4150"/>
    <w:rsid w:val="007B433E"/>
    <w:rsid w:val="007B4342"/>
    <w:rsid w:val="007B4349"/>
    <w:rsid w:val="007B4D00"/>
    <w:rsid w:val="007B51CD"/>
    <w:rsid w:val="007B5243"/>
    <w:rsid w:val="007B550D"/>
    <w:rsid w:val="007B5531"/>
    <w:rsid w:val="007B5B0C"/>
    <w:rsid w:val="007B5B89"/>
    <w:rsid w:val="007B5D66"/>
    <w:rsid w:val="007B5E77"/>
    <w:rsid w:val="007B64A1"/>
    <w:rsid w:val="007B6617"/>
    <w:rsid w:val="007B6889"/>
    <w:rsid w:val="007B6D77"/>
    <w:rsid w:val="007B6D9C"/>
    <w:rsid w:val="007B7022"/>
    <w:rsid w:val="007B7189"/>
    <w:rsid w:val="007B71AA"/>
    <w:rsid w:val="007B7246"/>
    <w:rsid w:val="007B7D76"/>
    <w:rsid w:val="007C000E"/>
    <w:rsid w:val="007C0A33"/>
    <w:rsid w:val="007C0CB4"/>
    <w:rsid w:val="007C140B"/>
    <w:rsid w:val="007C1524"/>
    <w:rsid w:val="007C1574"/>
    <w:rsid w:val="007C1635"/>
    <w:rsid w:val="007C16FB"/>
    <w:rsid w:val="007C1885"/>
    <w:rsid w:val="007C19A0"/>
    <w:rsid w:val="007C1DE2"/>
    <w:rsid w:val="007C22E4"/>
    <w:rsid w:val="007C26C2"/>
    <w:rsid w:val="007C2786"/>
    <w:rsid w:val="007C27C3"/>
    <w:rsid w:val="007C27E6"/>
    <w:rsid w:val="007C2A6A"/>
    <w:rsid w:val="007C2A8F"/>
    <w:rsid w:val="007C2EDC"/>
    <w:rsid w:val="007C2FF4"/>
    <w:rsid w:val="007C348B"/>
    <w:rsid w:val="007C3596"/>
    <w:rsid w:val="007C38D9"/>
    <w:rsid w:val="007C3BDD"/>
    <w:rsid w:val="007C3EE3"/>
    <w:rsid w:val="007C4351"/>
    <w:rsid w:val="007C4685"/>
    <w:rsid w:val="007C4776"/>
    <w:rsid w:val="007C47FA"/>
    <w:rsid w:val="007C4BA6"/>
    <w:rsid w:val="007C4CA1"/>
    <w:rsid w:val="007C4E9A"/>
    <w:rsid w:val="007C557A"/>
    <w:rsid w:val="007C5D4C"/>
    <w:rsid w:val="007C5E8D"/>
    <w:rsid w:val="007C5EB7"/>
    <w:rsid w:val="007C5F6E"/>
    <w:rsid w:val="007C6223"/>
    <w:rsid w:val="007C63F8"/>
    <w:rsid w:val="007C6488"/>
    <w:rsid w:val="007C6D88"/>
    <w:rsid w:val="007C6F0D"/>
    <w:rsid w:val="007C70C5"/>
    <w:rsid w:val="007C7196"/>
    <w:rsid w:val="007C730E"/>
    <w:rsid w:val="007C7359"/>
    <w:rsid w:val="007C77DB"/>
    <w:rsid w:val="007C786C"/>
    <w:rsid w:val="007C7958"/>
    <w:rsid w:val="007C7A14"/>
    <w:rsid w:val="007C7AFA"/>
    <w:rsid w:val="007C7C3E"/>
    <w:rsid w:val="007D04CB"/>
    <w:rsid w:val="007D05A6"/>
    <w:rsid w:val="007D083D"/>
    <w:rsid w:val="007D090B"/>
    <w:rsid w:val="007D099F"/>
    <w:rsid w:val="007D0A87"/>
    <w:rsid w:val="007D0E9B"/>
    <w:rsid w:val="007D10EF"/>
    <w:rsid w:val="007D1112"/>
    <w:rsid w:val="007D11D9"/>
    <w:rsid w:val="007D14F2"/>
    <w:rsid w:val="007D1846"/>
    <w:rsid w:val="007D1B1D"/>
    <w:rsid w:val="007D1C6B"/>
    <w:rsid w:val="007D228D"/>
    <w:rsid w:val="007D2863"/>
    <w:rsid w:val="007D2C90"/>
    <w:rsid w:val="007D2E63"/>
    <w:rsid w:val="007D2F3D"/>
    <w:rsid w:val="007D35E0"/>
    <w:rsid w:val="007D3786"/>
    <w:rsid w:val="007D3B4B"/>
    <w:rsid w:val="007D3F90"/>
    <w:rsid w:val="007D420C"/>
    <w:rsid w:val="007D468E"/>
    <w:rsid w:val="007D503E"/>
    <w:rsid w:val="007D521D"/>
    <w:rsid w:val="007D5279"/>
    <w:rsid w:val="007D54AB"/>
    <w:rsid w:val="007D54AD"/>
    <w:rsid w:val="007D54F1"/>
    <w:rsid w:val="007D55E4"/>
    <w:rsid w:val="007D57FA"/>
    <w:rsid w:val="007D5FF4"/>
    <w:rsid w:val="007D6347"/>
    <w:rsid w:val="007D67A8"/>
    <w:rsid w:val="007D6897"/>
    <w:rsid w:val="007D6948"/>
    <w:rsid w:val="007D748D"/>
    <w:rsid w:val="007D76A1"/>
    <w:rsid w:val="007D79B1"/>
    <w:rsid w:val="007D7A4B"/>
    <w:rsid w:val="007E0170"/>
    <w:rsid w:val="007E0296"/>
    <w:rsid w:val="007E02DE"/>
    <w:rsid w:val="007E046F"/>
    <w:rsid w:val="007E06BF"/>
    <w:rsid w:val="007E077F"/>
    <w:rsid w:val="007E0893"/>
    <w:rsid w:val="007E08B7"/>
    <w:rsid w:val="007E098B"/>
    <w:rsid w:val="007E0B40"/>
    <w:rsid w:val="007E0B6E"/>
    <w:rsid w:val="007E0E47"/>
    <w:rsid w:val="007E1028"/>
    <w:rsid w:val="007E165E"/>
    <w:rsid w:val="007E172E"/>
    <w:rsid w:val="007E1822"/>
    <w:rsid w:val="007E1B61"/>
    <w:rsid w:val="007E1B7A"/>
    <w:rsid w:val="007E1FD1"/>
    <w:rsid w:val="007E24F4"/>
    <w:rsid w:val="007E267B"/>
    <w:rsid w:val="007E26EF"/>
    <w:rsid w:val="007E28D3"/>
    <w:rsid w:val="007E2D77"/>
    <w:rsid w:val="007E31A6"/>
    <w:rsid w:val="007E35B3"/>
    <w:rsid w:val="007E376F"/>
    <w:rsid w:val="007E3AC4"/>
    <w:rsid w:val="007E3C53"/>
    <w:rsid w:val="007E3CA2"/>
    <w:rsid w:val="007E3DA0"/>
    <w:rsid w:val="007E4543"/>
    <w:rsid w:val="007E4B7A"/>
    <w:rsid w:val="007E510C"/>
    <w:rsid w:val="007E5208"/>
    <w:rsid w:val="007E5469"/>
    <w:rsid w:val="007E594A"/>
    <w:rsid w:val="007E5AB1"/>
    <w:rsid w:val="007E5B2C"/>
    <w:rsid w:val="007E5BA4"/>
    <w:rsid w:val="007E5F98"/>
    <w:rsid w:val="007E60B2"/>
    <w:rsid w:val="007E66FD"/>
    <w:rsid w:val="007E672B"/>
    <w:rsid w:val="007E6896"/>
    <w:rsid w:val="007E6A84"/>
    <w:rsid w:val="007E6F9C"/>
    <w:rsid w:val="007E77E4"/>
    <w:rsid w:val="007E77EF"/>
    <w:rsid w:val="007E7F47"/>
    <w:rsid w:val="007F0491"/>
    <w:rsid w:val="007F059B"/>
    <w:rsid w:val="007F0B39"/>
    <w:rsid w:val="007F0F7D"/>
    <w:rsid w:val="007F1289"/>
    <w:rsid w:val="007F174F"/>
    <w:rsid w:val="007F17CF"/>
    <w:rsid w:val="007F1829"/>
    <w:rsid w:val="007F19FF"/>
    <w:rsid w:val="007F2036"/>
    <w:rsid w:val="007F207D"/>
    <w:rsid w:val="007F224C"/>
    <w:rsid w:val="007F23D6"/>
    <w:rsid w:val="007F26AA"/>
    <w:rsid w:val="007F29E9"/>
    <w:rsid w:val="007F2D54"/>
    <w:rsid w:val="007F2D5F"/>
    <w:rsid w:val="007F2FD4"/>
    <w:rsid w:val="007F30E4"/>
    <w:rsid w:val="007F3148"/>
    <w:rsid w:val="007F3194"/>
    <w:rsid w:val="007F323A"/>
    <w:rsid w:val="007F34BB"/>
    <w:rsid w:val="007F36DC"/>
    <w:rsid w:val="007F3888"/>
    <w:rsid w:val="007F3E2C"/>
    <w:rsid w:val="007F3F01"/>
    <w:rsid w:val="007F400D"/>
    <w:rsid w:val="007F4162"/>
    <w:rsid w:val="007F4231"/>
    <w:rsid w:val="007F4560"/>
    <w:rsid w:val="007F4C2C"/>
    <w:rsid w:val="007F4CDB"/>
    <w:rsid w:val="007F50B1"/>
    <w:rsid w:val="007F50D1"/>
    <w:rsid w:val="007F5480"/>
    <w:rsid w:val="007F5838"/>
    <w:rsid w:val="007F5B81"/>
    <w:rsid w:val="007F666D"/>
    <w:rsid w:val="007F66E6"/>
    <w:rsid w:val="007F6C90"/>
    <w:rsid w:val="007F7144"/>
    <w:rsid w:val="007F7244"/>
    <w:rsid w:val="007F7861"/>
    <w:rsid w:val="007F786E"/>
    <w:rsid w:val="007F7C6A"/>
    <w:rsid w:val="007F7EAC"/>
    <w:rsid w:val="0080008B"/>
    <w:rsid w:val="008000F4"/>
    <w:rsid w:val="008001D9"/>
    <w:rsid w:val="008001DA"/>
    <w:rsid w:val="0080042F"/>
    <w:rsid w:val="0080043F"/>
    <w:rsid w:val="008004BC"/>
    <w:rsid w:val="00800BA3"/>
    <w:rsid w:val="00800BF1"/>
    <w:rsid w:val="008013E1"/>
    <w:rsid w:val="008019AD"/>
    <w:rsid w:val="00801A76"/>
    <w:rsid w:val="00801AF8"/>
    <w:rsid w:val="00801B88"/>
    <w:rsid w:val="00801F17"/>
    <w:rsid w:val="00802090"/>
    <w:rsid w:val="00802220"/>
    <w:rsid w:val="008022B7"/>
    <w:rsid w:val="00802957"/>
    <w:rsid w:val="00803200"/>
    <w:rsid w:val="00803BB3"/>
    <w:rsid w:val="00803BF7"/>
    <w:rsid w:val="00803E0A"/>
    <w:rsid w:val="00803EB2"/>
    <w:rsid w:val="00803F2F"/>
    <w:rsid w:val="008042CA"/>
    <w:rsid w:val="008045CF"/>
    <w:rsid w:val="00804823"/>
    <w:rsid w:val="00804BC7"/>
    <w:rsid w:val="00804FE6"/>
    <w:rsid w:val="00805012"/>
    <w:rsid w:val="008056A9"/>
    <w:rsid w:val="008059A7"/>
    <w:rsid w:val="00805A61"/>
    <w:rsid w:val="00805D90"/>
    <w:rsid w:val="00805E40"/>
    <w:rsid w:val="00805F47"/>
    <w:rsid w:val="00805FF8"/>
    <w:rsid w:val="0080623A"/>
    <w:rsid w:val="008065CD"/>
    <w:rsid w:val="00806E45"/>
    <w:rsid w:val="00806F0C"/>
    <w:rsid w:val="00806FFE"/>
    <w:rsid w:val="00807108"/>
    <w:rsid w:val="008071A6"/>
    <w:rsid w:val="0080739B"/>
    <w:rsid w:val="00807480"/>
    <w:rsid w:val="00807BA7"/>
    <w:rsid w:val="00807C32"/>
    <w:rsid w:val="008101F3"/>
    <w:rsid w:val="00810332"/>
    <w:rsid w:val="00810567"/>
    <w:rsid w:val="0081059F"/>
    <w:rsid w:val="0081090F"/>
    <w:rsid w:val="00810B9D"/>
    <w:rsid w:val="00810FD5"/>
    <w:rsid w:val="00811942"/>
    <w:rsid w:val="00811AB7"/>
    <w:rsid w:val="0081245D"/>
    <w:rsid w:val="00812886"/>
    <w:rsid w:val="00812D67"/>
    <w:rsid w:val="00812E30"/>
    <w:rsid w:val="00813319"/>
    <w:rsid w:val="0081396D"/>
    <w:rsid w:val="008139D7"/>
    <w:rsid w:val="00813C84"/>
    <w:rsid w:val="00813C9E"/>
    <w:rsid w:val="00813D38"/>
    <w:rsid w:val="00814127"/>
    <w:rsid w:val="00814610"/>
    <w:rsid w:val="008147BC"/>
    <w:rsid w:val="00814D46"/>
    <w:rsid w:val="00814D69"/>
    <w:rsid w:val="00814F18"/>
    <w:rsid w:val="00814FF6"/>
    <w:rsid w:val="0081501C"/>
    <w:rsid w:val="00815536"/>
    <w:rsid w:val="00815D93"/>
    <w:rsid w:val="00815EDB"/>
    <w:rsid w:val="00816088"/>
    <w:rsid w:val="00816593"/>
    <w:rsid w:val="00816628"/>
    <w:rsid w:val="0081674C"/>
    <w:rsid w:val="008167AC"/>
    <w:rsid w:val="0081689C"/>
    <w:rsid w:val="00816969"/>
    <w:rsid w:val="00816AFA"/>
    <w:rsid w:val="0081723E"/>
    <w:rsid w:val="00817487"/>
    <w:rsid w:val="00817581"/>
    <w:rsid w:val="00817816"/>
    <w:rsid w:val="008179EF"/>
    <w:rsid w:val="00817CB8"/>
    <w:rsid w:val="00817FB1"/>
    <w:rsid w:val="008207F1"/>
    <w:rsid w:val="00820C2B"/>
    <w:rsid w:val="00820CD3"/>
    <w:rsid w:val="008210CE"/>
    <w:rsid w:val="00821B15"/>
    <w:rsid w:val="00821BFA"/>
    <w:rsid w:val="00822636"/>
    <w:rsid w:val="00822D17"/>
    <w:rsid w:val="00822D52"/>
    <w:rsid w:val="0082305C"/>
    <w:rsid w:val="00823471"/>
    <w:rsid w:val="00823732"/>
    <w:rsid w:val="008238E3"/>
    <w:rsid w:val="008239F1"/>
    <w:rsid w:val="00823C41"/>
    <w:rsid w:val="00823F2A"/>
    <w:rsid w:val="00824011"/>
    <w:rsid w:val="00824812"/>
    <w:rsid w:val="00824C96"/>
    <w:rsid w:val="00824D74"/>
    <w:rsid w:val="0082577F"/>
    <w:rsid w:val="008259A6"/>
    <w:rsid w:val="00825C21"/>
    <w:rsid w:val="00825D7A"/>
    <w:rsid w:val="00825E4B"/>
    <w:rsid w:val="00825FDC"/>
    <w:rsid w:val="00826372"/>
    <w:rsid w:val="00826564"/>
    <w:rsid w:val="00826AB2"/>
    <w:rsid w:val="00826D3A"/>
    <w:rsid w:val="008270C1"/>
    <w:rsid w:val="008273D9"/>
    <w:rsid w:val="008279F3"/>
    <w:rsid w:val="00827A71"/>
    <w:rsid w:val="00830029"/>
    <w:rsid w:val="0083060E"/>
    <w:rsid w:val="00830681"/>
    <w:rsid w:val="00830B6B"/>
    <w:rsid w:val="00830C72"/>
    <w:rsid w:val="00830F89"/>
    <w:rsid w:val="00831036"/>
    <w:rsid w:val="0083103F"/>
    <w:rsid w:val="0083146F"/>
    <w:rsid w:val="00831639"/>
    <w:rsid w:val="00831640"/>
    <w:rsid w:val="0083186C"/>
    <w:rsid w:val="008318AD"/>
    <w:rsid w:val="00831A99"/>
    <w:rsid w:val="00831B59"/>
    <w:rsid w:val="00831E34"/>
    <w:rsid w:val="00831FBD"/>
    <w:rsid w:val="00832241"/>
    <w:rsid w:val="00832282"/>
    <w:rsid w:val="00832E0D"/>
    <w:rsid w:val="0083303E"/>
    <w:rsid w:val="00833367"/>
    <w:rsid w:val="0083349C"/>
    <w:rsid w:val="00833574"/>
    <w:rsid w:val="00833626"/>
    <w:rsid w:val="00833652"/>
    <w:rsid w:val="008336C1"/>
    <w:rsid w:val="00833751"/>
    <w:rsid w:val="008337C2"/>
    <w:rsid w:val="00833A61"/>
    <w:rsid w:val="00833CC0"/>
    <w:rsid w:val="00833D7E"/>
    <w:rsid w:val="00833E21"/>
    <w:rsid w:val="008340B3"/>
    <w:rsid w:val="00834653"/>
    <w:rsid w:val="008346CC"/>
    <w:rsid w:val="00834D7F"/>
    <w:rsid w:val="00834FC0"/>
    <w:rsid w:val="00835E3F"/>
    <w:rsid w:val="00835FE5"/>
    <w:rsid w:val="0083646C"/>
    <w:rsid w:val="008367E4"/>
    <w:rsid w:val="008369FC"/>
    <w:rsid w:val="00836C06"/>
    <w:rsid w:val="00836C8A"/>
    <w:rsid w:val="00836DCA"/>
    <w:rsid w:val="00837396"/>
    <w:rsid w:val="008373BD"/>
    <w:rsid w:val="008374F3"/>
    <w:rsid w:val="0084044B"/>
    <w:rsid w:val="00840728"/>
    <w:rsid w:val="008407B3"/>
    <w:rsid w:val="0084087F"/>
    <w:rsid w:val="00840E22"/>
    <w:rsid w:val="00841260"/>
    <w:rsid w:val="00841785"/>
    <w:rsid w:val="00841CB5"/>
    <w:rsid w:val="00841D56"/>
    <w:rsid w:val="00842161"/>
    <w:rsid w:val="008421ED"/>
    <w:rsid w:val="0084255C"/>
    <w:rsid w:val="0084262E"/>
    <w:rsid w:val="008429DB"/>
    <w:rsid w:val="00842CA0"/>
    <w:rsid w:val="00842E0A"/>
    <w:rsid w:val="00843037"/>
    <w:rsid w:val="00843330"/>
    <w:rsid w:val="008433C6"/>
    <w:rsid w:val="008438BF"/>
    <w:rsid w:val="00843BDB"/>
    <w:rsid w:val="00843EC0"/>
    <w:rsid w:val="008441B7"/>
    <w:rsid w:val="00844236"/>
    <w:rsid w:val="008444DB"/>
    <w:rsid w:val="00844B95"/>
    <w:rsid w:val="00844CD9"/>
    <w:rsid w:val="00844D1C"/>
    <w:rsid w:val="00844DBA"/>
    <w:rsid w:val="00844E1B"/>
    <w:rsid w:val="00844E59"/>
    <w:rsid w:val="00844F27"/>
    <w:rsid w:val="00845098"/>
    <w:rsid w:val="008453BA"/>
    <w:rsid w:val="008454EC"/>
    <w:rsid w:val="0084555C"/>
    <w:rsid w:val="00845615"/>
    <w:rsid w:val="0084577E"/>
    <w:rsid w:val="00845CD5"/>
    <w:rsid w:val="00845D39"/>
    <w:rsid w:val="00845D49"/>
    <w:rsid w:val="008469F8"/>
    <w:rsid w:val="00846A99"/>
    <w:rsid w:val="00846B36"/>
    <w:rsid w:val="00846BEA"/>
    <w:rsid w:val="00846CDB"/>
    <w:rsid w:val="00846DD7"/>
    <w:rsid w:val="00846F21"/>
    <w:rsid w:val="0084708C"/>
    <w:rsid w:val="008471F3"/>
    <w:rsid w:val="00847233"/>
    <w:rsid w:val="00847503"/>
    <w:rsid w:val="008477CF"/>
    <w:rsid w:val="00847A74"/>
    <w:rsid w:val="00847C38"/>
    <w:rsid w:val="00847C6F"/>
    <w:rsid w:val="00850126"/>
    <w:rsid w:val="008501DC"/>
    <w:rsid w:val="008503B6"/>
    <w:rsid w:val="00850839"/>
    <w:rsid w:val="008508BC"/>
    <w:rsid w:val="00850968"/>
    <w:rsid w:val="00850B8C"/>
    <w:rsid w:val="00850CB7"/>
    <w:rsid w:val="00850E4D"/>
    <w:rsid w:val="00851083"/>
    <w:rsid w:val="008513FE"/>
    <w:rsid w:val="008518AD"/>
    <w:rsid w:val="00851CFA"/>
    <w:rsid w:val="00852339"/>
    <w:rsid w:val="00852680"/>
    <w:rsid w:val="008528A5"/>
    <w:rsid w:val="0085292E"/>
    <w:rsid w:val="00852BC5"/>
    <w:rsid w:val="00852D34"/>
    <w:rsid w:val="00852F3F"/>
    <w:rsid w:val="008531D3"/>
    <w:rsid w:val="00853302"/>
    <w:rsid w:val="0085339B"/>
    <w:rsid w:val="00854069"/>
    <w:rsid w:val="0085438B"/>
    <w:rsid w:val="008546FF"/>
    <w:rsid w:val="008547CE"/>
    <w:rsid w:val="00854854"/>
    <w:rsid w:val="00854DAF"/>
    <w:rsid w:val="00854EE8"/>
    <w:rsid w:val="008554A7"/>
    <w:rsid w:val="0085594D"/>
    <w:rsid w:val="00856043"/>
    <w:rsid w:val="00856460"/>
    <w:rsid w:val="008564B7"/>
    <w:rsid w:val="008565C8"/>
    <w:rsid w:val="008566AE"/>
    <w:rsid w:val="00856900"/>
    <w:rsid w:val="0085694F"/>
    <w:rsid w:val="00856A7F"/>
    <w:rsid w:val="00856E53"/>
    <w:rsid w:val="00856FBB"/>
    <w:rsid w:val="00857539"/>
    <w:rsid w:val="00857893"/>
    <w:rsid w:val="0085797A"/>
    <w:rsid w:val="00857C40"/>
    <w:rsid w:val="0086013C"/>
    <w:rsid w:val="0086018B"/>
    <w:rsid w:val="00860407"/>
    <w:rsid w:val="0086043D"/>
    <w:rsid w:val="008605D5"/>
    <w:rsid w:val="00860604"/>
    <w:rsid w:val="008606BD"/>
    <w:rsid w:val="00860713"/>
    <w:rsid w:val="008607A4"/>
    <w:rsid w:val="0086091B"/>
    <w:rsid w:val="00860931"/>
    <w:rsid w:val="00860B56"/>
    <w:rsid w:val="00860D4F"/>
    <w:rsid w:val="00861048"/>
    <w:rsid w:val="00861146"/>
    <w:rsid w:val="0086128D"/>
    <w:rsid w:val="008619D2"/>
    <w:rsid w:val="00861CA0"/>
    <w:rsid w:val="00861CC2"/>
    <w:rsid w:val="00861CC8"/>
    <w:rsid w:val="00861D49"/>
    <w:rsid w:val="00861DFF"/>
    <w:rsid w:val="00861EC3"/>
    <w:rsid w:val="0086207C"/>
    <w:rsid w:val="00862191"/>
    <w:rsid w:val="0086235A"/>
    <w:rsid w:val="0086249A"/>
    <w:rsid w:val="00862542"/>
    <w:rsid w:val="00862579"/>
    <w:rsid w:val="0086279B"/>
    <w:rsid w:val="008629A0"/>
    <w:rsid w:val="00862C77"/>
    <w:rsid w:val="00863193"/>
    <w:rsid w:val="00863358"/>
    <w:rsid w:val="008635C5"/>
    <w:rsid w:val="008636F0"/>
    <w:rsid w:val="00863AEE"/>
    <w:rsid w:val="00863B5E"/>
    <w:rsid w:val="00863E0C"/>
    <w:rsid w:val="00863EE8"/>
    <w:rsid w:val="008642C2"/>
    <w:rsid w:val="008648B9"/>
    <w:rsid w:val="00864F70"/>
    <w:rsid w:val="00865766"/>
    <w:rsid w:val="00865971"/>
    <w:rsid w:val="00865A59"/>
    <w:rsid w:val="00865A95"/>
    <w:rsid w:val="00865BB9"/>
    <w:rsid w:val="0086691F"/>
    <w:rsid w:val="00867558"/>
    <w:rsid w:val="00867EBB"/>
    <w:rsid w:val="008706BA"/>
    <w:rsid w:val="008706EE"/>
    <w:rsid w:val="008707AE"/>
    <w:rsid w:val="0087082B"/>
    <w:rsid w:val="00870F21"/>
    <w:rsid w:val="00870FE1"/>
    <w:rsid w:val="008711F2"/>
    <w:rsid w:val="008712D0"/>
    <w:rsid w:val="00871660"/>
    <w:rsid w:val="00871911"/>
    <w:rsid w:val="00871992"/>
    <w:rsid w:val="0087199D"/>
    <w:rsid w:val="00871AFE"/>
    <w:rsid w:val="00871D7F"/>
    <w:rsid w:val="00871EAA"/>
    <w:rsid w:val="00871FCE"/>
    <w:rsid w:val="00872034"/>
    <w:rsid w:val="008723F7"/>
    <w:rsid w:val="008724AE"/>
    <w:rsid w:val="00872533"/>
    <w:rsid w:val="008725EE"/>
    <w:rsid w:val="00872B83"/>
    <w:rsid w:val="008734DA"/>
    <w:rsid w:val="00873669"/>
    <w:rsid w:val="0087385B"/>
    <w:rsid w:val="00873BDD"/>
    <w:rsid w:val="008748D0"/>
    <w:rsid w:val="00874C10"/>
    <w:rsid w:val="00874C5E"/>
    <w:rsid w:val="00874CC4"/>
    <w:rsid w:val="0087533F"/>
    <w:rsid w:val="00875651"/>
    <w:rsid w:val="008756B5"/>
    <w:rsid w:val="00875C39"/>
    <w:rsid w:val="00875C98"/>
    <w:rsid w:val="00876075"/>
    <w:rsid w:val="00876310"/>
    <w:rsid w:val="0087661B"/>
    <w:rsid w:val="0087677B"/>
    <w:rsid w:val="00876E0B"/>
    <w:rsid w:val="00877B6A"/>
    <w:rsid w:val="00877C00"/>
    <w:rsid w:val="008803E4"/>
    <w:rsid w:val="0088052C"/>
    <w:rsid w:val="008809BF"/>
    <w:rsid w:val="00880F7A"/>
    <w:rsid w:val="00880F8D"/>
    <w:rsid w:val="00880FCF"/>
    <w:rsid w:val="00881298"/>
    <w:rsid w:val="008812B6"/>
    <w:rsid w:val="00881514"/>
    <w:rsid w:val="00881645"/>
    <w:rsid w:val="00881C4B"/>
    <w:rsid w:val="00881CBD"/>
    <w:rsid w:val="0088202A"/>
    <w:rsid w:val="00882218"/>
    <w:rsid w:val="0088239E"/>
    <w:rsid w:val="008827AA"/>
    <w:rsid w:val="008828D8"/>
    <w:rsid w:val="00882944"/>
    <w:rsid w:val="00882B0D"/>
    <w:rsid w:val="00882B42"/>
    <w:rsid w:val="00882C3B"/>
    <w:rsid w:val="0088334B"/>
    <w:rsid w:val="008835EA"/>
    <w:rsid w:val="0088364C"/>
    <w:rsid w:val="00883BFC"/>
    <w:rsid w:val="00883F29"/>
    <w:rsid w:val="008842D9"/>
    <w:rsid w:val="00884385"/>
    <w:rsid w:val="008843C8"/>
    <w:rsid w:val="008845D3"/>
    <w:rsid w:val="00884826"/>
    <w:rsid w:val="008848F3"/>
    <w:rsid w:val="0088509B"/>
    <w:rsid w:val="0088518C"/>
    <w:rsid w:val="00885747"/>
    <w:rsid w:val="00885967"/>
    <w:rsid w:val="008859DE"/>
    <w:rsid w:val="00885AAE"/>
    <w:rsid w:val="00885D27"/>
    <w:rsid w:val="00886060"/>
    <w:rsid w:val="00886063"/>
    <w:rsid w:val="0088641C"/>
    <w:rsid w:val="008864B3"/>
    <w:rsid w:val="00886511"/>
    <w:rsid w:val="0088670A"/>
    <w:rsid w:val="00886CD2"/>
    <w:rsid w:val="008871B3"/>
    <w:rsid w:val="00887242"/>
    <w:rsid w:val="00887263"/>
    <w:rsid w:val="008877EC"/>
    <w:rsid w:val="008879DD"/>
    <w:rsid w:val="00890144"/>
    <w:rsid w:val="008907D7"/>
    <w:rsid w:val="008907EF"/>
    <w:rsid w:val="00890961"/>
    <w:rsid w:val="00890980"/>
    <w:rsid w:val="008909C0"/>
    <w:rsid w:val="00890B37"/>
    <w:rsid w:val="00890F16"/>
    <w:rsid w:val="0089113D"/>
    <w:rsid w:val="0089118B"/>
    <w:rsid w:val="00891204"/>
    <w:rsid w:val="00891DAE"/>
    <w:rsid w:val="00891E06"/>
    <w:rsid w:val="0089215E"/>
    <w:rsid w:val="00892A15"/>
    <w:rsid w:val="00892D98"/>
    <w:rsid w:val="00892E19"/>
    <w:rsid w:val="008934A0"/>
    <w:rsid w:val="008935E9"/>
    <w:rsid w:val="008937AB"/>
    <w:rsid w:val="0089388E"/>
    <w:rsid w:val="00894115"/>
    <w:rsid w:val="008942C0"/>
    <w:rsid w:val="0089442B"/>
    <w:rsid w:val="00894805"/>
    <w:rsid w:val="00894916"/>
    <w:rsid w:val="008949BA"/>
    <w:rsid w:val="00894E99"/>
    <w:rsid w:val="008952C4"/>
    <w:rsid w:val="00895A82"/>
    <w:rsid w:val="00895FB2"/>
    <w:rsid w:val="0089635B"/>
    <w:rsid w:val="008963F4"/>
    <w:rsid w:val="00896A74"/>
    <w:rsid w:val="008973CC"/>
    <w:rsid w:val="008974CD"/>
    <w:rsid w:val="00897896"/>
    <w:rsid w:val="00897AAE"/>
    <w:rsid w:val="00897DC9"/>
    <w:rsid w:val="00897EBF"/>
    <w:rsid w:val="008A021D"/>
    <w:rsid w:val="008A038E"/>
    <w:rsid w:val="008A0433"/>
    <w:rsid w:val="008A04A8"/>
    <w:rsid w:val="008A04BC"/>
    <w:rsid w:val="008A0650"/>
    <w:rsid w:val="008A06C6"/>
    <w:rsid w:val="008A0D42"/>
    <w:rsid w:val="008A126B"/>
    <w:rsid w:val="008A15D7"/>
    <w:rsid w:val="008A162F"/>
    <w:rsid w:val="008A1A8F"/>
    <w:rsid w:val="008A1BAA"/>
    <w:rsid w:val="008A1E55"/>
    <w:rsid w:val="008A1E88"/>
    <w:rsid w:val="008A1F90"/>
    <w:rsid w:val="008A20C9"/>
    <w:rsid w:val="008A21A2"/>
    <w:rsid w:val="008A2382"/>
    <w:rsid w:val="008A28DA"/>
    <w:rsid w:val="008A2965"/>
    <w:rsid w:val="008A2ABD"/>
    <w:rsid w:val="008A2C94"/>
    <w:rsid w:val="008A2F45"/>
    <w:rsid w:val="008A37E8"/>
    <w:rsid w:val="008A3B02"/>
    <w:rsid w:val="008A3E43"/>
    <w:rsid w:val="008A480B"/>
    <w:rsid w:val="008A4A7B"/>
    <w:rsid w:val="008A4AD6"/>
    <w:rsid w:val="008A4C3B"/>
    <w:rsid w:val="008A4C6A"/>
    <w:rsid w:val="008A5623"/>
    <w:rsid w:val="008A5BA0"/>
    <w:rsid w:val="008A5BA4"/>
    <w:rsid w:val="008A5D1D"/>
    <w:rsid w:val="008A5E1F"/>
    <w:rsid w:val="008A5E2F"/>
    <w:rsid w:val="008A5EEC"/>
    <w:rsid w:val="008A6202"/>
    <w:rsid w:val="008A62F5"/>
    <w:rsid w:val="008A630C"/>
    <w:rsid w:val="008A632C"/>
    <w:rsid w:val="008A678F"/>
    <w:rsid w:val="008A695C"/>
    <w:rsid w:val="008A6AD9"/>
    <w:rsid w:val="008A6EE2"/>
    <w:rsid w:val="008A6F0E"/>
    <w:rsid w:val="008A71BC"/>
    <w:rsid w:val="008A765E"/>
    <w:rsid w:val="008A794F"/>
    <w:rsid w:val="008A7A55"/>
    <w:rsid w:val="008B0345"/>
    <w:rsid w:val="008B045B"/>
    <w:rsid w:val="008B0B25"/>
    <w:rsid w:val="008B0D1B"/>
    <w:rsid w:val="008B123A"/>
    <w:rsid w:val="008B135F"/>
    <w:rsid w:val="008B1554"/>
    <w:rsid w:val="008B18D6"/>
    <w:rsid w:val="008B19CB"/>
    <w:rsid w:val="008B1FB3"/>
    <w:rsid w:val="008B2057"/>
    <w:rsid w:val="008B257D"/>
    <w:rsid w:val="008B25AD"/>
    <w:rsid w:val="008B2667"/>
    <w:rsid w:val="008B2B80"/>
    <w:rsid w:val="008B2C50"/>
    <w:rsid w:val="008B2C9A"/>
    <w:rsid w:val="008B3064"/>
    <w:rsid w:val="008B3585"/>
    <w:rsid w:val="008B46B0"/>
    <w:rsid w:val="008B4721"/>
    <w:rsid w:val="008B4955"/>
    <w:rsid w:val="008B4AFA"/>
    <w:rsid w:val="008B4C83"/>
    <w:rsid w:val="008B4F26"/>
    <w:rsid w:val="008B4FAD"/>
    <w:rsid w:val="008B506F"/>
    <w:rsid w:val="008B57E7"/>
    <w:rsid w:val="008B597A"/>
    <w:rsid w:val="008B597F"/>
    <w:rsid w:val="008B5AC6"/>
    <w:rsid w:val="008B6222"/>
    <w:rsid w:val="008B67E1"/>
    <w:rsid w:val="008B68FB"/>
    <w:rsid w:val="008B6AEF"/>
    <w:rsid w:val="008B6B02"/>
    <w:rsid w:val="008B717F"/>
    <w:rsid w:val="008B725F"/>
    <w:rsid w:val="008B7275"/>
    <w:rsid w:val="008B73B8"/>
    <w:rsid w:val="008C0240"/>
    <w:rsid w:val="008C02D3"/>
    <w:rsid w:val="008C0316"/>
    <w:rsid w:val="008C0478"/>
    <w:rsid w:val="008C09C4"/>
    <w:rsid w:val="008C0AC6"/>
    <w:rsid w:val="008C0E24"/>
    <w:rsid w:val="008C1051"/>
    <w:rsid w:val="008C11B7"/>
    <w:rsid w:val="008C1244"/>
    <w:rsid w:val="008C1275"/>
    <w:rsid w:val="008C13FC"/>
    <w:rsid w:val="008C1441"/>
    <w:rsid w:val="008C168D"/>
    <w:rsid w:val="008C1E84"/>
    <w:rsid w:val="008C1F01"/>
    <w:rsid w:val="008C1F5A"/>
    <w:rsid w:val="008C1FC7"/>
    <w:rsid w:val="008C232B"/>
    <w:rsid w:val="008C27FF"/>
    <w:rsid w:val="008C2E26"/>
    <w:rsid w:val="008C2EAF"/>
    <w:rsid w:val="008C32A0"/>
    <w:rsid w:val="008C34CF"/>
    <w:rsid w:val="008C36DF"/>
    <w:rsid w:val="008C38F2"/>
    <w:rsid w:val="008C44DA"/>
    <w:rsid w:val="008C4646"/>
    <w:rsid w:val="008C4C15"/>
    <w:rsid w:val="008C4CEA"/>
    <w:rsid w:val="008C5160"/>
    <w:rsid w:val="008C558C"/>
    <w:rsid w:val="008C576E"/>
    <w:rsid w:val="008C5873"/>
    <w:rsid w:val="008C5BCA"/>
    <w:rsid w:val="008C60BF"/>
    <w:rsid w:val="008C612A"/>
    <w:rsid w:val="008C6217"/>
    <w:rsid w:val="008C6259"/>
    <w:rsid w:val="008C6BB4"/>
    <w:rsid w:val="008C6ED3"/>
    <w:rsid w:val="008C761B"/>
    <w:rsid w:val="008C793A"/>
    <w:rsid w:val="008C7A84"/>
    <w:rsid w:val="008C7B32"/>
    <w:rsid w:val="008D041A"/>
    <w:rsid w:val="008D05E1"/>
    <w:rsid w:val="008D068A"/>
    <w:rsid w:val="008D12E1"/>
    <w:rsid w:val="008D1493"/>
    <w:rsid w:val="008D1CB7"/>
    <w:rsid w:val="008D20A6"/>
    <w:rsid w:val="008D28AD"/>
    <w:rsid w:val="008D38FC"/>
    <w:rsid w:val="008D45DA"/>
    <w:rsid w:val="008D49A5"/>
    <w:rsid w:val="008D4C16"/>
    <w:rsid w:val="008D4D7E"/>
    <w:rsid w:val="008D4F3B"/>
    <w:rsid w:val="008D51A8"/>
    <w:rsid w:val="008D5607"/>
    <w:rsid w:val="008D5616"/>
    <w:rsid w:val="008D597D"/>
    <w:rsid w:val="008D5F8D"/>
    <w:rsid w:val="008D6045"/>
    <w:rsid w:val="008D6247"/>
    <w:rsid w:val="008D6542"/>
    <w:rsid w:val="008D66F8"/>
    <w:rsid w:val="008D6ED8"/>
    <w:rsid w:val="008D7165"/>
    <w:rsid w:val="008D7852"/>
    <w:rsid w:val="008D793C"/>
    <w:rsid w:val="008D7DF8"/>
    <w:rsid w:val="008D7E62"/>
    <w:rsid w:val="008D7EEA"/>
    <w:rsid w:val="008E0797"/>
    <w:rsid w:val="008E0BC9"/>
    <w:rsid w:val="008E0F13"/>
    <w:rsid w:val="008E1ABD"/>
    <w:rsid w:val="008E20E7"/>
    <w:rsid w:val="008E2184"/>
    <w:rsid w:val="008E2DE2"/>
    <w:rsid w:val="008E326D"/>
    <w:rsid w:val="008E3655"/>
    <w:rsid w:val="008E368E"/>
    <w:rsid w:val="008E4157"/>
    <w:rsid w:val="008E472E"/>
    <w:rsid w:val="008E490C"/>
    <w:rsid w:val="008E49D2"/>
    <w:rsid w:val="008E4AED"/>
    <w:rsid w:val="008E4CC0"/>
    <w:rsid w:val="008E5067"/>
    <w:rsid w:val="008E51FD"/>
    <w:rsid w:val="008E5568"/>
    <w:rsid w:val="008E5D48"/>
    <w:rsid w:val="008E5D6B"/>
    <w:rsid w:val="008E60F2"/>
    <w:rsid w:val="008E614E"/>
    <w:rsid w:val="008E6156"/>
    <w:rsid w:val="008E67DC"/>
    <w:rsid w:val="008E6B38"/>
    <w:rsid w:val="008E6C6A"/>
    <w:rsid w:val="008E74BB"/>
    <w:rsid w:val="008E78E0"/>
    <w:rsid w:val="008E7A0F"/>
    <w:rsid w:val="008E7B36"/>
    <w:rsid w:val="008E7B8E"/>
    <w:rsid w:val="008F0218"/>
    <w:rsid w:val="008F03E9"/>
    <w:rsid w:val="008F0400"/>
    <w:rsid w:val="008F079F"/>
    <w:rsid w:val="008F0A7C"/>
    <w:rsid w:val="008F0E98"/>
    <w:rsid w:val="008F0FAF"/>
    <w:rsid w:val="008F1193"/>
    <w:rsid w:val="008F1A1B"/>
    <w:rsid w:val="008F1BDF"/>
    <w:rsid w:val="008F1BFF"/>
    <w:rsid w:val="008F1D07"/>
    <w:rsid w:val="008F1D39"/>
    <w:rsid w:val="008F1DC1"/>
    <w:rsid w:val="008F1E8B"/>
    <w:rsid w:val="008F205D"/>
    <w:rsid w:val="008F251F"/>
    <w:rsid w:val="008F269E"/>
    <w:rsid w:val="008F2C67"/>
    <w:rsid w:val="008F2DDC"/>
    <w:rsid w:val="008F2F9C"/>
    <w:rsid w:val="008F3054"/>
    <w:rsid w:val="008F329F"/>
    <w:rsid w:val="008F3820"/>
    <w:rsid w:val="008F39C2"/>
    <w:rsid w:val="008F3C9C"/>
    <w:rsid w:val="008F3F41"/>
    <w:rsid w:val="008F4550"/>
    <w:rsid w:val="008F47D5"/>
    <w:rsid w:val="008F47DD"/>
    <w:rsid w:val="008F50E0"/>
    <w:rsid w:val="008F5384"/>
    <w:rsid w:val="008F564A"/>
    <w:rsid w:val="008F580D"/>
    <w:rsid w:val="008F5882"/>
    <w:rsid w:val="008F599B"/>
    <w:rsid w:val="008F5AAC"/>
    <w:rsid w:val="008F5ADE"/>
    <w:rsid w:val="008F5FB0"/>
    <w:rsid w:val="008F644C"/>
    <w:rsid w:val="008F684B"/>
    <w:rsid w:val="008F6DAC"/>
    <w:rsid w:val="008F6E79"/>
    <w:rsid w:val="008F7081"/>
    <w:rsid w:val="008F7300"/>
    <w:rsid w:val="008F75DD"/>
    <w:rsid w:val="008F770C"/>
    <w:rsid w:val="008F7C16"/>
    <w:rsid w:val="0090000B"/>
    <w:rsid w:val="0090014C"/>
    <w:rsid w:val="0090031C"/>
    <w:rsid w:val="00900837"/>
    <w:rsid w:val="00900881"/>
    <w:rsid w:val="0090088C"/>
    <w:rsid w:val="00900940"/>
    <w:rsid w:val="00900BD8"/>
    <w:rsid w:val="00900C60"/>
    <w:rsid w:val="00900E46"/>
    <w:rsid w:val="00901753"/>
    <w:rsid w:val="00901B79"/>
    <w:rsid w:val="00901DFA"/>
    <w:rsid w:val="00901F21"/>
    <w:rsid w:val="00901F81"/>
    <w:rsid w:val="00902417"/>
    <w:rsid w:val="0090264B"/>
    <w:rsid w:val="009026EA"/>
    <w:rsid w:val="00902976"/>
    <w:rsid w:val="00902B69"/>
    <w:rsid w:val="00902FE1"/>
    <w:rsid w:val="0090330E"/>
    <w:rsid w:val="00903362"/>
    <w:rsid w:val="0090355C"/>
    <w:rsid w:val="00903859"/>
    <w:rsid w:val="009039D7"/>
    <w:rsid w:val="00903C6D"/>
    <w:rsid w:val="0090426D"/>
    <w:rsid w:val="009044B0"/>
    <w:rsid w:val="00904968"/>
    <w:rsid w:val="00904A6C"/>
    <w:rsid w:val="00904C37"/>
    <w:rsid w:val="00904E30"/>
    <w:rsid w:val="00904F3C"/>
    <w:rsid w:val="00904F85"/>
    <w:rsid w:val="00905784"/>
    <w:rsid w:val="00905B54"/>
    <w:rsid w:val="0090690F"/>
    <w:rsid w:val="00906C37"/>
    <w:rsid w:val="00906F26"/>
    <w:rsid w:val="009071D7"/>
    <w:rsid w:val="00907410"/>
    <w:rsid w:val="00907462"/>
    <w:rsid w:val="0090773E"/>
    <w:rsid w:val="009077E8"/>
    <w:rsid w:val="00907BC7"/>
    <w:rsid w:val="00910081"/>
    <w:rsid w:val="00910583"/>
    <w:rsid w:val="00910D70"/>
    <w:rsid w:val="00910F2F"/>
    <w:rsid w:val="009113BC"/>
    <w:rsid w:val="00911D7F"/>
    <w:rsid w:val="00911E22"/>
    <w:rsid w:val="00911EC0"/>
    <w:rsid w:val="00912542"/>
    <w:rsid w:val="00912731"/>
    <w:rsid w:val="009127CA"/>
    <w:rsid w:val="0091289C"/>
    <w:rsid w:val="00912BE7"/>
    <w:rsid w:val="009130DC"/>
    <w:rsid w:val="00913364"/>
    <w:rsid w:val="0091364E"/>
    <w:rsid w:val="009139C7"/>
    <w:rsid w:val="00913B4B"/>
    <w:rsid w:val="00913BFD"/>
    <w:rsid w:val="00913FE3"/>
    <w:rsid w:val="0091412E"/>
    <w:rsid w:val="009143B4"/>
    <w:rsid w:val="00914899"/>
    <w:rsid w:val="009149C4"/>
    <w:rsid w:val="00914B88"/>
    <w:rsid w:val="00914C30"/>
    <w:rsid w:val="00914E86"/>
    <w:rsid w:val="009152C8"/>
    <w:rsid w:val="009154FA"/>
    <w:rsid w:val="009155E1"/>
    <w:rsid w:val="009156DD"/>
    <w:rsid w:val="0091590C"/>
    <w:rsid w:val="00915929"/>
    <w:rsid w:val="00915EB6"/>
    <w:rsid w:val="00916AFA"/>
    <w:rsid w:val="0091703A"/>
    <w:rsid w:val="00917167"/>
    <w:rsid w:val="009174F1"/>
    <w:rsid w:val="009175FD"/>
    <w:rsid w:val="00917873"/>
    <w:rsid w:val="00920299"/>
    <w:rsid w:val="0092037A"/>
    <w:rsid w:val="00920575"/>
    <w:rsid w:val="00920775"/>
    <w:rsid w:val="00920790"/>
    <w:rsid w:val="00920B8D"/>
    <w:rsid w:val="009214CD"/>
    <w:rsid w:val="009215F3"/>
    <w:rsid w:val="00921A9C"/>
    <w:rsid w:val="00922063"/>
    <w:rsid w:val="009220C2"/>
    <w:rsid w:val="00922328"/>
    <w:rsid w:val="00922486"/>
    <w:rsid w:val="00922499"/>
    <w:rsid w:val="00922660"/>
    <w:rsid w:val="00922F4E"/>
    <w:rsid w:val="00922F4F"/>
    <w:rsid w:val="00923209"/>
    <w:rsid w:val="009233B1"/>
    <w:rsid w:val="00923AA7"/>
    <w:rsid w:val="00924243"/>
    <w:rsid w:val="009242F8"/>
    <w:rsid w:val="00924627"/>
    <w:rsid w:val="009249E4"/>
    <w:rsid w:val="00924B39"/>
    <w:rsid w:val="00924C0A"/>
    <w:rsid w:val="00924C34"/>
    <w:rsid w:val="00924E02"/>
    <w:rsid w:val="00925486"/>
    <w:rsid w:val="0092552C"/>
    <w:rsid w:val="0092591B"/>
    <w:rsid w:val="00925B65"/>
    <w:rsid w:val="00925C37"/>
    <w:rsid w:val="00925EE0"/>
    <w:rsid w:val="0092616A"/>
    <w:rsid w:val="00926AD5"/>
    <w:rsid w:val="00926CBE"/>
    <w:rsid w:val="00926DA4"/>
    <w:rsid w:val="00926E90"/>
    <w:rsid w:val="00926EAF"/>
    <w:rsid w:val="009275F5"/>
    <w:rsid w:val="009276CE"/>
    <w:rsid w:val="00927766"/>
    <w:rsid w:val="00927D4A"/>
    <w:rsid w:val="00930118"/>
    <w:rsid w:val="0093015B"/>
    <w:rsid w:val="00930353"/>
    <w:rsid w:val="0093096A"/>
    <w:rsid w:val="00930B9D"/>
    <w:rsid w:val="00930E3A"/>
    <w:rsid w:val="009310DF"/>
    <w:rsid w:val="009316B8"/>
    <w:rsid w:val="009318E9"/>
    <w:rsid w:val="0093208F"/>
    <w:rsid w:val="009320A5"/>
    <w:rsid w:val="009320DF"/>
    <w:rsid w:val="009322E0"/>
    <w:rsid w:val="0093262F"/>
    <w:rsid w:val="00932666"/>
    <w:rsid w:val="0093281E"/>
    <w:rsid w:val="009330A4"/>
    <w:rsid w:val="0093332E"/>
    <w:rsid w:val="00933399"/>
    <w:rsid w:val="00933B72"/>
    <w:rsid w:val="00933F0B"/>
    <w:rsid w:val="00933FD2"/>
    <w:rsid w:val="009342E5"/>
    <w:rsid w:val="00934468"/>
    <w:rsid w:val="009344F9"/>
    <w:rsid w:val="00934674"/>
    <w:rsid w:val="0093470B"/>
    <w:rsid w:val="00934B57"/>
    <w:rsid w:val="009350DB"/>
    <w:rsid w:val="0093519F"/>
    <w:rsid w:val="00935264"/>
    <w:rsid w:val="009354D1"/>
    <w:rsid w:val="00935569"/>
    <w:rsid w:val="009356C0"/>
    <w:rsid w:val="00935815"/>
    <w:rsid w:val="00935D84"/>
    <w:rsid w:val="00935ED4"/>
    <w:rsid w:val="00935F1B"/>
    <w:rsid w:val="0093658D"/>
    <w:rsid w:val="009365DE"/>
    <w:rsid w:val="00936615"/>
    <w:rsid w:val="009366A9"/>
    <w:rsid w:val="00936A05"/>
    <w:rsid w:val="00936BD2"/>
    <w:rsid w:val="009372E7"/>
    <w:rsid w:val="00937B5F"/>
    <w:rsid w:val="00937C12"/>
    <w:rsid w:val="00937C39"/>
    <w:rsid w:val="0094012F"/>
    <w:rsid w:val="009402D1"/>
    <w:rsid w:val="00940424"/>
    <w:rsid w:val="009404DE"/>
    <w:rsid w:val="00941133"/>
    <w:rsid w:val="009415AB"/>
    <w:rsid w:val="00941DF6"/>
    <w:rsid w:val="00942F25"/>
    <w:rsid w:val="0094301D"/>
    <w:rsid w:val="009433BB"/>
    <w:rsid w:val="00943DE0"/>
    <w:rsid w:val="00943FE0"/>
    <w:rsid w:val="009444D2"/>
    <w:rsid w:val="009444F5"/>
    <w:rsid w:val="00944774"/>
    <w:rsid w:val="009447A3"/>
    <w:rsid w:val="009448AE"/>
    <w:rsid w:val="009451F7"/>
    <w:rsid w:val="009453B5"/>
    <w:rsid w:val="00945620"/>
    <w:rsid w:val="00945AF9"/>
    <w:rsid w:val="009464FF"/>
    <w:rsid w:val="00946609"/>
    <w:rsid w:val="00946874"/>
    <w:rsid w:val="009469BC"/>
    <w:rsid w:val="009469E1"/>
    <w:rsid w:val="00946B5F"/>
    <w:rsid w:val="00946C2E"/>
    <w:rsid w:val="009470F1"/>
    <w:rsid w:val="0094710A"/>
    <w:rsid w:val="009471AA"/>
    <w:rsid w:val="00947554"/>
    <w:rsid w:val="00947928"/>
    <w:rsid w:val="00950483"/>
    <w:rsid w:val="00950488"/>
    <w:rsid w:val="009506DC"/>
    <w:rsid w:val="00950DA6"/>
    <w:rsid w:val="00950EB8"/>
    <w:rsid w:val="0095104F"/>
    <w:rsid w:val="0095139C"/>
    <w:rsid w:val="0095143A"/>
    <w:rsid w:val="009516E3"/>
    <w:rsid w:val="0095186C"/>
    <w:rsid w:val="00951CFC"/>
    <w:rsid w:val="00952416"/>
    <w:rsid w:val="00952524"/>
    <w:rsid w:val="009525E6"/>
    <w:rsid w:val="00952907"/>
    <w:rsid w:val="00952BB3"/>
    <w:rsid w:val="00952CFA"/>
    <w:rsid w:val="0095332D"/>
    <w:rsid w:val="0095369C"/>
    <w:rsid w:val="0095373C"/>
    <w:rsid w:val="00953AF5"/>
    <w:rsid w:val="0095435F"/>
    <w:rsid w:val="0095472F"/>
    <w:rsid w:val="00954887"/>
    <w:rsid w:val="00954D23"/>
    <w:rsid w:val="00954F92"/>
    <w:rsid w:val="009550DB"/>
    <w:rsid w:val="009550FC"/>
    <w:rsid w:val="0095526A"/>
    <w:rsid w:val="0095547D"/>
    <w:rsid w:val="009556BF"/>
    <w:rsid w:val="00955AD1"/>
    <w:rsid w:val="00955C5F"/>
    <w:rsid w:val="00955C77"/>
    <w:rsid w:val="009560B6"/>
    <w:rsid w:val="00956C5B"/>
    <w:rsid w:val="00956EF6"/>
    <w:rsid w:val="00956F95"/>
    <w:rsid w:val="00957132"/>
    <w:rsid w:val="00957708"/>
    <w:rsid w:val="00957A73"/>
    <w:rsid w:val="00957B6F"/>
    <w:rsid w:val="00960089"/>
    <w:rsid w:val="00960470"/>
    <w:rsid w:val="009604DD"/>
    <w:rsid w:val="009605DB"/>
    <w:rsid w:val="00960AFD"/>
    <w:rsid w:val="00960D1D"/>
    <w:rsid w:val="00960E68"/>
    <w:rsid w:val="00961134"/>
    <w:rsid w:val="009612DB"/>
    <w:rsid w:val="009612F0"/>
    <w:rsid w:val="00961746"/>
    <w:rsid w:val="00961CA2"/>
    <w:rsid w:val="00961EE5"/>
    <w:rsid w:val="00961F02"/>
    <w:rsid w:val="00961FAD"/>
    <w:rsid w:val="009624AD"/>
    <w:rsid w:val="00962537"/>
    <w:rsid w:val="00962775"/>
    <w:rsid w:val="00962A7F"/>
    <w:rsid w:val="00962BBB"/>
    <w:rsid w:val="00962C78"/>
    <w:rsid w:val="009631E6"/>
    <w:rsid w:val="009632CD"/>
    <w:rsid w:val="009635C5"/>
    <w:rsid w:val="009637A9"/>
    <w:rsid w:val="009638F1"/>
    <w:rsid w:val="0096390C"/>
    <w:rsid w:val="00963DDF"/>
    <w:rsid w:val="009641E3"/>
    <w:rsid w:val="00964397"/>
    <w:rsid w:val="009643A6"/>
    <w:rsid w:val="0096440F"/>
    <w:rsid w:val="0096473C"/>
    <w:rsid w:val="009647DE"/>
    <w:rsid w:val="00964803"/>
    <w:rsid w:val="00964897"/>
    <w:rsid w:val="0096495C"/>
    <w:rsid w:val="009649C0"/>
    <w:rsid w:val="00964AD2"/>
    <w:rsid w:val="00964B16"/>
    <w:rsid w:val="0096546E"/>
    <w:rsid w:val="00965B8F"/>
    <w:rsid w:val="00965CE5"/>
    <w:rsid w:val="00965D25"/>
    <w:rsid w:val="00965DA7"/>
    <w:rsid w:val="00965F62"/>
    <w:rsid w:val="00966442"/>
    <w:rsid w:val="009666A0"/>
    <w:rsid w:val="00966737"/>
    <w:rsid w:val="009668A2"/>
    <w:rsid w:val="0096722D"/>
    <w:rsid w:val="00967563"/>
    <w:rsid w:val="009678EC"/>
    <w:rsid w:val="00967A94"/>
    <w:rsid w:val="00967D82"/>
    <w:rsid w:val="0097075F"/>
    <w:rsid w:val="00970A95"/>
    <w:rsid w:val="00970DD7"/>
    <w:rsid w:val="00970E0C"/>
    <w:rsid w:val="00971AA9"/>
    <w:rsid w:val="00971FE7"/>
    <w:rsid w:val="0097244E"/>
    <w:rsid w:val="00972758"/>
    <w:rsid w:val="0097276C"/>
    <w:rsid w:val="0097299E"/>
    <w:rsid w:val="00972A56"/>
    <w:rsid w:val="00972ABF"/>
    <w:rsid w:val="00972CA5"/>
    <w:rsid w:val="00972FF7"/>
    <w:rsid w:val="00973494"/>
    <w:rsid w:val="00973B8E"/>
    <w:rsid w:val="00973E5A"/>
    <w:rsid w:val="0097406D"/>
    <w:rsid w:val="00974089"/>
    <w:rsid w:val="0097415B"/>
    <w:rsid w:val="0097435F"/>
    <w:rsid w:val="00974423"/>
    <w:rsid w:val="009745CD"/>
    <w:rsid w:val="00974849"/>
    <w:rsid w:val="00974D7A"/>
    <w:rsid w:val="00975047"/>
    <w:rsid w:val="00975647"/>
    <w:rsid w:val="00975CBE"/>
    <w:rsid w:val="00975CD8"/>
    <w:rsid w:val="00975E7C"/>
    <w:rsid w:val="00975EB3"/>
    <w:rsid w:val="00975FC2"/>
    <w:rsid w:val="0097623D"/>
    <w:rsid w:val="009763F8"/>
    <w:rsid w:val="00976648"/>
    <w:rsid w:val="00976B69"/>
    <w:rsid w:val="00976FBA"/>
    <w:rsid w:val="009773E4"/>
    <w:rsid w:val="00977568"/>
    <w:rsid w:val="009775A5"/>
    <w:rsid w:val="009804C5"/>
    <w:rsid w:val="00980A9C"/>
    <w:rsid w:val="00980D03"/>
    <w:rsid w:val="0098150A"/>
    <w:rsid w:val="00981906"/>
    <w:rsid w:val="00981F64"/>
    <w:rsid w:val="00981F85"/>
    <w:rsid w:val="00982369"/>
    <w:rsid w:val="009823AC"/>
    <w:rsid w:val="00982F05"/>
    <w:rsid w:val="00982FC4"/>
    <w:rsid w:val="009836D3"/>
    <w:rsid w:val="009838B9"/>
    <w:rsid w:val="00983C5E"/>
    <w:rsid w:val="00983D17"/>
    <w:rsid w:val="00983DAD"/>
    <w:rsid w:val="00983EB5"/>
    <w:rsid w:val="00983F6E"/>
    <w:rsid w:val="00984504"/>
    <w:rsid w:val="00984826"/>
    <w:rsid w:val="00984B83"/>
    <w:rsid w:val="00984DEA"/>
    <w:rsid w:val="00984F7D"/>
    <w:rsid w:val="00984FF8"/>
    <w:rsid w:val="00985530"/>
    <w:rsid w:val="00985916"/>
    <w:rsid w:val="00985B2D"/>
    <w:rsid w:val="00985BD3"/>
    <w:rsid w:val="0098608C"/>
    <w:rsid w:val="00986319"/>
    <w:rsid w:val="009867BD"/>
    <w:rsid w:val="009867DB"/>
    <w:rsid w:val="00986A86"/>
    <w:rsid w:val="009870F1"/>
    <w:rsid w:val="00987521"/>
    <w:rsid w:val="00987556"/>
    <w:rsid w:val="0098759C"/>
    <w:rsid w:val="0098786A"/>
    <w:rsid w:val="00987A64"/>
    <w:rsid w:val="00987EAA"/>
    <w:rsid w:val="00990070"/>
    <w:rsid w:val="009900BA"/>
    <w:rsid w:val="009901F6"/>
    <w:rsid w:val="00990335"/>
    <w:rsid w:val="00990354"/>
    <w:rsid w:val="009903F9"/>
    <w:rsid w:val="0099084C"/>
    <w:rsid w:val="009908AA"/>
    <w:rsid w:val="00990968"/>
    <w:rsid w:val="00990B10"/>
    <w:rsid w:val="00990D12"/>
    <w:rsid w:val="009914C9"/>
    <w:rsid w:val="0099174A"/>
    <w:rsid w:val="00991E1E"/>
    <w:rsid w:val="009922DF"/>
    <w:rsid w:val="009923C8"/>
    <w:rsid w:val="0099279C"/>
    <w:rsid w:val="00992A3F"/>
    <w:rsid w:val="00992B46"/>
    <w:rsid w:val="00992C4F"/>
    <w:rsid w:val="00992D4C"/>
    <w:rsid w:val="00992F3A"/>
    <w:rsid w:val="0099364D"/>
    <w:rsid w:val="00993724"/>
    <w:rsid w:val="009937D7"/>
    <w:rsid w:val="009939E1"/>
    <w:rsid w:val="00993D70"/>
    <w:rsid w:val="00993F8C"/>
    <w:rsid w:val="009940B8"/>
    <w:rsid w:val="009941F0"/>
    <w:rsid w:val="00994E04"/>
    <w:rsid w:val="00995209"/>
    <w:rsid w:val="009954C2"/>
    <w:rsid w:val="00995802"/>
    <w:rsid w:val="00995882"/>
    <w:rsid w:val="00995B4C"/>
    <w:rsid w:val="0099601E"/>
    <w:rsid w:val="00996078"/>
    <w:rsid w:val="00997142"/>
    <w:rsid w:val="009975F9"/>
    <w:rsid w:val="0099778A"/>
    <w:rsid w:val="00997917"/>
    <w:rsid w:val="009979D4"/>
    <w:rsid w:val="009A0068"/>
    <w:rsid w:val="009A06DB"/>
    <w:rsid w:val="009A0797"/>
    <w:rsid w:val="009A0C41"/>
    <w:rsid w:val="009A0E26"/>
    <w:rsid w:val="009A1741"/>
    <w:rsid w:val="009A1AB9"/>
    <w:rsid w:val="009A1EE2"/>
    <w:rsid w:val="009A2406"/>
    <w:rsid w:val="009A242E"/>
    <w:rsid w:val="009A24DA"/>
    <w:rsid w:val="009A265D"/>
    <w:rsid w:val="009A309D"/>
    <w:rsid w:val="009A31F6"/>
    <w:rsid w:val="009A350E"/>
    <w:rsid w:val="009A3A58"/>
    <w:rsid w:val="009A3E6C"/>
    <w:rsid w:val="009A3F70"/>
    <w:rsid w:val="009A4094"/>
    <w:rsid w:val="009A4187"/>
    <w:rsid w:val="009A4417"/>
    <w:rsid w:val="009A45D2"/>
    <w:rsid w:val="009A4742"/>
    <w:rsid w:val="009A4794"/>
    <w:rsid w:val="009A5030"/>
    <w:rsid w:val="009A504C"/>
    <w:rsid w:val="009A5114"/>
    <w:rsid w:val="009A5583"/>
    <w:rsid w:val="009A56EB"/>
    <w:rsid w:val="009A5A3F"/>
    <w:rsid w:val="009A5BA6"/>
    <w:rsid w:val="009A5BAC"/>
    <w:rsid w:val="009A5C70"/>
    <w:rsid w:val="009A5C8F"/>
    <w:rsid w:val="009A622F"/>
    <w:rsid w:val="009A62DD"/>
    <w:rsid w:val="009A6511"/>
    <w:rsid w:val="009A6557"/>
    <w:rsid w:val="009A6BBE"/>
    <w:rsid w:val="009A6F25"/>
    <w:rsid w:val="009A6F8F"/>
    <w:rsid w:val="009A7034"/>
    <w:rsid w:val="009A763E"/>
    <w:rsid w:val="009A7873"/>
    <w:rsid w:val="009A78C3"/>
    <w:rsid w:val="009A7FC2"/>
    <w:rsid w:val="009B00AE"/>
    <w:rsid w:val="009B016A"/>
    <w:rsid w:val="009B0457"/>
    <w:rsid w:val="009B0D95"/>
    <w:rsid w:val="009B0DF0"/>
    <w:rsid w:val="009B1344"/>
    <w:rsid w:val="009B134B"/>
    <w:rsid w:val="009B1686"/>
    <w:rsid w:val="009B1BB9"/>
    <w:rsid w:val="009B1BD6"/>
    <w:rsid w:val="009B1C2D"/>
    <w:rsid w:val="009B1D45"/>
    <w:rsid w:val="009B1F92"/>
    <w:rsid w:val="009B287D"/>
    <w:rsid w:val="009B28F9"/>
    <w:rsid w:val="009B2DA1"/>
    <w:rsid w:val="009B3324"/>
    <w:rsid w:val="009B39A6"/>
    <w:rsid w:val="009B407A"/>
    <w:rsid w:val="009B43FE"/>
    <w:rsid w:val="009B455C"/>
    <w:rsid w:val="009B45BD"/>
    <w:rsid w:val="009B4687"/>
    <w:rsid w:val="009B47EB"/>
    <w:rsid w:val="009B4835"/>
    <w:rsid w:val="009B48E2"/>
    <w:rsid w:val="009B4C39"/>
    <w:rsid w:val="009B4CFD"/>
    <w:rsid w:val="009B4D79"/>
    <w:rsid w:val="009B4ED9"/>
    <w:rsid w:val="009B5166"/>
    <w:rsid w:val="009B52E0"/>
    <w:rsid w:val="009B5451"/>
    <w:rsid w:val="009B5568"/>
    <w:rsid w:val="009B55AB"/>
    <w:rsid w:val="009B572C"/>
    <w:rsid w:val="009B5733"/>
    <w:rsid w:val="009B5931"/>
    <w:rsid w:val="009B5A99"/>
    <w:rsid w:val="009B5BB9"/>
    <w:rsid w:val="009B6140"/>
    <w:rsid w:val="009B645E"/>
    <w:rsid w:val="009B6573"/>
    <w:rsid w:val="009B665A"/>
    <w:rsid w:val="009B6BF3"/>
    <w:rsid w:val="009B6D09"/>
    <w:rsid w:val="009B6D99"/>
    <w:rsid w:val="009B72EF"/>
    <w:rsid w:val="009B77BE"/>
    <w:rsid w:val="009B796F"/>
    <w:rsid w:val="009B7BF9"/>
    <w:rsid w:val="009C0316"/>
    <w:rsid w:val="009C05F4"/>
    <w:rsid w:val="009C0648"/>
    <w:rsid w:val="009C0D83"/>
    <w:rsid w:val="009C0E31"/>
    <w:rsid w:val="009C0F98"/>
    <w:rsid w:val="009C1243"/>
    <w:rsid w:val="009C185A"/>
    <w:rsid w:val="009C1CC7"/>
    <w:rsid w:val="009C2E25"/>
    <w:rsid w:val="009C3519"/>
    <w:rsid w:val="009C3800"/>
    <w:rsid w:val="009C38DE"/>
    <w:rsid w:val="009C3CFE"/>
    <w:rsid w:val="009C4078"/>
    <w:rsid w:val="009C43AE"/>
    <w:rsid w:val="009C4468"/>
    <w:rsid w:val="009C450D"/>
    <w:rsid w:val="009C484F"/>
    <w:rsid w:val="009C4A21"/>
    <w:rsid w:val="009C4F1E"/>
    <w:rsid w:val="009C53B8"/>
    <w:rsid w:val="009C5840"/>
    <w:rsid w:val="009C5920"/>
    <w:rsid w:val="009C5ADA"/>
    <w:rsid w:val="009C5BA7"/>
    <w:rsid w:val="009C5D09"/>
    <w:rsid w:val="009C62C8"/>
    <w:rsid w:val="009C65B7"/>
    <w:rsid w:val="009C6795"/>
    <w:rsid w:val="009C685D"/>
    <w:rsid w:val="009C6A00"/>
    <w:rsid w:val="009C70FD"/>
    <w:rsid w:val="009C7256"/>
    <w:rsid w:val="009C7427"/>
    <w:rsid w:val="009C75C4"/>
    <w:rsid w:val="009C7612"/>
    <w:rsid w:val="009C76B3"/>
    <w:rsid w:val="009C783F"/>
    <w:rsid w:val="009C78DD"/>
    <w:rsid w:val="009C7B5D"/>
    <w:rsid w:val="009C7C1B"/>
    <w:rsid w:val="009C7C1C"/>
    <w:rsid w:val="009D0155"/>
    <w:rsid w:val="009D0B74"/>
    <w:rsid w:val="009D0FFE"/>
    <w:rsid w:val="009D11E7"/>
    <w:rsid w:val="009D124F"/>
    <w:rsid w:val="009D1436"/>
    <w:rsid w:val="009D14B5"/>
    <w:rsid w:val="009D15E9"/>
    <w:rsid w:val="009D1657"/>
    <w:rsid w:val="009D17C9"/>
    <w:rsid w:val="009D19E3"/>
    <w:rsid w:val="009D2AFD"/>
    <w:rsid w:val="009D3F6B"/>
    <w:rsid w:val="009D400E"/>
    <w:rsid w:val="009D4531"/>
    <w:rsid w:val="009D513D"/>
    <w:rsid w:val="009D5492"/>
    <w:rsid w:val="009D5BB1"/>
    <w:rsid w:val="009D5FE9"/>
    <w:rsid w:val="009D637C"/>
    <w:rsid w:val="009D668E"/>
    <w:rsid w:val="009D6B75"/>
    <w:rsid w:val="009D6CE4"/>
    <w:rsid w:val="009D6EA7"/>
    <w:rsid w:val="009D6F3A"/>
    <w:rsid w:val="009D72DA"/>
    <w:rsid w:val="009D74CB"/>
    <w:rsid w:val="009E0352"/>
    <w:rsid w:val="009E0582"/>
    <w:rsid w:val="009E05A6"/>
    <w:rsid w:val="009E0719"/>
    <w:rsid w:val="009E0B0E"/>
    <w:rsid w:val="009E0CDA"/>
    <w:rsid w:val="009E0DE2"/>
    <w:rsid w:val="009E0E5C"/>
    <w:rsid w:val="009E0F8A"/>
    <w:rsid w:val="009E156A"/>
    <w:rsid w:val="009E1BCD"/>
    <w:rsid w:val="009E202A"/>
    <w:rsid w:val="009E2461"/>
    <w:rsid w:val="009E2558"/>
    <w:rsid w:val="009E27A9"/>
    <w:rsid w:val="009E2A65"/>
    <w:rsid w:val="009E2AD9"/>
    <w:rsid w:val="009E347F"/>
    <w:rsid w:val="009E3609"/>
    <w:rsid w:val="009E38D6"/>
    <w:rsid w:val="009E3BE0"/>
    <w:rsid w:val="009E3F5A"/>
    <w:rsid w:val="009E432E"/>
    <w:rsid w:val="009E43F1"/>
    <w:rsid w:val="009E453C"/>
    <w:rsid w:val="009E460F"/>
    <w:rsid w:val="009E47CA"/>
    <w:rsid w:val="009E4DCC"/>
    <w:rsid w:val="009E54A2"/>
    <w:rsid w:val="009E5716"/>
    <w:rsid w:val="009E5826"/>
    <w:rsid w:val="009E5C32"/>
    <w:rsid w:val="009E5DA8"/>
    <w:rsid w:val="009E5E7D"/>
    <w:rsid w:val="009E62E9"/>
    <w:rsid w:val="009E6F1B"/>
    <w:rsid w:val="009E6F58"/>
    <w:rsid w:val="009E7332"/>
    <w:rsid w:val="009E759A"/>
    <w:rsid w:val="009E7638"/>
    <w:rsid w:val="009E76FF"/>
    <w:rsid w:val="009E791E"/>
    <w:rsid w:val="009E7A34"/>
    <w:rsid w:val="009E7D31"/>
    <w:rsid w:val="009F00C5"/>
    <w:rsid w:val="009F028D"/>
    <w:rsid w:val="009F0328"/>
    <w:rsid w:val="009F0655"/>
    <w:rsid w:val="009F0BA9"/>
    <w:rsid w:val="009F0D72"/>
    <w:rsid w:val="009F0ED2"/>
    <w:rsid w:val="009F18CD"/>
    <w:rsid w:val="009F18FA"/>
    <w:rsid w:val="009F1AF6"/>
    <w:rsid w:val="009F2B68"/>
    <w:rsid w:val="009F2CB5"/>
    <w:rsid w:val="009F2D24"/>
    <w:rsid w:val="009F2F26"/>
    <w:rsid w:val="009F2F55"/>
    <w:rsid w:val="009F300C"/>
    <w:rsid w:val="009F30E2"/>
    <w:rsid w:val="009F3430"/>
    <w:rsid w:val="009F36AA"/>
    <w:rsid w:val="009F36D7"/>
    <w:rsid w:val="009F3BF7"/>
    <w:rsid w:val="009F3C1E"/>
    <w:rsid w:val="009F43E1"/>
    <w:rsid w:val="009F44F3"/>
    <w:rsid w:val="009F4540"/>
    <w:rsid w:val="009F46D6"/>
    <w:rsid w:val="009F480B"/>
    <w:rsid w:val="009F48BA"/>
    <w:rsid w:val="009F490C"/>
    <w:rsid w:val="009F4B2C"/>
    <w:rsid w:val="009F4BE3"/>
    <w:rsid w:val="009F4C64"/>
    <w:rsid w:val="009F4EE3"/>
    <w:rsid w:val="009F5087"/>
    <w:rsid w:val="009F52DC"/>
    <w:rsid w:val="009F5335"/>
    <w:rsid w:val="009F55A2"/>
    <w:rsid w:val="009F563B"/>
    <w:rsid w:val="009F58C7"/>
    <w:rsid w:val="009F5D21"/>
    <w:rsid w:val="009F5E10"/>
    <w:rsid w:val="009F61CB"/>
    <w:rsid w:val="009F62DF"/>
    <w:rsid w:val="009F643D"/>
    <w:rsid w:val="009F64E1"/>
    <w:rsid w:val="009F64EB"/>
    <w:rsid w:val="009F66DA"/>
    <w:rsid w:val="009F678C"/>
    <w:rsid w:val="009F6847"/>
    <w:rsid w:val="009F69AB"/>
    <w:rsid w:val="009F6EB9"/>
    <w:rsid w:val="009F7136"/>
    <w:rsid w:val="009F734A"/>
    <w:rsid w:val="009F73B8"/>
    <w:rsid w:val="009F76D1"/>
    <w:rsid w:val="009F7BE0"/>
    <w:rsid w:val="009F7CE1"/>
    <w:rsid w:val="00A00724"/>
    <w:rsid w:val="00A00856"/>
    <w:rsid w:val="00A008DB"/>
    <w:rsid w:val="00A00A20"/>
    <w:rsid w:val="00A00C46"/>
    <w:rsid w:val="00A00D41"/>
    <w:rsid w:val="00A00F2E"/>
    <w:rsid w:val="00A00F55"/>
    <w:rsid w:val="00A012E4"/>
    <w:rsid w:val="00A012FB"/>
    <w:rsid w:val="00A013F2"/>
    <w:rsid w:val="00A019FD"/>
    <w:rsid w:val="00A01A3D"/>
    <w:rsid w:val="00A01AD1"/>
    <w:rsid w:val="00A01BDE"/>
    <w:rsid w:val="00A01CE4"/>
    <w:rsid w:val="00A01D15"/>
    <w:rsid w:val="00A01E46"/>
    <w:rsid w:val="00A02147"/>
    <w:rsid w:val="00A0227F"/>
    <w:rsid w:val="00A023A7"/>
    <w:rsid w:val="00A02431"/>
    <w:rsid w:val="00A02A95"/>
    <w:rsid w:val="00A034FC"/>
    <w:rsid w:val="00A0362D"/>
    <w:rsid w:val="00A039B7"/>
    <w:rsid w:val="00A03C4F"/>
    <w:rsid w:val="00A03E76"/>
    <w:rsid w:val="00A0406C"/>
    <w:rsid w:val="00A04480"/>
    <w:rsid w:val="00A04589"/>
    <w:rsid w:val="00A0467C"/>
    <w:rsid w:val="00A0475F"/>
    <w:rsid w:val="00A04A67"/>
    <w:rsid w:val="00A05278"/>
    <w:rsid w:val="00A05378"/>
    <w:rsid w:val="00A05619"/>
    <w:rsid w:val="00A0568C"/>
    <w:rsid w:val="00A057EF"/>
    <w:rsid w:val="00A057FA"/>
    <w:rsid w:val="00A059AA"/>
    <w:rsid w:val="00A05EB8"/>
    <w:rsid w:val="00A0629E"/>
    <w:rsid w:val="00A06398"/>
    <w:rsid w:val="00A06455"/>
    <w:rsid w:val="00A069F4"/>
    <w:rsid w:val="00A06B33"/>
    <w:rsid w:val="00A06E85"/>
    <w:rsid w:val="00A07840"/>
    <w:rsid w:val="00A07A2D"/>
    <w:rsid w:val="00A07F11"/>
    <w:rsid w:val="00A10463"/>
    <w:rsid w:val="00A1058A"/>
    <w:rsid w:val="00A1066A"/>
    <w:rsid w:val="00A10B18"/>
    <w:rsid w:val="00A10EB4"/>
    <w:rsid w:val="00A11147"/>
    <w:rsid w:val="00A117E0"/>
    <w:rsid w:val="00A119F3"/>
    <w:rsid w:val="00A11AF4"/>
    <w:rsid w:val="00A11D9C"/>
    <w:rsid w:val="00A121F3"/>
    <w:rsid w:val="00A12210"/>
    <w:rsid w:val="00A12227"/>
    <w:rsid w:val="00A124A9"/>
    <w:rsid w:val="00A124CA"/>
    <w:rsid w:val="00A12712"/>
    <w:rsid w:val="00A127AB"/>
    <w:rsid w:val="00A12B14"/>
    <w:rsid w:val="00A12B95"/>
    <w:rsid w:val="00A12BAB"/>
    <w:rsid w:val="00A12CD8"/>
    <w:rsid w:val="00A13898"/>
    <w:rsid w:val="00A13D2C"/>
    <w:rsid w:val="00A13F02"/>
    <w:rsid w:val="00A13F96"/>
    <w:rsid w:val="00A14196"/>
    <w:rsid w:val="00A14859"/>
    <w:rsid w:val="00A14B75"/>
    <w:rsid w:val="00A152ED"/>
    <w:rsid w:val="00A154C8"/>
    <w:rsid w:val="00A15A1A"/>
    <w:rsid w:val="00A15F62"/>
    <w:rsid w:val="00A16012"/>
    <w:rsid w:val="00A16079"/>
    <w:rsid w:val="00A1607D"/>
    <w:rsid w:val="00A160AD"/>
    <w:rsid w:val="00A1614E"/>
    <w:rsid w:val="00A165A5"/>
    <w:rsid w:val="00A165CE"/>
    <w:rsid w:val="00A1669D"/>
    <w:rsid w:val="00A16B3D"/>
    <w:rsid w:val="00A16CF5"/>
    <w:rsid w:val="00A17240"/>
    <w:rsid w:val="00A1739B"/>
    <w:rsid w:val="00A177E1"/>
    <w:rsid w:val="00A17A40"/>
    <w:rsid w:val="00A17C43"/>
    <w:rsid w:val="00A17DC5"/>
    <w:rsid w:val="00A20473"/>
    <w:rsid w:val="00A204D9"/>
    <w:rsid w:val="00A215A3"/>
    <w:rsid w:val="00A21B9B"/>
    <w:rsid w:val="00A21C58"/>
    <w:rsid w:val="00A21E00"/>
    <w:rsid w:val="00A22156"/>
    <w:rsid w:val="00A2238A"/>
    <w:rsid w:val="00A225E4"/>
    <w:rsid w:val="00A2263D"/>
    <w:rsid w:val="00A23285"/>
    <w:rsid w:val="00A234C6"/>
    <w:rsid w:val="00A2353B"/>
    <w:rsid w:val="00A23C35"/>
    <w:rsid w:val="00A24372"/>
    <w:rsid w:val="00A248A3"/>
    <w:rsid w:val="00A24A17"/>
    <w:rsid w:val="00A24AE7"/>
    <w:rsid w:val="00A24D1F"/>
    <w:rsid w:val="00A24EED"/>
    <w:rsid w:val="00A2577B"/>
    <w:rsid w:val="00A26045"/>
    <w:rsid w:val="00A263C0"/>
    <w:rsid w:val="00A26417"/>
    <w:rsid w:val="00A26618"/>
    <w:rsid w:val="00A268EB"/>
    <w:rsid w:val="00A26A89"/>
    <w:rsid w:val="00A26B4B"/>
    <w:rsid w:val="00A2718A"/>
    <w:rsid w:val="00A2774E"/>
    <w:rsid w:val="00A2793D"/>
    <w:rsid w:val="00A27C41"/>
    <w:rsid w:val="00A27E54"/>
    <w:rsid w:val="00A30005"/>
    <w:rsid w:val="00A30A2F"/>
    <w:rsid w:val="00A30D90"/>
    <w:rsid w:val="00A31377"/>
    <w:rsid w:val="00A313C7"/>
    <w:rsid w:val="00A3148A"/>
    <w:rsid w:val="00A31965"/>
    <w:rsid w:val="00A31999"/>
    <w:rsid w:val="00A31A9E"/>
    <w:rsid w:val="00A31D75"/>
    <w:rsid w:val="00A31DB0"/>
    <w:rsid w:val="00A31EB8"/>
    <w:rsid w:val="00A31FBC"/>
    <w:rsid w:val="00A322DA"/>
    <w:rsid w:val="00A32413"/>
    <w:rsid w:val="00A32667"/>
    <w:rsid w:val="00A32A18"/>
    <w:rsid w:val="00A32B2F"/>
    <w:rsid w:val="00A33744"/>
    <w:rsid w:val="00A33A12"/>
    <w:rsid w:val="00A33CC5"/>
    <w:rsid w:val="00A34033"/>
    <w:rsid w:val="00A3410C"/>
    <w:rsid w:val="00A3431E"/>
    <w:rsid w:val="00A34541"/>
    <w:rsid w:val="00A34AD9"/>
    <w:rsid w:val="00A34AE2"/>
    <w:rsid w:val="00A34F58"/>
    <w:rsid w:val="00A3522C"/>
    <w:rsid w:val="00A356BE"/>
    <w:rsid w:val="00A357F3"/>
    <w:rsid w:val="00A35982"/>
    <w:rsid w:val="00A3613D"/>
    <w:rsid w:val="00A3668B"/>
    <w:rsid w:val="00A36738"/>
    <w:rsid w:val="00A367C9"/>
    <w:rsid w:val="00A36886"/>
    <w:rsid w:val="00A368BF"/>
    <w:rsid w:val="00A36943"/>
    <w:rsid w:val="00A369AE"/>
    <w:rsid w:val="00A36CC2"/>
    <w:rsid w:val="00A36E48"/>
    <w:rsid w:val="00A37066"/>
    <w:rsid w:val="00A3729F"/>
    <w:rsid w:val="00A37403"/>
    <w:rsid w:val="00A3765E"/>
    <w:rsid w:val="00A37A4D"/>
    <w:rsid w:val="00A37B6D"/>
    <w:rsid w:val="00A37C0C"/>
    <w:rsid w:val="00A40036"/>
    <w:rsid w:val="00A40546"/>
    <w:rsid w:val="00A405A0"/>
    <w:rsid w:val="00A40962"/>
    <w:rsid w:val="00A40A3F"/>
    <w:rsid w:val="00A40ADD"/>
    <w:rsid w:val="00A4177A"/>
    <w:rsid w:val="00A417EE"/>
    <w:rsid w:val="00A41CBA"/>
    <w:rsid w:val="00A42033"/>
    <w:rsid w:val="00A423A2"/>
    <w:rsid w:val="00A42734"/>
    <w:rsid w:val="00A42BFE"/>
    <w:rsid w:val="00A42EBF"/>
    <w:rsid w:val="00A4332C"/>
    <w:rsid w:val="00A43606"/>
    <w:rsid w:val="00A43694"/>
    <w:rsid w:val="00A437AD"/>
    <w:rsid w:val="00A438DE"/>
    <w:rsid w:val="00A43A3B"/>
    <w:rsid w:val="00A43B06"/>
    <w:rsid w:val="00A43DD6"/>
    <w:rsid w:val="00A440AA"/>
    <w:rsid w:val="00A44151"/>
    <w:rsid w:val="00A44301"/>
    <w:rsid w:val="00A4435F"/>
    <w:rsid w:val="00A44DEB"/>
    <w:rsid w:val="00A450A4"/>
    <w:rsid w:val="00A45113"/>
    <w:rsid w:val="00A4560E"/>
    <w:rsid w:val="00A461E7"/>
    <w:rsid w:val="00A4628C"/>
    <w:rsid w:val="00A4641D"/>
    <w:rsid w:val="00A4678E"/>
    <w:rsid w:val="00A469A9"/>
    <w:rsid w:val="00A469C2"/>
    <w:rsid w:val="00A46A9E"/>
    <w:rsid w:val="00A46D4D"/>
    <w:rsid w:val="00A472B8"/>
    <w:rsid w:val="00A47493"/>
    <w:rsid w:val="00A47777"/>
    <w:rsid w:val="00A47AC9"/>
    <w:rsid w:val="00A47AD4"/>
    <w:rsid w:val="00A5024C"/>
    <w:rsid w:val="00A50363"/>
    <w:rsid w:val="00A505F2"/>
    <w:rsid w:val="00A506AD"/>
    <w:rsid w:val="00A506E3"/>
    <w:rsid w:val="00A50829"/>
    <w:rsid w:val="00A50E62"/>
    <w:rsid w:val="00A513EE"/>
    <w:rsid w:val="00A51495"/>
    <w:rsid w:val="00A516CA"/>
    <w:rsid w:val="00A518B6"/>
    <w:rsid w:val="00A51BF9"/>
    <w:rsid w:val="00A51CF7"/>
    <w:rsid w:val="00A51E00"/>
    <w:rsid w:val="00A52022"/>
    <w:rsid w:val="00A52077"/>
    <w:rsid w:val="00A52309"/>
    <w:rsid w:val="00A528BC"/>
    <w:rsid w:val="00A52B8A"/>
    <w:rsid w:val="00A52D1C"/>
    <w:rsid w:val="00A52DB2"/>
    <w:rsid w:val="00A52FA5"/>
    <w:rsid w:val="00A53307"/>
    <w:rsid w:val="00A534A3"/>
    <w:rsid w:val="00A53744"/>
    <w:rsid w:val="00A53AC0"/>
    <w:rsid w:val="00A54114"/>
    <w:rsid w:val="00A54158"/>
    <w:rsid w:val="00A541F2"/>
    <w:rsid w:val="00A54A40"/>
    <w:rsid w:val="00A54CAC"/>
    <w:rsid w:val="00A54F14"/>
    <w:rsid w:val="00A54FC8"/>
    <w:rsid w:val="00A5505A"/>
    <w:rsid w:val="00A5510E"/>
    <w:rsid w:val="00A551E3"/>
    <w:rsid w:val="00A5520C"/>
    <w:rsid w:val="00A5557C"/>
    <w:rsid w:val="00A55609"/>
    <w:rsid w:val="00A5560D"/>
    <w:rsid w:val="00A55815"/>
    <w:rsid w:val="00A55AED"/>
    <w:rsid w:val="00A55F3E"/>
    <w:rsid w:val="00A56151"/>
    <w:rsid w:val="00A5619E"/>
    <w:rsid w:val="00A56371"/>
    <w:rsid w:val="00A56375"/>
    <w:rsid w:val="00A56532"/>
    <w:rsid w:val="00A56A71"/>
    <w:rsid w:val="00A56AF7"/>
    <w:rsid w:val="00A5770C"/>
    <w:rsid w:val="00A57D5E"/>
    <w:rsid w:val="00A57EE8"/>
    <w:rsid w:val="00A60077"/>
    <w:rsid w:val="00A6042E"/>
    <w:rsid w:val="00A606AA"/>
    <w:rsid w:val="00A6088E"/>
    <w:rsid w:val="00A608E0"/>
    <w:rsid w:val="00A60B26"/>
    <w:rsid w:val="00A60B53"/>
    <w:rsid w:val="00A60BFB"/>
    <w:rsid w:val="00A60F34"/>
    <w:rsid w:val="00A6125E"/>
    <w:rsid w:val="00A6143B"/>
    <w:rsid w:val="00A61685"/>
    <w:rsid w:val="00A61925"/>
    <w:rsid w:val="00A6198E"/>
    <w:rsid w:val="00A61A3A"/>
    <w:rsid w:val="00A61BB4"/>
    <w:rsid w:val="00A61F71"/>
    <w:rsid w:val="00A6257B"/>
    <w:rsid w:val="00A628EA"/>
    <w:rsid w:val="00A628F4"/>
    <w:rsid w:val="00A62C6C"/>
    <w:rsid w:val="00A62D82"/>
    <w:rsid w:val="00A63030"/>
    <w:rsid w:val="00A63449"/>
    <w:rsid w:val="00A63536"/>
    <w:rsid w:val="00A63575"/>
    <w:rsid w:val="00A63969"/>
    <w:rsid w:val="00A63A2D"/>
    <w:rsid w:val="00A64332"/>
    <w:rsid w:val="00A64393"/>
    <w:rsid w:val="00A64460"/>
    <w:rsid w:val="00A6466F"/>
    <w:rsid w:val="00A64CF3"/>
    <w:rsid w:val="00A64F7F"/>
    <w:rsid w:val="00A65084"/>
    <w:rsid w:val="00A6562D"/>
    <w:rsid w:val="00A657B4"/>
    <w:rsid w:val="00A65EFD"/>
    <w:rsid w:val="00A6644C"/>
    <w:rsid w:val="00A66574"/>
    <w:rsid w:val="00A6685B"/>
    <w:rsid w:val="00A668C4"/>
    <w:rsid w:val="00A66C0C"/>
    <w:rsid w:val="00A66D4E"/>
    <w:rsid w:val="00A67092"/>
    <w:rsid w:val="00A670D3"/>
    <w:rsid w:val="00A67862"/>
    <w:rsid w:val="00A67A5F"/>
    <w:rsid w:val="00A67AA1"/>
    <w:rsid w:val="00A70F1E"/>
    <w:rsid w:val="00A7132A"/>
    <w:rsid w:val="00A7154F"/>
    <w:rsid w:val="00A71557"/>
    <w:rsid w:val="00A71B96"/>
    <w:rsid w:val="00A71E30"/>
    <w:rsid w:val="00A71ECF"/>
    <w:rsid w:val="00A71FD4"/>
    <w:rsid w:val="00A725BB"/>
    <w:rsid w:val="00A728BF"/>
    <w:rsid w:val="00A7334D"/>
    <w:rsid w:val="00A733D4"/>
    <w:rsid w:val="00A73637"/>
    <w:rsid w:val="00A737BF"/>
    <w:rsid w:val="00A7396D"/>
    <w:rsid w:val="00A73E18"/>
    <w:rsid w:val="00A73E3A"/>
    <w:rsid w:val="00A73EBC"/>
    <w:rsid w:val="00A7405E"/>
    <w:rsid w:val="00A74382"/>
    <w:rsid w:val="00A7440C"/>
    <w:rsid w:val="00A747B7"/>
    <w:rsid w:val="00A74B49"/>
    <w:rsid w:val="00A74C28"/>
    <w:rsid w:val="00A750F5"/>
    <w:rsid w:val="00A75147"/>
    <w:rsid w:val="00A753DE"/>
    <w:rsid w:val="00A75645"/>
    <w:rsid w:val="00A7569B"/>
    <w:rsid w:val="00A757AD"/>
    <w:rsid w:val="00A7587E"/>
    <w:rsid w:val="00A75AD4"/>
    <w:rsid w:val="00A75DA7"/>
    <w:rsid w:val="00A760FE"/>
    <w:rsid w:val="00A76100"/>
    <w:rsid w:val="00A7660B"/>
    <w:rsid w:val="00A766A9"/>
    <w:rsid w:val="00A76818"/>
    <w:rsid w:val="00A7698D"/>
    <w:rsid w:val="00A76BE5"/>
    <w:rsid w:val="00A76DE4"/>
    <w:rsid w:val="00A76F03"/>
    <w:rsid w:val="00A77550"/>
    <w:rsid w:val="00A7786D"/>
    <w:rsid w:val="00A778E2"/>
    <w:rsid w:val="00A77EFF"/>
    <w:rsid w:val="00A802E0"/>
    <w:rsid w:val="00A8049D"/>
    <w:rsid w:val="00A80BEA"/>
    <w:rsid w:val="00A80DD0"/>
    <w:rsid w:val="00A80EFE"/>
    <w:rsid w:val="00A80FBF"/>
    <w:rsid w:val="00A8142C"/>
    <w:rsid w:val="00A818F4"/>
    <w:rsid w:val="00A81D30"/>
    <w:rsid w:val="00A81EE5"/>
    <w:rsid w:val="00A81FC3"/>
    <w:rsid w:val="00A820A7"/>
    <w:rsid w:val="00A82241"/>
    <w:rsid w:val="00A82286"/>
    <w:rsid w:val="00A82433"/>
    <w:rsid w:val="00A82714"/>
    <w:rsid w:val="00A827FC"/>
    <w:rsid w:val="00A8289C"/>
    <w:rsid w:val="00A82B56"/>
    <w:rsid w:val="00A82E3E"/>
    <w:rsid w:val="00A82ECE"/>
    <w:rsid w:val="00A832E7"/>
    <w:rsid w:val="00A84108"/>
    <w:rsid w:val="00A84884"/>
    <w:rsid w:val="00A84894"/>
    <w:rsid w:val="00A84E54"/>
    <w:rsid w:val="00A8539E"/>
    <w:rsid w:val="00A853E0"/>
    <w:rsid w:val="00A85436"/>
    <w:rsid w:val="00A85521"/>
    <w:rsid w:val="00A8596B"/>
    <w:rsid w:val="00A85C9C"/>
    <w:rsid w:val="00A85D31"/>
    <w:rsid w:val="00A85D55"/>
    <w:rsid w:val="00A860CB"/>
    <w:rsid w:val="00A86417"/>
    <w:rsid w:val="00A86583"/>
    <w:rsid w:val="00A869ED"/>
    <w:rsid w:val="00A879B0"/>
    <w:rsid w:val="00A879BC"/>
    <w:rsid w:val="00A879C3"/>
    <w:rsid w:val="00A87ACE"/>
    <w:rsid w:val="00A87E9A"/>
    <w:rsid w:val="00A9029C"/>
    <w:rsid w:val="00A905B1"/>
    <w:rsid w:val="00A905BD"/>
    <w:rsid w:val="00A9079C"/>
    <w:rsid w:val="00A9099C"/>
    <w:rsid w:val="00A90BFD"/>
    <w:rsid w:val="00A9101A"/>
    <w:rsid w:val="00A9160B"/>
    <w:rsid w:val="00A91760"/>
    <w:rsid w:val="00A91781"/>
    <w:rsid w:val="00A91913"/>
    <w:rsid w:val="00A91C0D"/>
    <w:rsid w:val="00A91C54"/>
    <w:rsid w:val="00A91FEA"/>
    <w:rsid w:val="00A92303"/>
    <w:rsid w:val="00A925B5"/>
    <w:rsid w:val="00A92BA2"/>
    <w:rsid w:val="00A937CA"/>
    <w:rsid w:val="00A93914"/>
    <w:rsid w:val="00A93B3B"/>
    <w:rsid w:val="00A93C06"/>
    <w:rsid w:val="00A93DC2"/>
    <w:rsid w:val="00A9442E"/>
    <w:rsid w:val="00A950C1"/>
    <w:rsid w:val="00A956DB"/>
    <w:rsid w:val="00A95BE9"/>
    <w:rsid w:val="00A95C2D"/>
    <w:rsid w:val="00A95C65"/>
    <w:rsid w:val="00A95F2C"/>
    <w:rsid w:val="00A96365"/>
    <w:rsid w:val="00A963D6"/>
    <w:rsid w:val="00A9676E"/>
    <w:rsid w:val="00A96902"/>
    <w:rsid w:val="00A96BF4"/>
    <w:rsid w:val="00A970A7"/>
    <w:rsid w:val="00A9751C"/>
    <w:rsid w:val="00A97707"/>
    <w:rsid w:val="00A97A62"/>
    <w:rsid w:val="00AA03A6"/>
    <w:rsid w:val="00AA0880"/>
    <w:rsid w:val="00AA096B"/>
    <w:rsid w:val="00AA09C8"/>
    <w:rsid w:val="00AA0C31"/>
    <w:rsid w:val="00AA1011"/>
    <w:rsid w:val="00AA1070"/>
    <w:rsid w:val="00AA1072"/>
    <w:rsid w:val="00AA126F"/>
    <w:rsid w:val="00AA127E"/>
    <w:rsid w:val="00AA15FD"/>
    <w:rsid w:val="00AA1664"/>
    <w:rsid w:val="00AA16AE"/>
    <w:rsid w:val="00AA17CF"/>
    <w:rsid w:val="00AA1989"/>
    <w:rsid w:val="00AA1B5D"/>
    <w:rsid w:val="00AA2051"/>
    <w:rsid w:val="00AA22E7"/>
    <w:rsid w:val="00AA2303"/>
    <w:rsid w:val="00AA2926"/>
    <w:rsid w:val="00AA2E8B"/>
    <w:rsid w:val="00AA2FD6"/>
    <w:rsid w:val="00AA31AF"/>
    <w:rsid w:val="00AA32F5"/>
    <w:rsid w:val="00AA3338"/>
    <w:rsid w:val="00AA3EEB"/>
    <w:rsid w:val="00AA401D"/>
    <w:rsid w:val="00AA42B6"/>
    <w:rsid w:val="00AA4702"/>
    <w:rsid w:val="00AA4904"/>
    <w:rsid w:val="00AA4C14"/>
    <w:rsid w:val="00AA5096"/>
    <w:rsid w:val="00AA5734"/>
    <w:rsid w:val="00AA5DF6"/>
    <w:rsid w:val="00AA5F1C"/>
    <w:rsid w:val="00AA6464"/>
    <w:rsid w:val="00AA67EF"/>
    <w:rsid w:val="00AA6854"/>
    <w:rsid w:val="00AA68BE"/>
    <w:rsid w:val="00AA692A"/>
    <w:rsid w:val="00AA6BAE"/>
    <w:rsid w:val="00AA7A47"/>
    <w:rsid w:val="00AB04A5"/>
    <w:rsid w:val="00AB0616"/>
    <w:rsid w:val="00AB078C"/>
    <w:rsid w:val="00AB07A1"/>
    <w:rsid w:val="00AB0B37"/>
    <w:rsid w:val="00AB0DC5"/>
    <w:rsid w:val="00AB0E0C"/>
    <w:rsid w:val="00AB0E9A"/>
    <w:rsid w:val="00AB1691"/>
    <w:rsid w:val="00AB1741"/>
    <w:rsid w:val="00AB2313"/>
    <w:rsid w:val="00AB240B"/>
    <w:rsid w:val="00AB2616"/>
    <w:rsid w:val="00AB26B6"/>
    <w:rsid w:val="00AB275E"/>
    <w:rsid w:val="00AB2869"/>
    <w:rsid w:val="00AB29E2"/>
    <w:rsid w:val="00AB2A55"/>
    <w:rsid w:val="00AB2C47"/>
    <w:rsid w:val="00AB2C5F"/>
    <w:rsid w:val="00AB2E5E"/>
    <w:rsid w:val="00AB2EA0"/>
    <w:rsid w:val="00AB3270"/>
    <w:rsid w:val="00AB3347"/>
    <w:rsid w:val="00AB372E"/>
    <w:rsid w:val="00AB3AEE"/>
    <w:rsid w:val="00AB3AEF"/>
    <w:rsid w:val="00AB3B3F"/>
    <w:rsid w:val="00AB3D39"/>
    <w:rsid w:val="00AB3D65"/>
    <w:rsid w:val="00AB3DEB"/>
    <w:rsid w:val="00AB4432"/>
    <w:rsid w:val="00AB4575"/>
    <w:rsid w:val="00AB46AC"/>
    <w:rsid w:val="00AB4DC5"/>
    <w:rsid w:val="00AB4F82"/>
    <w:rsid w:val="00AB5278"/>
    <w:rsid w:val="00AB53CC"/>
    <w:rsid w:val="00AB5A73"/>
    <w:rsid w:val="00AB6056"/>
    <w:rsid w:val="00AB617C"/>
    <w:rsid w:val="00AB6868"/>
    <w:rsid w:val="00AB6A1C"/>
    <w:rsid w:val="00AB6B52"/>
    <w:rsid w:val="00AB6B56"/>
    <w:rsid w:val="00AB764E"/>
    <w:rsid w:val="00AB797C"/>
    <w:rsid w:val="00AB7A86"/>
    <w:rsid w:val="00AB7ABF"/>
    <w:rsid w:val="00AB7C19"/>
    <w:rsid w:val="00AC0085"/>
    <w:rsid w:val="00AC03F7"/>
    <w:rsid w:val="00AC052E"/>
    <w:rsid w:val="00AC0975"/>
    <w:rsid w:val="00AC0A1C"/>
    <w:rsid w:val="00AC0A51"/>
    <w:rsid w:val="00AC0B96"/>
    <w:rsid w:val="00AC0CA3"/>
    <w:rsid w:val="00AC0F4E"/>
    <w:rsid w:val="00AC118E"/>
    <w:rsid w:val="00AC12A9"/>
    <w:rsid w:val="00AC1540"/>
    <w:rsid w:val="00AC1A2E"/>
    <w:rsid w:val="00AC1B86"/>
    <w:rsid w:val="00AC1F9F"/>
    <w:rsid w:val="00AC264F"/>
    <w:rsid w:val="00AC2D03"/>
    <w:rsid w:val="00AC321D"/>
    <w:rsid w:val="00AC3555"/>
    <w:rsid w:val="00AC42EC"/>
    <w:rsid w:val="00AC43C6"/>
    <w:rsid w:val="00AC466C"/>
    <w:rsid w:val="00AC4743"/>
    <w:rsid w:val="00AC4903"/>
    <w:rsid w:val="00AC4945"/>
    <w:rsid w:val="00AC4AAA"/>
    <w:rsid w:val="00AC4F3E"/>
    <w:rsid w:val="00AC5641"/>
    <w:rsid w:val="00AC5981"/>
    <w:rsid w:val="00AC59A7"/>
    <w:rsid w:val="00AC5AAF"/>
    <w:rsid w:val="00AC60A4"/>
    <w:rsid w:val="00AC60E3"/>
    <w:rsid w:val="00AC622E"/>
    <w:rsid w:val="00AC67FE"/>
    <w:rsid w:val="00AC69A1"/>
    <w:rsid w:val="00AC6AA6"/>
    <w:rsid w:val="00AC6DB7"/>
    <w:rsid w:val="00AC710B"/>
    <w:rsid w:val="00AC7273"/>
    <w:rsid w:val="00AC72E8"/>
    <w:rsid w:val="00AC7326"/>
    <w:rsid w:val="00AC7A1B"/>
    <w:rsid w:val="00AC7E1E"/>
    <w:rsid w:val="00AD029E"/>
    <w:rsid w:val="00AD0326"/>
    <w:rsid w:val="00AD06D6"/>
    <w:rsid w:val="00AD08A5"/>
    <w:rsid w:val="00AD0AE8"/>
    <w:rsid w:val="00AD0DC3"/>
    <w:rsid w:val="00AD0E2A"/>
    <w:rsid w:val="00AD125A"/>
    <w:rsid w:val="00AD13D5"/>
    <w:rsid w:val="00AD1848"/>
    <w:rsid w:val="00AD1AF4"/>
    <w:rsid w:val="00AD1C1A"/>
    <w:rsid w:val="00AD1C54"/>
    <w:rsid w:val="00AD233D"/>
    <w:rsid w:val="00AD262B"/>
    <w:rsid w:val="00AD265A"/>
    <w:rsid w:val="00AD2EA8"/>
    <w:rsid w:val="00AD32B3"/>
    <w:rsid w:val="00AD3508"/>
    <w:rsid w:val="00AD3632"/>
    <w:rsid w:val="00AD39D3"/>
    <w:rsid w:val="00AD3FA5"/>
    <w:rsid w:val="00AD465B"/>
    <w:rsid w:val="00AD49E4"/>
    <w:rsid w:val="00AD4F67"/>
    <w:rsid w:val="00AD53DD"/>
    <w:rsid w:val="00AD5412"/>
    <w:rsid w:val="00AD5924"/>
    <w:rsid w:val="00AD5E7D"/>
    <w:rsid w:val="00AD5EAB"/>
    <w:rsid w:val="00AD6114"/>
    <w:rsid w:val="00AD62A1"/>
    <w:rsid w:val="00AD6E00"/>
    <w:rsid w:val="00AD7117"/>
    <w:rsid w:val="00AD73E7"/>
    <w:rsid w:val="00AD768D"/>
    <w:rsid w:val="00AD7933"/>
    <w:rsid w:val="00AD7A47"/>
    <w:rsid w:val="00AD7DFD"/>
    <w:rsid w:val="00AE061B"/>
    <w:rsid w:val="00AE0889"/>
    <w:rsid w:val="00AE0AA2"/>
    <w:rsid w:val="00AE0BE7"/>
    <w:rsid w:val="00AE0C62"/>
    <w:rsid w:val="00AE0DB9"/>
    <w:rsid w:val="00AE0EFD"/>
    <w:rsid w:val="00AE12F7"/>
    <w:rsid w:val="00AE14DF"/>
    <w:rsid w:val="00AE1B7C"/>
    <w:rsid w:val="00AE1C64"/>
    <w:rsid w:val="00AE1E8B"/>
    <w:rsid w:val="00AE2043"/>
    <w:rsid w:val="00AE220A"/>
    <w:rsid w:val="00AE270A"/>
    <w:rsid w:val="00AE27A7"/>
    <w:rsid w:val="00AE29A1"/>
    <w:rsid w:val="00AE2A0F"/>
    <w:rsid w:val="00AE2CB2"/>
    <w:rsid w:val="00AE2D3A"/>
    <w:rsid w:val="00AE314F"/>
    <w:rsid w:val="00AE354D"/>
    <w:rsid w:val="00AE3A64"/>
    <w:rsid w:val="00AE3CE7"/>
    <w:rsid w:val="00AE3DF8"/>
    <w:rsid w:val="00AE46ED"/>
    <w:rsid w:val="00AE4A69"/>
    <w:rsid w:val="00AE4F1B"/>
    <w:rsid w:val="00AE5089"/>
    <w:rsid w:val="00AE5207"/>
    <w:rsid w:val="00AE555B"/>
    <w:rsid w:val="00AE576B"/>
    <w:rsid w:val="00AE57A4"/>
    <w:rsid w:val="00AE5E7C"/>
    <w:rsid w:val="00AE5FCB"/>
    <w:rsid w:val="00AE6091"/>
    <w:rsid w:val="00AE6480"/>
    <w:rsid w:val="00AE66B8"/>
    <w:rsid w:val="00AE6705"/>
    <w:rsid w:val="00AE675F"/>
    <w:rsid w:val="00AE6CF5"/>
    <w:rsid w:val="00AE6F8A"/>
    <w:rsid w:val="00AE7479"/>
    <w:rsid w:val="00AE76B3"/>
    <w:rsid w:val="00AE794D"/>
    <w:rsid w:val="00AE79D2"/>
    <w:rsid w:val="00AE79EB"/>
    <w:rsid w:val="00AF08C2"/>
    <w:rsid w:val="00AF1112"/>
    <w:rsid w:val="00AF1510"/>
    <w:rsid w:val="00AF1DB7"/>
    <w:rsid w:val="00AF1E61"/>
    <w:rsid w:val="00AF23F7"/>
    <w:rsid w:val="00AF2ABE"/>
    <w:rsid w:val="00AF2B28"/>
    <w:rsid w:val="00AF31C4"/>
    <w:rsid w:val="00AF34B6"/>
    <w:rsid w:val="00AF3D5F"/>
    <w:rsid w:val="00AF3E81"/>
    <w:rsid w:val="00AF3FC5"/>
    <w:rsid w:val="00AF403E"/>
    <w:rsid w:val="00AF40F9"/>
    <w:rsid w:val="00AF4EB7"/>
    <w:rsid w:val="00AF4F33"/>
    <w:rsid w:val="00AF4FB0"/>
    <w:rsid w:val="00AF51EC"/>
    <w:rsid w:val="00AF56BD"/>
    <w:rsid w:val="00AF5A84"/>
    <w:rsid w:val="00AF5AFA"/>
    <w:rsid w:val="00AF5EEE"/>
    <w:rsid w:val="00AF5EF7"/>
    <w:rsid w:val="00AF64B4"/>
    <w:rsid w:val="00AF65D2"/>
    <w:rsid w:val="00AF6CE1"/>
    <w:rsid w:val="00AF6FCF"/>
    <w:rsid w:val="00AF6FF4"/>
    <w:rsid w:val="00AF724E"/>
    <w:rsid w:val="00AF726D"/>
    <w:rsid w:val="00AF7346"/>
    <w:rsid w:val="00AF769F"/>
    <w:rsid w:val="00AF772A"/>
    <w:rsid w:val="00AF7B27"/>
    <w:rsid w:val="00B0077E"/>
    <w:rsid w:val="00B007B8"/>
    <w:rsid w:val="00B008B0"/>
    <w:rsid w:val="00B008FF"/>
    <w:rsid w:val="00B0096E"/>
    <w:rsid w:val="00B00B8C"/>
    <w:rsid w:val="00B00C02"/>
    <w:rsid w:val="00B00C1F"/>
    <w:rsid w:val="00B00C20"/>
    <w:rsid w:val="00B01B20"/>
    <w:rsid w:val="00B01EB6"/>
    <w:rsid w:val="00B01EDB"/>
    <w:rsid w:val="00B01F05"/>
    <w:rsid w:val="00B022BB"/>
    <w:rsid w:val="00B02359"/>
    <w:rsid w:val="00B02582"/>
    <w:rsid w:val="00B02708"/>
    <w:rsid w:val="00B02A0F"/>
    <w:rsid w:val="00B02DFF"/>
    <w:rsid w:val="00B02F6C"/>
    <w:rsid w:val="00B03313"/>
    <w:rsid w:val="00B03581"/>
    <w:rsid w:val="00B037F7"/>
    <w:rsid w:val="00B03AC6"/>
    <w:rsid w:val="00B03F62"/>
    <w:rsid w:val="00B0419E"/>
    <w:rsid w:val="00B041DB"/>
    <w:rsid w:val="00B043D7"/>
    <w:rsid w:val="00B046C6"/>
    <w:rsid w:val="00B047DB"/>
    <w:rsid w:val="00B049BA"/>
    <w:rsid w:val="00B04D7D"/>
    <w:rsid w:val="00B04F5A"/>
    <w:rsid w:val="00B056B6"/>
    <w:rsid w:val="00B05700"/>
    <w:rsid w:val="00B05FB7"/>
    <w:rsid w:val="00B0623D"/>
    <w:rsid w:val="00B063CF"/>
    <w:rsid w:val="00B063F3"/>
    <w:rsid w:val="00B06429"/>
    <w:rsid w:val="00B065E1"/>
    <w:rsid w:val="00B068C1"/>
    <w:rsid w:val="00B06A63"/>
    <w:rsid w:val="00B06AEA"/>
    <w:rsid w:val="00B0704D"/>
    <w:rsid w:val="00B0709C"/>
    <w:rsid w:val="00B073B1"/>
    <w:rsid w:val="00B07528"/>
    <w:rsid w:val="00B075CD"/>
    <w:rsid w:val="00B07885"/>
    <w:rsid w:val="00B07965"/>
    <w:rsid w:val="00B07D45"/>
    <w:rsid w:val="00B07F7C"/>
    <w:rsid w:val="00B10005"/>
    <w:rsid w:val="00B10687"/>
    <w:rsid w:val="00B106F1"/>
    <w:rsid w:val="00B107CB"/>
    <w:rsid w:val="00B10B88"/>
    <w:rsid w:val="00B10C64"/>
    <w:rsid w:val="00B10CBD"/>
    <w:rsid w:val="00B10D26"/>
    <w:rsid w:val="00B10F22"/>
    <w:rsid w:val="00B10FFF"/>
    <w:rsid w:val="00B11027"/>
    <w:rsid w:val="00B11052"/>
    <w:rsid w:val="00B1126E"/>
    <w:rsid w:val="00B11361"/>
    <w:rsid w:val="00B114D1"/>
    <w:rsid w:val="00B11D0A"/>
    <w:rsid w:val="00B12097"/>
    <w:rsid w:val="00B12203"/>
    <w:rsid w:val="00B1220A"/>
    <w:rsid w:val="00B12844"/>
    <w:rsid w:val="00B12A00"/>
    <w:rsid w:val="00B12FCD"/>
    <w:rsid w:val="00B13005"/>
    <w:rsid w:val="00B141A4"/>
    <w:rsid w:val="00B141F4"/>
    <w:rsid w:val="00B144A5"/>
    <w:rsid w:val="00B1467E"/>
    <w:rsid w:val="00B14791"/>
    <w:rsid w:val="00B14840"/>
    <w:rsid w:val="00B14C61"/>
    <w:rsid w:val="00B152DB"/>
    <w:rsid w:val="00B153BE"/>
    <w:rsid w:val="00B156D9"/>
    <w:rsid w:val="00B157C6"/>
    <w:rsid w:val="00B15940"/>
    <w:rsid w:val="00B15C39"/>
    <w:rsid w:val="00B16124"/>
    <w:rsid w:val="00B16220"/>
    <w:rsid w:val="00B16321"/>
    <w:rsid w:val="00B1677C"/>
    <w:rsid w:val="00B16876"/>
    <w:rsid w:val="00B16992"/>
    <w:rsid w:val="00B16B45"/>
    <w:rsid w:val="00B16BEC"/>
    <w:rsid w:val="00B17063"/>
    <w:rsid w:val="00B1734E"/>
    <w:rsid w:val="00B1739D"/>
    <w:rsid w:val="00B177C2"/>
    <w:rsid w:val="00B1797C"/>
    <w:rsid w:val="00B17D58"/>
    <w:rsid w:val="00B204B9"/>
    <w:rsid w:val="00B20536"/>
    <w:rsid w:val="00B20E56"/>
    <w:rsid w:val="00B20FD2"/>
    <w:rsid w:val="00B21C8A"/>
    <w:rsid w:val="00B21F21"/>
    <w:rsid w:val="00B221DE"/>
    <w:rsid w:val="00B22611"/>
    <w:rsid w:val="00B227F6"/>
    <w:rsid w:val="00B2283A"/>
    <w:rsid w:val="00B22A39"/>
    <w:rsid w:val="00B22B52"/>
    <w:rsid w:val="00B22C0B"/>
    <w:rsid w:val="00B23636"/>
    <w:rsid w:val="00B236A4"/>
    <w:rsid w:val="00B23872"/>
    <w:rsid w:val="00B23946"/>
    <w:rsid w:val="00B23FD8"/>
    <w:rsid w:val="00B24105"/>
    <w:rsid w:val="00B245C5"/>
    <w:rsid w:val="00B2462E"/>
    <w:rsid w:val="00B24790"/>
    <w:rsid w:val="00B24791"/>
    <w:rsid w:val="00B248A0"/>
    <w:rsid w:val="00B248D5"/>
    <w:rsid w:val="00B24A4E"/>
    <w:rsid w:val="00B24C1F"/>
    <w:rsid w:val="00B24CB7"/>
    <w:rsid w:val="00B251BF"/>
    <w:rsid w:val="00B253CD"/>
    <w:rsid w:val="00B258DD"/>
    <w:rsid w:val="00B25BBA"/>
    <w:rsid w:val="00B25BE3"/>
    <w:rsid w:val="00B25CB4"/>
    <w:rsid w:val="00B25D19"/>
    <w:rsid w:val="00B25D23"/>
    <w:rsid w:val="00B2647B"/>
    <w:rsid w:val="00B264E8"/>
    <w:rsid w:val="00B26550"/>
    <w:rsid w:val="00B26936"/>
    <w:rsid w:val="00B26BE8"/>
    <w:rsid w:val="00B26DB3"/>
    <w:rsid w:val="00B27142"/>
    <w:rsid w:val="00B27324"/>
    <w:rsid w:val="00B2749C"/>
    <w:rsid w:val="00B27C30"/>
    <w:rsid w:val="00B30112"/>
    <w:rsid w:val="00B3086D"/>
    <w:rsid w:val="00B30A94"/>
    <w:rsid w:val="00B30BDF"/>
    <w:rsid w:val="00B30BEA"/>
    <w:rsid w:val="00B30C16"/>
    <w:rsid w:val="00B310DB"/>
    <w:rsid w:val="00B31192"/>
    <w:rsid w:val="00B31196"/>
    <w:rsid w:val="00B315C0"/>
    <w:rsid w:val="00B317F4"/>
    <w:rsid w:val="00B320B6"/>
    <w:rsid w:val="00B32115"/>
    <w:rsid w:val="00B3222F"/>
    <w:rsid w:val="00B322EF"/>
    <w:rsid w:val="00B3243A"/>
    <w:rsid w:val="00B3243E"/>
    <w:rsid w:val="00B32578"/>
    <w:rsid w:val="00B32701"/>
    <w:rsid w:val="00B32B48"/>
    <w:rsid w:val="00B32D7D"/>
    <w:rsid w:val="00B32FE4"/>
    <w:rsid w:val="00B33221"/>
    <w:rsid w:val="00B3323E"/>
    <w:rsid w:val="00B33429"/>
    <w:rsid w:val="00B337F2"/>
    <w:rsid w:val="00B3397E"/>
    <w:rsid w:val="00B341C2"/>
    <w:rsid w:val="00B341E0"/>
    <w:rsid w:val="00B344B5"/>
    <w:rsid w:val="00B344CE"/>
    <w:rsid w:val="00B34509"/>
    <w:rsid w:val="00B348E1"/>
    <w:rsid w:val="00B3538A"/>
    <w:rsid w:val="00B356DE"/>
    <w:rsid w:val="00B35B7D"/>
    <w:rsid w:val="00B35BED"/>
    <w:rsid w:val="00B35BF4"/>
    <w:rsid w:val="00B35C10"/>
    <w:rsid w:val="00B35D59"/>
    <w:rsid w:val="00B35FB6"/>
    <w:rsid w:val="00B3626F"/>
    <w:rsid w:val="00B363EE"/>
    <w:rsid w:val="00B36508"/>
    <w:rsid w:val="00B36663"/>
    <w:rsid w:val="00B36802"/>
    <w:rsid w:val="00B36BBA"/>
    <w:rsid w:val="00B36D86"/>
    <w:rsid w:val="00B36E71"/>
    <w:rsid w:val="00B36EA3"/>
    <w:rsid w:val="00B37001"/>
    <w:rsid w:val="00B37988"/>
    <w:rsid w:val="00B4042B"/>
    <w:rsid w:val="00B405E0"/>
    <w:rsid w:val="00B405FD"/>
    <w:rsid w:val="00B408C0"/>
    <w:rsid w:val="00B40A9B"/>
    <w:rsid w:val="00B40C20"/>
    <w:rsid w:val="00B40DD7"/>
    <w:rsid w:val="00B40E8C"/>
    <w:rsid w:val="00B41006"/>
    <w:rsid w:val="00B41115"/>
    <w:rsid w:val="00B4140F"/>
    <w:rsid w:val="00B41640"/>
    <w:rsid w:val="00B41A02"/>
    <w:rsid w:val="00B41C35"/>
    <w:rsid w:val="00B42192"/>
    <w:rsid w:val="00B4227C"/>
    <w:rsid w:val="00B424FD"/>
    <w:rsid w:val="00B42F61"/>
    <w:rsid w:val="00B4318C"/>
    <w:rsid w:val="00B43645"/>
    <w:rsid w:val="00B4377B"/>
    <w:rsid w:val="00B43A17"/>
    <w:rsid w:val="00B44407"/>
    <w:rsid w:val="00B44A26"/>
    <w:rsid w:val="00B44AB6"/>
    <w:rsid w:val="00B44B43"/>
    <w:rsid w:val="00B44E4A"/>
    <w:rsid w:val="00B4524E"/>
    <w:rsid w:val="00B452D8"/>
    <w:rsid w:val="00B45628"/>
    <w:rsid w:val="00B456B8"/>
    <w:rsid w:val="00B45869"/>
    <w:rsid w:val="00B45B05"/>
    <w:rsid w:val="00B45C46"/>
    <w:rsid w:val="00B45EF5"/>
    <w:rsid w:val="00B46023"/>
    <w:rsid w:val="00B46025"/>
    <w:rsid w:val="00B46733"/>
    <w:rsid w:val="00B468CB"/>
    <w:rsid w:val="00B47013"/>
    <w:rsid w:val="00B47836"/>
    <w:rsid w:val="00B47873"/>
    <w:rsid w:val="00B4794F"/>
    <w:rsid w:val="00B47D7E"/>
    <w:rsid w:val="00B47EBE"/>
    <w:rsid w:val="00B50C57"/>
    <w:rsid w:val="00B50DE8"/>
    <w:rsid w:val="00B51107"/>
    <w:rsid w:val="00B512D9"/>
    <w:rsid w:val="00B513D4"/>
    <w:rsid w:val="00B519C4"/>
    <w:rsid w:val="00B51B40"/>
    <w:rsid w:val="00B51C5D"/>
    <w:rsid w:val="00B51C6E"/>
    <w:rsid w:val="00B51DE1"/>
    <w:rsid w:val="00B5217C"/>
    <w:rsid w:val="00B52656"/>
    <w:rsid w:val="00B526FB"/>
    <w:rsid w:val="00B528C8"/>
    <w:rsid w:val="00B5292A"/>
    <w:rsid w:val="00B53295"/>
    <w:rsid w:val="00B53577"/>
    <w:rsid w:val="00B535B2"/>
    <w:rsid w:val="00B53725"/>
    <w:rsid w:val="00B53904"/>
    <w:rsid w:val="00B53B15"/>
    <w:rsid w:val="00B53C25"/>
    <w:rsid w:val="00B53CFF"/>
    <w:rsid w:val="00B53DB4"/>
    <w:rsid w:val="00B54283"/>
    <w:rsid w:val="00B54285"/>
    <w:rsid w:val="00B542D0"/>
    <w:rsid w:val="00B544A8"/>
    <w:rsid w:val="00B544D8"/>
    <w:rsid w:val="00B5451E"/>
    <w:rsid w:val="00B54865"/>
    <w:rsid w:val="00B54974"/>
    <w:rsid w:val="00B54F68"/>
    <w:rsid w:val="00B550DA"/>
    <w:rsid w:val="00B55305"/>
    <w:rsid w:val="00B55750"/>
    <w:rsid w:val="00B55812"/>
    <w:rsid w:val="00B55C86"/>
    <w:rsid w:val="00B5615D"/>
    <w:rsid w:val="00B56AB6"/>
    <w:rsid w:val="00B56BE1"/>
    <w:rsid w:val="00B56DDC"/>
    <w:rsid w:val="00B57079"/>
    <w:rsid w:val="00B5720C"/>
    <w:rsid w:val="00B5733C"/>
    <w:rsid w:val="00B57AD0"/>
    <w:rsid w:val="00B57B1F"/>
    <w:rsid w:val="00B60183"/>
    <w:rsid w:val="00B60368"/>
    <w:rsid w:val="00B60374"/>
    <w:rsid w:val="00B603B0"/>
    <w:rsid w:val="00B607DD"/>
    <w:rsid w:val="00B61099"/>
    <w:rsid w:val="00B614E5"/>
    <w:rsid w:val="00B61534"/>
    <w:rsid w:val="00B617E4"/>
    <w:rsid w:val="00B61EC4"/>
    <w:rsid w:val="00B62A26"/>
    <w:rsid w:val="00B62EA7"/>
    <w:rsid w:val="00B62F22"/>
    <w:rsid w:val="00B63069"/>
    <w:rsid w:val="00B630B8"/>
    <w:rsid w:val="00B6331C"/>
    <w:rsid w:val="00B635B1"/>
    <w:rsid w:val="00B6386F"/>
    <w:rsid w:val="00B63AC7"/>
    <w:rsid w:val="00B63B59"/>
    <w:rsid w:val="00B63DAA"/>
    <w:rsid w:val="00B642AA"/>
    <w:rsid w:val="00B65058"/>
    <w:rsid w:val="00B65345"/>
    <w:rsid w:val="00B6561F"/>
    <w:rsid w:val="00B658B6"/>
    <w:rsid w:val="00B65940"/>
    <w:rsid w:val="00B65B54"/>
    <w:rsid w:val="00B65BA1"/>
    <w:rsid w:val="00B65C7E"/>
    <w:rsid w:val="00B65D4D"/>
    <w:rsid w:val="00B65E68"/>
    <w:rsid w:val="00B65EEA"/>
    <w:rsid w:val="00B65EF3"/>
    <w:rsid w:val="00B66612"/>
    <w:rsid w:val="00B666E3"/>
    <w:rsid w:val="00B6682B"/>
    <w:rsid w:val="00B66859"/>
    <w:rsid w:val="00B66869"/>
    <w:rsid w:val="00B66EA1"/>
    <w:rsid w:val="00B66EE7"/>
    <w:rsid w:val="00B66F29"/>
    <w:rsid w:val="00B67838"/>
    <w:rsid w:val="00B67A48"/>
    <w:rsid w:val="00B70233"/>
    <w:rsid w:val="00B7027B"/>
    <w:rsid w:val="00B70A06"/>
    <w:rsid w:val="00B70B6F"/>
    <w:rsid w:val="00B70E67"/>
    <w:rsid w:val="00B70FFE"/>
    <w:rsid w:val="00B710E3"/>
    <w:rsid w:val="00B715EA"/>
    <w:rsid w:val="00B716B0"/>
    <w:rsid w:val="00B71721"/>
    <w:rsid w:val="00B71E15"/>
    <w:rsid w:val="00B7200A"/>
    <w:rsid w:val="00B72103"/>
    <w:rsid w:val="00B7248C"/>
    <w:rsid w:val="00B7268E"/>
    <w:rsid w:val="00B72803"/>
    <w:rsid w:val="00B72982"/>
    <w:rsid w:val="00B72FF2"/>
    <w:rsid w:val="00B7308E"/>
    <w:rsid w:val="00B730C4"/>
    <w:rsid w:val="00B73185"/>
    <w:rsid w:val="00B73273"/>
    <w:rsid w:val="00B73E7F"/>
    <w:rsid w:val="00B73FD2"/>
    <w:rsid w:val="00B7401D"/>
    <w:rsid w:val="00B747A8"/>
    <w:rsid w:val="00B74EB2"/>
    <w:rsid w:val="00B75660"/>
    <w:rsid w:val="00B756EE"/>
    <w:rsid w:val="00B75798"/>
    <w:rsid w:val="00B759EF"/>
    <w:rsid w:val="00B75E3B"/>
    <w:rsid w:val="00B75FD1"/>
    <w:rsid w:val="00B7649C"/>
    <w:rsid w:val="00B765DC"/>
    <w:rsid w:val="00B76C0B"/>
    <w:rsid w:val="00B7751B"/>
    <w:rsid w:val="00B7752B"/>
    <w:rsid w:val="00B77540"/>
    <w:rsid w:val="00B7767E"/>
    <w:rsid w:val="00B779A7"/>
    <w:rsid w:val="00B80172"/>
    <w:rsid w:val="00B8031E"/>
    <w:rsid w:val="00B8060E"/>
    <w:rsid w:val="00B8075D"/>
    <w:rsid w:val="00B80A8F"/>
    <w:rsid w:val="00B80FA7"/>
    <w:rsid w:val="00B8136A"/>
    <w:rsid w:val="00B8143E"/>
    <w:rsid w:val="00B81C07"/>
    <w:rsid w:val="00B81E2B"/>
    <w:rsid w:val="00B81F7B"/>
    <w:rsid w:val="00B825BB"/>
    <w:rsid w:val="00B82639"/>
    <w:rsid w:val="00B827B6"/>
    <w:rsid w:val="00B82B39"/>
    <w:rsid w:val="00B82DBA"/>
    <w:rsid w:val="00B83156"/>
    <w:rsid w:val="00B83518"/>
    <w:rsid w:val="00B83700"/>
    <w:rsid w:val="00B83AA1"/>
    <w:rsid w:val="00B83D49"/>
    <w:rsid w:val="00B83E23"/>
    <w:rsid w:val="00B8402A"/>
    <w:rsid w:val="00B84185"/>
    <w:rsid w:val="00B846CB"/>
    <w:rsid w:val="00B8499B"/>
    <w:rsid w:val="00B849F9"/>
    <w:rsid w:val="00B84A42"/>
    <w:rsid w:val="00B84AF0"/>
    <w:rsid w:val="00B84B75"/>
    <w:rsid w:val="00B84C78"/>
    <w:rsid w:val="00B854A2"/>
    <w:rsid w:val="00B854E6"/>
    <w:rsid w:val="00B857DF"/>
    <w:rsid w:val="00B85D60"/>
    <w:rsid w:val="00B85F4F"/>
    <w:rsid w:val="00B8609E"/>
    <w:rsid w:val="00B860A5"/>
    <w:rsid w:val="00B86142"/>
    <w:rsid w:val="00B8621B"/>
    <w:rsid w:val="00B86307"/>
    <w:rsid w:val="00B86718"/>
    <w:rsid w:val="00B86A5D"/>
    <w:rsid w:val="00B8725E"/>
    <w:rsid w:val="00B872AA"/>
    <w:rsid w:val="00B872C3"/>
    <w:rsid w:val="00B8770F"/>
    <w:rsid w:val="00B8773D"/>
    <w:rsid w:val="00B87894"/>
    <w:rsid w:val="00B87C4F"/>
    <w:rsid w:val="00B87D3E"/>
    <w:rsid w:val="00B87E0D"/>
    <w:rsid w:val="00B90538"/>
    <w:rsid w:val="00B905FB"/>
    <w:rsid w:val="00B90A15"/>
    <w:rsid w:val="00B90D74"/>
    <w:rsid w:val="00B90DA1"/>
    <w:rsid w:val="00B910D0"/>
    <w:rsid w:val="00B91755"/>
    <w:rsid w:val="00B92349"/>
    <w:rsid w:val="00B924B0"/>
    <w:rsid w:val="00B9276B"/>
    <w:rsid w:val="00B92F91"/>
    <w:rsid w:val="00B93399"/>
    <w:rsid w:val="00B933DD"/>
    <w:rsid w:val="00B9340F"/>
    <w:rsid w:val="00B93421"/>
    <w:rsid w:val="00B939BF"/>
    <w:rsid w:val="00B93B37"/>
    <w:rsid w:val="00B93CD9"/>
    <w:rsid w:val="00B93D4A"/>
    <w:rsid w:val="00B93FCF"/>
    <w:rsid w:val="00B94062"/>
    <w:rsid w:val="00B9415C"/>
    <w:rsid w:val="00B94280"/>
    <w:rsid w:val="00B943A3"/>
    <w:rsid w:val="00B943F2"/>
    <w:rsid w:val="00B946ED"/>
    <w:rsid w:val="00B9478D"/>
    <w:rsid w:val="00B948C7"/>
    <w:rsid w:val="00B949E4"/>
    <w:rsid w:val="00B94C82"/>
    <w:rsid w:val="00B94E8D"/>
    <w:rsid w:val="00B95035"/>
    <w:rsid w:val="00B950E8"/>
    <w:rsid w:val="00B953A6"/>
    <w:rsid w:val="00B95406"/>
    <w:rsid w:val="00B95551"/>
    <w:rsid w:val="00B95811"/>
    <w:rsid w:val="00B95BCC"/>
    <w:rsid w:val="00B95EC7"/>
    <w:rsid w:val="00B9623D"/>
    <w:rsid w:val="00B962F3"/>
    <w:rsid w:val="00B9646C"/>
    <w:rsid w:val="00B96850"/>
    <w:rsid w:val="00B96F09"/>
    <w:rsid w:val="00B9713F"/>
    <w:rsid w:val="00B97366"/>
    <w:rsid w:val="00B97E8C"/>
    <w:rsid w:val="00BA0034"/>
    <w:rsid w:val="00BA0040"/>
    <w:rsid w:val="00BA0227"/>
    <w:rsid w:val="00BA0271"/>
    <w:rsid w:val="00BA05B4"/>
    <w:rsid w:val="00BA0A4E"/>
    <w:rsid w:val="00BA0A6B"/>
    <w:rsid w:val="00BA0BBD"/>
    <w:rsid w:val="00BA0C14"/>
    <w:rsid w:val="00BA10F9"/>
    <w:rsid w:val="00BA10FC"/>
    <w:rsid w:val="00BA136F"/>
    <w:rsid w:val="00BA1625"/>
    <w:rsid w:val="00BA1AA2"/>
    <w:rsid w:val="00BA1DEC"/>
    <w:rsid w:val="00BA1E1E"/>
    <w:rsid w:val="00BA20B2"/>
    <w:rsid w:val="00BA2572"/>
    <w:rsid w:val="00BA2657"/>
    <w:rsid w:val="00BA27D9"/>
    <w:rsid w:val="00BA2978"/>
    <w:rsid w:val="00BA2A25"/>
    <w:rsid w:val="00BA2AF2"/>
    <w:rsid w:val="00BA2DC1"/>
    <w:rsid w:val="00BA301B"/>
    <w:rsid w:val="00BA3D6C"/>
    <w:rsid w:val="00BA3E71"/>
    <w:rsid w:val="00BA4190"/>
    <w:rsid w:val="00BA42FB"/>
    <w:rsid w:val="00BA46F9"/>
    <w:rsid w:val="00BA4894"/>
    <w:rsid w:val="00BA4941"/>
    <w:rsid w:val="00BA4B50"/>
    <w:rsid w:val="00BA4F40"/>
    <w:rsid w:val="00BA4FE9"/>
    <w:rsid w:val="00BA55A7"/>
    <w:rsid w:val="00BA568C"/>
    <w:rsid w:val="00BA5857"/>
    <w:rsid w:val="00BA58FE"/>
    <w:rsid w:val="00BA59FA"/>
    <w:rsid w:val="00BA5D23"/>
    <w:rsid w:val="00BA5EF3"/>
    <w:rsid w:val="00BA5FF2"/>
    <w:rsid w:val="00BA6191"/>
    <w:rsid w:val="00BA63A4"/>
    <w:rsid w:val="00BA6632"/>
    <w:rsid w:val="00BA6707"/>
    <w:rsid w:val="00BA67AE"/>
    <w:rsid w:val="00BA7331"/>
    <w:rsid w:val="00BA785C"/>
    <w:rsid w:val="00BA78F6"/>
    <w:rsid w:val="00BA7BA8"/>
    <w:rsid w:val="00BA7C87"/>
    <w:rsid w:val="00BA7DA5"/>
    <w:rsid w:val="00BA7ECB"/>
    <w:rsid w:val="00BB0E31"/>
    <w:rsid w:val="00BB0F6B"/>
    <w:rsid w:val="00BB1234"/>
    <w:rsid w:val="00BB13BD"/>
    <w:rsid w:val="00BB14CF"/>
    <w:rsid w:val="00BB14D7"/>
    <w:rsid w:val="00BB1F24"/>
    <w:rsid w:val="00BB1F69"/>
    <w:rsid w:val="00BB2037"/>
    <w:rsid w:val="00BB210D"/>
    <w:rsid w:val="00BB2204"/>
    <w:rsid w:val="00BB2560"/>
    <w:rsid w:val="00BB257E"/>
    <w:rsid w:val="00BB29F5"/>
    <w:rsid w:val="00BB2AF5"/>
    <w:rsid w:val="00BB2BB4"/>
    <w:rsid w:val="00BB30F7"/>
    <w:rsid w:val="00BB3537"/>
    <w:rsid w:val="00BB38BA"/>
    <w:rsid w:val="00BB3911"/>
    <w:rsid w:val="00BB3B0F"/>
    <w:rsid w:val="00BB3CD6"/>
    <w:rsid w:val="00BB490C"/>
    <w:rsid w:val="00BB4CF5"/>
    <w:rsid w:val="00BB53B0"/>
    <w:rsid w:val="00BB59CA"/>
    <w:rsid w:val="00BB5A65"/>
    <w:rsid w:val="00BB5C5A"/>
    <w:rsid w:val="00BB5D0E"/>
    <w:rsid w:val="00BB61E9"/>
    <w:rsid w:val="00BB627F"/>
    <w:rsid w:val="00BB629D"/>
    <w:rsid w:val="00BB632A"/>
    <w:rsid w:val="00BB6426"/>
    <w:rsid w:val="00BB66B4"/>
    <w:rsid w:val="00BB66D8"/>
    <w:rsid w:val="00BB6709"/>
    <w:rsid w:val="00BB6D9A"/>
    <w:rsid w:val="00BB6F89"/>
    <w:rsid w:val="00BB7480"/>
    <w:rsid w:val="00BB7609"/>
    <w:rsid w:val="00BB760E"/>
    <w:rsid w:val="00BB79F2"/>
    <w:rsid w:val="00BB7F6F"/>
    <w:rsid w:val="00BC0447"/>
    <w:rsid w:val="00BC0A9C"/>
    <w:rsid w:val="00BC127B"/>
    <w:rsid w:val="00BC15FA"/>
    <w:rsid w:val="00BC19F4"/>
    <w:rsid w:val="00BC1BC5"/>
    <w:rsid w:val="00BC1C8C"/>
    <w:rsid w:val="00BC21B3"/>
    <w:rsid w:val="00BC23F9"/>
    <w:rsid w:val="00BC25BD"/>
    <w:rsid w:val="00BC2607"/>
    <w:rsid w:val="00BC271E"/>
    <w:rsid w:val="00BC27E8"/>
    <w:rsid w:val="00BC2E78"/>
    <w:rsid w:val="00BC2EA4"/>
    <w:rsid w:val="00BC2F29"/>
    <w:rsid w:val="00BC3003"/>
    <w:rsid w:val="00BC301E"/>
    <w:rsid w:val="00BC304A"/>
    <w:rsid w:val="00BC3084"/>
    <w:rsid w:val="00BC36FF"/>
    <w:rsid w:val="00BC3BEC"/>
    <w:rsid w:val="00BC3CAC"/>
    <w:rsid w:val="00BC3CBA"/>
    <w:rsid w:val="00BC3DD6"/>
    <w:rsid w:val="00BC3FD5"/>
    <w:rsid w:val="00BC4352"/>
    <w:rsid w:val="00BC4395"/>
    <w:rsid w:val="00BC4437"/>
    <w:rsid w:val="00BC47C4"/>
    <w:rsid w:val="00BC47F4"/>
    <w:rsid w:val="00BC4B66"/>
    <w:rsid w:val="00BC5159"/>
    <w:rsid w:val="00BC52B9"/>
    <w:rsid w:val="00BC5611"/>
    <w:rsid w:val="00BC5D55"/>
    <w:rsid w:val="00BC619B"/>
    <w:rsid w:val="00BC6582"/>
    <w:rsid w:val="00BC6698"/>
    <w:rsid w:val="00BC68BA"/>
    <w:rsid w:val="00BC6AE3"/>
    <w:rsid w:val="00BC722F"/>
    <w:rsid w:val="00BC74D5"/>
    <w:rsid w:val="00BC77A7"/>
    <w:rsid w:val="00BC7880"/>
    <w:rsid w:val="00BD0215"/>
    <w:rsid w:val="00BD030C"/>
    <w:rsid w:val="00BD0767"/>
    <w:rsid w:val="00BD09BF"/>
    <w:rsid w:val="00BD0DDF"/>
    <w:rsid w:val="00BD12F2"/>
    <w:rsid w:val="00BD14C3"/>
    <w:rsid w:val="00BD18A2"/>
    <w:rsid w:val="00BD1C93"/>
    <w:rsid w:val="00BD24A6"/>
    <w:rsid w:val="00BD24BE"/>
    <w:rsid w:val="00BD2922"/>
    <w:rsid w:val="00BD2997"/>
    <w:rsid w:val="00BD29CA"/>
    <w:rsid w:val="00BD2CFC"/>
    <w:rsid w:val="00BD2E23"/>
    <w:rsid w:val="00BD305B"/>
    <w:rsid w:val="00BD30E7"/>
    <w:rsid w:val="00BD3113"/>
    <w:rsid w:val="00BD3359"/>
    <w:rsid w:val="00BD35A8"/>
    <w:rsid w:val="00BD35D1"/>
    <w:rsid w:val="00BD38A6"/>
    <w:rsid w:val="00BD42DB"/>
    <w:rsid w:val="00BD4BB0"/>
    <w:rsid w:val="00BD4D55"/>
    <w:rsid w:val="00BD4F7D"/>
    <w:rsid w:val="00BD523B"/>
    <w:rsid w:val="00BD55E9"/>
    <w:rsid w:val="00BD57A9"/>
    <w:rsid w:val="00BD598F"/>
    <w:rsid w:val="00BD5A86"/>
    <w:rsid w:val="00BD5B11"/>
    <w:rsid w:val="00BD5E3F"/>
    <w:rsid w:val="00BD5F80"/>
    <w:rsid w:val="00BD651E"/>
    <w:rsid w:val="00BD652F"/>
    <w:rsid w:val="00BD6558"/>
    <w:rsid w:val="00BD660F"/>
    <w:rsid w:val="00BD6700"/>
    <w:rsid w:val="00BD68FE"/>
    <w:rsid w:val="00BD6C78"/>
    <w:rsid w:val="00BD6D3E"/>
    <w:rsid w:val="00BD7295"/>
    <w:rsid w:val="00BD74C7"/>
    <w:rsid w:val="00BD760B"/>
    <w:rsid w:val="00BD760E"/>
    <w:rsid w:val="00BD7911"/>
    <w:rsid w:val="00BD7FA5"/>
    <w:rsid w:val="00BE02A1"/>
    <w:rsid w:val="00BE0305"/>
    <w:rsid w:val="00BE0635"/>
    <w:rsid w:val="00BE0D90"/>
    <w:rsid w:val="00BE1389"/>
    <w:rsid w:val="00BE1D04"/>
    <w:rsid w:val="00BE1E93"/>
    <w:rsid w:val="00BE1FC7"/>
    <w:rsid w:val="00BE20BC"/>
    <w:rsid w:val="00BE250C"/>
    <w:rsid w:val="00BE2678"/>
    <w:rsid w:val="00BE285D"/>
    <w:rsid w:val="00BE28FF"/>
    <w:rsid w:val="00BE2A03"/>
    <w:rsid w:val="00BE2A1F"/>
    <w:rsid w:val="00BE2A47"/>
    <w:rsid w:val="00BE2CDF"/>
    <w:rsid w:val="00BE2DD7"/>
    <w:rsid w:val="00BE2EF4"/>
    <w:rsid w:val="00BE32BB"/>
    <w:rsid w:val="00BE341E"/>
    <w:rsid w:val="00BE35E2"/>
    <w:rsid w:val="00BE37D7"/>
    <w:rsid w:val="00BE3C99"/>
    <w:rsid w:val="00BE407A"/>
    <w:rsid w:val="00BE41D7"/>
    <w:rsid w:val="00BE4550"/>
    <w:rsid w:val="00BE4688"/>
    <w:rsid w:val="00BE4816"/>
    <w:rsid w:val="00BE4BAE"/>
    <w:rsid w:val="00BE4CD5"/>
    <w:rsid w:val="00BE50C6"/>
    <w:rsid w:val="00BE5239"/>
    <w:rsid w:val="00BE5453"/>
    <w:rsid w:val="00BE5617"/>
    <w:rsid w:val="00BE5CA0"/>
    <w:rsid w:val="00BE6237"/>
    <w:rsid w:val="00BE6365"/>
    <w:rsid w:val="00BE67D6"/>
    <w:rsid w:val="00BE6C0C"/>
    <w:rsid w:val="00BE7534"/>
    <w:rsid w:val="00BE7BB1"/>
    <w:rsid w:val="00BE7FE6"/>
    <w:rsid w:val="00BF00E3"/>
    <w:rsid w:val="00BF03B9"/>
    <w:rsid w:val="00BF050A"/>
    <w:rsid w:val="00BF06BF"/>
    <w:rsid w:val="00BF0A68"/>
    <w:rsid w:val="00BF0E17"/>
    <w:rsid w:val="00BF1421"/>
    <w:rsid w:val="00BF15B4"/>
    <w:rsid w:val="00BF1862"/>
    <w:rsid w:val="00BF19CA"/>
    <w:rsid w:val="00BF1A35"/>
    <w:rsid w:val="00BF1DB2"/>
    <w:rsid w:val="00BF1E09"/>
    <w:rsid w:val="00BF1E0A"/>
    <w:rsid w:val="00BF22DA"/>
    <w:rsid w:val="00BF286C"/>
    <w:rsid w:val="00BF29B9"/>
    <w:rsid w:val="00BF2B04"/>
    <w:rsid w:val="00BF2BB5"/>
    <w:rsid w:val="00BF2BE8"/>
    <w:rsid w:val="00BF2C2E"/>
    <w:rsid w:val="00BF2D99"/>
    <w:rsid w:val="00BF2ED0"/>
    <w:rsid w:val="00BF32B6"/>
    <w:rsid w:val="00BF3314"/>
    <w:rsid w:val="00BF38DF"/>
    <w:rsid w:val="00BF3A86"/>
    <w:rsid w:val="00BF3EF7"/>
    <w:rsid w:val="00BF3FBA"/>
    <w:rsid w:val="00BF41F0"/>
    <w:rsid w:val="00BF47B2"/>
    <w:rsid w:val="00BF4883"/>
    <w:rsid w:val="00BF4A2A"/>
    <w:rsid w:val="00BF4E8E"/>
    <w:rsid w:val="00BF533E"/>
    <w:rsid w:val="00BF5534"/>
    <w:rsid w:val="00BF5C6B"/>
    <w:rsid w:val="00BF643F"/>
    <w:rsid w:val="00BF64AF"/>
    <w:rsid w:val="00BF6AD8"/>
    <w:rsid w:val="00BF6B2C"/>
    <w:rsid w:val="00BF7699"/>
    <w:rsid w:val="00BF7A39"/>
    <w:rsid w:val="00C00083"/>
    <w:rsid w:val="00C0019D"/>
    <w:rsid w:val="00C001F7"/>
    <w:rsid w:val="00C0077E"/>
    <w:rsid w:val="00C00A29"/>
    <w:rsid w:val="00C00B71"/>
    <w:rsid w:val="00C00B96"/>
    <w:rsid w:val="00C00CCD"/>
    <w:rsid w:val="00C00D30"/>
    <w:rsid w:val="00C01165"/>
    <w:rsid w:val="00C01178"/>
    <w:rsid w:val="00C019A1"/>
    <w:rsid w:val="00C01C84"/>
    <w:rsid w:val="00C01D02"/>
    <w:rsid w:val="00C02344"/>
    <w:rsid w:val="00C02466"/>
    <w:rsid w:val="00C02516"/>
    <w:rsid w:val="00C02745"/>
    <w:rsid w:val="00C032AB"/>
    <w:rsid w:val="00C03BF5"/>
    <w:rsid w:val="00C0408D"/>
    <w:rsid w:val="00C040BC"/>
    <w:rsid w:val="00C04193"/>
    <w:rsid w:val="00C04845"/>
    <w:rsid w:val="00C04867"/>
    <w:rsid w:val="00C04B57"/>
    <w:rsid w:val="00C04CD9"/>
    <w:rsid w:val="00C04D9C"/>
    <w:rsid w:val="00C04ED3"/>
    <w:rsid w:val="00C0535B"/>
    <w:rsid w:val="00C053EF"/>
    <w:rsid w:val="00C0595B"/>
    <w:rsid w:val="00C05C0A"/>
    <w:rsid w:val="00C05D7E"/>
    <w:rsid w:val="00C05DDB"/>
    <w:rsid w:val="00C05F5F"/>
    <w:rsid w:val="00C060CF"/>
    <w:rsid w:val="00C0633A"/>
    <w:rsid w:val="00C067DD"/>
    <w:rsid w:val="00C068D4"/>
    <w:rsid w:val="00C06A74"/>
    <w:rsid w:val="00C06B59"/>
    <w:rsid w:val="00C06B5F"/>
    <w:rsid w:val="00C06DBD"/>
    <w:rsid w:val="00C06E1F"/>
    <w:rsid w:val="00C06F02"/>
    <w:rsid w:val="00C07747"/>
    <w:rsid w:val="00C077CF"/>
    <w:rsid w:val="00C07DB7"/>
    <w:rsid w:val="00C07DBC"/>
    <w:rsid w:val="00C10B70"/>
    <w:rsid w:val="00C10C92"/>
    <w:rsid w:val="00C10F5C"/>
    <w:rsid w:val="00C11077"/>
    <w:rsid w:val="00C11364"/>
    <w:rsid w:val="00C1164C"/>
    <w:rsid w:val="00C117B1"/>
    <w:rsid w:val="00C11ABD"/>
    <w:rsid w:val="00C11AD0"/>
    <w:rsid w:val="00C11E75"/>
    <w:rsid w:val="00C122D9"/>
    <w:rsid w:val="00C1231A"/>
    <w:rsid w:val="00C12593"/>
    <w:rsid w:val="00C12689"/>
    <w:rsid w:val="00C127B1"/>
    <w:rsid w:val="00C127DC"/>
    <w:rsid w:val="00C129F5"/>
    <w:rsid w:val="00C12B55"/>
    <w:rsid w:val="00C12D0E"/>
    <w:rsid w:val="00C12D43"/>
    <w:rsid w:val="00C12E63"/>
    <w:rsid w:val="00C1314C"/>
    <w:rsid w:val="00C1314E"/>
    <w:rsid w:val="00C1325A"/>
    <w:rsid w:val="00C137D6"/>
    <w:rsid w:val="00C13933"/>
    <w:rsid w:val="00C13A0D"/>
    <w:rsid w:val="00C13ABA"/>
    <w:rsid w:val="00C13BA2"/>
    <w:rsid w:val="00C145BE"/>
    <w:rsid w:val="00C14664"/>
    <w:rsid w:val="00C14792"/>
    <w:rsid w:val="00C147A1"/>
    <w:rsid w:val="00C14F46"/>
    <w:rsid w:val="00C150BA"/>
    <w:rsid w:val="00C15134"/>
    <w:rsid w:val="00C153A3"/>
    <w:rsid w:val="00C15A71"/>
    <w:rsid w:val="00C15B14"/>
    <w:rsid w:val="00C15D05"/>
    <w:rsid w:val="00C163A7"/>
    <w:rsid w:val="00C16449"/>
    <w:rsid w:val="00C165A6"/>
    <w:rsid w:val="00C165D8"/>
    <w:rsid w:val="00C167FB"/>
    <w:rsid w:val="00C16815"/>
    <w:rsid w:val="00C169B5"/>
    <w:rsid w:val="00C16C6D"/>
    <w:rsid w:val="00C16FF9"/>
    <w:rsid w:val="00C17A42"/>
    <w:rsid w:val="00C17D45"/>
    <w:rsid w:val="00C20403"/>
    <w:rsid w:val="00C20C50"/>
    <w:rsid w:val="00C2112E"/>
    <w:rsid w:val="00C213FE"/>
    <w:rsid w:val="00C217D7"/>
    <w:rsid w:val="00C21ADB"/>
    <w:rsid w:val="00C21C6D"/>
    <w:rsid w:val="00C21CA3"/>
    <w:rsid w:val="00C21D88"/>
    <w:rsid w:val="00C22003"/>
    <w:rsid w:val="00C22109"/>
    <w:rsid w:val="00C22213"/>
    <w:rsid w:val="00C2247C"/>
    <w:rsid w:val="00C224AB"/>
    <w:rsid w:val="00C22508"/>
    <w:rsid w:val="00C22812"/>
    <w:rsid w:val="00C22B18"/>
    <w:rsid w:val="00C2302A"/>
    <w:rsid w:val="00C234F1"/>
    <w:rsid w:val="00C238D3"/>
    <w:rsid w:val="00C23D2F"/>
    <w:rsid w:val="00C2458C"/>
    <w:rsid w:val="00C24979"/>
    <w:rsid w:val="00C24B84"/>
    <w:rsid w:val="00C253E8"/>
    <w:rsid w:val="00C255AF"/>
    <w:rsid w:val="00C259D0"/>
    <w:rsid w:val="00C25A13"/>
    <w:rsid w:val="00C25A2E"/>
    <w:rsid w:val="00C260A5"/>
    <w:rsid w:val="00C260CF"/>
    <w:rsid w:val="00C26538"/>
    <w:rsid w:val="00C266CC"/>
    <w:rsid w:val="00C268D2"/>
    <w:rsid w:val="00C26924"/>
    <w:rsid w:val="00C269A6"/>
    <w:rsid w:val="00C26F32"/>
    <w:rsid w:val="00C27084"/>
    <w:rsid w:val="00C270B2"/>
    <w:rsid w:val="00C270CA"/>
    <w:rsid w:val="00C273F6"/>
    <w:rsid w:val="00C276CE"/>
    <w:rsid w:val="00C27F30"/>
    <w:rsid w:val="00C302EC"/>
    <w:rsid w:val="00C30358"/>
    <w:rsid w:val="00C304FF"/>
    <w:rsid w:val="00C30785"/>
    <w:rsid w:val="00C3091F"/>
    <w:rsid w:val="00C30EEA"/>
    <w:rsid w:val="00C31280"/>
    <w:rsid w:val="00C31326"/>
    <w:rsid w:val="00C31371"/>
    <w:rsid w:val="00C31750"/>
    <w:rsid w:val="00C31C33"/>
    <w:rsid w:val="00C31FBA"/>
    <w:rsid w:val="00C32032"/>
    <w:rsid w:val="00C32816"/>
    <w:rsid w:val="00C32DF1"/>
    <w:rsid w:val="00C33581"/>
    <w:rsid w:val="00C33684"/>
    <w:rsid w:val="00C33861"/>
    <w:rsid w:val="00C33B9C"/>
    <w:rsid w:val="00C33D50"/>
    <w:rsid w:val="00C34186"/>
    <w:rsid w:val="00C34188"/>
    <w:rsid w:val="00C3430F"/>
    <w:rsid w:val="00C34E1D"/>
    <w:rsid w:val="00C350C9"/>
    <w:rsid w:val="00C3551C"/>
    <w:rsid w:val="00C356C0"/>
    <w:rsid w:val="00C359A0"/>
    <w:rsid w:val="00C35AB6"/>
    <w:rsid w:val="00C35CD5"/>
    <w:rsid w:val="00C35F74"/>
    <w:rsid w:val="00C3654B"/>
    <w:rsid w:val="00C36779"/>
    <w:rsid w:val="00C36862"/>
    <w:rsid w:val="00C36892"/>
    <w:rsid w:val="00C36994"/>
    <w:rsid w:val="00C36A26"/>
    <w:rsid w:val="00C36CB1"/>
    <w:rsid w:val="00C373E5"/>
    <w:rsid w:val="00C37862"/>
    <w:rsid w:val="00C37E42"/>
    <w:rsid w:val="00C37FFD"/>
    <w:rsid w:val="00C407ED"/>
    <w:rsid w:val="00C408A7"/>
    <w:rsid w:val="00C408BD"/>
    <w:rsid w:val="00C40A17"/>
    <w:rsid w:val="00C40C0F"/>
    <w:rsid w:val="00C41469"/>
    <w:rsid w:val="00C4163E"/>
    <w:rsid w:val="00C416C4"/>
    <w:rsid w:val="00C41772"/>
    <w:rsid w:val="00C4183A"/>
    <w:rsid w:val="00C41D93"/>
    <w:rsid w:val="00C42293"/>
    <w:rsid w:val="00C4244E"/>
    <w:rsid w:val="00C4270D"/>
    <w:rsid w:val="00C42927"/>
    <w:rsid w:val="00C42B70"/>
    <w:rsid w:val="00C430AC"/>
    <w:rsid w:val="00C435A8"/>
    <w:rsid w:val="00C435E2"/>
    <w:rsid w:val="00C436F8"/>
    <w:rsid w:val="00C43C6D"/>
    <w:rsid w:val="00C43D11"/>
    <w:rsid w:val="00C43D6B"/>
    <w:rsid w:val="00C43ECB"/>
    <w:rsid w:val="00C443CE"/>
    <w:rsid w:val="00C445B3"/>
    <w:rsid w:val="00C44C50"/>
    <w:rsid w:val="00C4524A"/>
    <w:rsid w:val="00C4525F"/>
    <w:rsid w:val="00C45408"/>
    <w:rsid w:val="00C454A3"/>
    <w:rsid w:val="00C45694"/>
    <w:rsid w:val="00C45B0F"/>
    <w:rsid w:val="00C45BB0"/>
    <w:rsid w:val="00C45CD4"/>
    <w:rsid w:val="00C464A1"/>
    <w:rsid w:val="00C46BD1"/>
    <w:rsid w:val="00C46F2E"/>
    <w:rsid w:val="00C46F82"/>
    <w:rsid w:val="00C47ADD"/>
    <w:rsid w:val="00C47EF6"/>
    <w:rsid w:val="00C47F61"/>
    <w:rsid w:val="00C501A2"/>
    <w:rsid w:val="00C5027D"/>
    <w:rsid w:val="00C50591"/>
    <w:rsid w:val="00C50711"/>
    <w:rsid w:val="00C5081B"/>
    <w:rsid w:val="00C50D16"/>
    <w:rsid w:val="00C50EC4"/>
    <w:rsid w:val="00C51085"/>
    <w:rsid w:val="00C51517"/>
    <w:rsid w:val="00C51D2B"/>
    <w:rsid w:val="00C51E6D"/>
    <w:rsid w:val="00C51EA3"/>
    <w:rsid w:val="00C523DE"/>
    <w:rsid w:val="00C52734"/>
    <w:rsid w:val="00C52B6F"/>
    <w:rsid w:val="00C52E6B"/>
    <w:rsid w:val="00C536E3"/>
    <w:rsid w:val="00C5377E"/>
    <w:rsid w:val="00C5389C"/>
    <w:rsid w:val="00C53AE4"/>
    <w:rsid w:val="00C53D2F"/>
    <w:rsid w:val="00C53E99"/>
    <w:rsid w:val="00C53F7C"/>
    <w:rsid w:val="00C54149"/>
    <w:rsid w:val="00C54199"/>
    <w:rsid w:val="00C54BC1"/>
    <w:rsid w:val="00C54C14"/>
    <w:rsid w:val="00C54D55"/>
    <w:rsid w:val="00C54E33"/>
    <w:rsid w:val="00C55065"/>
    <w:rsid w:val="00C5554F"/>
    <w:rsid w:val="00C557E7"/>
    <w:rsid w:val="00C55B7C"/>
    <w:rsid w:val="00C55C13"/>
    <w:rsid w:val="00C55EBD"/>
    <w:rsid w:val="00C56191"/>
    <w:rsid w:val="00C562CB"/>
    <w:rsid w:val="00C564AA"/>
    <w:rsid w:val="00C564F5"/>
    <w:rsid w:val="00C5653E"/>
    <w:rsid w:val="00C56C6F"/>
    <w:rsid w:val="00C56D43"/>
    <w:rsid w:val="00C56EEA"/>
    <w:rsid w:val="00C57602"/>
    <w:rsid w:val="00C57AB2"/>
    <w:rsid w:val="00C57AE5"/>
    <w:rsid w:val="00C57E20"/>
    <w:rsid w:val="00C57F80"/>
    <w:rsid w:val="00C609FA"/>
    <w:rsid w:val="00C60A5F"/>
    <w:rsid w:val="00C61CBD"/>
    <w:rsid w:val="00C61F6D"/>
    <w:rsid w:val="00C62317"/>
    <w:rsid w:val="00C624E7"/>
    <w:rsid w:val="00C62553"/>
    <w:rsid w:val="00C6256F"/>
    <w:rsid w:val="00C62718"/>
    <w:rsid w:val="00C62821"/>
    <w:rsid w:val="00C62D73"/>
    <w:rsid w:val="00C62E19"/>
    <w:rsid w:val="00C63292"/>
    <w:rsid w:val="00C632BD"/>
    <w:rsid w:val="00C63344"/>
    <w:rsid w:val="00C63516"/>
    <w:rsid w:val="00C637C0"/>
    <w:rsid w:val="00C639A1"/>
    <w:rsid w:val="00C63AEB"/>
    <w:rsid w:val="00C63F0F"/>
    <w:rsid w:val="00C640FB"/>
    <w:rsid w:val="00C64243"/>
    <w:rsid w:val="00C6429F"/>
    <w:rsid w:val="00C64514"/>
    <w:rsid w:val="00C64550"/>
    <w:rsid w:val="00C64A09"/>
    <w:rsid w:val="00C64C71"/>
    <w:rsid w:val="00C65387"/>
    <w:rsid w:val="00C6544B"/>
    <w:rsid w:val="00C6555D"/>
    <w:rsid w:val="00C65609"/>
    <w:rsid w:val="00C6568C"/>
    <w:rsid w:val="00C6588B"/>
    <w:rsid w:val="00C65998"/>
    <w:rsid w:val="00C65C45"/>
    <w:rsid w:val="00C65F83"/>
    <w:rsid w:val="00C664E5"/>
    <w:rsid w:val="00C6683D"/>
    <w:rsid w:val="00C668F5"/>
    <w:rsid w:val="00C66F55"/>
    <w:rsid w:val="00C6716C"/>
    <w:rsid w:val="00C6760F"/>
    <w:rsid w:val="00C67A97"/>
    <w:rsid w:val="00C67D1F"/>
    <w:rsid w:val="00C67DAB"/>
    <w:rsid w:val="00C704FB"/>
    <w:rsid w:val="00C70677"/>
    <w:rsid w:val="00C706D0"/>
    <w:rsid w:val="00C7083F"/>
    <w:rsid w:val="00C708C6"/>
    <w:rsid w:val="00C709FF"/>
    <w:rsid w:val="00C71089"/>
    <w:rsid w:val="00C71120"/>
    <w:rsid w:val="00C71208"/>
    <w:rsid w:val="00C7138E"/>
    <w:rsid w:val="00C713AE"/>
    <w:rsid w:val="00C71EE3"/>
    <w:rsid w:val="00C71F4F"/>
    <w:rsid w:val="00C72003"/>
    <w:rsid w:val="00C72760"/>
    <w:rsid w:val="00C72A55"/>
    <w:rsid w:val="00C72C18"/>
    <w:rsid w:val="00C72DA4"/>
    <w:rsid w:val="00C72DC6"/>
    <w:rsid w:val="00C7344D"/>
    <w:rsid w:val="00C73B18"/>
    <w:rsid w:val="00C73D75"/>
    <w:rsid w:val="00C73F65"/>
    <w:rsid w:val="00C73F73"/>
    <w:rsid w:val="00C74375"/>
    <w:rsid w:val="00C75224"/>
    <w:rsid w:val="00C752BA"/>
    <w:rsid w:val="00C7570E"/>
    <w:rsid w:val="00C758C5"/>
    <w:rsid w:val="00C75CD9"/>
    <w:rsid w:val="00C75E1C"/>
    <w:rsid w:val="00C76093"/>
    <w:rsid w:val="00C765D1"/>
    <w:rsid w:val="00C7665F"/>
    <w:rsid w:val="00C76A7C"/>
    <w:rsid w:val="00C76BAC"/>
    <w:rsid w:val="00C76CC4"/>
    <w:rsid w:val="00C76EA6"/>
    <w:rsid w:val="00C77204"/>
    <w:rsid w:val="00C772CD"/>
    <w:rsid w:val="00C7741C"/>
    <w:rsid w:val="00C777EF"/>
    <w:rsid w:val="00C77AF9"/>
    <w:rsid w:val="00C77B2F"/>
    <w:rsid w:val="00C77C40"/>
    <w:rsid w:val="00C77C5F"/>
    <w:rsid w:val="00C802A1"/>
    <w:rsid w:val="00C80434"/>
    <w:rsid w:val="00C805A3"/>
    <w:rsid w:val="00C80681"/>
    <w:rsid w:val="00C80ACE"/>
    <w:rsid w:val="00C80DC2"/>
    <w:rsid w:val="00C8141D"/>
    <w:rsid w:val="00C81661"/>
    <w:rsid w:val="00C81E52"/>
    <w:rsid w:val="00C821A1"/>
    <w:rsid w:val="00C82305"/>
    <w:rsid w:val="00C82A2D"/>
    <w:rsid w:val="00C82C34"/>
    <w:rsid w:val="00C82DDA"/>
    <w:rsid w:val="00C82EDC"/>
    <w:rsid w:val="00C830BB"/>
    <w:rsid w:val="00C830EF"/>
    <w:rsid w:val="00C833CF"/>
    <w:rsid w:val="00C834FE"/>
    <w:rsid w:val="00C838E2"/>
    <w:rsid w:val="00C83B3A"/>
    <w:rsid w:val="00C8403B"/>
    <w:rsid w:val="00C841C2"/>
    <w:rsid w:val="00C84403"/>
    <w:rsid w:val="00C844D0"/>
    <w:rsid w:val="00C84623"/>
    <w:rsid w:val="00C84893"/>
    <w:rsid w:val="00C848FB"/>
    <w:rsid w:val="00C84902"/>
    <w:rsid w:val="00C849F8"/>
    <w:rsid w:val="00C84B7B"/>
    <w:rsid w:val="00C84C5A"/>
    <w:rsid w:val="00C84CCD"/>
    <w:rsid w:val="00C851E6"/>
    <w:rsid w:val="00C855B1"/>
    <w:rsid w:val="00C85705"/>
    <w:rsid w:val="00C8595F"/>
    <w:rsid w:val="00C85D77"/>
    <w:rsid w:val="00C85DEC"/>
    <w:rsid w:val="00C85FD2"/>
    <w:rsid w:val="00C86015"/>
    <w:rsid w:val="00C8652A"/>
    <w:rsid w:val="00C8670A"/>
    <w:rsid w:val="00C867A8"/>
    <w:rsid w:val="00C86B58"/>
    <w:rsid w:val="00C86CCC"/>
    <w:rsid w:val="00C86D7F"/>
    <w:rsid w:val="00C8728D"/>
    <w:rsid w:val="00C87577"/>
    <w:rsid w:val="00C875D2"/>
    <w:rsid w:val="00C87F9D"/>
    <w:rsid w:val="00C90174"/>
    <w:rsid w:val="00C90307"/>
    <w:rsid w:val="00C9035A"/>
    <w:rsid w:val="00C90438"/>
    <w:rsid w:val="00C909B6"/>
    <w:rsid w:val="00C90A3C"/>
    <w:rsid w:val="00C91120"/>
    <w:rsid w:val="00C9126A"/>
    <w:rsid w:val="00C91299"/>
    <w:rsid w:val="00C914AB"/>
    <w:rsid w:val="00C9178A"/>
    <w:rsid w:val="00C91943"/>
    <w:rsid w:val="00C91A8A"/>
    <w:rsid w:val="00C91BEC"/>
    <w:rsid w:val="00C9241B"/>
    <w:rsid w:val="00C9289B"/>
    <w:rsid w:val="00C92C2D"/>
    <w:rsid w:val="00C92ECC"/>
    <w:rsid w:val="00C92FCF"/>
    <w:rsid w:val="00C93079"/>
    <w:rsid w:val="00C93646"/>
    <w:rsid w:val="00C937A9"/>
    <w:rsid w:val="00C93A28"/>
    <w:rsid w:val="00C94ED5"/>
    <w:rsid w:val="00C95207"/>
    <w:rsid w:val="00C953DB"/>
    <w:rsid w:val="00C95566"/>
    <w:rsid w:val="00C95BA2"/>
    <w:rsid w:val="00C95F7D"/>
    <w:rsid w:val="00C95FF1"/>
    <w:rsid w:val="00C95FFF"/>
    <w:rsid w:val="00C9601C"/>
    <w:rsid w:val="00C96092"/>
    <w:rsid w:val="00C969A7"/>
    <w:rsid w:val="00C9761A"/>
    <w:rsid w:val="00C97927"/>
    <w:rsid w:val="00C97A68"/>
    <w:rsid w:val="00C97BCF"/>
    <w:rsid w:val="00C97F09"/>
    <w:rsid w:val="00CA0146"/>
    <w:rsid w:val="00CA02E9"/>
    <w:rsid w:val="00CA0941"/>
    <w:rsid w:val="00CA0B3E"/>
    <w:rsid w:val="00CA0B6B"/>
    <w:rsid w:val="00CA1298"/>
    <w:rsid w:val="00CA14C8"/>
    <w:rsid w:val="00CA1515"/>
    <w:rsid w:val="00CA1649"/>
    <w:rsid w:val="00CA1788"/>
    <w:rsid w:val="00CA1AD8"/>
    <w:rsid w:val="00CA24B3"/>
    <w:rsid w:val="00CA26A4"/>
    <w:rsid w:val="00CA270E"/>
    <w:rsid w:val="00CA2C1B"/>
    <w:rsid w:val="00CA384C"/>
    <w:rsid w:val="00CA3BDF"/>
    <w:rsid w:val="00CA45B7"/>
    <w:rsid w:val="00CA4A19"/>
    <w:rsid w:val="00CA4AE0"/>
    <w:rsid w:val="00CA4EFE"/>
    <w:rsid w:val="00CA51A5"/>
    <w:rsid w:val="00CA5726"/>
    <w:rsid w:val="00CA590B"/>
    <w:rsid w:val="00CA598E"/>
    <w:rsid w:val="00CA5F0F"/>
    <w:rsid w:val="00CA5FAF"/>
    <w:rsid w:val="00CA5FF7"/>
    <w:rsid w:val="00CA61A3"/>
    <w:rsid w:val="00CA61C4"/>
    <w:rsid w:val="00CA652B"/>
    <w:rsid w:val="00CA653C"/>
    <w:rsid w:val="00CA673C"/>
    <w:rsid w:val="00CA6965"/>
    <w:rsid w:val="00CA6A9D"/>
    <w:rsid w:val="00CA6C6C"/>
    <w:rsid w:val="00CA6F74"/>
    <w:rsid w:val="00CA7098"/>
    <w:rsid w:val="00CA7158"/>
    <w:rsid w:val="00CA75DE"/>
    <w:rsid w:val="00CA768E"/>
    <w:rsid w:val="00CA7825"/>
    <w:rsid w:val="00CA7A3B"/>
    <w:rsid w:val="00CA7AE5"/>
    <w:rsid w:val="00CB0034"/>
    <w:rsid w:val="00CB00B5"/>
    <w:rsid w:val="00CB00DD"/>
    <w:rsid w:val="00CB0647"/>
    <w:rsid w:val="00CB0BC3"/>
    <w:rsid w:val="00CB0BD7"/>
    <w:rsid w:val="00CB12DF"/>
    <w:rsid w:val="00CB13C3"/>
    <w:rsid w:val="00CB169C"/>
    <w:rsid w:val="00CB178A"/>
    <w:rsid w:val="00CB1A76"/>
    <w:rsid w:val="00CB1D16"/>
    <w:rsid w:val="00CB1E5F"/>
    <w:rsid w:val="00CB2042"/>
    <w:rsid w:val="00CB2085"/>
    <w:rsid w:val="00CB2158"/>
    <w:rsid w:val="00CB218D"/>
    <w:rsid w:val="00CB2202"/>
    <w:rsid w:val="00CB240E"/>
    <w:rsid w:val="00CB2695"/>
    <w:rsid w:val="00CB2754"/>
    <w:rsid w:val="00CB29FD"/>
    <w:rsid w:val="00CB2B37"/>
    <w:rsid w:val="00CB2C1D"/>
    <w:rsid w:val="00CB2D17"/>
    <w:rsid w:val="00CB342D"/>
    <w:rsid w:val="00CB3677"/>
    <w:rsid w:val="00CB3A82"/>
    <w:rsid w:val="00CB3EB6"/>
    <w:rsid w:val="00CB3FFD"/>
    <w:rsid w:val="00CB48B1"/>
    <w:rsid w:val="00CB4CDF"/>
    <w:rsid w:val="00CB4D8A"/>
    <w:rsid w:val="00CB52DB"/>
    <w:rsid w:val="00CB53E9"/>
    <w:rsid w:val="00CB541D"/>
    <w:rsid w:val="00CB5614"/>
    <w:rsid w:val="00CB6137"/>
    <w:rsid w:val="00CB67BB"/>
    <w:rsid w:val="00CB683D"/>
    <w:rsid w:val="00CB6DA7"/>
    <w:rsid w:val="00CB6E59"/>
    <w:rsid w:val="00CB6F0E"/>
    <w:rsid w:val="00CB786A"/>
    <w:rsid w:val="00CB7993"/>
    <w:rsid w:val="00CB7D52"/>
    <w:rsid w:val="00CB7D87"/>
    <w:rsid w:val="00CB7DF1"/>
    <w:rsid w:val="00CB7E0F"/>
    <w:rsid w:val="00CB7F9B"/>
    <w:rsid w:val="00CC007B"/>
    <w:rsid w:val="00CC01C2"/>
    <w:rsid w:val="00CC042F"/>
    <w:rsid w:val="00CC10EF"/>
    <w:rsid w:val="00CC14E4"/>
    <w:rsid w:val="00CC15DA"/>
    <w:rsid w:val="00CC1B4E"/>
    <w:rsid w:val="00CC269F"/>
    <w:rsid w:val="00CC2DD5"/>
    <w:rsid w:val="00CC3119"/>
    <w:rsid w:val="00CC331D"/>
    <w:rsid w:val="00CC3468"/>
    <w:rsid w:val="00CC3ABD"/>
    <w:rsid w:val="00CC3C1F"/>
    <w:rsid w:val="00CC3C84"/>
    <w:rsid w:val="00CC4288"/>
    <w:rsid w:val="00CC495E"/>
    <w:rsid w:val="00CC4A81"/>
    <w:rsid w:val="00CC4B72"/>
    <w:rsid w:val="00CC4B80"/>
    <w:rsid w:val="00CC4D6A"/>
    <w:rsid w:val="00CC4DD9"/>
    <w:rsid w:val="00CC51AF"/>
    <w:rsid w:val="00CC564F"/>
    <w:rsid w:val="00CC5D44"/>
    <w:rsid w:val="00CC5DFA"/>
    <w:rsid w:val="00CC681D"/>
    <w:rsid w:val="00CC685C"/>
    <w:rsid w:val="00CC6B01"/>
    <w:rsid w:val="00CC7054"/>
    <w:rsid w:val="00CC71B7"/>
    <w:rsid w:val="00CC7463"/>
    <w:rsid w:val="00CC746B"/>
    <w:rsid w:val="00CC746E"/>
    <w:rsid w:val="00CC79AC"/>
    <w:rsid w:val="00CC7AAC"/>
    <w:rsid w:val="00CD0193"/>
    <w:rsid w:val="00CD0484"/>
    <w:rsid w:val="00CD0695"/>
    <w:rsid w:val="00CD0893"/>
    <w:rsid w:val="00CD0D46"/>
    <w:rsid w:val="00CD0EAE"/>
    <w:rsid w:val="00CD0F5C"/>
    <w:rsid w:val="00CD151B"/>
    <w:rsid w:val="00CD156C"/>
    <w:rsid w:val="00CD1778"/>
    <w:rsid w:val="00CD196E"/>
    <w:rsid w:val="00CD1A18"/>
    <w:rsid w:val="00CD1A59"/>
    <w:rsid w:val="00CD1C7E"/>
    <w:rsid w:val="00CD2B45"/>
    <w:rsid w:val="00CD2B7F"/>
    <w:rsid w:val="00CD2BEB"/>
    <w:rsid w:val="00CD2CC2"/>
    <w:rsid w:val="00CD312B"/>
    <w:rsid w:val="00CD32D4"/>
    <w:rsid w:val="00CD33F4"/>
    <w:rsid w:val="00CD3546"/>
    <w:rsid w:val="00CD3567"/>
    <w:rsid w:val="00CD3826"/>
    <w:rsid w:val="00CD38AB"/>
    <w:rsid w:val="00CD3987"/>
    <w:rsid w:val="00CD39CC"/>
    <w:rsid w:val="00CD39F6"/>
    <w:rsid w:val="00CD3C5F"/>
    <w:rsid w:val="00CD3FAC"/>
    <w:rsid w:val="00CD46D6"/>
    <w:rsid w:val="00CD46F9"/>
    <w:rsid w:val="00CD4B92"/>
    <w:rsid w:val="00CD4F2B"/>
    <w:rsid w:val="00CD4F77"/>
    <w:rsid w:val="00CD5249"/>
    <w:rsid w:val="00CD52C7"/>
    <w:rsid w:val="00CD53CD"/>
    <w:rsid w:val="00CD555E"/>
    <w:rsid w:val="00CD57A9"/>
    <w:rsid w:val="00CD5C9B"/>
    <w:rsid w:val="00CD6408"/>
    <w:rsid w:val="00CD64A9"/>
    <w:rsid w:val="00CD662C"/>
    <w:rsid w:val="00CD689B"/>
    <w:rsid w:val="00CD6AF0"/>
    <w:rsid w:val="00CD6B3B"/>
    <w:rsid w:val="00CD6BDB"/>
    <w:rsid w:val="00CD6F14"/>
    <w:rsid w:val="00CD701A"/>
    <w:rsid w:val="00CD7253"/>
    <w:rsid w:val="00CD7354"/>
    <w:rsid w:val="00CD7738"/>
    <w:rsid w:val="00CD7B21"/>
    <w:rsid w:val="00CE03EB"/>
    <w:rsid w:val="00CE03EF"/>
    <w:rsid w:val="00CE040B"/>
    <w:rsid w:val="00CE04CB"/>
    <w:rsid w:val="00CE059B"/>
    <w:rsid w:val="00CE06B4"/>
    <w:rsid w:val="00CE0756"/>
    <w:rsid w:val="00CE07C6"/>
    <w:rsid w:val="00CE0B1E"/>
    <w:rsid w:val="00CE0E55"/>
    <w:rsid w:val="00CE13F9"/>
    <w:rsid w:val="00CE1484"/>
    <w:rsid w:val="00CE16D4"/>
    <w:rsid w:val="00CE179D"/>
    <w:rsid w:val="00CE1FC0"/>
    <w:rsid w:val="00CE2163"/>
    <w:rsid w:val="00CE278B"/>
    <w:rsid w:val="00CE288B"/>
    <w:rsid w:val="00CE2937"/>
    <w:rsid w:val="00CE2950"/>
    <w:rsid w:val="00CE3270"/>
    <w:rsid w:val="00CE32EE"/>
    <w:rsid w:val="00CE34E2"/>
    <w:rsid w:val="00CE3567"/>
    <w:rsid w:val="00CE39EE"/>
    <w:rsid w:val="00CE3AEB"/>
    <w:rsid w:val="00CE3E07"/>
    <w:rsid w:val="00CE3E73"/>
    <w:rsid w:val="00CE4045"/>
    <w:rsid w:val="00CE455B"/>
    <w:rsid w:val="00CE49F7"/>
    <w:rsid w:val="00CE4A2C"/>
    <w:rsid w:val="00CE4A75"/>
    <w:rsid w:val="00CE4A7E"/>
    <w:rsid w:val="00CE4B01"/>
    <w:rsid w:val="00CE4C80"/>
    <w:rsid w:val="00CE5043"/>
    <w:rsid w:val="00CE5109"/>
    <w:rsid w:val="00CE55B7"/>
    <w:rsid w:val="00CE5928"/>
    <w:rsid w:val="00CE5E27"/>
    <w:rsid w:val="00CE5E5E"/>
    <w:rsid w:val="00CE6103"/>
    <w:rsid w:val="00CE629B"/>
    <w:rsid w:val="00CE64F8"/>
    <w:rsid w:val="00CE6946"/>
    <w:rsid w:val="00CE6A98"/>
    <w:rsid w:val="00CE6CBB"/>
    <w:rsid w:val="00CE6CE2"/>
    <w:rsid w:val="00CE6D0C"/>
    <w:rsid w:val="00CE7323"/>
    <w:rsid w:val="00CE74D3"/>
    <w:rsid w:val="00CE767A"/>
    <w:rsid w:val="00CE7859"/>
    <w:rsid w:val="00CE79EA"/>
    <w:rsid w:val="00CE7C95"/>
    <w:rsid w:val="00CE7E5F"/>
    <w:rsid w:val="00CF0053"/>
    <w:rsid w:val="00CF0137"/>
    <w:rsid w:val="00CF023A"/>
    <w:rsid w:val="00CF0445"/>
    <w:rsid w:val="00CF081F"/>
    <w:rsid w:val="00CF11DB"/>
    <w:rsid w:val="00CF18E5"/>
    <w:rsid w:val="00CF1AEA"/>
    <w:rsid w:val="00CF1B8D"/>
    <w:rsid w:val="00CF1DA9"/>
    <w:rsid w:val="00CF1E03"/>
    <w:rsid w:val="00CF301B"/>
    <w:rsid w:val="00CF3083"/>
    <w:rsid w:val="00CF3606"/>
    <w:rsid w:val="00CF3997"/>
    <w:rsid w:val="00CF3D6F"/>
    <w:rsid w:val="00CF3E1A"/>
    <w:rsid w:val="00CF418A"/>
    <w:rsid w:val="00CF43AB"/>
    <w:rsid w:val="00CF4601"/>
    <w:rsid w:val="00CF4C58"/>
    <w:rsid w:val="00CF4C70"/>
    <w:rsid w:val="00CF4D2F"/>
    <w:rsid w:val="00CF4DA7"/>
    <w:rsid w:val="00CF4DA8"/>
    <w:rsid w:val="00CF5FE5"/>
    <w:rsid w:val="00CF6178"/>
    <w:rsid w:val="00CF6382"/>
    <w:rsid w:val="00CF653A"/>
    <w:rsid w:val="00CF6946"/>
    <w:rsid w:val="00CF6CC7"/>
    <w:rsid w:val="00CF6D5B"/>
    <w:rsid w:val="00CF6DA5"/>
    <w:rsid w:val="00CF6FEB"/>
    <w:rsid w:val="00CF7055"/>
    <w:rsid w:val="00CF742F"/>
    <w:rsid w:val="00CF7661"/>
    <w:rsid w:val="00CF7819"/>
    <w:rsid w:val="00CF78DF"/>
    <w:rsid w:val="00CF7E07"/>
    <w:rsid w:val="00D004CF"/>
    <w:rsid w:val="00D00527"/>
    <w:rsid w:val="00D0088A"/>
    <w:rsid w:val="00D00B35"/>
    <w:rsid w:val="00D00B97"/>
    <w:rsid w:val="00D01054"/>
    <w:rsid w:val="00D01277"/>
    <w:rsid w:val="00D01892"/>
    <w:rsid w:val="00D01B74"/>
    <w:rsid w:val="00D01E94"/>
    <w:rsid w:val="00D0263D"/>
    <w:rsid w:val="00D027A7"/>
    <w:rsid w:val="00D0285D"/>
    <w:rsid w:val="00D03056"/>
    <w:rsid w:val="00D03218"/>
    <w:rsid w:val="00D033C9"/>
    <w:rsid w:val="00D0350C"/>
    <w:rsid w:val="00D03D82"/>
    <w:rsid w:val="00D03DFD"/>
    <w:rsid w:val="00D04041"/>
    <w:rsid w:val="00D0458C"/>
    <w:rsid w:val="00D04A70"/>
    <w:rsid w:val="00D04CD6"/>
    <w:rsid w:val="00D051BC"/>
    <w:rsid w:val="00D05F03"/>
    <w:rsid w:val="00D06091"/>
    <w:rsid w:val="00D063A8"/>
    <w:rsid w:val="00D065DB"/>
    <w:rsid w:val="00D0688C"/>
    <w:rsid w:val="00D06B3E"/>
    <w:rsid w:val="00D06EB6"/>
    <w:rsid w:val="00D06F40"/>
    <w:rsid w:val="00D06FD0"/>
    <w:rsid w:val="00D07202"/>
    <w:rsid w:val="00D07347"/>
    <w:rsid w:val="00D07998"/>
    <w:rsid w:val="00D079AD"/>
    <w:rsid w:val="00D07C3E"/>
    <w:rsid w:val="00D07DB7"/>
    <w:rsid w:val="00D101F4"/>
    <w:rsid w:val="00D103FC"/>
    <w:rsid w:val="00D105E9"/>
    <w:rsid w:val="00D106D1"/>
    <w:rsid w:val="00D1075D"/>
    <w:rsid w:val="00D109BC"/>
    <w:rsid w:val="00D10C3A"/>
    <w:rsid w:val="00D10F1B"/>
    <w:rsid w:val="00D10FD0"/>
    <w:rsid w:val="00D111DE"/>
    <w:rsid w:val="00D1151C"/>
    <w:rsid w:val="00D11B79"/>
    <w:rsid w:val="00D12237"/>
    <w:rsid w:val="00D12355"/>
    <w:rsid w:val="00D123B3"/>
    <w:rsid w:val="00D126D5"/>
    <w:rsid w:val="00D128B4"/>
    <w:rsid w:val="00D12AB7"/>
    <w:rsid w:val="00D12B0A"/>
    <w:rsid w:val="00D12E1F"/>
    <w:rsid w:val="00D13291"/>
    <w:rsid w:val="00D133CB"/>
    <w:rsid w:val="00D13A14"/>
    <w:rsid w:val="00D13B3F"/>
    <w:rsid w:val="00D13D90"/>
    <w:rsid w:val="00D13E22"/>
    <w:rsid w:val="00D13EFD"/>
    <w:rsid w:val="00D13F98"/>
    <w:rsid w:val="00D1407C"/>
    <w:rsid w:val="00D14192"/>
    <w:rsid w:val="00D146DE"/>
    <w:rsid w:val="00D14832"/>
    <w:rsid w:val="00D14AF8"/>
    <w:rsid w:val="00D14CD4"/>
    <w:rsid w:val="00D1537F"/>
    <w:rsid w:val="00D15405"/>
    <w:rsid w:val="00D1561F"/>
    <w:rsid w:val="00D15852"/>
    <w:rsid w:val="00D158F3"/>
    <w:rsid w:val="00D15A30"/>
    <w:rsid w:val="00D15D52"/>
    <w:rsid w:val="00D15E0F"/>
    <w:rsid w:val="00D160E1"/>
    <w:rsid w:val="00D16529"/>
    <w:rsid w:val="00D1689B"/>
    <w:rsid w:val="00D16DCF"/>
    <w:rsid w:val="00D16DE5"/>
    <w:rsid w:val="00D177B9"/>
    <w:rsid w:val="00D17938"/>
    <w:rsid w:val="00D17CCA"/>
    <w:rsid w:val="00D205EC"/>
    <w:rsid w:val="00D2061F"/>
    <w:rsid w:val="00D20A1E"/>
    <w:rsid w:val="00D20B7A"/>
    <w:rsid w:val="00D20BCA"/>
    <w:rsid w:val="00D20BF3"/>
    <w:rsid w:val="00D20E92"/>
    <w:rsid w:val="00D20FEF"/>
    <w:rsid w:val="00D2121C"/>
    <w:rsid w:val="00D215E6"/>
    <w:rsid w:val="00D21935"/>
    <w:rsid w:val="00D21AC1"/>
    <w:rsid w:val="00D21C12"/>
    <w:rsid w:val="00D21C57"/>
    <w:rsid w:val="00D21C81"/>
    <w:rsid w:val="00D21E77"/>
    <w:rsid w:val="00D225AD"/>
    <w:rsid w:val="00D22CC2"/>
    <w:rsid w:val="00D23030"/>
    <w:rsid w:val="00D233CF"/>
    <w:rsid w:val="00D234D4"/>
    <w:rsid w:val="00D23732"/>
    <w:rsid w:val="00D237EF"/>
    <w:rsid w:val="00D23A42"/>
    <w:rsid w:val="00D24484"/>
    <w:rsid w:val="00D2480C"/>
    <w:rsid w:val="00D24B06"/>
    <w:rsid w:val="00D24E08"/>
    <w:rsid w:val="00D2500D"/>
    <w:rsid w:val="00D258A3"/>
    <w:rsid w:val="00D258F2"/>
    <w:rsid w:val="00D259BA"/>
    <w:rsid w:val="00D25E13"/>
    <w:rsid w:val="00D260AF"/>
    <w:rsid w:val="00D262A8"/>
    <w:rsid w:val="00D263F3"/>
    <w:rsid w:val="00D2645B"/>
    <w:rsid w:val="00D265AF"/>
    <w:rsid w:val="00D26608"/>
    <w:rsid w:val="00D26A0D"/>
    <w:rsid w:val="00D26B47"/>
    <w:rsid w:val="00D271E6"/>
    <w:rsid w:val="00D271E7"/>
    <w:rsid w:val="00D2735B"/>
    <w:rsid w:val="00D2792E"/>
    <w:rsid w:val="00D27C6B"/>
    <w:rsid w:val="00D27CEB"/>
    <w:rsid w:val="00D27D6C"/>
    <w:rsid w:val="00D27DB9"/>
    <w:rsid w:val="00D3005F"/>
    <w:rsid w:val="00D302FD"/>
    <w:rsid w:val="00D30427"/>
    <w:rsid w:val="00D304BA"/>
    <w:rsid w:val="00D308B5"/>
    <w:rsid w:val="00D309FC"/>
    <w:rsid w:val="00D30A8D"/>
    <w:rsid w:val="00D30C49"/>
    <w:rsid w:val="00D30FAD"/>
    <w:rsid w:val="00D31467"/>
    <w:rsid w:val="00D31DCF"/>
    <w:rsid w:val="00D3204F"/>
    <w:rsid w:val="00D32366"/>
    <w:rsid w:val="00D32411"/>
    <w:rsid w:val="00D3248F"/>
    <w:rsid w:val="00D32497"/>
    <w:rsid w:val="00D3253A"/>
    <w:rsid w:val="00D32599"/>
    <w:rsid w:val="00D32937"/>
    <w:rsid w:val="00D32D97"/>
    <w:rsid w:val="00D3383D"/>
    <w:rsid w:val="00D33B46"/>
    <w:rsid w:val="00D33E02"/>
    <w:rsid w:val="00D34017"/>
    <w:rsid w:val="00D34157"/>
    <w:rsid w:val="00D341D3"/>
    <w:rsid w:val="00D34466"/>
    <w:rsid w:val="00D344BF"/>
    <w:rsid w:val="00D34D3C"/>
    <w:rsid w:val="00D35213"/>
    <w:rsid w:val="00D352F8"/>
    <w:rsid w:val="00D35505"/>
    <w:rsid w:val="00D3559F"/>
    <w:rsid w:val="00D3581A"/>
    <w:rsid w:val="00D3583A"/>
    <w:rsid w:val="00D35AA9"/>
    <w:rsid w:val="00D35DDE"/>
    <w:rsid w:val="00D362C1"/>
    <w:rsid w:val="00D3631C"/>
    <w:rsid w:val="00D3676F"/>
    <w:rsid w:val="00D36794"/>
    <w:rsid w:val="00D36A23"/>
    <w:rsid w:val="00D36C47"/>
    <w:rsid w:val="00D36C54"/>
    <w:rsid w:val="00D36CDD"/>
    <w:rsid w:val="00D36E6B"/>
    <w:rsid w:val="00D36E73"/>
    <w:rsid w:val="00D36F9B"/>
    <w:rsid w:val="00D3716A"/>
    <w:rsid w:val="00D373FD"/>
    <w:rsid w:val="00D37A10"/>
    <w:rsid w:val="00D37CFD"/>
    <w:rsid w:val="00D37E8D"/>
    <w:rsid w:val="00D37F8F"/>
    <w:rsid w:val="00D400F4"/>
    <w:rsid w:val="00D406B1"/>
    <w:rsid w:val="00D4131A"/>
    <w:rsid w:val="00D4169C"/>
    <w:rsid w:val="00D41735"/>
    <w:rsid w:val="00D41EFD"/>
    <w:rsid w:val="00D4213C"/>
    <w:rsid w:val="00D423EE"/>
    <w:rsid w:val="00D42518"/>
    <w:rsid w:val="00D42ADF"/>
    <w:rsid w:val="00D42C74"/>
    <w:rsid w:val="00D42CF0"/>
    <w:rsid w:val="00D42DFD"/>
    <w:rsid w:val="00D42E38"/>
    <w:rsid w:val="00D42EAB"/>
    <w:rsid w:val="00D42EE6"/>
    <w:rsid w:val="00D4359A"/>
    <w:rsid w:val="00D43680"/>
    <w:rsid w:val="00D43900"/>
    <w:rsid w:val="00D4399D"/>
    <w:rsid w:val="00D43E7F"/>
    <w:rsid w:val="00D44458"/>
    <w:rsid w:val="00D44960"/>
    <w:rsid w:val="00D44F68"/>
    <w:rsid w:val="00D45332"/>
    <w:rsid w:val="00D454F9"/>
    <w:rsid w:val="00D45682"/>
    <w:rsid w:val="00D45AD4"/>
    <w:rsid w:val="00D46026"/>
    <w:rsid w:val="00D4624F"/>
    <w:rsid w:val="00D46310"/>
    <w:rsid w:val="00D46C15"/>
    <w:rsid w:val="00D46C6A"/>
    <w:rsid w:val="00D47679"/>
    <w:rsid w:val="00D47B43"/>
    <w:rsid w:val="00D47BF9"/>
    <w:rsid w:val="00D47CCD"/>
    <w:rsid w:val="00D47E98"/>
    <w:rsid w:val="00D50163"/>
    <w:rsid w:val="00D505FD"/>
    <w:rsid w:val="00D50773"/>
    <w:rsid w:val="00D5094C"/>
    <w:rsid w:val="00D50E6A"/>
    <w:rsid w:val="00D51101"/>
    <w:rsid w:val="00D5140F"/>
    <w:rsid w:val="00D514FC"/>
    <w:rsid w:val="00D51714"/>
    <w:rsid w:val="00D51AE8"/>
    <w:rsid w:val="00D51DC7"/>
    <w:rsid w:val="00D52116"/>
    <w:rsid w:val="00D52358"/>
    <w:rsid w:val="00D5291F"/>
    <w:rsid w:val="00D52C6D"/>
    <w:rsid w:val="00D531F1"/>
    <w:rsid w:val="00D535D2"/>
    <w:rsid w:val="00D5395B"/>
    <w:rsid w:val="00D53A2F"/>
    <w:rsid w:val="00D53A39"/>
    <w:rsid w:val="00D53D52"/>
    <w:rsid w:val="00D541C2"/>
    <w:rsid w:val="00D545FB"/>
    <w:rsid w:val="00D54A79"/>
    <w:rsid w:val="00D54E03"/>
    <w:rsid w:val="00D54F91"/>
    <w:rsid w:val="00D54FB8"/>
    <w:rsid w:val="00D55818"/>
    <w:rsid w:val="00D55879"/>
    <w:rsid w:val="00D55922"/>
    <w:rsid w:val="00D55EF7"/>
    <w:rsid w:val="00D5628E"/>
    <w:rsid w:val="00D565E1"/>
    <w:rsid w:val="00D5684A"/>
    <w:rsid w:val="00D56CB8"/>
    <w:rsid w:val="00D56F59"/>
    <w:rsid w:val="00D57351"/>
    <w:rsid w:val="00D578F2"/>
    <w:rsid w:val="00D57A64"/>
    <w:rsid w:val="00D57E11"/>
    <w:rsid w:val="00D57E3C"/>
    <w:rsid w:val="00D57FFE"/>
    <w:rsid w:val="00D6014E"/>
    <w:rsid w:val="00D602DC"/>
    <w:rsid w:val="00D60516"/>
    <w:rsid w:val="00D607A6"/>
    <w:rsid w:val="00D609EF"/>
    <w:rsid w:val="00D60A1F"/>
    <w:rsid w:val="00D60B4E"/>
    <w:rsid w:val="00D60DE3"/>
    <w:rsid w:val="00D612B3"/>
    <w:rsid w:val="00D61553"/>
    <w:rsid w:val="00D621E8"/>
    <w:rsid w:val="00D62321"/>
    <w:rsid w:val="00D62413"/>
    <w:rsid w:val="00D624CC"/>
    <w:rsid w:val="00D624DE"/>
    <w:rsid w:val="00D625E1"/>
    <w:rsid w:val="00D625E9"/>
    <w:rsid w:val="00D6297E"/>
    <w:rsid w:val="00D62A71"/>
    <w:rsid w:val="00D63055"/>
    <w:rsid w:val="00D631F7"/>
    <w:rsid w:val="00D63739"/>
    <w:rsid w:val="00D63835"/>
    <w:rsid w:val="00D63876"/>
    <w:rsid w:val="00D63C4C"/>
    <w:rsid w:val="00D63F95"/>
    <w:rsid w:val="00D64C5D"/>
    <w:rsid w:val="00D6590F"/>
    <w:rsid w:val="00D65B9E"/>
    <w:rsid w:val="00D65C39"/>
    <w:rsid w:val="00D6623D"/>
    <w:rsid w:val="00D6625D"/>
    <w:rsid w:val="00D66302"/>
    <w:rsid w:val="00D663F6"/>
    <w:rsid w:val="00D6647B"/>
    <w:rsid w:val="00D66615"/>
    <w:rsid w:val="00D66825"/>
    <w:rsid w:val="00D66BA6"/>
    <w:rsid w:val="00D66C3E"/>
    <w:rsid w:val="00D66FFE"/>
    <w:rsid w:val="00D673D5"/>
    <w:rsid w:val="00D675FE"/>
    <w:rsid w:val="00D6775F"/>
    <w:rsid w:val="00D677DA"/>
    <w:rsid w:val="00D677DF"/>
    <w:rsid w:val="00D6788A"/>
    <w:rsid w:val="00D67FB1"/>
    <w:rsid w:val="00D709E6"/>
    <w:rsid w:val="00D70A54"/>
    <w:rsid w:val="00D71328"/>
    <w:rsid w:val="00D71490"/>
    <w:rsid w:val="00D71846"/>
    <w:rsid w:val="00D71A33"/>
    <w:rsid w:val="00D71DE2"/>
    <w:rsid w:val="00D72048"/>
    <w:rsid w:val="00D7212A"/>
    <w:rsid w:val="00D721CB"/>
    <w:rsid w:val="00D721DF"/>
    <w:rsid w:val="00D728E4"/>
    <w:rsid w:val="00D72B1F"/>
    <w:rsid w:val="00D72D81"/>
    <w:rsid w:val="00D72ECF"/>
    <w:rsid w:val="00D73095"/>
    <w:rsid w:val="00D73512"/>
    <w:rsid w:val="00D73616"/>
    <w:rsid w:val="00D73C32"/>
    <w:rsid w:val="00D73E30"/>
    <w:rsid w:val="00D743AF"/>
    <w:rsid w:val="00D74488"/>
    <w:rsid w:val="00D745C6"/>
    <w:rsid w:val="00D746AA"/>
    <w:rsid w:val="00D74D10"/>
    <w:rsid w:val="00D74E08"/>
    <w:rsid w:val="00D7528D"/>
    <w:rsid w:val="00D752C3"/>
    <w:rsid w:val="00D7535F"/>
    <w:rsid w:val="00D75427"/>
    <w:rsid w:val="00D758BA"/>
    <w:rsid w:val="00D75C1B"/>
    <w:rsid w:val="00D75DA6"/>
    <w:rsid w:val="00D76198"/>
    <w:rsid w:val="00D76328"/>
    <w:rsid w:val="00D7634E"/>
    <w:rsid w:val="00D7675A"/>
    <w:rsid w:val="00D76861"/>
    <w:rsid w:val="00D77257"/>
    <w:rsid w:val="00D77298"/>
    <w:rsid w:val="00D7770B"/>
    <w:rsid w:val="00D77C4F"/>
    <w:rsid w:val="00D80004"/>
    <w:rsid w:val="00D80010"/>
    <w:rsid w:val="00D801FA"/>
    <w:rsid w:val="00D80369"/>
    <w:rsid w:val="00D80754"/>
    <w:rsid w:val="00D80980"/>
    <w:rsid w:val="00D80A03"/>
    <w:rsid w:val="00D80F6E"/>
    <w:rsid w:val="00D80F99"/>
    <w:rsid w:val="00D811E2"/>
    <w:rsid w:val="00D81399"/>
    <w:rsid w:val="00D8185B"/>
    <w:rsid w:val="00D81A1B"/>
    <w:rsid w:val="00D81A3E"/>
    <w:rsid w:val="00D81FAD"/>
    <w:rsid w:val="00D81FD0"/>
    <w:rsid w:val="00D834C7"/>
    <w:rsid w:val="00D83DC5"/>
    <w:rsid w:val="00D83FB6"/>
    <w:rsid w:val="00D84003"/>
    <w:rsid w:val="00D8421C"/>
    <w:rsid w:val="00D84598"/>
    <w:rsid w:val="00D84715"/>
    <w:rsid w:val="00D84C65"/>
    <w:rsid w:val="00D84E9B"/>
    <w:rsid w:val="00D85069"/>
    <w:rsid w:val="00D856A6"/>
    <w:rsid w:val="00D857E3"/>
    <w:rsid w:val="00D85E4F"/>
    <w:rsid w:val="00D861BA"/>
    <w:rsid w:val="00D86BE1"/>
    <w:rsid w:val="00D86D55"/>
    <w:rsid w:val="00D8704D"/>
    <w:rsid w:val="00D87D86"/>
    <w:rsid w:val="00D901D0"/>
    <w:rsid w:val="00D903AF"/>
    <w:rsid w:val="00D90AF0"/>
    <w:rsid w:val="00D90ED3"/>
    <w:rsid w:val="00D90FBB"/>
    <w:rsid w:val="00D910A9"/>
    <w:rsid w:val="00D91507"/>
    <w:rsid w:val="00D918D1"/>
    <w:rsid w:val="00D9195C"/>
    <w:rsid w:val="00D91D15"/>
    <w:rsid w:val="00D91FE8"/>
    <w:rsid w:val="00D92178"/>
    <w:rsid w:val="00D92B98"/>
    <w:rsid w:val="00D93222"/>
    <w:rsid w:val="00D932ED"/>
    <w:rsid w:val="00D934C2"/>
    <w:rsid w:val="00D93622"/>
    <w:rsid w:val="00D938F4"/>
    <w:rsid w:val="00D93C83"/>
    <w:rsid w:val="00D93E64"/>
    <w:rsid w:val="00D93FDD"/>
    <w:rsid w:val="00D93FE8"/>
    <w:rsid w:val="00D94090"/>
    <w:rsid w:val="00D9418C"/>
    <w:rsid w:val="00D941CE"/>
    <w:rsid w:val="00D9458A"/>
    <w:rsid w:val="00D945BA"/>
    <w:rsid w:val="00D949D7"/>
    <w:rsid w:val="00D94AFC"/>
    <w:rsid w:val="00D94FA3"/>
    <w:rsid w:val="00D95698"/>
    <w:rsid w:val="00D9590C"/>
    <w:rsid w:val="00D95ADF"/>
    <w:rsid w:val="00D95E50"/>
    <w:rsid w:val="00D95E60"/>
    <w:rsid w:val="00D962C0"/>
    <w:rsid w:val="00D96413"/>
    <w:rsid w:val="00D96DAC"/>
    <w:rsid w:val="00D96E0C"/>
    <w:rsid w:val="00D96F97"/>
    <w:rsid w:val="00D97383"/>
    <w:rsid w:val="00D97E37"/>
    <w:rsid w:val="00D97E3E"/>
    <w:rsid w:val="00DA0046"/>
    <w:rsid w:val="00DA0209"/>
    <w:rsid w:val="00DA0288"/>
    <w:rsid w:val="00DA0446"/>
    <w:rsid w:val="00DA046A"/>
    <w:rsid w:val="00DA0582"/>
    <w:rsid w:val="00DA0B53"/>
    <w:rsid w:val="00DA0E48"/>
    <w:rsid w:val="00DA1315"/>
    <w:rsid w:val="00DA141A"/>
    <w:rsid w:val="00DA160C"/>
    <w:rsid w:val="00DA165F"/>
    <w:rsid w:val="00DA1982"/>
    <w:rsid w:val="00DA1D92"/>
    <w:rsid w:val="00DA1DC9"/>
    <w:rsid w:val="00DA1EEA"/>
    <w:rsid w:val="00DA2407"/>
    <w:rsid w:val="00DA2880"/>
    <w:rsid w:val="00DA2FC2"/>
    <w:rsid w:val="00DA329E"/>
    <w:rsid w:val="00DA3344"/>
    <w:rsid w:val="00DA33DC"/>
    <w:rsid w:val="00DA39DB"/>
    <w:rsid w:val="00DA3E7E"/>
    <w:rsid w:val="00DA3ED3"/>
    <w:rsid w:val="00DA3F3D"/>
    <w:rsid w:val="00DA3FEA"/>
    <w:rsid w:val="00DA416E"/>
    <w:rsid w:val="00DA4196"/>
    <w:rsid w:val="00DA4212"/>
    <w:rsid w:val="00DA46C3"/>
    <w:rsid w:val="00DA49DB"/>
    <w:rsid w:val="00DA4A0B"/>
    <w:rsid w:val="00DA5238"/>
    <w:rsid w:val="00DA53B4"/>
    <w:rsid w:val="00DA53F6"/>
    <w:rsid w:val="00DA5417"/>
    <w:rsid w:val="00DA54A8"/>
    <w:rsid w:val="00DA552F"/>
    <w:rsid w:val="00DA57A5"/>
    <w:rsid w:val="00DA5A45"/>
    <w:rsid w:val="00DA5BB9"/>
    <w:rsid w:val="00DA751E"/>
    <w:rsid w:val="00DA76CB"/>
    <w:rsid w:val="00DA7B05"/>
    <w:rsid w:val="00DA7B6B"/>
    <w:rsid w:val="00DA7B9B"/>
    <w:rsid w:val="00DA7BBC"/>
    <w:rsid w:val="00DA7BEF"/>
    <w:rsid w:val="00DA7D5F"/>
    <w:rsid w:val="00DA7EA5"/>
    <w:rsid w:val="00DA7F07"/>
    <w:rsid w:val="00DB01A2"/>
    <w:rsid w:val="00DB067B"/>
    <w:rsid w:val="00DB0A3F"/>
    <w:rsid w:val="00DB10CD"/>
    <w:rsid w:val="00DB1496"/>
    <w:rsid w:val="00DB1501"/>
    <w:rsid w:val="00DB1A1C"/>
    <w:rsid w:val="00DB1E73"/>
    <w:rsid w:val="00DB1F11"/>
    <w:rsid w:val="00DB2067"/>
    <w:rsid w:val="00DB2071"/>
    <w:rsid w:val="00DB23B2"/>
    <w:rsid w:val="00DB23F9"/>
    <w:rsid w:val="00DB2634"/>
    <w:rsid w:val="00DB2897"/>
    <w:rsid w:val="00DB2E71"/>
    <w:rsid w:val="00DB2F6C"/>
    <w:rsid w:val="00DB3145"/>
    <w:rsid w:val="00DB328C"/>
    <w:rsid w:val="00DB32F7"/>
    <w:rsid w:val="00DB348A"/>
    <w:rsid w:val="00DB3615"/>
    <w:rsid w:val="00DB3E6C"/>
    <w:rsid w:val="00DB3EC3"/>
    <w:rsid w:val="00DB3FB1"/>
    <w:rsid w:val="00DB4014"/>
    <w:rsid w:val="00DB4232"/>
    <w:rsid w:val="00DB4688"/>
    <w:rsid w:val="00DB4937"/>
    <w:rsid w:val="00DB4CF9"/>
    <w:rsid w:val="00DB50F3"/>
    <w:rsid w:val="00DB5585"/>
    <w:rsid w:val="00DB5723"/>
    <w:rsid w:val="00DB581F"/>
    <w:rsid w:val="00DB59C3"/>
    <w:rsid w:val="00DB5D1F"/>
    <w:rsid w:val="00DB62D5"/>
    <w:rsid w:val="00DB64A5"/>
    <w:rsid w:val="00DB680C"/>
    <w:rsid w:val="00DB7013"/>
    <w:rsid w:val="00DB7735"/>
    <w:rsid w:val="00DB79BD"/>
    <w:rsid w:val="00DB7B36"/>
    <w:rsid w:val="00DB7BD6"/>
    <w:rsid w:val="00DB7CBA"/>
    <w:rsid w:val="00DC0623"/>
    <w:rsid w:val="00DC08CD"/>
    <w:rsid w:val="00DC0A1E"/>
    <w:rsid w:val="00DC0A81"/>
    <w:rsid w:val="00DC0E88"/>
    <w:rsid w:val="00DC0E9A"/>
    <w:rsid w:val="00DC0F9E"/>
    <w:rsid w:val="00DC1803"/>
    <w:rsid w:val="00DC1955"/>
    <w:rsid w:val="00DC1B4D"/>
    <w:rsid w:val="00DC23C1"/>
    <w:rsid w:val="00DC2726"/>
    <w:rsid w:val="00DC2A42"/>
    <w:rsid w:val="00DC2AD8"/>
    <w:rsid w:val="00DC2B57"/>
    <w:rsid w:val="00DC2CBD"/>
    <w:rsid w:val="00DC2D76"/>
    <w:rsid w:val="00DC2EA0"/>
    <w:rsid w:val="00DC328F"/>
    <w:rsid w:val="00DC34CE"/>
    <w:rsid w:val="00DC3966"/>
    <w:rsid w:val="00DC41C5"/>
    <w:rsid w:val="00DC4761"/>
    <w:rsid w:val="00DC4B92"/>
    <w:rsid w:val="00DC4E57"/>
    <w:rsid w:val="00DC4FB9"/>
    <w:rsid w:val="00DC543F"/>
    <w:rsid w:val="00DC5935"/>
    <w:rsid w:val="00DC5B5E"/>
    <w:rsid w:val="00DC5E3B"/>
    <w:rsid w:val="00DC5FDC"/>
    <w:rsid w:val="00DC644F"/>
    <w:rsid w:val="00DC64AC"/>
    <w:rsid w:val="00DC65A1"/>
    <w:rsid w:val="00DC690D"/>
    <w:rsid w:val="00DC6A0D"/>
    <w:rsid w:val="00DC6E57"/>
    <w:rsid w:val="00DC6F59"/>
    <w:rsid w:val="00DC723F"/>
    <w:rsid w:val="00DC74C7"/>
    <w:rsid w:val="00DC7982"/>
    <w:rsid w:val="00DC7B19"/>
    <w:rsid w:val="00DC7B9B"/>
    <w:rsid w:val="00DC7E39"/>
    <w:rsid w:val="00DC7EAC"/>
    <w:rsid w:val="00DD0446"/>
    <w:rsid w:val="00DD06FD"/>
    <w:rsid w:val="00DD0738"/>
    <w:rsid w:val="00DD0C65"/>
    <w:rsid w:val="00DD0D97"/>
    <w:rsid w:val="00DD0E7D"/>
    <w:rsid w:val="00DD170E"/>
    <w:rsid w:val="00DD1C2A"/>
    <w:rsid w:val="00DD20B2"/>
    <w:rsid w:val="00DD26D3"/>
    <w:rsid w:val="00DD2910"/>
    <w:rsid w:val="00DD331C"/>
    <w:rsid w:val="00DD332E"/>
    <w:rsid w:val="00DD3CD7"/>
    <w:rsid w:val="00DD3F2A"/>
    <w:rsid w:val="00DD403B"/>
    <w:rsid w:val="00DD44B9"/>
    <w:rsid w:val="00DD4583"/>
    <w:rsid w:val="00DD4A1E"/>
    <w:rsid w:val="00DD4DCF"/>
    <w:rsid w:val="00DD4E1A"/>
    <w:rsid w:val="00DD5254"/>
    <w:rsid w:val="00DD56B9"/>
    <w:rsid w:val="00DD5722"/>
    <w:rsid w:val="00DD599F"/>
    <w:rsid w:val="00DD5EC5"/>
    <w:rsid w:val="00DD5EFF"/>
    <w:rsid w:val="00DD6101"/>
    <w:rsid w:val="00DD626F"/>
    <w:rsid w:val="00DD64B6"/>
    <w:rsid w:val="00DD68ED"/>
    <w:rsid w:val="00DD69C1"/>
    <w:rsid w:val="00DD6D5E"/>
    <w:rsid w:val="00DD7574"/>
    <w:rsid w:val="00DD7A9E"/>
    <w:rsid w:val="00DD7C89"/>
    <w:rsid w:val="00DD7E04"/>
    <w:rsid w:val="00DD7F71"/>
    <w:rsid w:val="00DE01BA"/>
    <w:rsid w:val="00DE0256"/>
    <w:rsid w:val="00DE03B8"/>
    <w:rsid w:val="00DE077D"/>
    <w:rsid w:val="00DE0A22"/>
    <w:rsid w:val="00DE0E0D"/>
    <w:rsid w:val="00DE120E"/>
    <w:rsid w:val="00DE14EF"/>
    <w:rsid w:val="00DE1A12"/>
    <w:rsid w:val="00DE1BCD"/>
    <w:rsid w:val="00DE1D2E"/>
    <w:rsid w:val="00DE1E26"/>
    <w:rsid w:val="00DE1F09"/>
    <w:rsid w:val="00DE1F8A"/>
    <w:rsid w:val="00DE2820"/>
    <w:rsid w:val="00DE29C7"/>
    <w:rsid w:val="00DE2A27"/>
    <w:rsid w:val="00DE2BE0"/>
    <w:rsid w:val="00DE2CF2"/>
    <w:rsid w:val="00DE2D3A"/>
    <w:rsid w:val="00DE2E42"/>
    <w:rsid w:val="00DE320E"/>
    <w:rsid w:val="00DE3572"/>
    <w:rsid w:val="00DE36D5"/>
    <w:rsid w:val="00DE3702"/>
    <w:rsid w:val="00DE3983"/>
    <w:rsid w:val="00DE3AF6"/>
    <w:rsid w:val="00DE44E6"/>
    <w:rsid w:val="00DE46B1"/>
    <w:rsid w:val="00DE4B6A"/>
    <w:rsid w:val="00DE4F09"/>
    <w:rsid w:val="00DE5243"/>
    <w:rsid w:val="00DE52EB"/>
    <w:rsid w:val="00DE5361"/>
    <w:rsid w:val="00DE55BE"/>
    <w:rsid w:val="00DE5916"/>
    <w:rsid w:val="00DE5C48"/>
    <w:rsid w:val="00DE5C8D"/>
    <w:rsid w:val="00DE5E9D"/>
    <w:rsid w:val="00DE671A"/>
    <w:rsid w:val="00DE6887"/>
    <w:rsid w:val="00DE6A54"/>
    <w:rsid w:val="00DE6C64"/>
    <w:rsid w:val="00DE708B"/>
    <w:rsid w:val="00DE74D4"/>
    <w:rsid w:val="00DE7F77"/>
    <w:rsid w:val="00DF019C"/>
    <w:rsid w:val="00DF0210"/>
    <w:rsid w:val="00DF0757"/>
    <w:rsid w:val="00DF15B2"/>
    <w:rsid w:val="00DF16FA"/>
    <w:rsid w:val="00DF1854"/>
    <w:rsid w:val="00DF18B6"/>
    <w:rsid w:val="00DF1EAA"/>
    <w:rsid w:val="00DF1F40"/>
    <w:rsid w:val="00DF2408"/>
    <w:rsid w:val="00DF2695"/>
    <w:rsid w:val="00DF2D94"/>
    <w:rsid w:val="00DF3167"/>
    <w:rsid w:val="00DF3408"/>
    <w:rsid w:val="00DF35AD"/>
    <w:rsid w:val="00DF38BF"/>
    <w:rsid w:val="00DF394A"/>
    <w:rsid w:val="00DF3BD8"/>
    <w:rsid w:val="00DF3C79"/>
    <w:rsid w:val="00DF3DDC"/>
    <w:rsid w:val="00DF3E0E"/>
    <w:rsid w:val="00DF3E74"/>
    <w:rsid w:val="00DF3FC8"/>
    <w:rsid w:val="00DF4140"/>
    <w:rsid w:val="00DF431A"/>
    <w:rsid w:val="00DF459B"/>
    <w:rsid w:val="00DF4C79"/>
    <w:rsid w:val="00DF4C92"/>
    <w:rsid w:val="00DF4E7B"/>
    <w:rsid w:val="00DF4F80"/>
    <w:rsid w:val="00DF51A8"/>
    <w:rsid w:val="00DF5226"/>
    <w:rsid w:val="00DF596B"/>
    <w:rsid w:val="00DF59CA"/>
    <w:rsid w:val="00DF5B81"/>
    <w:rsid w:val="00DF5F5B"/>
    <w:rsid w:val="00DF5FB2"/>
    <w:rsid w:val="00DF608D"/>
    <w:rsid w:val="00DF63C9"/>
    <w:rsid w:val="00DF63CF"/>
    <w:rsid w:val="00DF6626"/>
    <w:rsid w:val="00DF6722"/>
    <w:rsid w:val="00DF6A90"/>
    <w:rsid w:val="00DF6BB4"/>
    <w:rsid w:val="00DF6CE4"/>
    <w:rsid w:val="00DF6FC7"/>
    <w:rsid w:val="00DF6FFF"/>
    <w:rsid w:val="00DF71F9"/>
    <w:rsid w:val="00DF74D9"/>
    <w:rsid w:val="00DF7ABA"/>
    <w:rsid w:val="00DF7C21"/>
    <w:rsid w:val="00DF7CFC"/>
    <w:rsid w:val="00DF7F57"/>
    <w:rsid w:val="00E004BB"/>
    <w:rsid w:val="00E007C6"/>
    <w:rsid w:val="00E00BB6"/>
    <w:rsid w:val="00E014D5"/>
    <w:rsid w:val="00E01508"/>
    <w:rsid w:val="00E017F0"/>
    <w:rsid w:val="00E0183F"/>
    <w:rsid w:val="00E0188B"/>
    <w:rsid w:val="00E01991"/>
    <w:rsid w:val="00E01C62"/>
    <w:rsid w:val="00E01E3B"/>
    <w:rsid w:val="00E021EA"/>
    <w:rsid w:val="00E023CA"/>
    <w:rsid w:val="00E0285A"/>
    <w:rsid w:val="00E02884"/>
    <w:rsid w:val="00E02A18"/>
    <w:rsid w:val="00E02AF5"/>
    <w:rsid w:val="00E02B6C"/>
    <w:rsid w:val="00E02FB0"/>
    <w:rsid w:val="00E032B8"/>
    <w:rsid w:val="00E032C8"/>
    <w:rsid w:val="00E03651"/>
    <w:rsid w:val="00E03720"/>
    <w:rsid w:val="00E0423E"/>
    <w:rsid w:val="00E04455"/>
    <w:rsid w:val="00E044F6"/>
    <w:rsid w:val="00E0464C"/>
    <w:rsid w:val="00E04917"/>
    <w:rsid w:val="00E04DE6"/>
    <w:rsid w:val="00E04F8A"/>
    <w:rsid w:val="00E056B1"/>
    <w:rsid w:val="00E05911"/>
    <w:rsid w:val="00E059F3"/>
    <w:rsid w:val="00E05A7B"/>
    <w:rsid w:val="00E05BAA"/>
    <w:rsid w:val="00E061C6"/>
    <w:rsid w:val="00E06421"/>
    <w:rsid w:val="00E06DA2"/>
    <w:rsid w:val="00E07057"/>
    <w:rsid w:val="00E07213"/>
    <w:rsid w:val="00E07285"/>
    <w:rsid w:val="00E072C4"/>
    <w:rsid w:val="00E07B75"/>
    <w:rsid w:val="00E07D64"/>
    <w:rsid w:val="00E1047C"/>
    <w:rsid w:val="00E1062F"/>
    <w:rsid w:val="00E10A65"/>
    <w:rsid w:val="00E115CA"/>
    <w:rsid w:val="00E11657"/>
    <w:rsid w:val="00E117D2"/>
    <w:rsid w:val="00E1183B"/>
    <w:rsid w:val="00E11846"/>
    <w:rsid w:val="00E11973"/>
    <w:rsid w:val="00E119DC"/>
    <w:rsid w:val="00E11A53"/>
    <w:rsid w:val="00E11FCF"/>
    <w:rsid w:val="00E1259C"/>
    <w:rsid w:val="00E12641"/>
    <w:rsid w:val="00E12BA0"/>
    <w:rsid w:val="00E12C47"/>
    <w:rsid w:val="00E12CA3"/>
    <w:rsid w:val="00E1342F"/>
    <w:rsid w:val="00E13715"/>
    <w:rsid w:val="00E13785"/>
    <w:rsid w:val="00E1385B"/>
    <w:rsid w:val="00E13893"/>
    <w:rsid w:val="00E138B9"/>
    <w:rsid w:val="00E13A41"/>
    <w:rsid w:val="00E13BDC"/>
    <w:rsid w:val="00E13C43"/>
    <w:rsid w:val="00E13D89"/>
    <w:rsid w:val="00E13F87"/>
    <w:rsid w:val="00E14E00"/>
    <w:rsid w:val="00E1527D"/>
    <w:rsid w:val="00E1535E"/>
    <w:rsid w:val="00E1540B"/>
    <w:rsid w:val="00E15699"/>
    <w:rsid w:val="00E15A62"/>
    <w:rsid w:val="00E15B92"/>
    <w:rsid w:val="00E15D0B"/>
    <w:rsid w:val="00E1619E"/>
    <w:rsid w:val="00E16338"/>
    <w:rsid w:val="00E168FE"/>
    <w:rsid w:val="00E16A70"/>
    <w:rsid w:val="00E16B88"/>
    <w:rsid w:val="00E16BA5"/>
    <w:rsid w:val="00E16ED0"/>
    <w:rsid w:val="00E17587"/>
    <w:rsid w:val="00E178D6"/>
    <w:rsid w:val="00E17B92"/>
    <w:rsid w:val="00E17C9E"/>
    <w:rsid w:val="00E2067D"/>
    <w:rsid w:val="00E21471"/>
    <w:rsid w:val="00E214D9"/>
    <w:rsid w:val="00E22118"/>
    <w:rsid w:val="00E22588"/>
    <w:rsid w:val="00E22637"/>
    <w:rsid w:val="00E22910"/>
    <w:rsid w:val="00E22930"/>
    <w:rsid w:val="00E22AD8"/>
    <w:rsid w:val="00E22FB4"/>
    <w:rsid w:val="00E2304C"/>
    <w:rsid w:val="00E2365D"/>
    <w:rsid w:val="00E2365F"/>
    <w:rsid w:val="00E23956"/>
    <w:rsid w:val="00E23B51"/>
    <w:rsid w:val="00E23BA4"/>
    <w:rsid w:val="00E23C66"/>
    <w:rsid w:val="00E23DDC"/>
    <w:rsid w:val="00E23E22"/>
    <w:rsid w:val="00E24031"/>
    <w:rsid w:val="00E24100"/>
    <w:rsid w:val="00E243D1"/>
    <w:rsid w:val="00E24B4D"/>
    <w:rsid w:val="00E250CA"/>
    <w:rsid w:val="00E25251"/>
    <w:rsid w:val="00E25539"/>
    <w:rsid w:val="00E255BE"/>
    <w:rsid w:val="00E257D5"/>
    <w:rsid w:val="00E25B23"/>
    <w:rsid w:val="00E25F07"/>
    <w:rsid w:val="00E25F63"/>
    <w:rsid w:val="00E26129"/>
    <w:rsid w:val="00E2646F"/>
    <w:rsid w:val="00E26A5C"/>
    <w:rsid w:val="00E27248"/>
    <w:rsid w:val="00E27369"/>
    <w:rsid w:val="00E27776"/>
    <w:rsid w:val="00E278E7"/>
    <w:rsid w:val="00E30090"/>
    <w:rsid w:val="00E3009B"/>
    <w:rsid w:val="00E3024A"/>
    <w:rsid w:val="00E306F4"/>
    <w:rsid w:val="00E3080F"/>
    <w:rsid w:val="00E30A96"/>
    <w:rsid w:val="00E30D09"/>
    <w:rsid w:val="00E30DE1"/>
    <w:rsid w:val="00E30F57"/>
    <w:rsid w:val="00E30FF1"/>
    <w:rsid w:val="00E3124F"/>
    <w:rsid w:val="00E31ADC"/>
    <w:rsid w:val="00E31D56"/>
    <w:rsid w:val="00E3241B"/>
    <w:rsid w:val="00E32B47"/>
    <w:rsid w:val="00E32D14"/>
    <w:rsid w:val="00E32DAF"/>
    <w:rsid w:val="00E32DD6"/>
    <w:rsid w:val="00E32DE1"/>
    <w:rsid w:val="00E32ED7"/>
    <w:rsid w:val="00E3307E"/>
    <w:rsid w:val="00E333B8"/>
    <w:rsid w:val="00E339E4"/>
    <w:rsid w:val="00E33C17"/>
    <w:rsid w:val="00E34000"/>
    <w:rsid w:val="00E3447C"/>
    <w:rsid w:val="00E346F1"/>
    <w:rsid w:val="00E3493E"/>
    <w:rsid w:val="00E34A9E"/>
    <w:rsid w:val="00E34B77"/>
    <w:rsid w:val="00E34DFB"/>
    <w:rsid w:val="00E34FE8"/>
    <w:rsid w:val="00E3511D"/>
    <w:rsid w:val="00E35770"/>
    <w:rsid w:val="00E358A4"/>
    <w:rsid w:val="00E35D01"/>
    <w:rsid w:val="00E35FEA"/>
    <w:rsid w:val="00E36191"/>
    <w:rsid w:val="00E361F5"/>
    <w:rsid w:val="00E3634F"/>
    <w:rsid w:val="00E3641D"/>
    <w:rsid w:val="00E36690"/>
    <w:rsid w:val="00E366DF"/>
    <w:rsid w:val="00E36755"/>
    <w:rsid w:val="00E36AE4"/>
    <w:rsid w:val="00E36CEF"/>
    <w:rsid w:val="00E370C7"/>
    <w:rsid w:val="00E373A4"/>
    <w:rsid w:val="00E37437"/>
    <w:rsid w:val="00E376E5"/>
    <w:rsid w:val="00E37747"/>
    <w:rsid w:val="00E378CE"/>
    <w:rsid w:val="00E37A75"/>
    <w:rsid w:val="00E37A9A"/>
    <w:rsid w:val="00E37D4C"/>
    <w:rsid w:val="00E37D59"/>
    <w:rsid w:val="00E40189"/>
    <w:rsid w:val="00E40256"/>
    <w:rsid w:val="00E4032B"/>
    <w:rsid w:val="00E40DC1"/>
    <w:rsid w:val="00E4129C"/>
    <w:rsid w:val="00E41F45"/>
    <w:rsid w:val="00E423B8"/>
    <w:rsid w:val="00E425F8"/>
    <w:rsid w:val="00E42A1C"/>
    <w:rsid w:val="00E42C9E"/>
    <w:rsid w:val="00E42CCB"/>
    <w:rsid w:val="00E42F85"/>
    <w:rsid w:val="00E43083"/>
    <w:rsid w:val="00E43353"/>
    <w:rsid w:val="00E436BA"/>
    <w:rsid w:val="00E43F59"/>
    <w:rsid w:val="00E44295"/>
    <w:rsid w:val="00E443B7"/>
    <w:rsid w:val="00E44719"/>
    <w:rsid w:val="00E44991"/>
    <w:rsid w:val="00E44DC8"/>
    <w:rsid w:val="00E45314"/>
    <w:rsid w:val="00E457B4"/>
    <w:rsid w:val="00E4582D"/>
    <w:rsid w:val="00E45932"/>
    <w:rsid w:val="00E45BAB"/>
    <w:rsid w:val="00E46381"/>
    <w:rsid w:val="00E46415"/>
    <w:rsid w:val="00E46529"/>
    <w:rsid w:val="00E46953"/>
    <w:rsid w:val="00E46B0E"/>
    <w:rsid w:val="00E46DDC"/>
    <w:rsid w:val="00E46E63"/>
    <w:rsid w:val="00E46F8E"/>
    <w:rsid w:val="00E4705C"/>
    <w:rsid w:val="00E47310"/>
    <w:rsid w:val="00E47320"/>
    <w:rsid w:val="00E477A0"/>
    <w:rsid w:val="00E47CE5"/>
    <w:rsid w:val="00E47DDC"/>
    <w:rsid w:val="00E47E4B"/>
    <w:rsid w:val="00E47FA8"/>
    <w:rsid w:val="00E5054C"/>
    <w:rsid w:val="00E51061"/>
    <w:rsid w:val="00E5133B"/>
    <w:rsid w:val="00E514AC"/>
    <w:rsid w:val="00E51513"/>
    <w:rsid w:val="00E5174E"/>
    <w:rsid w:val="00E51D32"/>
    <w:rsid w:val="00E51EEC"/>
    <w:rsid w:val="00E524AE"/>
    <w:rsid w:val="00E52566"/>
    <w:rsid w:val="00E52646"/>
    <w:rsid w:val="00E528CE"/>
    <w:rsid w:val="00E528D5"/>
    <w:rsid w:val="00E52FB9"/>
    <w:rsid w:val="00E53053"/>
    <w:rsid w:val="00E5365E"/>
    <w:rsid w:val="00E539C1"/>
    <w:rsid w:val="00E53C37"/>
    <w:rsid w:val="00E53E67"/>
    <w:rsid w:val="00E53FA7"/>
    <w:rsid w:val="00E5423B"/>
    <w:rsid w:val="00E542C3"/>
    <w:rsid w:val="00E5433D"/>
    <w:rsid w:val="00E54394"/>
    <w:rsid w:val="00E543A6"/>
    <w:rsid w:val="00E544A0"/>
    <w:rsid w:val="00E544D3"/>
    <w:rsid w:val="00E5455E"/>
    <w:rsid w:val="00E547C7"/>
    <w:rsid w:val="00E54AE2"/>
    <w:rsid w:val="00E54DB5"/>
    <w:rsid w:val="00E556B2"/>
    <w:rsid w:val="00E55DB9"/>
    <w:rsid w:val="00E55E91"/>
    <w:rsid w:val="00E56191"/>
    <w:rsid w:val="00E5649A"/>
    <w:rsid w:val="00E56655"/>
    <w:rsid w:val="00E567A1"/>
    <w:rsid w:val="00E569A8"/>
    <w:rsid w:val="00E56A8C"/>
    <w:rsid w:val="00E56B6C"/>
    <w:rsid w:val="00E56CB9"/>
    <w:rsid w:val="00E56E77"/>
    <w:rsid w:val="00E575B4"/>
    <w:rsid w:val="00E57657"/>
    <w:rsid w:val="00E57A02"/>
    <w:rsid w:val="00E605AA"/>
    <w:rsid w:val="00E60753"/>
    <w:rsid w:val="00E608F2"/>
    <w:rsid w:val="00E60A77"/>
    <w:rsid w:val="00E60C01"/>
    <w:rsid w:val="00E60C28"/>
    <w:rsid w:val="00E60D08"/>
    <w:rsid w:val="00E611AF"/>
    <w:rsid w:val="00E6122F"/>
    <w:rsid w:val="00E6132C"/>
    <w:rsid w:val="00E615D8"/>
    <w:rsid w:val="00E61761"/>
    <w:rsid w:val="00E61F6A"/>
    <w:rsid w:val="00E6239C"/>
    <w:rsid w:val="00E624D8"/>
    <w:rsid w:val="00E6268E"/>
    <w:rsid w:val="00E628E7"/>
    <w:rsid w:val="00E62A0E"/>
    <w:rsid w:val="00E62AD6"/>
    <w:rsid w:val="00E62AFB"/>
    <w:rsid w:val="00E62B0D"/>
    <w:rsid w:val="00E62D70"/>
    <w:rsid w:val="00E62F10"/>
    <w:rsid w:val="00E632F8"/>
    <w:rsid w:val="00E63448"/>
    <w:rsid w:val="00E63794"/>
    <w:rsid w:val="00E63A10"/>
    <w:rsid w:val="00E63DE4"/>
    <w:rsid w:val="00E64085"/>
    <w:rsid w:val="00E64196"/>
    <w:rsid w:val="00E6440A"/>
    <w:rsid w:val="00E645EB"/>
    <w:rsid w:val="00E649AE"/>
    <w:rsid w:val="00E64A51"/>
    <w:rsid w:val="00E64D3A"/>
    <w:rsid w:val="00E64DF0"/>
    <w:rsid w:val="00E64ECA"/>
    <w:rsid w:val="00E65541"/>
    <w:rsid w:val="00E65594"/>
    <w:rsid w:val="00E655AD"/>
    <w:rsid w:val="00E65682"/>
    <w:rsid w:val="00E65976"/>
    <w:rsid w:val="00E65B88"/>
    <w:rsid w:val="00E65B90"/>
    <w:rsid w:val="00E66071"/>
    <w:rsid w:val="00E6610F"/>
    <w:rsid w:val="00E6648A"/>
    <w:rsid w:val="00E664A3"/>
    <w:rsid w:val="00E66589"/>
    <w:rsid w:val="00E66820"/>
    <w:rsid w:val="00E668BA"/>
    <w:rsid w:val="00E668D8"/>
    <w:rsid w:val="00E66960"/>
    <w:rsid w:val="00E66E18"/>
    <w:rsid w:val="00E66E3C"/>
    <w:rsid w:val="00E670E4"/>
    <w:rsid w:val="00E670F6"/>
    <w:rsid w:val="00E67682"/>
    <w:rsid w:val="00E67A6E"/>
    <w:rsid w:val="00E70007"/>
    <w:rsid w:val="00E7047A"/>
    <w:rsid w:val="00E70567"/>
    <w:rsid w:val="00E70678"/>
    <w:rsid w:val="00E70C35"/>
    <w:rsid w:val="00E71633"/>
    <w:rsid w:val="00E71698"/>
    <w:rsid w:val="00E7169C"/>
    <w:rsid w:val="00E717A2"/>
    <w:rsid w:val="00E718C6"/>
    <w:rsid w:val="00E71B7E"/>
    <w:rsid w:val="00E71EC5"/>
    <w:rsid w:val="00E71F8D"/>
    <w:rsid w:val="00E72392"/>
    <w:rsid w:val="00E7261B"/>
    <w:rsid w:val="00E729B0"/>
    <w:rsid w:val="00E72E94"/>
    <w:rsid w:val="00E7302E"/>
    <w:rsid w:val="00E733AF"/>
    <w:rsid w:val="00E733C4"/>
    <w:rsid w:val="00E73493"/>
    <w:rsid w:val="00E7366F"/>
    <w:rsid w:val="00E739C0"/>
    <w:rsid w:val="00E73DBD"/>
    <w:rsid w:val="00E74018"/>
    <w:rsid w:val="00E741EC"/>
    <w:rsid w:val="00E745EE"/>
    <w:rsid w:val="00E74B14"/>
    <w:rsid w:val="00E74BB8"/>
    <w:rsid w:val="00E74C94"/>
    <w:rsid w:val="00E74D6E"/>
    <w:rsid w:val="00E752E4"/>
    <w:rsid w:val="00E75C4F"/>
    <w:rsid w:val="00E763A8"/>
    <w:rsid w:val="00E76A15"/>
    <w:rsid w:val="00E76ADF"/>
    <w:rsid w:val="00E76E9E"/>
    <w:rsid w:val="00E76FBD"/>
    <w:rsid w:val="00E77084"/>
    <w:rsid w:val="00E770AC"/>
    <w:rsid w:val="00E776D4"/>
    <w:rsid w:val="00E77733"/>
    <w:rsid w:val="00E77C62"/>
    <w:rsid w:val="00E80CC9"/>
    <w:rsid w:val="00E80E0D"/>
    <w:rsid w:val="00E81733"/>
    <w:rsid w:val="00E81866"/>
    <w:rsid w:val="00E819E1"/>
    <w:rsid w:val="00E81BA4"/>
    <w:rsid w:val="00E81F70"/>
    <w:rsid w:val="00E81FA9"/>
    <w:rsid w:val="00E82074"/>
    <w:rsid w:val="00E820BA"/>
    <w:rsid w:val="00E821BA"/>
    <w:rsid w:val="00E82991"/>
    <w:rsid w:val="00E82D82"/>
    <w:rsid w:val="00E82E36"/>
    <w:rsid w:val="00E82EEF"/>
    <w:rsid w:val="00E835BC"/>
    <w:rsid w:val="00E838F0"/>
    <w:rsid w:val="00E83F45"/>
    <w:rsid w:val="00E841FC"/>
    <w:rsid w:val="00E841FF"/>
    <w:rsid w:val="00E842E3"/>
    <w:rsid w:val="00E853DC"/>
    <w:rsid w:val="00E85736"/>
    <w:rsid w:val="00E85853"/>
    <w:rsid w:val="00E858C3"/>
    <w:rsid w:val="00E85B0F"/>
    <w:rsid w:val="00E85B1E"/>
    <w:rsid w:val="00E85C7E"/>
    <w:rsid w:val="00E85D5C"/>
    <w:rsid w:val="00E8617E"/>
    <w:rsid w:val="00E861DF"/>
    <w:rsid w:val="00E862C7"/>
    <w:rsid w:val="00E86379"/>
    <w:rsid w:val="00E86468"/>
    <w:rsid w:val="00E867C5"/>
    <w:rsid w:val="00E86E0D"/>
    <w:rsid w:val="00E86E2F"/>
    <w:rsid w:val="00E870CF"/>
    <w:rsid w:val="00E87776"/>
    <w:rsid w:val="00E87DC3"/>
    <w:rsid w:val="00E906BA"/>
    <w:rsid w:val="00E90BE6"/>
    <w:rsid w:val="00E90E42"/>
    <w:rsid w:val="00E90FFB"/>
    <w:rsid w:val="00E914AA"/>
    <w:rsid w:val="00E91BCD"/>
    <w:rsid w:val="00E91C20"/>
    <w:rsid w:val="00E91D1E"/>
    <w:rsid w:val="00E921D6"/>
    <w:rsid w:val="00E92312"/>
    <w:rsid w:val="00E93105"/>
    <w:rsid w:val="00E93466"/>
    <w:rsid w:val="00E9379B"/>
    <w:rsid w:val="00E939F9"/>
    <w:rsid w:val="00E93A0F"/>
    <w:rsid w:val="00E93EBD"/>
    <w:rsid w:val="00E93FAF"/>
    <w:rsid w:val="00E94035"/>
    <w:rsid w:val="00E94211"/>
    <w:rsid w:val="00E9455F"/>
    <w:rsid w:val="00E94682"/>
    <w:rsid w:val="00E946B8"/>
    <w:rsid w:val="00E948C9"/>
    <w:rsid w:val="00E948E7"/>
    <w:rsid w:val="00E9498A"/>
    <w:rsid w:val="00E94A2C"/>
    <w:rsid w:val="00E94B1D"/>
    <w:rsid w:val="00E94B89"/>
    <w:rsid w:val="00E94BDD"/>
    <w:rsid w:val="00E94CD4"/>
    <w:rsid w:val="00E94D5E"/>
    <w:rsid w:val="00E95B24"/>
    <w:rsid w:val="00E95D80"/>
    <w:rsid w:val="00E96985"/>
    <w:rsid w:val="00E96A78"/>
    <w:rsid w:val="00E96B9A"/>
    <w:rsid w:val="00E96BE3"/>
    <w:rsid w:val="00E96E9D"/>
    <w:rsid w:val="00E96F0A"/>
    <w:rsid w:val="00E974E4"/>
    <w:rsid w:val="00E97931"/>
    <w:rsid w:val="00E979B0"/>
    <w:rsid w:val="00E97F91"/>
    <w:rsid w:val="00EA01E2"/>
    <w:rsid w:val="00EA03C9"/>
    <w:rsid w:val="00EA058E"/>
    <w:rsid w:val="00EA0643"/>
    <w:rsid w:val="00EA0706"/>
    <w:rsid w:val="00EA07C2"/>
    <w:rsid w:val="00EA0A00"/>
    <w:rsid w:val="00EA0C8F"/>
    <w:rsid w:val="00EA0D27"/>
    <w:rsid w:val="00EA0E8B"/>
    <w:rsid w:val="00EA0EDA"/>
    <w:rsid w:val="00EA0F97"/>
    <w:rsid w:val="00EA1330"/>
    <w:rsid w:val="00EA13C7"/>
    <w:rsid w:val="00EA155A"/>
    <w:rsid w:val="00EA18FC"/>
    <w:rsid w:val="00EA1C86"/>
    <w:rsid w:val="00EA2079"/>
    <w:rsid w:val="00EA2475"/>
    <w:rsid w:val="00EA2565"/>
    <w:rsid w:val="00EA270C"/>
    <w:rsid w:val="00EA27F1"/>
    <w:rsid w:val="00EA2D19"/>
    <w:rsid w:val="00EA2F50"/>
    <w:rsid w:val="00EA310F"/>
    <w:rsid w:val="00EA3139"/>
    <w:rsid w:val="00EA34CB"/>
    <w:rsid w:val="00EA3C29"/>
    <w:rsid w:val="00EA3E86"/>
    <w:rsid w:val="00EA4085"/>
    <w:rsid w:val="00EA412A"/>
    <w:rsid w:val="00EA4221"/>
    <w:rsid w:val="00EA450F"/>
    <w:rsid w:val="00EA451A"/>
    <w:rsid w:val="00EA4CF1"/>
    <w:rsid w:val="00EA5116"/>
    <w:rsid w:val="00EA52C5"/>
    <w:rsid w:val="00EA539F"/>
    <w:rsid w:val="00EA5842"/>
    <w:rsid w:val="00EA59F8"/>
    <w:rsid w:val="00EA5B5F"/>
    <w:rsid w:val="00EA5F8D"/>
    <w:rsid w:val="00EA61B9"/>
    <w:rsid w:val="00EA6238"/>
    <w:rsid w:val="00EA67C0"/>
    <w:rsid w:val="00EA682A"/>
    <w:rsid w:val="00EA691E"/>
    <w:rsid w:val="00EA6C83"/>
    <w:rsid w:val="00EA71B2"/>
    <w:rsid w:val="00EA72EB"/>
    <w:rsid w:val="00EA7BED"/>
    <w:rsid w:val="00EA7C28"/>
    <w:rsid w:val="00EA7CF2"/>
    <w:rsid w:val="00EA7D3D"/>
    <w:rsid w:val="00EB01CF"/>
    <w:rsid w:val="00EB08BE"/>
    <w:rsid w:val="00EB0962"/>
    <w:rsid w:val="00EB0B30"/>
    <w:rsid w:val="00EB0C2F"/>
    <w:rsid w:val="00EB0D1C"/>
    <w:rsid w:val="00EB10D0"/>
    <w:rsid w:val="00EB11A7"/>
    <w:rsid w:val="00EB13A6"/>
    <w:rsid w:val="00EB1636"/>
    <w:rsid w:val="00EB196E"/>
    <w:rsid w:val="00EB1A7F"/>
    <w:rsid w:val="00EB1FC4"/>
    <w:rsid w:val="00EB2B26"/>
    <w:rsid w:val="00EB2E21"/>
    <w:rsid w:val="00EB3629"/>
    <w:rsid w:val="00EB379B"/>
    <w:rsid w:val="00EB3A70"/>
    <w:rsid w:val="00EB3D00"/>
    <w:rsid w:val="00EB4007"/>
    <w:rsid w:val="00EB4043"/>
    <w:rsid w:val="00EB4148"/>
    <w:rsid w:val="00EB4385"/>
    <w:rsid w:val="00EB4A70"/>
    <w:rsid w:val="00EB4C3D"/>
    <w:rsid w:val="00EB4CE5"/>
    <w:rsid w:val="00EB4F43"/>
    <w:rsid w:val="00EB5088"/>
    <w:rsid w:val="00EB514C"/>
    <w:rsid w:val="00EB5C6E"/>
    <w:rsid w:val="00EB61E1"/>
    <w:rsid w:val="00EB6B50"/>
    <w:rsid w:val="00EB791D"/>
    <w:rsid w:val="00EC001B"/>
    <w:rsid w:val="00EC0160"/>
    <w:rsid w:val="00EC05ED"/>
    <w:rsid w:val="00EC0BDC"/>
    <w:rsid w:val="00EC0ED2"/>
    <w:rsid w:val="00EC1113"/>
    <w:rsid w:val="00EC114D"/>
    <w:rsid w:val="00EC193C"/>
    <w:rsid w:val="00EC1957"/>
    <w:rsid w:val="00EC1A13"/>
    <w:rsid w:val="00EC1C0E"/>
    <w:rsid w:val="00EC20F4"/>
    <w:rsid w:val="00EC269C"/>
    <w:rsid w:val="00EC269F"/>
    <w:rsid w:val="00EC2C87"/>
    <w:rsid w:val="00EC2CC0"/>
    <w:rsid w:val="00EC3712"/>
    <w:rsid w:val="00EC3844"/>
    <w:rsid w:val="00EC3A0E"/>
    <w:rsid w:val="00EC403E"/>
    <w:rsid w:val="00EC4299"/>
    <w:rsid w:val="00EC4542"/>
    <w:rsid w:val="00EC458E"/>
    <w:rsid w:val="00EC4647"/>
    <w:rsid w:val="00EC46E7"/>
    <w:rsid w:val="00EC4701"/>
    <w:rsid w:val="00EC4865"/>
    <w:rsid w:val="00EC48A5"/>
    <w:rsid w:val="00EC4963"/>
    <w:rsid w:val="00EC4F67"/>
    <w:rsid w:val="00EC58FC"/>
    <w:rsid w:val="00EC58FD"/>
    <w:rsid w:val="00EC5FB2"/>
    <w:rsid w:val="00EC609A"/>
    <w:rsid w:val="00EC610C"/>
    <w:rsid w:val="00EC6228"/>
    <w:rsid w:val="00EC64DE"/>
    <w:rsid w:val="00EC6729"/>
    <w:rsid w:val="00EC68F7"/>
    <w:rsid w:val="00EC7BA8"/>
    <w:rsid w:val="00ED011C"/>
    <w:rsid w:val="00ED0177"/>
    <w:rsid w:val="00ED01D0"/>
    <w:rsid w:val="00ED027E"/>
    <w:rsid w:val="00ED05A8"/>
    <w:rsid w:val="00ED0623"/>
    <w:rsid w:val="00ED0D2E"/>
    <w:rsid w:val="00ED0F44"/>
    <w:rsid w:val="00ED1014"/>
    <w:rsid w:val="00ED13ED"/>
    <w:rsid w:val="00ED1F13"/>
    <w:rsid w:val="00ED1F8C"/>
    <w:rsid w:val="00ED2711"/>
    <w:rsid w:val="00ED271A"/>
    <w:rsid w:val="00ED2929"/>
    <w:rsid w:val="00ED29F6"/>
    <w:rsid w:val="00ED2EE2"/>
    <w:rsid w:val="00ED30BB"/>
    <w:rsid w:val="00ED3122"/>
    <w:rsid w:val="00ED31D6"/>
    <w:rsid w:val="00ED337F"/>
    <w:rsid w:val="00ED366E"/>
    <w:rsid w:val="00ED3918"/>
    <w:rsid w:val="00ED3AEF"/>
    <w:rsid w:val="00ED3B35"/>
    <w:rsid w:val="00ED3CE3"/>
    <w:rsid w:val="00ED4018"/>
    <w:rsid w:val="00ED4092"/>
    <w:rsid w:val="00ED442F"/>
    <w:rsid w:val="00ED4E0B"/>
    <w:rsid w:val="00ED500E"/>
    <w:rsid w:val="00ED5054"/>
    <w:rsid w:val="00ED50AB"/>
    <w:rsid w:val="00ED59A6"/>
    <w:rsid w:val="00ED5F35"/>
    <w:rsid w:val="00ED637C"/>
    <w:rsid w:val="00ED6621"/>
    <w:rsid w:val="00ED6676"/>
    <w:rsid w:val="00ED6B27"/>
    <w:rsid w:val="00ED6D61"/>
    <w:rsid w:val="00ED7A15"/>
    <w:rsid w:val="00ED7C2B"/>
    <w:rsid w:val="00EE0136"/>
    <w:rsid w:val="00EE013A"/>
    <w:rsid w:val="00EE038F"/>
    <w:rsid w:val="00EE0648"/>
    <w:rsid w:val="00EE095B"/>
    <w:rsid w:val="00EE0A85"/>
    <w:rsid w:val="00EE1220"/>
    <w:rsid w:val="00EE130C"/>
    <w:rsid w:val="00EE15A2"/>
    <w:rsid w:val="00EE1702"/>
    <w:rsid w:val="00EE18AD"/>
    <w:rsid w:val="00EE193E"/>
    <w:rsid w:val="00EE1CF0"/>
    <w:rsid w:val="00EE274A"/>
    <w:rsid w:val="00EE2DA1"/>
    <w:rsid w:val="00EE2FE9"/>
    <w:rsid w:val="00EE3014"/>
    <w:rsid w:val="00EE3568"/>
    <w:rsid w:val="00EE3601"/>
    <w:rsid w:val="00EE393F"/>
    <w:rsid w:val="00EE3B3F"/>
    <w:rsid w:val="00EE3BD7"/>
    <w:rsid w:val="00EE3DD2"/>
    <w:rsid w:val="00EE3F35"/>
    <w:rsid w:val="00EE4053"/>
    <w:rsid w:val="00EE4473"/>
    <w:rsid w:val="00EE456A"/>
    <w:rsid w:val="00EE5048"/>
    <w:rsid w:val="00EE5108"/>
    <w:rsid w:val="00EE524A"/>
    <w:rsid w:val="00EE5542"/>
    <w:rsid w:val="00EE5725"/>
    <w:rsid w:val="00EE577F"/>
    <w:rsid w:val="00EE5BC1"/>
    <w:rsid w:val="00EE5C53"/>
    <w:rsid w:val="00EE5D86"/>
    <w:rsid w:val="00EE5F9B"/>
    <w:rsid w:val="00EE625F"/>
    <w:rsid w:val="00EE70B2"/>
    <w:rsid w:val="00EE73E3"/>
    <w:rsid w:val="00EE7938"/>
    <w:rsid w:val="00EE7D40"/>
    <w:rsid w:val="00EE7E44"/>
    <w:rsid w:val="00EE7F18"/>
    <w:rsid w:val="00EF020B"/>
    <w:rsid w:val="00EF02DA"/>
    <w:rsid w:val="00EF05AC"/>
    <w:rsid w:val="00EF08FC"/>
    <w:rsid w:val="00EF0B28"/>
    <w:rsid w:val="00EF0C89"/>
    <w:rsid w:val="00EF0EC5"/>
    <w:rsid w:val="00EF0F60"/>
    <w:rsid w:val="00EF126A"/>
    <w:rsid w:val="00EF131E"/>
    <w:rsid w:val="00EF1874"/>
    <w:rsid w:val="00EF1C7C"/>
    <w:rsid w:val="00EF1D13"/>
    <w:rsid w:val="00EF1E68"/>
    <w:rsid w:val="00EF1F75"/>
    <w:rsid w:val="00EF21D8"/>
    <w:rsid w:val="00EF2464"/>
    <w:rsid w:val="00EF2AE3"/>
    <w:rsid w:val="00EF2BBE"/>
    <w:rsid w:val="00EF2D73"/>
    <w:rsid w:val="00EF2E8D"/>
    <w:rsid w:val="00EF3B2B"/>
    <w:rsid w:val="00EF3DE5"/>
    <w:rsid w:val="00EF4641"/>
    <w:rsid w:val="00EF46B1"/>
    <w:rsid w:val="00EF47BA"/>
    <w:rsid w:val="00EF4B24"/>
    <w:rsid w:val="00EF51D5"/>
    <w:rsid w:val="00EF5266"/>
    <w:rsid w:val="00EF59A1"/>
    <w:rsid w:val="00EF5DA7"/>
    <w:rsid w:val="00EF65B7"/>
    <w:rsid w:val="00EF6931"/>
    <w:rsid w:val="00EF6E9A"/>
    <w:rsid w:val="00EF6F8C"/>
    <w:rsid w:val="00EF7035"/>
    <w:rsid w:val="00EF72A9"/>
    <w:rsid w:val="00EF743F"/>
    <w:rsid w:val="00EF74EF"/>
    <w:rsid w:val="00EF75A0"/>
    <w:rsid w:val="00EF76EC"/>
    <w:rsid w:val="00EF77C8"/>
    <w:rsid w:val="00EF79FF"/>
    <w:rsid w:val="00EF7A64"/>
    <w:rsid w:val="00F00030"/>
    <w:rsid w:val="00F00A09"/>
    <w:rsid w:val="00F01073"/>
    <w:rsid w:val="00F010B1"/>
    <w:rsid w:val="00F012F0"/>
    <w:rsid w:val="00F01326"/>
    <w:rsid w:val="00F0172E"/>
    <w:rsid w:val="00F018E6"/>
    <w:rsid w:val="00F01BF6"/>
    <w:rsid w:val="00F01CF1"/>
    <w:rsid w:val="00F02007"/>
    <w:rsid w:val="00F02188"/>
    <w:rsid w:val="00F0246D"/>
    <w:rsid w:val="00F026BB"/>
    <w:rsid w:val="00F02DF5"/>
    <w:rsid w:val="00F03037"/>
    <w:rsid w:val="00F04068"/>
    <w:rsid w:val="00F04080"/>
    <w:rsid w:val="00F041EA"/>
    <w:rsid w:val="00F046AD"/>
    <w:rsid w:val="00F04733"/>
    <w:rsid w:val="00F04CA3"/>
    <w:rsid w:val="00F04E0A"/>
    <w:rsid w:val="00F0502F"/>
    <w:rsid w:val="00F052FC"/>
    <w:rsid w:val="00F0535F"/>
    <w:rsid w:val="00F053B4"/>
    <w:rsid w:val="00F055C8"/>
    <w:rsid w:val="00F056B8"/>
    <w:rsid w:val="00F05A75"/>
    <w:rsid w:val="00F05C43"/>
    <w:rsid w:val="00F05DFF"/>
    <w:rsid w:val="00F05F92"/>
    <w:rsid w:val="00F06113"/>
    <w:rsid w:val="00F06357"/>
    <w:rsid w:val="00F0654C"/>
    <w:rsid w:val="00F06619"/>
    <w:rsid w:val="00F06654"/>
    <w:rsid w:val="00F06863"/>
    <w:rsid w:val="00F077D6"/>
    <w:rsid w:val="00F07840"/>
    <w:rsid w:val="00F07883"/>
    <w:rsid w:val="00F078A1"/>
    <w:rsid w:val="00F1014E"/>
    <w:rsid w:val="00F105F2"/>
    <w:rsid w:val="00F107C4"/>
    <w:rsid w:val="00F10947"/>
    <w:rsid w:val="00F10D0B"/>
    <w:rsid w:val="00F10D95"/>
    <w:rsid w:val="00F10EA4"/>
    <w:rsid w:val="00F10F9A"/>
    <w:rsid w:val="00F11471"/>
    <w:rsid w:val="00F11549"/>
    <w:rsid w:val="00F11675"/>
    <w:rsid w:val="00F11812"/>
    <w:rsid w:val="00F11934"/>
    <w:rsid w:val="00F11A44"/>
    <w:rsid w:val="00F11C0F"/>
    <w:rsid w:val="00F1243E"/>
    <w:rsid w:val="00F12F9B"/>
    <w:rsid w:val="00F13119"/>
    <w:rsid w:val="00F131B5"/>
    <w:rsid w:val="00F13238"/>
    <w:rsid w:val="00F1349F"/>
    <w:rsid w:val="00F1363E"/>
    <w:rsid w:val="00F13A47"/>
    <w:rsid w:val="00F13BCC"/>
    <w:rsid w:val="00F13D12"/>
    <w:rsid w:val="00F14C8C"/>
    <w:rsid w:val="00F14CBC"/>
    <w:rsid w:val="00F15127"/>
    <w:rsid w:val="00F156E1"/>
    <w:rsid w:val="00F159DE"/>
    <w:rsid w:val="00F15B33"/>
    <w:rsid w:val="00F16379"/>
    <w:rsid w:val="00F163E5"/>
    <w:rsid w:val="00F16743"/>
    <w:rsid w:val="00F1677D"/>
    <w:rsid w:val="00F168BE"/>
    <w:rsid w:val="00F16CDF"/>
    <w:rsid w:val="00F17E1F"/>
    <w:rsid w:val="00F17FE5"/>
    <w:rsid w:val="00F20903"/>
    <w:rsid w:val="00F20ADF"/>
    <w:rsid w:val="00F20C98"/>
    <w:rsid w:val="00F20FCA"/>
    <w:rsid w:val="00F20FFF"/>
    <w:rsid w:val="00F21162"/>
    <w:rsid w:val="00F2121D"/>
    <w:rsid w:val="00F21373"/>
    <w:rsid w:val="00F2142E"/>
    <w:rsid w:val="00F21463"/>
    <w:rsid w:val="00F216A3"/>
    <w:rsid w:val="00F21700"/>
    <w:rsid w:val="00F2172A"/>
    <w:rsid w:val="00F217FB"/>
    <w:rsid w:val="00F2181E"/>
    <w:rsid w:val="00F21B2F"/>
    <w:rsid w:val="00F21FE9"/>
    <w:rsid w:val="00F225B3"/>
    <w:rsid w:val="00F22D48"/>
    <w:rsid w:val="00F22F13"/>
    <w:rsid w:val="00F23156"/>
    <w:rsid w:val="00F234A5"/>
    <w:rsid w:val="00F23913"/>
    <w:rsid w:val="00F23D19"/>
    <w:rsid w:val="00F23E88"/>
    <w:rsid w:val="00F23F38"/>
    <w:rsid w:val="00F24556"/>
    <w:rsid w:val="00F24B9E"/>
    <w:rsid w:val="00F24E09"/>
    <w:rsid w:val="00F250C5"/>
    <w:rsid w:val="00F251D3"/>
    <w:rsid w:val="00F25210"/>
    <w:rsid w:val="00F258BD"/>
    <w:rsid w:val="00F25B7E"/>
    <w:rsid w:val="00F25DA7"/>
    <w:rsid w:val="00F2604F"/>
    <w:rsid w:val="00F2624B"/>
    <w:rsid w:val="00F264A6"/>
    <w:rsid w:val="00F26764"/>
    <w:rsid w:val="00F267AA"/>
    <w:rsid w:val="00F2695F"/>
    <w:rsid w:val="00F26B77"/>
    <w:rsid w:val="00F26E9A"/>
    <w:rsid w:val="00F27280"/>
    <w:rsid w:val="00F27412"/>
    <w:rsid w:val="00F27669"/>
    <w:rsid w:val="00F27A19"/>
    <w:rsid w:val="00F27C24"/>
    <w:rsid w:val="00F27D8B"/>
    <w:rsid w:val="00F306C6"/>
    <w:rsid w:val="00F30908"/>
    <w:rsid w:val="00F3094C"/>
    <w:rsid w:val="00F3097B"/>
    <w:rsid w:val="00F309EF"/>
    <w:rsid w:val="00F30E2E"/>
    <w:rsid w:val="00F3104E"/>
    <w:rsid w:val="00F31087"/>
    <w:rsid w:val="00F311C1"/>
    <w:rsid w:val="00F3171D"/>
    <w:rsid w:val="00F317EE"/>
    <w:rsid w:val="00F318C9"/>
    <w:rsid w:val="00F31A75"/>
    <w:rsid w:val="00F31ACD"/>
    <w:rsid w:val="00F31B40"/>
    <w:rsid w:val="00F31D99"/>
    <w:rsid w:val="00F31E58"/>
    <w:rsid w:val="00F3222C"/>
    <w:rsid w:val="00F322FE"/>
    <w:rsid w:val="00F32958"/>
    <w:rsid w:val="00F32ACE"/>
    <w:rsid w:val="00F33110"/>
    <w:rsid w:val="00F332EC"/>
    <w:rsid w:val="00F33354"/>
    <w:rsid w:val="00F334C6"/>
    <w:rsid w:val="00F335B1"/>
    <w:rsid w:val="00F337A4"/>
    <w:rsid w:val="00F33A0A"/>
    <w:rsid w:val="00F33B74"/>
    <w:rsid w:val="00F34095"/>
    <w:rsid w:val="00F340F1"/>
    <w:rsid w:val="00F340FF"/>
    <w:rsid w:val="00F34168"/>
    <w:rsid w:val="00F34412"/>
    <w:rsid w:val="00F347FF"/>
    <w:rsid w:val="00F34D29"/>
    <w:rsid w:val="00F34E83"/>
    <w:rsid w:val="00F35020"/>
    <w:rsid w:val="00F35483"/>
    <w:rsid w:val="00F357E0"/>
    <w:rsid w:val="00F358B7"/>
    <w:rsid w:val="00F358BA"/>
    <w:rsid w:val="00F35908"/>
    <w:rsid w:val="00F3615A"/>
    <w:rsid w:val="00F365BB"/>
    <w:rsid w:val="00F36C07"/>
    <w:rsid w:val="00F36E9B"/>
    <w:rsid w:val="00F36E9D"/>
    <w:rsid w:val="00F37035"/>
    <w:rsid w:val="00F37226"/>
    <w:rsid w:val="00F374C4"/>
    <w:rsid w:val="00F37709"/>
    <w:rsid w:val="00F3772D"/>
    <w:rsid w:val="00F37E72"/>
    <w:rsid w:val="00F401DE"/>
    <w:rsid w:val="00F40644"/>
    <w:rsid w:val="00F40723"/>
    <w:rsid w:val="00F40968"/>
    <w:rsid w:val="00F40AB0"/>
    <w:rsid w:val="00F40F92"/>
    <w:rsid w:val="00F411A1"/>
    <w:rsid w:val="00F413B6"/>
    <w:rsid w:val="00F41402"/>
    <w:rsid w:val="00F41952"/>
    <w:rsid w:val="00F41A96"/>
    <w:rsid w:val="00F41CF9"/>
    <w:rsid w:val="00F42132"/>
    <w:rsid w:val="00F426D0"/>
    <w:rsid w:val="00F429B5"/>
    <w:rsid w:val="00F4357E"/>
    <w:rsid w:val="00F4391C"/>
    <w:rsid w:val="00F43B6F"/>
    <w:rsid w:val="00F43BF2"/>
    <w:rsid w:val="00F43D1E"/>
    <w:rsid w:val="00F4434D"/>
    <w:rsid w:val="00F444C1"/>
    <w:rsid w:val="00F4469D"/>
    <w:rsid w:val="00F4474A"/>
    <w:rsid w:val="00F450CE"/>
    <w:rsid w:val="00F45437"/>
    <w:rsid w:val="00F45917"/>
    <w:rsid w:val="00F45962"/>
    <w:rsid w:val="00F45B8B"/>
    <w:rsid w:val="00F45D15"/>
    <w:rsid w:val="00F45E80"/>
    <w:rsid w:val="00F46033"/>
    <w:rsid w:val="00F463D2"/>
    <w:rsid w:val="00F46442"/>
    <w:rsid w:val="00F464E3"/>
    <w:rsid w:val="00F466CA"/>
    <w:rsid w:val="00F46829"/>
    <w:rsid w:val="00F46CED"/>
    <w:rsid w:val="00F46EC0"/>
    <w:rsid w:val="00F4707A"/>
    <w:rsid w:val="00F472B6"/>
    <w:rsid w:val="00F472FF"/>
    <w:rsid w:val="00F47535"/>
    <w:rsid w:val="00F47E3A"/>
    <w:rsid w:val="00F50140"/>
    <w:rsid w:val="00F5022E"/>
    <w:rsid w:val="00F50315"/>
    <w:rsid w:val="00F5070A"/>
    <w:rsid w:val="00F50D08"/>
    <w:rsid w:val="00F50EE6"/>
    <w:rsid w:val="00F5120F"/>
    <w:rsid w:val="00F5134E"/>
    <w:rsid w:val="00F514F0"/>
    <w:rsid w:val="00F519E4"/>
    <w:rsid w:val="00F51A95"/>
    <w:rsid w:val="00F51AE3"/>
    <w:rsid w:val="00F51D94"/>
    <w:rsid w:val="00F52110"/>
    <w:rsid w:val="00F52117"/>
    <w:rsid w:val="00F5230D"/>
    <w:rsid w:val="00F524A8"/>
    <w:rsid w:val="00F5263C"/>
    <w:rsid w:val="00F5265F"/>
    <w:rsid w:val="00F527CB"/>
    <w:rsid w:val="00F5324F"/>
    <w:rsid w:val="00F53537"/>
    <w:rsid w:val="00F53553"/>
    <w:rsid w:val="00F53700"/>
    <w:rsid w:val="00F53D67"/>
    <w:rsid w:val="00F5539D"/>
    <w:rsid w:val="00F555A2"/>
    <w:rsid w:val="00F55847"/>
    <w:rsid w:val="00F558A9"/>
    <w:rsid w:val="00F558AF"/>
    <w:rsid w:val="00F5593B"/>
    <w:rsid w:val="00F55A0A"/>
    <w:rsid w:val="00F55F6B"/>
    <w:rsid w:val="00F56165"/>
    <w:rsid w:val="00F563A1"/>
    <w:rsid w:val="00F563E9"/>
    <w:rsid w:val="00F5640D"/>
    <w:rsid w:val="00F56441"/>
    <w:rsid w:val="00F565E8"/>
    <w:rsid w:val="00F5679A"/>
    <w:rsid w:val="00F56960"/>
    <w:rsid w:val="00F5698C"/>
    <w:rsid w:val="00F569A5"/>
    <w:rsid w:val="00F56DE0"/>
    <w:rsid w:val="00F56FD7"/>
    <w:rsid w:val="00F5703D"/>
    <w:rsid w:val="00F570CC"/>
    <w:rsid w:val="00F57339"/>
    <w:rsid w:val="00F574D4"/>
    <w:rsid w:val="00F60061"/>
    <w:rsid w:val="00F6038B"/>
    <w:rsid w:val="00F603BD"/>
    <w:rsid w:val="00F60D97"/>
    <w:rsid w:val="00F61289"/>
    <w:rsid w:val="00F6138F"/>
    <w:rsid w:val="00F61460"/>
    <w:rsid w:val="00F617C1"/>
    <w:rsid w:val="00F61A83"/>
    <w:rsid w:val="00F61C34"/>
    <w:rsid w:val="00F61D34"/>
    <w:rsid w:val="00F61ED3"/>
    <w:rsid w:val="00F620F3"/>
    <w:rsid w:val="00F621BA"/>
    <w:rsid w:val="00F6243C"/>
    <w:rsid w:val="00F62D49"/>
    <w:rsid w:val="00F62FA7"/>
    <w:rsid w:val="00F6306C"/>
    <w:rsid w:val="00F63C21"/>
    <w:rsid w:val="00F640C0"/>
    <w:rsid w:val="00F64446"/>
    <w:rsid w:val="00F64563"/>
    <w:rsid w:val="00F64708"/>
    <w:rsid w:val="00F6497D"/>
    <w:rsid w:val="00F649D4"/>
    <w:rsid w:val="00F649DB"/>
    <w:rsid w:val="00F65168"/>
    <w:rsid w:val="00F65649"/>
    <w:rsid w:val="00F656FF"/>
    <w:rsid w:val="00F65A30"/>
    <w:rsid w:val="00F660A5"/>
    <w:rsid w:val="00F661B4"/>
    <w:rsid w:val="00F6668A"/>
    <w:rsid w:val="00F6705F"/>
    <w:rsid w:val="00F6709E"/>
    <w:rsid w:val="00F678EB"/>
    <w:rsid w:val="00F679D4"/>
    <w:rsid w:val="00F67AF5"/>
    <w:rsid w:val="00F67D77"/>
    <w:rsid w:val="00F70000"/>
    <w:rsid w:val="00F70A94"/>
    <w:rsid w:val="00F70B11"/>
    <w:rsid w:val="00F70DFC"/>
    <w:rsid w:val="00F71040"/>
    <w:rsid w:val="00F711CA"/>
    <w:rsid w:val="00F711D7"/>
    <w:rsid w:val="00F7141C"/>
    <w:rsid w:val="00F71475"/>
    <w:rsid w:val="00F719B8"/>
    <w:rsid w:val="00F71A20"/>
    <w:rsid w:val="00F71A4A"/>
    <w:rsid w:val="00F71A98"/>
    <w:rsid w:val="00F72624"/>
    <w:rsid w:val="00F72B89"/>
    <w:rsid w:val="00F72F1B"/>
    <w:rsid w:val="00F730D7"/>
    <w:rsid w:val="00F731EF"/>
    <w:rsid w:val="00F73261"/>
    <w:rsid w:val="00F73497"/>
    <w:rsid w:val="00F73BF5"/>
    <w:rsid w:val="00F7440F"/>
    <w:rsid w:val="00F74BCC"/>
    <w:rsid w:val="00F755F8"/>
    <w:rsid w:val="00F7566B"/>
    <w:rsid w:val="00F75734"/>
    <w:rsid w:val="00F75908"/>
    <w:rsid w:val="00F75924"/>
    <w:rsid w:val="00F75AB9"/>
    <w:rsid w:val="00F75BD7"/>
    <w:rsid w:val="00F75CEA"/>
    <w:rsid w:val="00F76073"/>
    <w:rsid w:val="00F761FE"/>
    <w:rsid w:val="00F7621E"/>
    <w:rsid w:val="00F76482"/>
    <w:rsid w:val="00F76622"/>
    <w:rsid w:val="00F76666"/>
    <w:rsid w:val="00F76700"/>
    <w:rsid w:val="00F76899"/>
    <w:rsid w:val="00F768F9"/>
    <w:rsid w:val="00F76A5C"/>
    <w:rsid w:val="00F76AD8"/>
    <w:rsid w:val="00F76B04"/>
    <w:rsid w:val="00F76CDA"/>
    <w:rsid w:val="00F76DF1"/>
    <w:rsid w:val="00F76FE5"/>
    <w:rsid w:val="00F77C7F"/>
    <w:rsid w:val="00F77EC1"/>
    <w:rsid w:val="00F809D9"/>
    <w:rsid w:val="00F80B09"/>
    <w:rsid w:val="00F8171B"/>
    <w:rsid w:val="00F81759"/>
    <w:rsid w:val="00F81800"/>
    <w:rsid w:val="00F81B57"/>
    <w:rsid w:val="00F81D02"/>
    <w:rsid w:val="00F820A8"/>
    <w:rsid w:val="00F820BC"/>
    <w:rsid w:val="00F8265A"/>
    <w:rsid w:val="00F82BE8"/>
    <w:rsid w:val="00F82FCA"/>
    <w:rsid w:val="00F82FF0"/>
    <w:rsid w:val="00F83117"/>
    <w:rsid w:val="00F83578"/>
    <w:rsid w:val="00F835D9"/>
    <w:rsid w:val="00F83968"/>
    <w:rsid w:val="00F83B92"/>
    <w:rsid w:val="00F83C39"/>
    <w:rsid w:val="00F83D63"/>
    <w:rsid w:val="00F84275"/>
    <w:rsid w:val="00F84445"/>
    <w:rsid w:val="00F8449C"/>
    <w:rsid w:val="00F84917"/>
    <w:rsid w:val="00F84A74"/>
    <w:rsid w:val="00F84CBB"/>
    <w:rsid w:val="00F84DB6"/>
    <w:rsid w:val="00F84F1F"/>
    <w:rsid w:val="00F85259"/>
    <w:rsid w:val="00F85513"/>
    <w:rsid w:val="00F85B7C"/>
    <w:rsid w:val="00F85C2F"/>
    <w:rsid w:val="00F860A3"/>
    <w:rsid w:val="00F86475"/>
    <w:rsid w:val="00F86623"/>
    <w:rsid w:val="00F86646"/>
    <w:rsid w:val="00F86674"/>
    <w:rsid w:val="00F86676"/>
    <w:rsid w:val="00F86FA9"/>
    <w:rsid w:val="00F874C3"/>
    <w:rsid w:val="00F876E1"/>
    <w:rsid w:val="00F8771D"/>
    <w:rsid w:val="00F87AB3"/>
    <w:rsid w:val="00F87FF6"/>
    <w:rsid w:val="00F90039"/>
    <w:rsid w:val="00F90180"/>
    <w:rsid w:val="00F90257"/>
    <w:rsid w:val="00F903DE"/>
    <w:rsid w:val="00F905BA"/>
    <w:rsid w:val="00F9065B"/>
    <w:rsid w:val="00F908A4"/>
    <w:rsid w:val="00F909F8"/>
    <w:rsid w:val="00F90D8D"/>
    <w:rsid w:val="00F91182"/>
    <w:rsid w:val="00F914FD"/>
    <w:rsid w:val="00F9171F"/>
    <w:rsid w:val="00F91893"/>
    <w:rsid w:val="00F91AD9"/>
    <w:rsid w:val="00F91C15"/>
    <w:rsid w:val="00F91CCB"/>
    <w:rsid w:val="00F923C8"/>
    <w:rsid w:val="00F92B66"/>
    <w:rsid w:val="00F92F9B"/>
    <w:rsid w:val="00F93476"/>
    <w:rsid w:val="00F9408B"/>
    <w:rsid w:val="00F9412C"/>
    <w:rsid w:val="00F9413D"/>
    <w:rsid w:val="00F94198"/>
    <w:rsid w:val="00F9443D"/>
    <w:rsid w:val="00F94616"/>
    <w:rsid w:val="00F94707"/>
    <w:rsid w:val="00F949E0"/>
    <w:rsid w:val="00F94B67"/>
    <w:rsid w:val="00F94D35"/>
    <w:rsid w:val="00F94DD5"/>
    <w:rsid w:val="00F95172"/>
    <w:rsid w:val="00F9532C"/>
    <w:rsid w:val="00F954CF"/>
    <w:rsid w:val="00F955B3"/>
    <w:rsid w:val="00F95A46"/>
    <w:rsid w:val="00F95C20"/>
    <w:rsid w:val="00F95E3F"/>
    <w:rsid w:val="00F95EEA"/>
    <w:rsid w:val="00F96353"/>
    <w:rsid w:val="00F964CD"/>
    <w:rsid w:val="00F966C9"/>
    <w:rsid w:val="00F96AE4"/>
    <w:rsid w:val="00F96B84"/>
    <w:rsid w:val="00F96CE2"/>
    <w:rsid w:val="00F96DCC"/>
    <w:rsid w:val="00F96F8E"/>
    <w:rsid w:val="00F97639"/>
    <w:rsid w:val="00F97967"/>
    <w:rsid w:val="00F97C2D"/>
    <w:rsid w:val="00FA0517"/>
    <w:rsid w:val="00FA0A68"/>
    <w:rsid w:val="00FA0AA1"/>
    <w:rsid w:val="00FA0D27"/>
    <w:rsid w:val="00FA13D9"/>
    <w:rsid w:val="00FA1A68"/>
    <w:rsid w:val="00FA1AF7"/>
    <w:rsid w:val="00FA1F79"/>
    <w:rsid w:val="00FA1F7B"/>
    <w:rsid w:val="00FA20DB"/>
    <w:rsid w:val="00FA2173"/>
    <w:rsid w:val="00FA2231"/>
    <w:rsid w:val="00FA24A1"/>
    <w:rsid w:val="00FA2563"/>
    <w:rsid w:val="00FA2A6B"/>
    <w:rsid w:val="00FA2B00"/>
    <w:rsid w:val="00FA2B14"/>
    <w:rsid w:val="00FA2B2D"/>
    <w:rsid w:val="00FA30CA"/>
    <w:rsid w:val="00FA311F"/>
    <w:rsid w:val="00FA338E"/>
    <w:rsid w:val="00FA3D16"/>
    <w:rsid w:val="00FA3E16"/>
    <w:rsid w:val="00FA3FCE"/>
    <w:rsid w:val="00FA41E2"/>
    <w:rsid w:val="00FA43E1"/>
    <w:rsid w:val="00FA468C"/>
    <w:rsid w:val="00FA474B"/>
    <w:rsid w:val="00FA4891"/>
    <w:rsid w:val="00FA495A"/>
    <w:rsid w:val="00FA4CD5"/>
    <w:rsid w:val="00FA4FA5"/>
    <w:rsid w:val="00FA507F"/>
    <w:rsid w:val="00FA56C1"/>
    <w:rsid w:val="00FA56C5"/>
    <w:rsid w:val="00FA57AE"/>
    <w:rsid w:val="00FA590A"/>
    <w:rsid w:val="00FA5CDE"/>
    <w:rsid w:val="00FA5F90"/>
    <w:rsid w:val="00FA609F"/>
    <w:rsid w:val="00FA61D4"/>
    <w:rsid w:val="00FA65DD"/>
    <w:rsid w:val="00FA6BBE"/>
    <w:rsid w:val="00FA7748"/>
    <w:rsid w:val="00FA7938"/>
    <w:rsid w:val="00FA7C5F"/>
    <w:rsid w:val="00FA7D5A"/>
    <w:rsid w:val="00FA7FB9"/>
    <w:rsid w:val="00FB00AC"/>
    <w:rsid w:val="00FB018A"/>
    <w:rsid w:val="00FB04D5"/>
    <w:rsid w:val="00FB0514"/>
    <w:rsid w:val="00FB0948"/>
    <w:rsid w:val="00FB0980"/>
    <w:rsid w:val="00FB0D0C"/>
    <w:rsid w:val="00FB0E93"/>
    <w:rsid w:val="00FB1278"/>
    <w:rsid w:val="00FB151B"/>
    <w:rsid w:val="00FB1D05"/>
    <w:rsid w:val="00FB223D"/>
    <w:rsid w:val="00FB2423"/>
    <w:rsid w:val="00FB2AA7"/>
    <w:rsid w:val="00FB2FD8"/>
    <w:rsid w:val="00FB308F"/>
    <w:rsid w:val="00FB3141"/>
    <w:rsid w:val="00FB338C"/>
    <w:rsid w:val="00FB36CE"/>
    <w:rsid w:val="00FB387D"/>
    <w:rsid w:val="00FB3924"/>
    <w:rsid w:val="00FB3E3E"/>
    <w:rsid w:val="00FB4042"/>
    <w:rsid w:val="00FB4223"/>
    <w:rsid w:val="00FB44E6"/>
    <w:rsid w:val="00FB46F5"/>
    <w:rsid w:val="00FB4792"/>
    <w:rsid w:val="00FB4956"/>
    <w:rsid w:val="00FB4989"/>
    <w:rsid w:val="00FB4FBF"/>
    <w:rsid w:val="00FB56E6"/>
    <w:rsid w:val="00FB5844"/>
    <w:rsid w:val="00FB5C4A"/>
    <w:rsid w:val="00FB6011"/>
    <w:rsid w:val="00FB6380"/>
    <w:rsid w:val="00FB64D3"/>
    <w:rsid w:val="00FB66E0"/>
    <w:rsid w:val="00FB67AB"/>
    <w:rsid w:val="00FB6B48"/>
    <w:rsid w:val="00FB6D88"/>
    <w:rsid w:val="00FB6FE2"/>
    <w:rsid w:val="00FB717A"/>
    <w:rsid w:val="00FB7338"/>
    <w:rsid w:val="00FB7AAE"/>
    <w:rsid w:val="00FC0198"/>
    <w:rsid w:val="00FC04E6"/>
    <w:rsid w:val="00FC07F3"/>
    <w:rsid w:val="00FC089C"/>
    <w:rsid w:val="00FC0961"/>
    <w:rsid w:val="00FC0CA0"/>
    <w:rsid w:val="00FC100F"/>
    <w:rsid w:val="00FC1440"/>
    <w:rsid w:val="00FC1818"/>
    <w:rsid w:val="00FC2107"/>
    <w:rsid w:val="00FC2173"/>
    <w:rsid w:val="00FC2267"/>
    <w:rsid w:val="00FC29B5"/>
    <w:rsid w:val="00FC2B4C"/>
    <w:rsid w:val="00FC2C16"/>
    <w:rsid w:val="00FC2F06"/>
    <w:rsid w:val="00FC30EC"/>
    <w:rsid w:val="00FC3196"/>
    <w:rsid w:val="00FC34F4"/>
    <w:rsid w:val="00FC3AF1"/>
    <w:rsid w:val="00FC3FF5"/>
    <w:rsid w:val="00FC419D"/>
    <w:rsid w:val="00FC435F"/>
    <w:rsid w:val="00FC4477"/>
    <w:rsid w:val="00FC455F"/>
    <w:rsid w:val="00FC45E9"/>
    <w:rsid w:val="00FC4841"/>
    <w:rsid w:val="00FC49B8"/>
    <w:rsid w:val="00FC4AE4"/>
    <w:rsid w:val="00FC5EE4"/>
    <w:rsid w:val="00FC63D6"/>
    <w:rsid w:val="00FC6D43"/>
    <w:rsid w:val="00FC6F87"/>
    <w:rsid w:val="00FC7226"/>
    <w:rsid w:val="00FC731C"/>
    <w:rsid w:val="00FC7858"/>
    <w:rsid w:val="00FC7AB5"/>
    <w:rsid w:val="00FD021E"/>
    <w:rsid w:val="00FD038A"/>
    <w:rsid w:val="00FD0542"/>
    <w:rsid w:val="00FD07BE"/>
    <w:rsid w:val="00FD0C69"/>
    <w:rsid w:val="00FD0EC6"/>
    <w:rsid w:val="00FD0F28"/>
    <w:rsid w:val="00FD121D"/>
    <w:rsid w:val="00FD1245"/>
    <w:rsid w:val="00FD1445"/>
    <w:rsid w:val="00FD1507"/>
    <w:rsid w:val="00FD16D0"/>
    <w:rsid w:val="00FD170F"/>
    <w:rsid w:val="00FD1D2A"/>
    <w:rsid w:val="00FD1EC4"/>
    <w:rsid w:val="00FD219A"/>
    <w:rsid w:val="00FD2287"/>
    <w:rsid w:val="00FD26EA"/>
    <w:rsid w:val="00FD3331"/>
    <w:rsid w:val="00FD3466"/>
    <w:rsid w:val="00FD35A2"/>
    <w:rsid w:val="00FD3D9A"/>
    <w:rsid w:val="00FD44B2"/>
    <w:rsid w:val="00FD46B8"/>
    <w:rsid w:val="00FD47BF"/>
    <w:rsid w:val="00FD5029"/>
    <w:rsid w:val="00FD5230"/>
    <w:rsid w:val="00FD5673"/>
    <w:rsid w:val="00FD57B2"/>
    <w:rsid w:val="00FD5A66"/>
    <w:rsid w:val="00FD5CC3"/>
    <w:rsid w:val="00FD5E94"/>
    <w:rsid w:val="00FD6069"/>
    <w:rsid w:val="00FD610F"/>
    <w:rsid w:val="00FD62AD"/>
    <w:rsid w:val="00FD6BC6"/>
    <w:rsid w:val="00FD6C1D"/>
    <w:rsid w:val="00FD6C7B"/>
    <w:rsid w:val="00FD6E9F"/>
    <w:rsid w:val="00FD7006"/>
    <w:rsid w:val="00FD7A1E"/>
    <w:rsid w:val="00FD7E3A"/>
    <w:rsid w:val="00FD7E95"/>
    <w:rsid w:val="00FD7F8F"/>
    <w:rsid w:val="00FE0331"/>
    <w:rsid w:val="00FE0580"/>
    <w:rsid w:val="00FE096A"/>
    <w:rsid w:val="00FE0C64"/>
    <w:rsid w:val="00FE0FF2"/>
    <w:rsid w:val="00FE1436"/>
    <w:rsid w:val="00FE1716"/>
    <w:rsid w:val="00FE1A35"/>
    <w:rsid w:val="00FE1D61"/>
    <w:rsid w:val="00FE2E39"/>
    <w:rsid w:val="00FE2F43"/>
    <w:rsid w:val="00FE306B"/>
    <w:rsid w:val="00FE329F"/>
    <w:rsid w:val="00FE32F1"/>
    <w:rsid w:val="00FE34A8"/>
    <w:rsid w:val="00FE3667"/>
    <w:rsid w:val="00FE3BF8"/>
    <w:rsid w:val="00FE3D48"/>
    <w:rsid w:val="00FE43EB"/>
    <w:rsid w:val="00FE44D1"/>
    <w:rsid w:val="00FE4634"/>
    <w:rsid w:val="00FE487C"/>
    <w:rsid w:val="00FE5063"/>
    <w:rsid w:val="00FE50AB"/>
    <w:rsid w:val="00FE5160"/>
    <w:rsid w:val="00FE5803"/>
    <w:rsid w:val="00FE5994"/>
    <w:rsid w:val="00FE62A4"/>
    <w:rsid w:val="00FE632A"/>
    <w:rsid w:val="00FE6596"/>
    <w:rsid w:val="00FE6FC1"/>
    <w:rsid w:val="00FE76DF"/>
    <w:rsid w:val="00FE770E"/>
    <w:rsid w:val="00FE7840"/>
    <w:rsid w:val="00FE7AFA"/>
    <w:rsid w:val="00FE7E67"/>
    <w:rsid w:val="00FE7F5F"/>
    <w:rsid w:val="00FF00E0"/>
    <w:rsid w:val="00FF015D"/>
    <w:rsid w:val="00FF05C5"/>
    <w:rsid w:val="00FF0CBD"/>
    <w:rsid w:val="00FF1615"/>
    <w:rsid w:val="00FF17A5"/>
    <w:rsid w:val="00FF1901"/>
    <w:rsid w:val="00FF24ED"/>
    <w:rsid w:val="00FF2815"/>
    <w:rsid w:val="00FF29EE"/>
    <w:rsid w:val="00FF3263"/>
    <w:rsid w:val="00FF34E8"/>
    <w:rsid w:val="00FF355E"/>
    <w:rsid w:val="00FF3799"/>
    <w:rsid w:val="00FF3A7B"/>
    <w:rsid w:val="00FF4109"/>
    <w:rsid w:val="00FF443A"/>
    <w:rsid w:val="00FF4575"/>
    <w:rsid w:val="00FF4CCB"/>
    <w:rsid w:val="00FF54B6"/>
    <w:rsid w:val="00FF5596"/>
    <w:rsid w:val="00FF578D"/>
    <w:rsid w:val="00FF5840"/>
    <w:rsid w:val="00FF595B"/>
    <w:rsid w:val="00FF59FA"/>
    <w:rsid w:val="00FF5E8E"/>
    <w:rsid w:val="00FF64E5"/>
    <w:rsid w:val="00FF6590"/>
    <w:rsid w:val="00FF6898"/>
    <w:rsid w:val="00FF695A"/>
    <w:rsid w:val="00FF6974"/>
    <w:rsid w:val="00FF6BB2"/>
    <w:rsid w:val="00FF6CA8"/>
    <w:rsid w:val="00FF6F02"/>
    <w:rsid w:val="00FF76E9"/>
    <w:rsid w:val="00FF76EF"/>
    <w:rsid w:val="00FF7986"/>
    <w:rsid w:val="00FF7A7A"/>
    <w:rsid w:val="00FF7F2D"/>
    <w:rsid w:val="0130D262"/>
    <w:rsid w:val="01931498"/>
    <w:rsid w:val="019C5F0F"/>
    <w:rsid w:val="01A97E09"/>
    <w:rsid w:val="020D479D"/>
    <w:rsid w:val="03980FEA"/>
    <w:rsid w:val="0432A086"/>
    <w:rsid w:val="043C175C"/>
    <w:rsid w:val="0471C20A"/>
    <w:rsid w:val="05573556"/>
    <w:rsid w:val="0592CE73"/>
    <w:rsid w:val="05A33A0A"/>
    <w:rsid w:val="05C2E1FA"/>
    <w:rsid w:val="06D977E7"/>
    <w:rsid w:val="075CEEC5"/>
    <w:rsid w:val="076B91B5"/>
    <w:rsid w:val="07F850D8"/>
    <w:rsid w:val="08B3E930"/>
    <w:rsid w:val="09C096A4"/>
    <w:rsid w:val="09FF75EE"/>
    <w:rsid w:val="0A5E91E3"/>
    <w:rsid w:val="0A67CEA0"/>
    <w:rsid w:val="0A7F3B24"/>
    <w:rsid w:val="0AB7F34F"/>
    <w:rsid w:val="0BA0E05A"/>
    <w:rsid w:val="0BCCC66F"/>
    <w:rsid w:val="0BD9EC1E"/>
    <w:rsid w:val="0C165BD7"/>
    <w:rsid w:val="0D3F50C9"/>
    <w:rsid w:val="0D5BB096"/>
    <w:rsid w:val="0DF2429F"/>
    <w:rsid w:val="0EB50A80"/>
    <w:rsid w:val="0EC92F38"/>
    <w:rsid w:val="0F973CD7"/>
    <w:rsid w:val="0FC3BC77"/>
    <w:rsid w:val="1039A0A2"/>
    <w:rsid w:val="10C64691"/>
    <w:rsid w:val="10E3A820"/>
    <w:rsid w:val="1139E831"/>
    <w:rsid w:val="1158BBDF"/>
    <w:rsid w:val="11DE9108"/>
    <w:rsid w:val="11F6031B"/>
    <w:rsid w:val="125D0F5C"/>
    <w:rsid w:val="12A96075"/>
    <w:rsid w:val="12B45F6A"/>
    <w:rsid w:val="131287B6"/>
    <w:rsid w:val="132EF8FD"/>
    <w:rsid w:val="135CE49C"/>
    <w:rsid w:val="13BACB62"/>
    <w:rsid w:val="143F62C5"/>
    <w:rsid w:val="14787BB8"/>
    <w:rsid w:val="14A2C635"/>
    <w:rsid w:val="15A742E5"/>
    <w:rsid w:val="16015A8F"/>
    <w:rsid w:val="1611767F"/>
    <w:rsid w:val="1627D6E4"/>
    <w:rsid w:val="16893DC5"/>
    <w:rsid w:val="168E245A"/>
    <w:rsid w:val="16DB8388"/>
    <w:rsid w:val="178B18DA"/>
    <w:rsid w:val="17B603D6"/>
    <w:rsid w:val="180024C9"/>
    <w:rsid w:val="18020100"/>
    <w:rsid w:val="1810BC57"/>
    <w:rsid w:val="186B884F"/>
    <w:rsid w:val="1888E783"/>
    <w:rsid w:val="18CDF72B"/>
    <w:rsid w:val="18E4AD87"/>
    <w:rsid w:val="19E3E13F"/>
    <w:rsid w:val="1A1832CD"/>
    <w:rsid w:val="1AA1AB45"/>
    <w:rsid w:val="1B0B0EF3"/>
    <w:rsid w:val="1B948858"/>
    <w:rsid w:val="1BE44733"/>
    <w:rsid w:val="1BFC667E"/>
    <w:rsid w:val="1C36DF78"/>
    <w:rsid w:val="1C409297"/>
    <w:rsid w:val="1C468D12"/>
    <w:rsid w:val="1C5E680F"/>
    <w:rsid w:val="1D89E3B2"/>
    <w:rsid w:val="1D8CA0DE"/>
    <w:rsid w:val="1DA1B948"/>
    <w:rsid w:val="1E4728EF"/>
    <w:rsid w:val="1FA94E3A"/>
    <w:rsid w:val="1FC22245"/>
    <w:rsid w:val="2010EDA8"/>
    <w:rsid w:val="203A6B85"/>
    <w:rsid w:val="204B7486"/>
    <w:rsid w:val="219D0EC7"/>
    <w:rsid w:val="2230C232"/>
    <w:rsid w:val="225E4BA2"/>
    <w:rsid w:val="22C814C7"/>
    <w:rsid w:val="23029D0A"/>
    <w:rsid w:val="23216974"/>
    <w:rsid w:val="2329716C"/>
    <w:rsid w:val="23597B6F"/>
    <w:rsid w:val="236EC484"/>
    <w:rsid w:val="23B29501"/>
    <w:rsid w:val="23B84028"/>
    <w:rsid w:val="2450D927"/>
    <w:rsid w:val="248AA68B"/>
    <w:rsid w:val="24DE6C60"/>
    <w:rsid w:val="25E14EEE"/>
    <w:rsid w:val="264F987A"/>
    <w:rsid w:val="2675BA99"/>
    <w:rsid w:val="26BA3B51"/>
    <w:rsid w:val="26E4CD5B"/>
    <w:rsid w:val="26F3F9F0"/>
    <w:rsid w:val="2720EFC3"/>
    <w:rsid w:val="279DFB43"/>
    <w:rsid w:val="2823A8BD"/>
    <w:rsid w:val="2826600D"/>
    <w:rsid w:val="298AFCA2"/>
    <w:rsid w:val="29AE7118"/>
    <w:rsid w:val="29CD0059"/>
    <w:rsid w:val="2A4CE99E"/>
    <w:rsid w:val="2A57E639"/>
    <w:rsid w:val="2A7863A9"/>
    <w:rsid w:val="2A9A52BA"/>
    <w:rsid w:val="2AD2C439"/>
    <w:rsid w:val="2AFC564D"/>
    <w:rsid w:val="2B1F743F"/>
    <w:rsid w:val="2B282FE9"/>
    <w:rsid w:val="2B4226C0"/>
    <w:rsid w:val="2C5522E1"/>
    <w:rsid w:val="2CB8AF55"/>
    <w:rsid w:val="2CDB0545"/>
    <w:rsid w:val="2DCF9AEC"/>
    <w:rsid w:val="2DF7A7B6"/>
    <w:rsid w:val="2F1A0F51"/>
    <w:rsid w:val="2F685F76"/>
    <w:rsid w:val="2F7ACFDA"/>
    <w:rsid w:val="2FDD079D"/>
    <w:rsid w:val="30305B92"/>
    <w:rsid w:val="3078E2F7"/>
    <w:rsid w:val="30FE3387"/>
    <w:rsid w:val="31CE68D3"/>
    <w:rsid w:val="32524F3F"/>
    <w:rsid w:val="326A746E"/>
    <w:rsid w:val="32EAE648"/>
    <w:rsid w:val="3327F727"/>
    <w:rsid w:val="33BA4C4C"/>
    <w:rsid w:val="344DA348"/>
    <w:rsid w:val="3478B9A7"/>
    <w:rsid w:val="35405391"/>
    <w:rsid w:val="35D99C73"/>
    <w:rsid w:val="3606D1EC"/>
    <w:rsid w:val="360A5536"/>
    <w:rsid w:val="3625FC60"/>
    <w:rsid w:val="3654E1EA"/>
    <w:rsid w:val="383D617D"/>
    <w:rsid w:val="385E9DB2"/>
    <w:rsid w:val="38A6041F"/>
    <w:rsid w:val="39F906B6"/>
    <w:rsid w:val="3A1DE566"/>
    <w:rsid w:val="3ADE13A3"/>
    <w:rsid w:val="3B2CED6B"/>
    <w:rsid w:val="3BA92A10"/>
    <w:rsid w:val="3BC0CFEC"/>
    <w:rsid w:val="3C6DDC8C"/>
    <w:rsid w:val="3CF6B323"/>
    <w:rsid w:val="3D0C848F"/>
    <w:rsid w:val="3D53BE02"/>
    <w:rsid w:val="3D8F2052"/>
    <w:rsid w:val="3E419B4F"/>
    <w:rsid w:val="3E7AA595"/>
    <w:rsid w:val="3EB0FB91"/>
    <w:rsid w:val="3F2C85C6"/>
    <w:rsid w:val="3F7BF829"/>
    <w:rsid w:val="3FA869EB"/>
    <w:rsid w:val="4054DC4E"/>
    <w:rsid w:val="40BC9EC2"/>
    <w:rsid w:val="40D29CA5"/>
    <w:rsid w:val="4126AB98"/>
    <w:rsid w:val="4199B4F6"/>
    <w:rsid w:val="419DD46C"/>
    <w:rsid w:val="41A1A34E"/>
    <w:rsid w:val="41B0F59B"/>
    <w:rsid w:val="420550EF"/>
    <w:rsid w:val="43B785CA"/>
    <w:rsid w:val="44419FA8"/>
    <w:rsid w:val="44729457"/>
    <w:rsid w:val="45161503"/>
    <w:rsid w:val="4530CAE0"/>
    <w:rsid w:val="4576698E"/>
    <w:rsid w:val="460FD7FF"/>
    <w:rsid w:val="4750564D"/>
    <w:rsid w:val="475BD02A"/>
    <w:rsid w:val="47A386A6"/>
    <w:rsid w:val="4839B548"/>
    <w:rsid w:val="48DE60B7"/>
    <w:rsid w:val="4900D016"/>
    <w:rsid w:val="49220804"/>
    <w:rsid w:val="4926F47A"/>
    <w:rsid w:val="4967DA33"/>
    <w:rsid w:val="4A186B30"/>
    <w:rsid w:val="4A8556EF"/>
    <w:rsid w:val="4ABF06D4"/>
    <w:rsid w:val="4B076A37"/>
    <w:rsid w:val="4C66ED45"/>
    <w:rsid w:val="4C80C003"/>
    <w:rsid w:val="4CC511C5"/>
    <w:rsid w:val="4CC75B28"/>
    <w:rsid w:val="4D4FE791"/>
    <w:rsid w:val="4D6A08CB"/>
    <w:rsid w:val="4E583611"/>
    <w:rsid w:val="4EA5139F"/>
    <w:rsid w:val="4EC7B6D3"/>
    <w:rsid w:val="4ED9AFD7"/>
    <w:rsid w:val="4F2988F5"/>
    <w:rsid w:val="4F327153"/>
    <w:rsid w:val="4F3F61AC"/>
    <w:rsid w:val="4FAC5ED5"/>
    <w:rsid w:val="4FB9867F"/>
    <w:rsid w:val="50119394"/>
    <w:rsid w:val="5081BE1D"/>
    <w:rsid w:val="50A6BC5E"/>
    <w:rsid w:val="50BC8590"/>
    <w:rsid w:val="50C0808A"/>
    <w:rsid w:val="50E7FDC0"/>
    <w:rsid w:val="516712B0"/>
    <w:rsid w:val="51E3436E"/>
    <w:rsid w:val="523258F0"/>
    <w:rsid w:val="52A44E61"/>
    <w:rsid w:val="52DCE51D"/>
    <w:rsid w:val="53416341"/>
    <w:rsid w:val="54BCB130"/>
    <w:rsid w:val="55256664"/>
    <w:rsid w:val="55DF2D5F"/>
    <w:rsid w:val="566FA249"/>
    <w:rsid w:val="567BA4E2"/>
    <w:rsid w:val="56BC52A9"/>
    <w:rsid w:val="572193E3"/>
    <w:rsid w:val="57348781"/>
    <w:rsid w:val="58186F28"/>
    <w:rsid w:val="58C856B6"/>
    <w:rsid w:val="58E44F89"/>
    <w:rsid w:val="58F6C94F"/>
    <w:rsid w:val="59DF0F50"/>
    <w:rsid w:val="5A425B21"/>
    <w:rsid w:val="5B63C092"/>
    <w:rsid w:val="5BD69061"/>
    <w:rsid w:val="5BDA47DC"/>
    <w:rsid w:val="5CE1DC74"/>
    <w:rsid w:val="5DDD37D8"/>
    <w:rsid w:val="5DF0C21C"/>
    <w:rsid w:val="5E2C3643"/>
    <w:rsid w:val="5E4BB034"/>
    <w:rsid w:val="5E591302"/>
    <w:rsid w:val="5E652E6D"/>
    <w:rsid w:val="5EC05C22"/>
    <w:rsid w:val="5F91725B"/>
    <w:rsid w:val="5FF364FC"/>
    <w:rsid w:val="60AF2F11"/>
    <w:rsid w:val="60E89759"/>
    <w:rsid w:val="60FD48FC"/>
    <w:rsid w:val="61195CB6"/>
    <w:rsid w:val="616BD608"/>
    <w:rsid w:val="61D761D7"/>
    <w:rsid w:val="622C3A7F"/>
    <w:rsid w:val="62620ED9"/>
    <w:rsid w:val="627762EE"/>
    <w:rsid w:val="6287C957"/>
    <w:rsid w:val="62EC4ADF"/>
    <w:rsid w:val="639F1415"/>
    <w:rsid w:val="63F2B556"/>
    <w:rsid w:val="645D2943"/>
    <w:rsid w:val="6469AD88"/>
    <w:rsid w:val="64A583E4"/>
    <w:rsid w:val="64BF806A"/>
    <w:rsid w:val="64C73BC1"/>
    <w:rsid w:val="64CF5923"/>
    <w:rsid w:val="651484D0"/>
    <w:rsid w:val="661C9A76"/>
    <w:rsid w:val="667549BE"/>
    <w:rsid w:val="675BBDE2"/>
    <w:rsid w:val="67774A51"/>
    <w:rsid w:val="6797F3A4"/>
    <w:rsid w:val="67D7C1DF"/>
    <w:rsid w:val="68BDB25C"/>
    <w:rsid w:val="69BA9C3B"/>
    <w:rsid w:val="6A2AF27A"/>
    <w:rsid w:val="6A2B29C7"/>
    <w:rsid w:val="6AB56A53"/>
    <w:rsid w:val="6B6DBC80"/>
    <w:rsid w:val="6B9755F5"/>
    <w:rsid w:val="6BF49D4A"/>
    <w:rsid w:val="6C18F11F"/>
    <w:rsid w:val="6C34CDA2"/>
    <w:rsid w:val="6C7DF881"/>
    <w:rsid w:val="6D5B782C"/>
    <w:rsid w:val="6E5AE53C"/>
    <w:rsid w:val="6EFB0AD0"/>
    <w:rsid w:val="6F1DC482"/>
    <w:rsid w:val="6F7C9B96"/>
    <w:rsid w:val="6FCB9DD8"/>
    <w:rsid w:val="70C786EA"/>
    <w:rsid w:val="7199F36F"/>
    <w:rsid w:val="72144B1D"/>
    <w:rsid w:val="728C6DF3"/>
    <w:rsid w:val="72B33695"/>
    <w:rsid w:val="72E53BC2"/>
    <w:rsid w:val="73AF29CA"/>
    <w:rsid w:val="73DF1753"/>
    <w:rsid w:val="74283E54"/>
    <w:rsid w:val="742BE72B"/>
    <w:rsid w:val="74386B5A"/>
    <w:rsid w:val="74522754"/>
    <w:rsid w:val="74684004"/>
    <w:rsid w:val="749DF0E2"/>
    <w:rsid w:val="74E73C9D"/>
    <w:rsid w:val="75092120"/>
    <w:rsid w:val="75117387"/>
    <w:rsid w:val="751504E3"/>
    <w:rsid w:val="7549DB34"/>
    <w:rsid w:val="75C107F0"/>
    <w:rsid w:val="75DF5CDE"/>
    <w:rsid w:val="75E0A74F"/>
    <w:rsid w:val="760EBBFF"/>
    <w:rsid w:val="7672C4E0"/>
    <w:rsid w:val="76D337E6"/>
    <w:rsid w:val="76DF8348"/>
    <w:rsid w:val="76F7AF1D"/>
    <w:rsid w:val="7760A8D6"/>
    <w:rsid w:val="777B4987"/>
    <w:rsid w:val="77E3AE48"/>
    <w:rsid w:val="780EB31D"/>
    <w:rsid w:val="7919367C"/>
    <w:rsid w:val="7933E352"/>
    <w:rsid w:val="795187B4"/>
    <w:rsid w:val="79D365E6"/>
    <w:rsid w:val="7A27B676"/>
    <w:rsid w:val="7A34FCF6"/>
    <w:rsid w:val="7AB53E21"/>
    <w:rsid w:val="7ABE527B"/>
    <w:rsid w:val="7B062432"/>
    <w:rsid w:val="7BA63DAF"/>
    <w:rsid w:val="7BD1A283"/>
    <w:rsid w:val="7C5ACB7D"/>
    <w:rsid w:val="7C6E4B11"/>
    <w:rsid w:val="7D3BC4BC"/>
    <w:rsid w:val="7E19C9B1"/>
    <w:rsid w:val="7E47CDAC"/>
    <w:rsid w:val="7E494632"/>
    <w:rsid w:val="7EEE36E7"/>
    <w:rsid w:val="7F1CFC01"/>
    <w:rsid w:val="7F1E9347"/>
    <w:rsid w:val="7F639B5F"/>
    <w:rsid w:val="7F9899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7A2"/>
  <w15:docId w15:val="{629F9903-70B3-4A08-9293-4F0B602E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3"/>
    <w:rPr>
      <w:rFonts w:ascii="Times New Roman" w:hAnsi="Times New Roman"/>
      <w:sz w:val="24"/>
    </w:rPr>
  </w:style>
  <w:style w:type="paragraph" w:styleId="Heading2">
    <w:name w:val="heading 2"/>
    <w:basedOn w:val="Normal"/>
    <w:next w:val="Normal"/>
    <w:link w:val="Heading2Char"/>
    <w:uiPriority w:val="9"/>
    <w:unhideWhenUsed/>
    <w:qFormat/>
    <w:rsid w:val="009D11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62C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pPr>
      <w:spacing w:after="0" w:line="240" w:lineRule="auto"/>
    </w:p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eastAsia="Times New Roman" w:cs="Times New Roman"/>
      <w:szCs w:val="24"/>
    </w:rPr>
  </w:style>
  <w:style w:type="character" w:styleId="CommentReference">
    <w:name w:val="annotation reference"/>
    <w:basedOn w:val="DefaultParagraphFont"/>
    <w:uiPriority w:val="99"/>
    <w:unhideWhenUsed/>
    <w:rsid w:val="000D5F15"/>
    <w:rPr>
      <w:sz w:val="16"/>
      <w:szCs w:val="16"/>
    </w:rPr>
  </w:style>
  <w:style w:type="paragraph" w:styleId="CommentText">
    <w:name w:val="annotation text"/>
    <w:basedOn w:val="Normal"/>
    <w:link w:val="CommentTextChar"/>
    <w:uiPriority w:val="99"/>
    <w:unhideWhenUsed/>
    <w:rsid w:val="000D5F15"/>
    <w:pPr>
      <w:spacing w:line="240" w:lineRule="auto"/>
    </w:pPr>
    <w:rPr>
      <w:szCs w:val="20"/>
    </w:rPr>
  </w:style>
  <w:style w:type="character" w:customStyle="1" w:styleId="CommentTextChar">
    <w:name w:val="Comment Text Char"/>
    <w:basedOn w:val="DefaultParagraphFont"/>
    <w:link w:val="CommentText"/>
    <w:uiPriority w:val="99"/>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basedOn w:val="CommentText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pPr>
      <w:spacing w:after="0" w:line="240" w:lineRule="auto"/>
    </w:pPr>
  </w:style>
  <w:style w:type="paragraph" w:styleId="Header">
    <w:name w:val="header"/>
    <w:basedOn w:val="Normal"/>
    <w:link w:val="HeaderChar"/>
    <w:uiPriority w:val="99"/>
    <w:unhideWhenUsed/>
    <w:rsid w:val="00F75734"/>
    <w:pPr>
      <w:tabs>
        <w:tab w:val="center" w:pos="4819"/>
        <w:tab w:val="right" w:pos="9638"/>
      </w:tabs>
      <w:spacing w:line="240" w:lineRule="auto"/>
    </w:pPr>
  </w:style>
  <w:style w:type="character" w:customStyle="1" w:styleId="HeaderChar">
    <w:name w:val="Header Char"/>
    <w:basedOn w:val="DefaultParagraphFont"/>
    <w:link w:val="Header"/>
    <w:uiPriority w:val="99"/>
    <w:rsid w:val="00F75734"/>
    <w:rPr>
      <w:rFonts w:ascii="Times New Roman" w:hAnsi="Times New Roman"/>
      <w:sz w:val="24"/>
    </w:rPr>
  </w:style>
  <w:style w:type="paragraph" w:styleId="Footer">
    <w:name w:val="footer"/>
    <w:basedOn w:val="Normal"/>
    <w:link w:val="FooterChar"/>
    <w:uiPriority w:val="99"/>
    <w:unhideWhenUsed/>
    <w:rsid w:val="00F75734"/>
    <w:pPr>
      <w:tabs>
        <w:tab w:val="center" w:pos="4819"/>
        <w:tab w:val="right" w:pos="9638"/>
      </w:tabs>
      <w:spacing w:line="240" w:lineRule="auto"/>
    </w:pPr>
  </w:style>
  <w:style w:type="character" w:customStyle="1" w:styleId="FooterChar">
    <w:name w:val="Footer Char"/>
    <w:basedOn w:val="DefaultParagraphFont"/>
    <w:link w:val="Footer"/>
    <w:uiPriority w:val="99"/>
    <w:rsid w:val="00F75734"/>
    <w:rPr>
      <w:rFonts w:ascii="Times New Roman" w:hAnsi="Times New Roman"/>
      <w:sz w:val="24"/>
    </w:rPr>
  </w:style>
  <w:style w:type="paragraph" w:customStyle="1" w:styleId="tactin">
    <w:name w:val="tactin"/>
    <w:basedOn w:val="Normal"/>
    <w:rsid w:val="00A56375"/>
    <w:pPr>
      <w:spacing w:after="150" w:line="240" w:lineRule="auto"/>
    </w:pPr>
    <w:rPr>
      <w:rFonts w:eastAsia="Times New Roman" w:cs="Times New Roman"/>
      <w:szCs w:val="24"/>
    </w:rPr>
  </w:style>
  <w:style w:type="character" w:styleId="Hyperlink">
    <w:name w:val="Hyperlink"/>
    <w:basedOn w:val="DefaultParagraphFont"/>
    <w:uiPriority w:val="99"/>
    <w:unhideWhenUsed/>
    <w:rsid w:val="002430A0"/>
    <w:rPr>
      <w:color w:val="0563C1" w:themeColor="hyperlink"/>
      <w:u w:val="single"/>
    </w:rPr>
  </w:style>
  <w:style w:type="character" w:customStyle="1" w:styleId="faz1">
    <w:name w:val="faz1"/>
    <w:basedOn w:val="DefaultParagraphFont"/>
    <w:rsid w:val="00532E98"/>
    <w:rPr>
      <w:b/>
      <w:bCs/>
      <w:color w:val="0000AA"/>
    </w:rPr>
  </w:style>
  <w:style w:type="character" w:styleId="Emphasis">
    <w:name w:val="Emphasis"/>
    <w:basedOn w:val="DefaultParagraphFont"/>
    <w:uiPriority w:val="20"/>
    <w:qFormat/>
    <w:rsid w:val="00532E98"/>
    <w:rPr>
      <w:i/>
      <w:iCs/>
    </w:rPr>
  </w:style>
  <w:style w:type="paragraph" w:customStyle="1" w:styleId="tajtip">
    <w:name w:val="tajtip"/>
    <w:basedOn w:val="Normal"/>
    <w:rsid w:val="00DA46C3"/>
    <w:pPr>
      <w:spacing w:after="150" w:line="240" w:lineRule="auto"/>
    </w:pPr>
    <w:rPr>
      <w:rFonts w:eastAsia="Times New Roman" w:cs="Times New Roman"/>
      <w:szCs w:val="24"/>
    </w:rPr>
  </w:style>
  <w:style w:type="paragraph" w:customStyle="1" w:styleId="taltipfb">
    <w:name w:val="taltipfb"/>
    <w:basedOn w:val="Normal"/>
    <w:rsid w:val="001924B5"/>
    <w:pPr>
      <w:spacing w:after="150" w:line="240" w:lineRule="auto"/>
    </w:pPr>
    <w:rPr>
      <w:rFonts w:eastAsia="Times New Roman" w:cs="Times New Roman"/>
      <w:szCs w:val="24"/>
    </w:rPr>
  </w:style>
  <w:style w:type="character" w:customStyle="1" w:styleId="bold">
    <w:name w:val="bold"/>
    <w:basedOn w:val="DefaultParagraphFont"/>
    <w:rsid w:val="00050F53"/>
  </w:style>
  <w:style w:type="character" w:styleId="UnresolvedMention">
    <w:name w:val="Unresolved Mention"/>
    <w:basedOn w:val="DefaultParagraphFont"/>
    <w:uiPriority w:val="99"/>
    <w:unhideWhenUsed/>
    <w:rsid w:val="00F67AF5"/>
    <w:rPr>
      <w:color w:val="605E5C"/>
      <w:shd w:val="clear" w:color="auto" w:fill="E1DFDD"/>
    </w:rPr>
  </w:style>
  <w:style w:type="character" w:customStyle="1" w:styleId="Heading2Char">
    <w:name w:val="Heading 2 Char"/>
    <w:basedOn w:val="DefaultParagraphFont"/>
    <w:link w:val="Heading2"/>
    <w:uiPriority w:val="9"/>
    <w:rsid w:val="009D11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862C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B05ED"/>
    <w:rPr>
      <w:color w:val="954F72" w:themeColor="followedHyperlink"/>
      <w:u w:val="single"/>
    </w:rPr>
  </w:style>
  <w:style w:type="paragraph" w:customStyle="1" w:styleId="Normal1">
    <w:name w:val="Normal1"/>
    <w:basedOn w:val="Normal"/>
    <w:rsid w:val="003953DF"/>
    <w:pPr>
      <w:spacing w:before="100" w:beforeAutospacing="1" w:after="100" w:afterAutospacing="1" w:line="240" w:lineRule="auto"/>
    </w:pPr>
    <w:rPr>
      <w:rFonts w:eastAsia="Times New Roman" w:cs="Times New Roman"/>
      <w:szCs w:val="24"/>
    </w:rPr>
  </w:style>
  <w:style w:type="character" w:styleId="Mention">
    <w:name w:val="Mention"/>
    <w:basedOn w:val="DefaultParagraphFont"/>
    <w:uiPriority w:val="99"/>
    <w:unhideWhenUsed/>
    <w:rsid w:val="00550A79"/>
    <w:rPr>
      <w:color w:val="2B579A"/>
      <w:shd w:val="clear" w:color="auto" w:fill="E1DFDD"/>
    </w:rPr>
  </w:style>
  <w:style w:type="paragraph" w:customStyle="1" w:styleId="sti-art">
    <w:name w:val="sti-art"/>
    <w:basedOn w:val="Normal"/>
    <w:rsid w:val="00FF6BB2"/>
    <w:pPr>
      <w:spacing w:before="100" w:beforeAutospacing="1" w:after="100" w:afterAutospacing="1" w:line="240" w:lineRule="auto"/>
    </w:pPr>
    <w:rPr>
      <w:rFonts w:eastAsia="Times New Roman" w:cs="Times New Roman"/>
      <w:szCs w:val="24"/>
    </w:rPr>
  </w:style>
  <w:style w:type="paragraph" w:customStyle="1" w:styleId="Normal2">
    <w:name w:val="Normal2"/>
    <w:basedOn w:val="Normal"/>
    <w:rsid w:val="00FF6BB2"/>
    <w:pPr>
      <w:spacing w:before="100" w:beforeAutospacing="1" w:after="100" w:afterAutospacing="1" w:line="240" w:lineRule="auto"/>
    </w:pPr>
    <w:rPr>
      <w:rFonts w:eastAsia="Times New Roman" w:cs="Times New Roman"/>
      <w:szCs w:val="24"/>
    </w:rPr>
  </w:style>
  <w:style w:type="paragraph" w:customStyle="1" w:styleId="prastasis1">
    <w:name w:val="Įprastasis1"/>
    <w:basedOn w:val="Normal"/>
    <w:rsid w:val="00A8596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164">
      <w:bodyDiv w:val="1"/>
      <w:marLeft w:val="0"/>
      <w:marRight w:val="0"/>
      <w:marTop w:val="0"/>
      <w:marBottom w:val="0"/>
      <w:divBdr>
        <w:top w:val="none" w:sz="0" w:space="0" w:color="auto"/>
        <w:left w:val="none" w:sz="0" w:space="0" w:color="auto"/>
        <w:bottom w:val="none" w:sz="0" w:space="0" w:color="auto"/>
        <w:right w:val="none" w:sz="0" w:space="0" w:color="auto"/>
      </w:divBdr>
    </w:div>
    <w:div w:id="18164150">
      <w:bodyDiv w:val="1"/>
      <w:marLeft w:val="0"/>
      <w:marRight w:val="0"/>
      <w:marTop w:val="0"/>
      <w:marBottom w:val="0"/>
      <w:divBdr>
        <w:top w:val="none" w:sz="0" w:space="0" w:color="auto"/>
        <w:left w:val="none" w:sz="0" w:space="0" w:color="auto"/>
        <w:bottom w:val="none" w:sz="0" w:space="0" w:color="auto"/>
        <w:right w:val="none" w:sz="0" w:space="0" w:color="auto"/>
      </w:divBdr>
      <w:divsChild>
        <w:div w:id="197202991">
          <w:marLeft w:val="0"/>
          <w:marRight w:val="0"/>
          <w:marTop w:val="0"/>
          <w:marBottom w:val="0"/>
          <w:divBdr>
            <w:top w:val="none" w:sz="0" w:space="0" w:color="auto"/>
            <w:left w:val="none" w:sz="0" w:space="0" w:color="auto"/>
            <w:bottom w:val="none" w:sz="0" w:space="0" w:color="auto"/>
            <w:right w:val="none" w:sz="0" w:space="0" w:color="auto"/>
          </w:divBdr>
        </w:div>
        <w:div w:id="1156847287">
          <w:marLeft w:val="0"/>
          <w:marRight w:val="0"/>
          <w:marTop w:val="0"/>
          <w:marBottom w:val="0"/>
          <w:divBdr>
            <w:top w:val="none" w:sz="0" w:space="0" w:color="auto"/>
            <w:left w:val="none" w:sz="0" w:space="0" w:color="auto"/>
            <w:bottom w:val="none" w:sz="0" w:space="0" w:color="auto"/>
            <w:right w:val="none" w:sz="0" w:space="0" w:color="auto"/>
          </w:divBdr>
        </w:div>
        <w:div w:id="1361470863">
          <w:marLeft w:val="0"/>
          <w:marRight w:val="0"/>
          <w:marTop w:val="0"/>
          <w:marBottom w:val="0"/>
          <w:divBdr>
            <w:top w:val="none" w:sz="0" w:space="0" w:color="auto"/>
            <w:left w:val="none" w:sz="0" w:space="0" w:color="auto"/>
            <w:bottom w:val="none" w:sz="0" w:space="0" w:color="auto"/>
            <w:right w:val="none" w:sz="0" w:space="0" w:color="auto"/>
          </w:divBdr>
        </w:div>
        <w:div w:id="1763137275">
          <w:marLeft w:val="0"/>
          <w:marRight w:val="0"/>
          <w:marTop w:val="0"/>
          <w:marBottom w:val="0"/>
          <w:divBdr>
            <w:top w:val="none" w:sz="0" w:space="0" w:color="auto"/>
            <w:left w:val="none" w:sz="0" w:space="0" w:color="auto"/>
            <w:bottom w:val="none" w:sz="0" w:space="0" w:color="auto"/>
            <w:right w:val="none" w:sz="0" w:space="0" w:color="auto"/>
          </w:divBdr>
        </w:div>
        <w:div w:id="1905918775">
          <w:marLeft w:val="0"/>
          <w:marRight w:val="0"/>
          <w:marTop w:val="0"/>
          <w:marBottom w:val="0"/>
          <w:divBdr>
            <w:top w:val="none" w:sz="0" w:space="0" w:color="auto"/>
            <w:left w:val="none" w:sz="0" w:space="0" w:color="auto"/>
            <w:bottom w:val="none" w:sz="0" w:space="0" w:color="auto"/>
            <w:right w:val="none" w:sz="0" w:space="0" w:color="auto"/>
          </w:divBdr>
        </w:div>
        <w:div w:id="2125339797">
          <w:marLeft w:val="0"/>
          <w:marRight w:val="0"/>
          <w:marTop w:val="0"/>
          <w:marBottom w:val="0"/>
          <w:divBdr>
            <w:top w:val="none" w:sz="0" w:space="0" w:color="auto"/>
            <w:left w:val="none" w:sz="0" w:space="0" w:color="auto"/>
            <w:bottom w:val="none" w:sz="0" w:space="0" w:color="auto"/>
            <w:right w:val="none" w:sz="0" w:space="0" w:color="auto"/>
          </w:divBdr>
        </w:div>
      </w:divsChild>
    </w:div>
    <w:div w:id="143663866">
      <w:bodyDiv w:val="1"/>
      <w:marLeft w:val="0"/>
      <w:marRight w:val="0"/>
      <w:marTop w:val="0"/>
      <w:marBottom w:val="0"/>
      <w:divBdr>
        <w:top w:val="none" w:sz="0" w:space="0" w:color="auto"/>
        <w:left w:val="none" w:sz="0" w:space="0" w:color="auto"/>
        <w:bottom w:val="none" w:sz="0" w:space="0" w:color="auto"/>
        <w:right w:val="none" w:sz="0" w:space="0" w:color="auto"/>
      </w:divBdr>
      <w:divsChild>
        <w:div w:id="184750409">
          <w:marLeft w:val="0"/>
          <w:marRight w:val="0"/>
          <w:marTop w:val="0"/>
          <w:marBottom w:val="0"/>
          <w:divBdr>
            <w:top w:val="none" w:sz="0" w:space="0" w:color="auto"/>
            <w:left w:val="none" w:sz="0" w:space="0" w:color="auto"/>
            <w:bottom w:val="none" w:sz="0" w:space="0" w:color="auto"/>
            <w:right w:val="none" w:sz="0" w:space="0" w:color="auto"/>
          </w:divBdr>
        </w:div>
        <w:div w:id="284504933">
          <w:marLeft w:val="0"/>
          <w:marRight w:val="0"/>
          <w:marTop w:val="0"/>
          <w:marBottom w:val="0"/>
          <w:divBdr>
            <w:top w:val="none" w:sz="0" w:space="0" w:color="auto"/>
            <w:left w:val="none" w:sz="0" w:space="0" w:color="auto"/>
            <w:bottom w:val="none" w:sz="0" w:space="0" w:color="auto"/>
            <w:right w:val="none" w:sz="0" w:space="0" w:color="auto"/>
          </w:divBdr>
        </w:div>
        <w:div w:id="773093501">
          <w:marLeft w:val="0"/>
          <w:marRight w:val="0"/>
          <w:marTop w:val="0"/>
          <w:marBottom w:val="0"/>
          <w:divBdr>
            <w:top w:val="none" w:sz="0" w:space="0" w:color="auto"/>
            <w:left w:val="none" w:sz="0" w:space="0" w:color="auto"/>
            <w:bottom w:val="none" w:sz="0" w:space="0" w:color="auto"/>
            <w:right w:val="none" w:sz="0" w:space="0" w:color="auto"/>
          </w:divBdr>
        </w:div>
        <w:div w:id="862863441">
          <w:marLeft w:val="0"/>
          <w:marRight w:val="0"/>
          <w:marTop w:val="0"/>
          <w:marBottom w:val="0"/>
          <w:divBdr>
            <w:top w:val="none" w:sz="0" w:space="0" w:color="auto"/>
            <w:left w:val="none" w:sz="0" w:space="0" w:color="auto"/>
            <w:bottom w:val="none" w:sz="0" w:space="0" w:color="auto"/>
            <w:right w:val="none" w:sz="0" w:space="0" w:color="auto"/>
          </w:divBdr>
        </w:div>
        <w:div w:id="1002121840">
          <w:marLeft w:val="0"/>
          <w:marRight w:val="0"/>
          <w:marTop w:val="0"/>
          <w:marBottom w:val="0"/>
          <w:divBdr>
            <w:top w:val="none" w:sz="0" w:space="0" w:color="auto"/>
            <w:left w:val="none" w:sz="0" w:space="0" w:color="auto"/>
            <w:bottom w:val="none" w:sz="0" w:space="0" w:color="auto"/>
            <w:right w:val="none" w:sz="0" w:space="0" w:color="auto"/>
          </w:divBdr>
        </w:div>
        <w:div w:id="1184826992">
          <w:marLeft w:val="0"/>
          <w:marRight w:val="0"/>
          <w:marTop w:val="0"/>
          <w:marBottom w:val="0"/>
          <w:divBdr>
            <w:top w:val="none" w:sz="0" w:space="0" w:color="auto"/>
            <w:left w:val="none" w:sz="0" w:space="0" w:color="auto"/>
            <w:bottom w:val="none" w:sz="0" w:space="0" w:color="auto"/>
            <w:right w:val="none" w:sz="0" w:space="0" w:color="auto"/>
          </w:divBdr>
        </w:div>
        <w:div w:id="2066251559">
          <w:marLeft w:val="0"/>
          <w:marRight w:val="0"/>
          <w:marTop w:val="0"/>
          <w:marBottom w:val="0"/>
          <w:divBdr>
            <w:top w:val="none" w:sz="0" w:space="0" w:color="auto"/>
            <w:left w:val="none" w:sz="0" w:space="0" w:color="auto"/>
            <w:bottom w:val="none" w:sz="0" w:space="0" w:color="auto"/>
            <w:right w:val="none" w:sz="0" w:space="0" w:color="auto"/>
          </w:divBdr>
        </w:div>
      </w:divsChild>
    </w:div>
    <w:div w:id="192960723">
      <w:bodyDiv w:val="1"/>
      <w:marLeft w:val="0"/>
      <w:marRight w:val="0"/>
      <w:marTop w:val="0"/>
      <w:marBottom w:val="0"/>
      <w:divBdr>
        <w:top w:val="none" w:sz="0" w:space="0" w:color="auto"/>
        <w:left w:val="none" w:sz="0" w:space="0" w:color="auto"/>
        <w:bottom w:val="none" w:sz="0" w:space="0" w:color="auto"/>
        <w:right w:val="none" w:sz="0" w:space="0" w:color="auto"/>
      </w:divBdr>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89172682">
      <w:bodyDiv w:val="1"/>
      <w:marLeft w:val="0"/>
      <w:marRight w:val="0"/>
      <w:marTop w:val="0"/>
      <w:marBottom w:val="0"/>
      <w:divBdr>
        <w:top w:val="none" w:sz="0" w:space="0" w:color="auto"/>
        <w:left w:val="none" w:sz="0" w:space="0" w:color="auto"/>
        <w:bottom w:val="none" w:sz="0" w:space="0" w:color="auto"/>
        <w:right w:val="none" w:sz="0" w:space="0" w:color="auto"/>
      </w:divBdr>
      <w:divsChild>
        <w:div w:id="27142334">
          <w:marLeft w:val="0"/>
          <w:marRight w:val="0"/>
          <w:marTop w:val="0"/>
          <w:marBottom w:val="0"/>
          <w:divBdr>
            <w:top w:val="none" w:sz="0" w:space="0" w:color="auto"/>
            <w:left w:val="none" w:sz="0" w:space="0" w:color="auto"/>
            <w:bottom w:val="none" w:sz="0" w:space="0" w:color="auto"/>
            <w:right w:val="none" w:sz="0" w:space="0" w:color="auto"/>
          </w:divBdr>
        </w:div>
        <w:div w:id="82994842">
          <w:marLeft w:val="0"/>
          <w:marRight w:val="0"/>
          <w:marTop w:val="0"/>
          <w:marBottom w:val="0"/>
          <w:divBdr>
            <w:top w:val="none" w:sz="0" w:space="0" w:color="auto"/>
            <w:left w:val="none" w:sz="0" w:space="0" w:color="auto"/>
            <w:bottom w:val="none" w:sz="0" w:space="0" w:color="auto"/>
            <w:right w:val="none" w:sz="0" w:space="0" w:color="auto"/>
          </w:divBdr>
        </w:div>
        <w:div w:id="162673924">
          <w:marLeft w:val="0"/>
          <w:marRight w:val="0"/>
          <w:marTop w:val="0"/>
          <w:marBottom w:val="0"/>
          <w:divBdr>
            <w:top w:val="none" w:sz="0" w:space="0" w:color="auto"/>
            <w:left w:val="none" w:sz="0" w:space="0" w:color="auto"/>
            <w:bottom w:val="none" w:sz="0" w:space="0" w:color="auto"/>
            <w:right w:val="none" w:sz="0" w:space="0" w:color="auto"/>
          </w:divBdr>
        </w:div>
        <w:div w:id="384791384">
          <w:marLeft w:val="0"/>
          <w:marRight w:val="0"/>
          <w:marTop w:val="0"/>
          <w:marBottom w:val="0"/>
          <w:divBdr>
            <w:top w:val="none" w:sz="0" w:space="0" w:color="auto"/>
            <w:left w:val="none" w:sz="0" w:space="0" w:color="auto"/>
            <w:bottom w:val="none" w:sz="0" w:space="0" w:color="auto"/>
            <w:right w:val="none" w:sz="0" w:space="0" w:color="auto"/>
          </w:divBdr>
        </w:div>
        <w:div w:id="395402706">
          <w:marLeft w:val="0"/>
          <w:marRight w:val="0"/>
          <w:marTop w:val="0"/>
          <w:marBottom w:val="0"/>
          <w:divBdr>
            <w:top w:val="none" w:sz="0" w:space="0" w:color="auto"/>
            <w:left w:val="none" w:sz="0" w:space="0" w:color="auto"/>
            <w:bottom w:val="none" w:sz="0" w:space="0" w:color="auto"/>
            <w:right w:val="none" w:sz="0" w:space="0" w:color="auto"/>
          </w:divBdr>
        </w:div>
        <w:div w:id="565260176">
          <w:marLeft w:val="0"/>
          <w:marRight w:val="0"/>
          <w:marTop w:val="0"/>
          <w:marBottom w:val="0"/>
          <w:divBdr>
            <w:top w:val="none" w:sz="0" w:space="0" w:color="auto"/>
            <w:left w:val="none" w:sz="0" w:space="0" w:color="auto"/>
            <w:bottom w:val="none" w:sz="0" w:space="0" w:color="auto"/>
            <w:right w:val="none" w:sz="0" w:space="0" w:color="auto"/>
          </w:divBdr>
        </w:div>
        <w:div w:id="769593812">
          <w:marLeft w:val="0"/>
          <w:marRight w:val="0"/>
          <w:marTop w:val="0"/>
          <w:marBottom w:val="0"/>
          <w:divBdr>
            <w:top w:val="none" w:sz="0" w:space="0" w:color="auto"/>
            <w:left w:val="none" w:sz="0" w:space="0" w:color="auto"/>
            <w:bottom w:val="none" w:sz="0" w:space="0" w:color="auto"/>
            <w:right w:val="none" w:sz="0" w:space="0" w:color="auto"/>
          </w:divBdr>
        </w:div>
        <w:div w:id="928974641">
          <w:marLeft w:val="0"/>
          <w:marRight w:val="0"/>
          <w:marTop w:val="0"/>
          <w:marBottom w:val="0"/>
          <w:divBdr>
            <w:top w:val="none" w:sz="0" w:space="0" w:color="auto"/>
            <w:left w:val="none" w:sz="0" w:space="0" w:color="auto"/>
            <w:bottom w:val="none" w:sz="0" w:space="0" w:color="auto"/>
            <w:right w:val="none" w:sz="0" w:space="0" w:color="auto"/>
          </w:divBdr>
        </w:div>
        <w:div w:id="943878847">
          <w:marLeft w:val="0"/>
          <w:marRight w:val="0"/>
          <w:marTop w:val="0"/>
          <w:marBottom w:val="0"/>
          <w:divBdr>
            <w:top w:val="none" w:sz="0" w:space="0" w:color="auto"/>
            <w:left w:val="none" w:sz="0" w:space="0" w:color="auto"/>
            <w:bottom w:val="none" w:sz="0" w:space="0" w:color="auto"/>
            <w:right w:val="none" w:sz="0" w:space="0" w:color="auto"/>
          </w:divBdr>
        </w:div>
        <w:div w:id="1301573846">
          <w:marLeft w:val="0"/>
          <w:marRight w:val="0"/>
          <w:marTop w:val="0"/>
          <w:marBottom w:val="0"/>
          <w:divBdr>
            <w:top w:val="none" w:sz="0" w:space="0" w:color="auto"/>
            <w:left w:val="none" w:sz="0" w:space="0" w:color="auto"/>
            <w:bottom w:val="none" w:sz="0" w:space="0" w:color="auto"/>
            <w:right w:val="none" w:sz="0" w:space="0" w:color="auto"/>
          </w:divBdr>
        </w:div>
        <w:div w:id="1820072938">
          <w:marLeft w:val="0"/>
          <w:marRight w:val="0"/>
          <w:marTop w:val="0"/>
          <w:marBottom w:val="0"/>
          <w:divBdr>
            <w:top w:val="none" w:sz="0" w:space="0" w:color="auto"/>
            <w:left w:val="none" w:sz="0" w:space="0" w:color="auto"/>
            <w:bottom w:val="none" w:sz="0" w:space="0" w:color="auto"/>
            <w:right w:val="none" w:sz="0" w:space="0" w:color="auto"/>
          </w:divBdr>
        </w:div>
        <w:div w:id="1852722143">
          <w:marLeft w:val="0"/>
          <w:marRight w:val="0"/>
          <w:marTop w:val="0"/>
          <w:marBottom w:val="0"/>
          <w:divBdr>
            <w:top w:val="none" w:sz="0" w:space="0" w:color="auto"/>
            <w:left w:val="none" w:sz="0" w:space="0" w:color="auto"/>
            <w:bottom w:val="none" w:sz="0" w:space="0" w:color="auto"/>
            <w:right w:val="none" w:sz="0" w:space="0" w:color="auto"/>
          </w:divBdr>
        </w:div>
        <w:div w:id="1934506698">
          <w:marLeft w:val="0"/>
          <w:marRight w:val="0"/>
          <w:marTop w:val="0"/>
          <w:marBottom w:val="0"/>
          <w:divBdr>
            <w:top w:val="none" w:sz="0" w:space="0" w:color="auto"/>
            <w:left w:val="none" w:sz="0" w:space="0" w:color="auto"/>
            <w:bottom w:val="none" w:sz="0" w:space="0" w:color="auto"/>
            <w:right w:val="none" w:sz="0" w:space="0" w:color="auto"/>
          </w:divBdr>
        </w:div>
        <w:div w:id="1996104491">
          <w:marLeft w:val="0"/>
          <w:marRight w:val="0"/>
          <w:marTop w:val="0"/>
          <w:marBottom w:val="0"/>
          <w:divBdr>
            <w:top w:val="none" w:sz="0" w:space="0" w:color="auto"/>
            <w:left w:val="none" w:sz="0" w:space="0" w:color="auto"/>
            <w:bottom w:val="none" w:sz="0" w:space="0" w:color="auto"/>
            <w:right w:val="none" w:sz="0" w:space="0" w:color="auto"/>
          </w:divBdr>
        </w:div>
      </w:divsChild>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32083">
      <w:bodyDiv w:val="1"/>
      <w:marLeft w:val="0"/>
      <w:marRight w:val="0"/>
      <w:marTop w:val="0"/>
      <w:marBottom w:val="0"/>
      <w:divBdr>
        <w:top w:val="none" w:sz="0" w:space="0" w:color="auto"/>
        <w:left w:val="none" w:sz="0" w:space="0" w:color="auto"/>
        <w:bottom w:val="none" w:sz="0" w:space="0" w:color="auto"/>
        <w:right w:val="none" w:sz="0" w:space="0" w:color="auto"/>
      </w:divBdr>
      <w:divsChild>
        <w:div w:id="1921914138">
          <w:marLeft w:val="0"/>
          <w:marRight w:val="0"/>
          <w:marTop w:val="0"/>
          <w:marBottom w:val="0"/>
          <w:divBdr>
            <w:top w:val="none" w:sz="0" w:space="0" w:color="auto"/>
            <w:left w:val="none" w:sz="0" w:space="0" w:color="auto"/>
            <w:bottom w:val="none" w:sz="0" w:space="0" w:color="auto"/>
            <w:right w:val="none" w:sz="0" w:space="0" w:color="auto"/>
          </w:divBdr>
          <w:divsChild>
            <w:div w:id="2142844588">
              <w:marLeft w:val="0"/>
              <w:marRight w:val="0"/>
              <w:marTop w:val="0"/>
              <w:marBottom w:val="0"/>
              <w:divBdr>
                <w:top w:val="none" w:sz="0" w:space="0" w:color="auto"/>
                <w:left w:val="none" w:sz="0" w:space="0" w:color="auto"/>
                <w:bottom w:val="none" w:sz="0" w:space="0" w:color="auto"/>
                <w:right w:val="none" w:sz="0" w:space="0" w:color="auto"/>
              </w:divBdr>
              <w:divsChild>
                <w:div w:id="9919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65341">
      <w:bodyDiv w:val="1"/>
      <w:marLeft w:val="0"/>
      <w:marRight w:val="0"/>
      <w:marTop w:val="0"/>
      <w:marBottom w:val="0"/>
      <w:divBdr>
        <w:top w:val="none" w:sz="0" w:space="0" w:color="auto"/>
        <w:left w:val="none" w:sz="0" w:space="0" w:color="auto"/>
        <w:bottom w:val="none" w:sz="0" w:space="0" w:color="auto"/>
        <w:right w:val="none" w:sz="0" w:space="0" w:color="auto"/>
      </w:divBdr>
    </w:div>
    <w:div w:id="545988826">
      <w:bodyDiv w:val="1"/>
      <w:marLeft w:val="0"/>
      <w:marRight w:val="0"/>
      <w:marTop w:val="0"/>
      <w:marBottom w:val="0"/>
      <w:divBdr>
        <w:top w:val="none" w:sz="0" w:space="0" w:color="auto"/>
        <w:left w:val="none" w:sz="0" w:space="0" w:color="auto"/>
        <w:bottom w:val="none" w:sz="0" w:space="0" w:color="auto"/>
        <w:right w:val="none" w:sz="0" w:space="0" w:color="auto"/>
      </w:divBdr>
    </w:div>
    <w:div w:id="563032854">
      <w:bodyDiv w:val="1"/>
      <w:marLeft w:val="0"/>
      <w:marRight w:val="0"/>
      <w:marTop w:val="0"/>
      <w:marBottom w:val="0"/>
      <w:divBdr>
        <w:top w:val="none" w:sz="0" w:space="0" w:color="auto"/>
        <w:left w:val="none" w:sz="0" w:space="0" w:color="auto"/>
        <w:bottom w:val="none" w:sz="0" w:space="0" w:color="auto"/>
        <w:right w:val="none" w:sz="0" w:space="0" w:color="auto"/>
      </w:divBdr>
      <w:divsChild>
        <w:div w:id="2033417295">
          <w:marLeft w:val="0"/>
          <w:marRight w:val="0"/>
          <w:marTop w:val="0"/>
          <w:marBottom w:val="0"/>
          <w:divBdr>
            <w:top w:val="none" w:sz="0" w:space="0" w:color="auto"/>
            <w:left w:val="none" w:sz="0" w:space="0" w:color="auto"/>
            <w:bottom w:val="none" w:sz="0" w:space="0" w:color="auto"/>
            <w:right w:val="none" w:sz="0" w:space="0" w:color="auto"/>
          </w:divBdr>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759846">
      <w:bodyDiv w:val="1"/>
      <w:marLeft w:val="0"/>
      <w:marRight w:val="0"/>
      <w:marTop w:val="0"/>
      <w:marBottom w:val="0"/>
      <w:divBdr>
        <w:top w:val="none" w:sz="0" w:space="0" w:color="auto"/>
        <w:left w:val="none" w:sz="0" w:space="0" w:color="auto"/>
        <w:bottom w:val="none" w:sz="0" w:space="0" w:color="auto"/>
        <w:right w:val="none" w:sz="0" w:space="0" w:color="auto"/>
      </w:divBdr>
    </w:div>
    <w:div w:id="639383317">
      <w:bodyDiv w:val="1"/>
      <w:marLeft w:val="0"/>
      <w:marRight w:val="0"/>
      <w:marTop w:val="0"/>
      <w:marBottom w:val="0"/>
      <w:divBdr>
        <w:top w:val="none" w:sz="0" w:space="0" w:color="auto"/>
        <w:left w:val="none" w:sz="0" w:space="0" w:color="auto"/>
        <w:bottom w:val="none" w:sz="0" w:space="0" w:color="auto"/>
        <w:right w:val="none" w:sz="0" w:space="0" w:color="auto"/>
      </w:divBdr>
    </w:div>
    <w:div w:id="652877769">
      <w:bodyDiv w:val="1"/>
      <w:marLeft w:val="0"/>
      <w:marRight w:val="0"/>
      <w:marTop w:val="0"/>
      <w:marBottom w:val="0"/>
      <w:divBdr>
        <w:top w:val="none" w:sz="0" w:space="0" w:color="auto"/>
        <w:left w:val="none" w:sz="0" w:space="0" w:color="auto"/>
        <w:bottom w:val="none" w:sz="0" w:space="0" w:color="auto"/>
        <w:right w:val="none" w:sz="0" w:space="0" w:color="auto"/>
      </w:divBdr>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749619079">
      <w:bodyDiv w:val="1"/>
      <w:marLeft w:val="0"/>
      <w:marRight w:val="0"/>
      <w:marTop w:val="0"/>
      <w:marBottom w:val="0"/>
      <w:divBdr>
        <w:top w:val="none" w:sz="0" w:space="0" w:color="auto"/>
        <w:left w:val="none" w:sz="0" w:space="0" w:color="auto"/>
        <w:bottom w:val="none" w:sz="0" w:space="0" w:color="auto"/>
        <w:right w:val="none" w:sz="0" w:space="0" w:color="auto"/>
      </w:divBdr>
      <w:divsChild>
        <w:div w:id="116221356">
          <w:marLeft w:val="0"/>
          <w:marRight w:val="0"/>
          <w:marTop w:val="0"/>
          <w:marBottom w:val="0"/>
          <w:divBdr>
            <w:top w:val="none" w:sz="0" w:space="0" w:color="auto"/>
            <w:left w:val="none" w:sz="0" w:space="0" w:color="auto"/>
            <w:bottom w:val="none" w:sz="0" w:space="0" w:color="auto"/>
            <w:right w:val="none" w:sz="0" w:space="0" w:color="auto"/>
          </w:divBdr>
          <w:divsChild>
            <w:div w:id="3176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288">
      <w:bodyDiv w:val="1"/>
      <w:marLeft w:val="0"/>
      <w:marRight w:val="0"/>
      <w:marTop w:val="0"/>
      <w:marBottom w:val="0"/>
      <w:divBdr>
        <w:top w:val="none" w:sz="0" w:space="0" w:color="auto"/>
        <w:left w:val="none" w:sz="0" w:space="0" w:color="auto"/>
        <w:bottom w:val="none" w:sz="0" w:space="0" w:color="auto"/>
        <w:right w:val="none" w:sz="0" w:space="0" w:color="auto"/>
      </w:divBdr>
    </w:div>
    <w:div w:id="830827702">
      <w:bodyDiv w:val="1"/>
      <w:marLeft w:val="0"/>
      <w:marRight w:val="0"/>
      <w:marTop w:val="0"/>
      <w:marBottom w:val="0"/>
      <w:divBdr>
        <w:top w:val="none" w:sz="0" w:space="0" w:color="auto"/>
        <w:left w:val="none" w:sz="0" w:space="0" w:color="auto"/>
        <w:bottom w:val="none" w:sz="0" w:space="0" w:color="auto"/>
        <w:right w:val="none" w:sz="0" w:space="0" w:color="auto"/>
      </w:divBdr>
    </w:div>
    <w:div w:id="870650078">
      <w:bodyDiv w:val="1"/>
      <w:marLeft w:val="0"/>
      <w:marRight w:val="0"/>
      <w:marTop w:val="0"/>
      <w:marBottom w:val="0"/>
      <w:divBdr>
        <w:top w:val="none" w:sz="0" w:space="0" w:color="auto"/>
        <w:left w:val="none" w:sz="0" w:space="0" w:color="auto"/>
        <w:bottom w:val="none" w:sz="0" w:space="0" w:color="auto"/>
        <w:right w:val="none" w:sz="0" w:space="0" w:color="auto"/>
      </w:divBdr>
    </w:div>
    <w:div w:id="968583463">
      <w:bodyDiv w:val="1"/>
      <w:marLeft w:val="0"/>
      <w:marRight w:val="0"/>
      <w:marTop w:val="0"/>
      <w:marBottom w:val="0"/>
      <w:divBdr>
        <w:top w:val="none" w:sz="0" w:space="0" w:color="auto"/>
        <w:left w:val="none" w:sz="0" w:space="0" w:color="auto"/>
        <w:bottom w:val="none" w:sz="0" w:space="0" w:color="auto"/>
        <w:right w:val="none" w:sz="0" w:space="0" w:color="auto"/>
      </w:divBdr>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85828">
      <w:bodyDiv w:val="1"/>
      <w:marLeft w:val="0"/>
      <w:marRight w:val="0"/>
      <w:marTop w:val="0"/>
      <w:marBottom w:val="0"/>
      <w:divBdr>
        <w:top w:val="none" w:sz="0" w:space="0" w:color="auto"/>
        <w:left w:val="none" w:sz="0" w:space="0" w:color="auto"/>
        <w:bottom w:val="none" w:sz="0" w:space="0" w:color="auto"/>
        <w:right w:val="none" w:sz="0" w:space="0" w:color="auto"/>
      </w:divBdr>
      <w:divsChild>
        <w:div w:id="45110403">
          <w:marLeft w:val="0"/>
          <w:marRight w:val="0"/>
          <w:marTop w:val="0"/>
          <w:marBottom w:val="0"/>
          <w:divBdr>
            <w:top w:val="none" w:sz="0" w:space="0" w:color="auto"/>
            <w:left w:val="none" w:sz="0" w:space="0" w:color="auto"/>
            <w:bottom w:val="none" w:sz="0" w:space="0" w:color="auto"/>
            <w:right w:val="none" w:sz="0" w:space="0" w:color="auto"/>
          </w:divBdr>
        </w:div>
        <w:div w:id="54858565">
          <w:marLeft w:val="0"/>
          <w:marRight w:val="0"/>
          <w:marTop w:val="0"/>
          <w:marBottom w:val="0"/>
          <w:divBdr>
            <w:top w:val="none" w:sz="0" w:space="0" w:color="auto"/>
            <w:left w:val="none" w:sz="0" w:space="0" w:color="auto"/>
            <w:bottom w:val="none" w:sz="0" w:space="0" w:color="auto"/>
            <w:right w:val="none" w:sz="0" w:space="0" w:color="auto"/>
          </w:divBdr>
        </w:div>
        <w:div w:id="294024576">
          <w:marLeft w:val="0"/>
          <w:marRight w:val="0"/>
          <w:marTop w:val="0"/>
          <w:marBottom w:val="0"/>
          <w:divBdr>
            <w:top w:val="none" w:sz="0" w:space="0" w:color="auto"/>
            <w:left w:val="none" w:sz="0" w:space="0" w:color="auto"/>
            <w:bottom w:val="none" w:sz="0" w:space="0" w:color="auto"/>
            <w:right w:val="none" w:sz="0" w:space="0" w:color="auto"/>
          </w:divBdr>
        </w:div>
        <w:div w:id="1190754524">
          <w:marLeft w:val="0"/>
          <w:marRight w:val="0"/>
          <w:marTop w:val="0"/>
          <w:marBottom w:val="0"/>
          <w:divBdr>
            <w:top w:val="none" w:sz="0" w:space="0" w:color="auto"/>
            <w:left w:val="none" w:sz="0" w:space="0" w:color="auto"/>
            <w:bottom w:val="none" w:sz="0" w:space="0" w:color="auto"/>
            <w:right w:val="none" w:sz="0" w:space="0" w:color="auto"/>
          </w:divBdr>
        </w:div>
        <w:div w:id="1307737266">
          <w:marLeft w:val="0"/>
          <w:marRight w:val="0"/>
          <w:marTop w:val="0"/>
          <w:marBottom w:val="0"/>
          <w:divBdr>
            <w:top w:val="none" w:sz="0" w:space="0" w:color="auto"/>
            <w:left w:val="none" w:sz="0" w:space="0" w:color="auto"/>
            <w:bottom w:val="none" w:sz="0" w:space="0" w:color="auto"/>
            <w:right w:val="none" w:sz="0" w:space="0" w:color="auto"/>
          </w:divBdr>
        </w:div>
        <w:div w:id="1385637979">
          <w:marLeft w:val="0"/>
          <w:marRight w:val="0"/>
          <w:marTop w:val="0"/>
          <w:marBottom w:val="0"/>
          <w:divBdr>
            <w:top w:val="none" w:sz="0" w:space="0" w:color="auto"/>
            <w:left w:val="none" w:sz="0" w:space="0" w:color="auto"/>
            <w:bottom w:val="none" w:sz="0" w:space="0" w:color="auto"/>
            <w:right w:val="none" w:sz="0" w:space="0" w:color="auto"/>
          </w:divBdr>
        </w:div>
        <w:div w:id="1452243893">
          <w:marLeft w:val="0"/>
          <w:marRight w:val="0"/>
          <w:marTop w:val="0"/>
          <w:marBottom w:val="0"/>
          <w:divBdr>
            <w:top w:val="none" w:sz="0" w:space="0" w:color="auto"/>
            <w:left w:val="none" w:sz="0" w:space="0" w:color="auto"/>
            <w:bottom w:val="none" w:sz="0" w:space="0" w:color="auto"/>
            <w:right w:val="none" w:sz="0" w:space="0" w:color="auto"/>
          </w:divBdr>
        </w:div>
        <w:div w:id="1469009618">
          <w:marLeft w:val="0"/>
          <w:marRight w:val="0"/>
          <w:marTop w:val="0"/>
          <w:marBottom w:val="0"/>
          <w:divBdr>
            <w:top w:val="none" w:sz="0" w:space="0" w:color="auto"/>
            <w:left w:val="none" w:sz="0" w:space="0" w:color="auto"/>
            <w:bottom w:val="none" w:sz="0" w:space="0" w:color="auto"/>
            <w:right w:val="none" w:sz="0" w:space="0" w:color="auto"/>
          </w:divBdr>
        </w:div>
        <w:div w:id="1685017462">
          <w:marLeft w:val="0"/>
          <w:marRight w:val="0"/>
          <w:marTop w:val="0"/>
          <w:marBottom w:val="0"/>
          <w:divBdr>
            <w:top w:val="none" w:sz="0" w:space="0" w:color="auto"/>
            <w:left w:val="none" w:sz="0" w:space="0" w:color="auto"/>
            <w:bottom w:val="none" w:sz="0" w:space="0" w:color="auto"/>
            <w:right w:val="none" w:sz="0" w:space="0" w:color="auto"/>
          </w:divBdr>
        </w:div>
        <w:div w:id="1718968564">
          <w:marLeft w:val="0"/>
          <w:marRight w:val="0"/>
          <w:marTop w:val="0"/>
          <w:marBottom w:val="0"/>
          <w:divBdr>
            <w:top w:val="none" w:sz="0" w:space="0" w:color="auto"/>
            <w:left w:val="none" w:sz="0" w:space="0" w:color="auto"/>
            <w:bottom w:val="none" w:sz="0" w:space="0" w:color="auto"/>
            <w:right w:val="none" w:sz="0" w:space="0" w:color="auto"/>
          </w:divBdr>
        </w:div>
        <w:div w:id="1830250743">
          <w:marLeft w:val="0"/>
          <w:marRight w:val="0"/>
          <w:marTop w:val="0"/>
          <w:marBottom w:val="0"/>
          <w:divBdr>
            <w:top w:val="none" w:sz="0" w:space="0" w:color="auto"/>
            <w:left w:val="none" w:sz="0" w:space="0" w:color="auto"/>
            <w:bottom w:val="none" w:sz="0" w:space="0" w:color="auto"/>
            <w:right w:val="none" w:sz="0" w:space="0" w:color="auto"/>
          </w:divBdr>
        </w:div>
        <w:div w:id="1921600051">
          <w:marLeft w:val="0"/>
          <w:marRight w:val="0"/>
          <w:marTop w:val="0"/>
          <w:marBottom w:val="0"/>
          <w:divBdr>
            <w:top w:val="none" w:sz="0" w:space="0" w:color="auto"/>
            <w:left w:val="none" w:sz="0" w:space="0" w:color="auto"/>
            <w:bottom w:val="none" w:sz="0" w:space="0" w:color="auto"/>
            <w:right w:val="none" w:sz="0" w:space="0" w:color="auto"/>
          </w:divBdr>
        </w:div>
        <w:div w:id="2109621959">
          <w:marLeft w:val="0"/>
          <w:marRight w:val="0"/>
          <w:marTop w:val="0"/>
          <w:marBottom w:val="0"/>
          <w:divBdr>
            <w:top w:val="none" w:sz="0" w:space="0" w:color="auto"/>
            <w:left w:val="none" w:sz="0" w:space="0" w:color="auto"/>
            <w:bottom w:val="none" w:sz="0" w:space="0" w:color="auto"/>
            <w:right w:val="none" w:sz="0" w:space="0" w:color="auto"/>
          </w:divBdr>
        </w:div>
        <w:div w:id="2129083429">
          <w:marLeft w:val="0"/>
          <w:marRight w:val="0"/>
          <w:marTop w:val="0"/>
          <w:marBottom w:val="0"/>
          <w:divBdr>
            <w:top w:val="none" w:sz="0" w:space="0" w:color="auto"/>
            <w:left w:val="none" w:sz="0" w:space="0" w:color="auto"/>
            <w:bottom w:val="none" w:sz="0" w:space="0" w:color="auto"/>
            <w:right w:val="none" w:sz="0" w:space="0" w:color="auto"/>
          </w:divBdr>
        </w:div>
      </w:divsChild>
    </w:div>
    <w:div w:id="992761064">
      <w:bodyDiv w:val="1"/>
      <w:marLeft w:val="0"/>
      <w:marRight w:val="0"/>
      <w:marTop w:val="0"/>
      <w:marBottom w:val="0"/>
      <w:divBdr>
        <w:top w:val="none" w:sz="0" w:space="0" w:color="auto"/>
        <w:left w:val="none" w:sz="0" w:space="0" w:color="auto"/>
        <w:bottom w:val="none" w:sz="0" w:space="0" w:color="auto"/>
        <w:right w:val="none" w:sz="0" w:space="0" w:color="auto"/>
      </w:divBdr>
    </w:div>
    <w:div w:id="1044869947">
      <w:bodyDiv w:val="1"/>
      <w:marLeft w:val="0"/>
      <w:marRight w:val="0"/>
      <w:marTop w:val="0"/>
      <w:marBottom w:val="0"/>
      <w:divBdr>
        <w:top w:val="none" w:sz="0" w:space="0" w:color="auto"/>
        <w:left w:val="none" w:sz="0" w:space="0" w:color="auto"/>
        <w:bottom w:val="none" w:sz="0" w:space="0" w:color="auto"/>
        <w:right w:val="none" w:sz="0" w:space="0" w:color="auto"/>
      </w:divBdr>
    </w:div>
    <w:div w:id="1123495952">
      <w:bodyDiv w:val="1"/>
      <w:marLeft w:val="0"/>
      <w:marRight w:val="0"/>
      <w:marTop w:val="0"/>
      <w:marBottom w:val="0"/>
      <w:divBdr>
        <w:top w:val="none" w:sz="0" w:space="0" w:color="auto"/>
        <w:left w:val="none" w:sz="0" w:space="0" w:color="auto"/>
        <w:bottom w:val="none" w:sz="0" w:space="0" w:color="auto"/>
        <w:right w:val="none" w:sz="0" w:space="0" w:color="auto"/>
      </w:divBdr>
      <w:divsChild>
        <w:div w:id="342250026">
          <w:marLeft w:val="0"/>
          <w:marRight w:val="0"/>
          <w:marTop w:val="0"/>
          <w:marBottom w:val="0"/>
          <w:divBdr>
            <w:top w:val="none" w:sz="0" w:space="0" w:color="auto"/>
            <w:left w:val="none" w:sz="0" w:space="0" w:color="auto"/>
            <w:bottom w:val="none" w:sz="0" w:space="0" w:color="auto"/>
            <w:right w:val="none" w:sz="0" w:space="0" w:color="auto"/>
          </w:divBdr>
        </w:div>
        <w:div w:id="989209806">
          <w:marLeft w:val="0"/>
          <w:marRight w:val="0"/>
          <w:marTop w:val="0"/>
          <w:marBottom w:val="0"/>
          <w:divBdr>
            <w:top w:val="none" w:sz="0" w:space="0" w:color="auto"/>
            <w:left w:val="none" w:sz="0" w:space="0" w:color="auto"/>
            <w:bottom w:val="none" w:sz="0" w:space="0" w:color="auto"/>
            <w:right w:val="none" w:sz="0" w:space="0" w:color="auto"/>
          </w:divBdr>
          <w:divsChild>
            <w:div w:id="851527638">
              <w:marLeft w:val="0"/>
              <w:marRight w:val="0"/>
              <w:marTop w:val="0"/>
              <w:marBottom w:val="0"/>
              <w:divBdr>
                <w:top w:val="none" w:sz="0" w:space="0" w:color="auto"/>
                <w:left w:val="none" w:sz="0" w:space="0" w:color="auto"/>
                <w:bottom w:val="none" w:sz="0" w:space="0" w:color="auto"/>
                <w:right w:val="none" w:sz="0" w:space="0" w:color="auto"/>
              </w:divBdr>
            </w:div>
            <w:div w:id="1033723872">
              <w:marLeft w:val="0"/>
              <w:marRight w:val="0"/>
              <w:marTop w:val="0"/>
              <w:marBottom w:val="0"/>
              <w:divBdr>
                <w:top w:val="none" w:sz="0" w:space="0" w:color="auto"/>
                <w:left w:val="none" w:sz="0" w:space="0" w:color="auto"/>
                <w:bottom w:val="none" w:sz="0" w:space="0" w:color="auto"/>
                <w:right w:val="none" w:sz="0" w:space="0" w:color="auto"/>
              </w:divBdr>
            </w:div>
            <w:div w:id="1353416483">
              <w:marLeft w:val="0"/>
              <w:marRight w:val="0"/>
              <w:marTop w:val="0"/>
              <w:marBottom w:val="0"/>
              <w:divBdr>
                <w:top w:val="none" w:sz="0" w:space="0" w:color="auto"/>
                <w:left w:val="none" w:sz="0" w:space="0" w:color="auto"/>
                <w:bottom w:val="none" w:sz="0" w:space="0" w:color="auto"/>
                <w:right w:val="none" w:sz="0" w:space="0" w:color="auto"/>
              </w:divBdr>
            </w:div>
            <w:div w:id="2038580274">
              <w:marLeft w:val="0"/>
              <w:marRight w:val="0"/>
              <w:marTop w:val="0"/>
              <w:marBottom w:val="0"/>
              <w:divBdr>
                <w:top w:val="none" w:sz="0" w:space="0" w:color="auto"/>
                <w:left w:val="none" w:sz="0" w:space="0" w:color="auto"/>
                <w:bottom w:val="none" w:sz="0" w:space="0" w:color="auto"/>
                <w:right w:val="none" w:sz="0" w:space="0" w:color="auto"/>
              </w:divBdr>
            </w:div>
            <w:div w:id="20899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4850">
      <w:bodyDiv w:val="1"/>
      <w:marLeft w:val="0"/>
      <w:marRight w:val="0"/>
      <w:marTop w:val="0"/>
      <w:marBottom w:val="0"/>
      <w:divBdr>
        <w:top w:val="none" w:sz="0" w:space="0" w:color="auto"/>
        <w:left w:val="none" w:sz="0" w:space="0" w:color="auto"/>
        <w:bottom w:val="none" w:sz="0" w:space="0" w:color="auto"/>
        <w:right w:val="none" w:sz="0" w:space="0" w:color="auto"/>
      </w:divBdr>
    </w:div>
    <w:div w:id="1135222416">
      <w:bodyDiv w:val="1"/>
      <w:marLeft w:val="0"/>
      <w:marRight w:val="0"/>
      <w:marTop w:val="0"/>
      <w:marBottom w:val="0"/>
      <w:divBdr>
        <w:top w:val="none" w:sz="0" w:space="0" w:color="auto"/>
        <w:left w:val="none" w:sz="0" w:space="0" w:color="auto"/>
        <w:bottom w:val="none" w:sz="0" w:space="0" w:color="auto"/>
        <w:right w:val="none" w:sz="0" w:space="0" w:color="auto"/>
      </w:divBdr>
      <w:divsChild>
        <w:div w:id="425881241">
          <w:marLeft w:val="0"/>
          <w:marRight w:val="0"/>
          <w:marTop w:val="0"/>
          <w:marBottom w:val="0"/>
          <w:divBdr>
            <w:top w:val="none" w:sz="0" w:space="0" w:color="auto"/>
            <w:left w:val="none" w:sz="0" w:space="0" w:color="auto"/>
            <w:bottom w:val="none" w:sz="0" w:space="0" w:color="auto"/>
            <w:right w:val="none" w:sz="0" w:space="0" w:color="auto"/>
          </w:divBdr>
        </w:div>
        <w:div w:id="517624526">
          <w:marLeft w:val="0"/>
          <w:marRight w:val="0"/>
          <w:marTop w:val="0"/>
          <w:marBottom w:val="0"/>
          <w:divBdr>
            <w:top w:val="none" w:sz="0" w:space="0" w:color="auto"/>
            <w:left w:val="none" w:sz="0" w:space="0" w:color="auto"/>
            <w:bottom w:val="none" w:sz="0" w:space="0" w:color="auto"/>
            <w:right w:val="none" w:sz="0" w:space="0" w:color="auto"/>
          </w:divBdr>
        </w:div>
      </w:divsChild>
    </w:div>
    <w:div w:id="1164198450">
      <w:bodyDiv w:val="1"/>
      <w:marLeft w:val="0"/>
      <w:marRight w:val="0"/>
      <w:marTop w:val="0"/>
      <w:marBottom w:val="0"/>
      <w:divBdr>
        <w:top w:val="none" w:sz="0" w:space="0" w:color="auto"/>
        <w:left w:val="none" w:sz="0" w:space="0" w:color="auto"/>
        <w:bottom w:val="none" w:sz="0" w:space="0" w:color="auto"/>
        <w:right w:val="none" w:sz="0" w:space="0" w:color="auto"/>
      </w:divBdr>
    </w:div>
    <w:div w:id="1272127580">
      <w:bodyDiv w:val="1"/>
      <w:marLeft w:val="0"/>
      <w:marRight w:val="0"/>
      <w:marTop w:val="0"/>
      <w:marBottom w:val="0"/>
      <w:divBdr>
        <w:top w:val="none" w:sz="0" w:space="0" w:color="auto"/>
        <w:left w:val="none" w:sz="0" w:space="0" w:color="auto"/>
        <w:bottom w:val="none" w:sz="0" w:space="0" w:color="auto"/>
        <w:right w:val="none" w:sz="0" w:space="0" w:color="auto"/>
      </w:divBdr>
    </w:div>
    <w:div w:id="1280456699">
      <w:bodyDiv w:val="1"/>
      <w:marLeft w:val="0"/>
      <w:marRight w:val="0"/>
      <w:marTop w:val="0"/>
      <w:marBottom w:val="0"/>
      <w:divBdr>
        <w:top w:val="none" w:sz="0" w:space="0" w:color="auto"/>
        <w:left w:val="none" w:sz="0" w:space="0" w:color="auto"/>
        <w:bottom w:val="none" w:sz="0" w:space="0" w:color="auto"/>
        <w:right w:val="none" w:sz="0" w:space="0" w:color="auto"/>
      </w:divBdr>
      <w:divsChild>
        <w:div w:id="1455634992">
          <w:marLeft w:val="0"/>
          <w:marRight w:val="0"/>
          <w:marTop w:val="0"/>
          <w:marBottom w:val="0"/>
          <w:divBdr>
            <w:top w:val="none" w:sz="0" w:space="0" w:color="auto"/>
            <w:left w:val="none" w:sz="0" w:space="0" w:color="auto"/>
            <w:bottom w:val="none" w:sz="0" w:space="0" w:color="auto"/>
            <w:right w:val="none" w:sz="0" w:space="0" w:color="auto"/>
          </w:divBdr>
          <w:divsChild>
            <w:div w:id="433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7151">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39340">
      <w:bodyDiv w:val="1"/>
      <w:marLeft w:val="0"/>
      <w:marRight w:val="0"/>
      <w:marTop w:val="0"/>
      <w:marBottom w:val="0"/>
      <w:divBdr>
        <w:top w:val="none" w:sz="0" w:space="0" w:color="auto"/>
        <w:left w:val="none" w:sz="0" w:space="0" w:color="auto"/>
        <w:bottom w:val="none" w:sz="0" w:space="0" w:color="auto"/>
        <w:right w:val="none" w:sz="0" w:space="0" w:color="auto"/>
      </w:divBdr>
    </w:div>
    <w:div w:id="1410806297">
      <w:bodyDiv w:val="1"/>
      <w:marLeft w:val="0"/>
      <w:marRight w:val="0"/>
      <w:marTop w:val="0"/>
      <w:marBottom w:val="0"/>
      <w:divBdr>
        <w:top w:val="none" w:sz="0" w:space="0" w:color="auto"/>
        <w:left w:val="none" w:sz="0" w:space="0" w:color="auto"/>
        <w:bottom w:val="none" w:sz="0" w:space="0" w:color="auto"/>
        <w:right w:val="none" w:sz="0" w:space="0" w:color="auto"/>
      </w:divBdr>
      <w:divsChild>
        <w:div w:id="1868134154">
          <w:marLeft w:val="0"/>
          <w:marRight w:val="0"/>
          <w:marTop w:val="0"/>
          <w:marBottom w:val="0"/>
          <w:divBdr>
            <w:top w:val="none" w:sz="0" w:space="0" w:color="auto"/>
            <w:left w:val="none" w:sz="0" w:space="0" w:color="auto"/>
            <w:bottom w:val="none" w:sz="0" w:space="0" w:color="auto"/>
            <w:right w:val="none" w:sz="0" w:space="0" w:color="auto"/>
          </w:divBdr>
        </w:div>
      </w:divsChild>
    </w:div>
    <w:div w:id="1422219815">
      <w:bodyDiv w:val="1"/>
      <w:marLeft w:val="0"/>
      <w:marRight w:val="0"/>
      <w:marTop w:val="0"/>
      <w:marBottom w:val="0"/>
      <w:divBdr>
        <w:top w:val="none" w:sz="0" w:space="0" w:color="auto"/>
        <w:left w:val="none" w:sz="0" w:space="0" w:color="auto"/>
        <w:bottom w:val="none" w:sz="0" w:space="0" w:color="auto"/>
        <w:right w:val="none" w:sz="0" w:space="0" w:color="auto"/>
      </w:divBdr>
      <w:divsChild>
        <w:div w:id="818107647">
          <w:marLeft w:val="0"/>
          <w:marRight w:val="0"/>
          <w:marTop w:val="0"/>
          <w:marBottom w:val="0"/>
          <w:divBdr>
            <w:top w:val="none" w:sz="0" w:space="0" w:color="auto"/>
            <w:left w:val="none" w:sz="0" w:space="0" w:color="auto"/>
            <w:bottom w:val="none" w:sz="0" w:space="0" w:color="auto"/>
            <w:right w:val="none" w:sz="0" w:space="0" w:color="auto"/>
          </w:divBdr>
        </w:div>
        <w:div w:id="1080173083">
          <w:marLeft w:val="0"/>
          <w:marRight w:val="0"/>
          <w:marTop w:val="0"/>
          <w:marBottom w:val="0"/>
          <w:divBdr>
            <w:top w:val="none" w:sz="0" w:space="0" w:color="auto"/>
            <w:left w:val="none" w:sz="0" w:space="0" w:color="auto"/>
            <w:bottom w:val="none" w:sz="0" w:space="0" w:color="auto"/>
            <w:right w:val="none" w:sz="0" w:space="0" w:color="auto"/>
          </w:divBdr>
        </w:div>
        <w:div w:id="2024354013">
          <w:marLeft w:val="0"/>
          <w:marRight w:val="0"/>
          <w:marTop w:val="0"/>
          <w:marBottom w:val="0"/>
          <w:divBdr>
            <w:top w:val="none" w:sz="0" w:space="0" w:color="auto"/>
            <w:left w:val="none" w:sz="0" w:space="0" w:color="auto"/>
            <w:bottom w:val="none" w:sz="0" w:space="0" w:color="auto"/>
            <w:right w:val="none" w:sz="0" w:space="0" w:color="auto"/>
          </w:divBdr>
        </w:div>
      </w:divsChild>
    </w:div>
    <w:div w:id="1511336673">
      <w:bodyDiv w:val="1"/>
      <w:marLeft w:val="0"/>
      <w:marRight w:val="0"/>
      <w:marTop w:val="0"/>
      <w:marBottom w:val="0"/>
      <w:divBdr>
        <w:top w:val="none" w:sz="0" w:space="0" w:color="auto"/>
        <w:left w:val="none" w:sz="0" w:space="0" w:color="auto"/>
        <w:bottom w:val="none" w:sz="0" w:space="0" w:color="auto"/>
        <w:right w:val="none" w:sz="0" w:space="0" w:color="auto"/>
      </w:divBdr>
    </w:div>
    <w:div w:id="1557736547">
      <w:bodyDiv w:val="1"/>
      <w:marLeft w:val="0"/>
      <w:marRight w:val="0"/>
      <w:marTop w:val="0"/>
      <w:marBottom w:val="0"/>
      <w:divBdr>
        <w:top w:val="none" w:sz="0" w:space="0" w:color="auto"/>
        <w:left w:val="none" w:sz="0" w:space="0" w:color="auto"/>
        <w:bottom w:val="none" w:sz="0" w:space="0" w:color="auto"/>
        <w:right w:val="none" w:sz="0" w:space="0" w:color="auto"/>
      </w:divBdr>
      <w:divsChild>
        <w:div w:id="965163895">
          <w:marLeft w:val="0"/>
          <w:marRight w:val="0"/>
          <w:marTop w:val="0"/>
          <w:marBottom w:val="0"/>
          <w:divBdr>
            <w:top w:val="none" w:sz="0" w:space="0" w:color="auto"/>
            <w:left w:val="none" w:sz="0" w:space="0" w:color="auto"/>
            <w:bottom w:val="none" w:sz="0" w:space="0" w:color="auto"/>
            <w:right w:val="none" w:sz="0" w:space="0" w:color="auto"/>
          </w:divBdr>
          <w:divsChild>
            <w:div w:id="2051882890">
              <w:marLeft w:val="0"/>
              <w:marRight w:val="0"/>
              <w:marTop w:val="0"/>
              <w:marBottom w:val="0"/>
              <w:divBdr>
                <w:top w:val="none" w:sz="0" w:space="0" w:color="auto"/>
                <w:left w:val="none" w:sz="0" w:space="0" w:color="auto"/>
                <w:bottom w:val="none" w:sz="0" w:space="0" w:color="auto"/>
                <w:right w:val="none" w:sz="0" w:space="0" w:color="auto"/>
              </w:divBdr>
              <w:divsChild>
                <w:div w:id="1104811850">
                  <w:marLeft w:val="0"/>
                  <w:marRight w:val="0"/>
                  <w:marTop w:val="0"/>
                  <w:marBottom w:val="0"/>
                  <w:divBdr>
                    <w:top w:val="none" w:sz="0" w:space="0" w:color="auto"/>
                    <w:left w:val="none" w:sz="0" w:space="0" w:color="auto"/>
                    <w:bottom w:val="none" w:sz="0" w:space="0" w:color="auto"/>
                    <w:right w:val="none" w:sz="0" w:space="0" w:color="auto"/>
                  </w:divBdr>
                  <w:divsChild>
                    <w:div w:id="518809663">
                      <w:marLeft w:val="0"/>
                      <w:marRight w:val="0"/>
                      <w:marTop w:val="0"/>
                      <w:marBottom w:val="0"/>
                      <w:divBdr>
                        <w:top w:val="none" w:sz="0" w:space="0" w:color="auto"/>
                        <w:left w:val="none" w:sz="0" w:space="0" w:color="auto"/>
                        <w:bottom w:val="none" w:sz="0" w:space="0" w:color="auto"/>
                        <w:right w:val="none" w:sz="0" w:space="0" w:color="auto"/>
                      </w:divBdr>
                      <w:divsChild>
                        <w:div w:id="785003676">
                          <w:marLeft w:val="0"/>
                          <w:marRight w:val="0"/>
                          <w:marTop w:val="0"/>
                          <w:marBottom w:val="0"/>
                          <w:divBdr>
                            <w:top w:val="none" w:sz="0" w:space="0" w:color="auto"/>
                            <w:left w:val="none" w:sz="0" w:space="0" w:color="auto"/>
                            <w:bottom w:val="none" w:sz="0" w:space="0" w:color="auto"/>
                            <w:right w:val="none" w:sz="0" w:space="0" w:color="auto"/>
                          </w:divBdr>
                        </w:div>
                        <w:div w:id="1550846984">
                          <w:marLeft w:val="0"/>
                          <w:marRight w:val="0"/>
                          <w:marTop w:val="0"/>
                          <w:marBottom w:val="0"/>
                          <w:divBdr>
                            <w:top w:val="none" w:sz="0" w:space="0" w:color="auto"/>
                            <w:left w:val="none" w:sz="0" w:space="0" w:color="auto"/>
                            <w:bottom w:val="none" w:sz="0" w:space="0" w:color="auto"/>
                            <w:right w:val="none" w:sz="0" w:space="0" w:color="auto"/>
                          </w:divBdr>
                        </w:div>
                        <w:div w:id="1940600143">
                          <w:marLeft w:val="0"/>
                          <w:marRight w:val="0"/>
                          <w:marTop w:val="0"/>
                          <w:marBottom w:val="0"/>
                          <w:divBdr>
                            <w:top w:val="none" w:sz="0" w:space="0" w:color="auto"/>
                            <w:left w:val="none" w:sz="0" w:space="0" w:color="auto"/>
                            <w:bottom w:val="none" w:sz="0" w:space="0" w:color="auto"/>
                            <w:right w:val="none" w:sz="0" w:space="0" w:color="auto"/>
                          </w:divBdr>
                        </w:div>
                        <w:div w:id="1944875242">
                          <w:marLeft w:val="0"/>
                          <w:marRight w:val="0"/>
                          <w:marTop w:val="0"/>
                          <w:marBottom w:val="0"/>
                          <w:divBdr>
                            <w:top w:val="none" w:sz="0" w:space="0" w:color="auto"/>
                            <w:left w:val="none" w:sz="0" w:space="0" w:color="auto"/>
                            <w:bottom w:val="none" w:sz="0" w:space="0" w:color="auto"/>
                            <w:right w:val="none" w:sz="0" w:space="0" w:color="auto"/>
                          </w:divBdr>
                        </w:div>
                      </w:divsChild>
                    </w:div>
                    <w:div w:id="943004370">
                      <w:marLeft w:val="0"/>
                      <w:marRight w:val="0"/>
                      <w:marTop w:val="0"/>
                      <w:marBottom w:val="0"/>
                      <w:divBdr>
                        <w:top w:val="none" w:sz="0" w:space="0" w:color="auto"/>
                        <w:left w:val="none" w:sz="0" w:space="0" w:color="auto"/>
                        <w:bottom w:val="none" w:sz="0" w:space="0" w:color="auto"/>
                        <w:right w:val="none" w:sz="0" w:space="0" w:color="auto"/>
                      </w:divBdr>
                      <w:divsChild>
                        <w:div w:id="836115146">
                          <w:marLeft w:val="0"/>
                          <w:marRight w:val="0"/>
                          <w:marTop w:val="0"/>
                          <w:marBottom w:val="0"/>
                          <w:divBdr>
                            <w:top w:val="none" w:sz="0" w:space="0" w:color="auto"/>
                            <w:left w:val="none" w:sz="0" w:space="0" w:color="auto"/>
                            <w:bottom w:val="none" w:sz="0" w:space="0" w:color="auto"/>
                            <w:right w:val="none" w:sz="0" w:space="0" w:color="auto"/>
                          </w:divBdr>
                        </w:div>
                        <w:div w:id="1143619975">
                          <w:marLeft w:val="0"/>
                          <w:marRight w:val="0"/>
                          <w:marTop w:val="0"/>
                          <w:marBottom w:val="0"/>
                          <w:divBdr>
                            <w:top w:val="none" w:sz="0" w:space="0" w:color="auto"/>
                            <w:left w:val="none" w:sz="0" w:space="0" w:color="auto"/>
                            <w:bottom w:val="none" w:sz="0" w:space="0" w:color="auto"/>
                            <w:right w:val="none" w:sz="0" w:space="0" w:color="auto"/>
                          </w:divBdr>
                        </w:div>
                        <w:div w:id="1792087306">
                          <w:marLeft w:val="0"/>
                          <w:marRight w:val="0"/>
                          <w:marTop w:val="0"/>
                          <w:marBottom w:val="0"/>
                          <w:divBdr>
                            <w:top w:val="none" w:sz="0" w:space="0" w:color="auto"/>
                            <w:left w:val="none" w:sz="0" w:space="0" w:color="auto"/>
                            <w:bottom w:val="none" w:sz="0" w:space="0" w:color="auto"/>
                            <w:right w:val="none" w:sz="0" w:space="0" w:color="auto"/>
                          </w:divBdr>
                        </w:div>
                      </w:divsChild>
                    </w:div>
                    <w:div w:id="1257446700">
                      <w:marLeft w:val="0"/>
                      <w:marRight w:val="0"/>
                      <w:marTop w:val="0"/>
                      <w:marBottom w:val="0"/>
                      <w:divBdr>
                        <w:top w:val="none" w:sz="0" w:space="0" w:color="auto"/>
                        <w:left w:val="none" w:sz="0" w:space="0" w:color="auto"/>
                        <w:bottom w:val="none" w:sz="0" w:space="0" w:color="auto"/>
                        <w:right w:val="none" w:sz="0" w:space="0" w:color="auto"/>
                      </w:divBdr>
                    </w:div>
                    <w:div w:id="1487942348">
                      <w:marLeft w:val="0"/>
                      <w:marRight w:val="0"/>
                      <w:marTop w:val="0"/>
                      <w:marBottom w:val="0"/>
                      <w:divBdr>
                        <w:top w:val="none" w:sz="0" w:space="0" w:color="auto"/>
                        <w:left w:val="none" w:sz="0" w:space="0" w:color="auto"/>
                        <w:bottom w:val="none" w:sz="0" w:space="0" w:color="auto"/>
                        <w:right w:val="none" w:sz="0" w:space="0" w:color="auto"/>
                      </w:divBdr>
                    </w:div>
                    <w:div w:id="19509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30194">
      <w:bodyDiv w:val="1"/>
      <w:marLeft w:val="0"/>
      <w:marRight w:val="0"/>
      <w:marTop w:val="0"/>
      <w:marBottom w:val="0"/>
      <w:divBdr>
        <w:top w:val="none" w:sz="0" w:space="0" w:color="auto"/>
        <w:left w:val="none" w:sz="0" w:space="0" w:color="auto"/>
        <w:bottom w:val="none" w:sz="0" w:space="0" w:color="auto"/>
        <w:right w:val="none" w:sz="0" w:space="0" w:color="auto"/>
      </w:divBdr>
      <w:divsChild>
        <w:div w:id="719397593">
          <w:marLeft w:val="0"/>
          <w:marRight w:val="0"/>
          <w:marTop w:val="0"/>
          <w:marBottom w:val="0"/>
          <w:divBdr>
            <w:top w:val="none" w:sz="0" w:space="0" w:color="auto"/>
            <w:left w:val="none" w:sz="0" w:space="0" w:color="auto"/>
            <w:bottom w:val="none" w:sz="0" w:space="0" w:color="auto"/>
            <w:right w:val="none" w:sz="0" w:space="0" w:color="auto"/>
          </w:divBdr>
          <w:divsChild>
            <w:div w:id="456870785">
              <w:marLeft w:val="0"/>
              <w:marRight w:val="0"/>
              <w:marTop w:val="0"/>
              <w:marBottom w:val="0"/>
              <w:divBdr>
                <w:top w:val="none" w:sz="0" w:space="0" w:color="auto"/>
                <w:left w:val="none" w:sz="0" w:space="0" w:color="auto"/>
                <w:bottom w:val="none" w:sz="0" w:space="0" w:color="auto"/>
                <w:right w:val="none" w:sz="0" w:space="0" w:color="auto"/>
              </w:divBdr>
              <w:divsChild>
                <w:div w:id="1419710389">
                  <w:marLeft w:val="0"/>
                  <w:marRight w:val="0"/>
                  <w:marTop w:val="0"/>
                  <w:marBottom w:val="0"/>
                  <w:divBdr>
                    <w:top w:val="none" w:sz="0" w:space="0" w:color="auto"/>
                    <w:left w:val="none" w:sz="0" w:space="0" w:color="auto"/>
                    <w:bottom w:val="none" w:sz="0" w:space="0" w:color="auto"/>
                    <w:right w:val="none" w:sz="0" w:space="0" w:color="auto"/>
                  </w:divBdr>
                  <w:divsChild>
                    <w:div w:id="671494696">
                      <w:marLeft w:val="0"/>
                      <w:marRight w:val="0"/>
                      <w:marTop w:val="0"/>
                      <w:marBottom w:val="0"/>
                      <w:divBdr>
                        <w:top w:val="none" w:sz="0" w:space="0" w:color="auto"/>
                        <w:left w:val="none" w:sz="0" w:space="0" w:color="auto"/>
                        <w:bottom w:val="none" w:sz="0" w:space="0" w:color="auto"/>
                        <w:right w:val="none" w:sz="0" w:space="0" w:color="auto"/>
                      </w:divBdr>
                    </w:div>
                    <w:div w:id="1180659204">
                      <w:marLeft w:val="0"/>
                      <w:marRight w:val="0"/>
                      <w:marTop w:val="0"/>
                      <w:marBottom w:val="0"/>
                      <w:divBdr>
                        <w:top w:val="none" w:sz="0" w:space="0" w:color="auto"/>
                        <w:left w:val="none" w:sz="0" w:space="0" w:color="auto"/>
                        <w:bottom w:val="none" w:sz="0" w:space="0" w:color="auto"/>
                        <w:right w:val="none" w:sz="0" w:space="0" w:color="auto"/>
                      </w:divBdr>
                      <w:divsChild>
                        <w:div w:id="407071499">
                          <w:marLeft w:val="0"/>
                          <w:marRight w:val="0"/>
                          <w:marTop w:val="0"/>
                          <w:marBottom w:val="0"/>
                          <w:divBdr>
                            <w:top w:val="none" w:sz="0" w:space="0" w:color="auto"/>
                            <w:left w:val="none" w:sz="0" w:space="0" w:color="auto"/>
                            <w:bottom w:val="none" w:sz="0" w:space="0" w:color="auto"/>
                            <w:right w:val="none" w:sz="0" w:space="0" w:color="auto"/>
                          </w:divBdr>
                        </w:div>
                        <w:div w:id="458957892">
                          <w:marLeft w:val="0"/>
                          <w:marRight w:val="0"/>
                          <w:marTop w:val="0"/>
                          <w:marBottom w:val="0"/>
                          <w:divBdr>
                            <w:top w:val="none" w:sz="0" w:space="0" w:color="auto"/>
                            <w:left w:val="none" w:sz="0" w:space="0" w:color="auto"/>
                            <w:bottom w:val="none" w:sz="0" w:space="0" w:color="auto"/>
                            <w:right w:val="none" w:sz="0" w:space="0" w:color="auto"/>
                          </w:divBdr>
                        </w:div>
                        <w:div w:id="521481231">
                          <w:marLeft w:val="0"/>
                          <w:marRight w:val="0"/>
                          <w:marTop w:val="0"/>
                          <w:marBottom w:val="0"/>
                          <w:divBdr>
                            <w:top w:val="none" w:sz="0" w:space="0" w:color="auto"/>
                            <w:left w:val="none" w:sz="0" w:space="0" w:color="auto"/>
                            <w:bottom w:val="none" w:sz="0" w:space="0" w:color="auto"/>
                            <w:right w:val="none" w:sz="0" w:space="0" w:color="auto"/>
                          </w:divBdr>
                        </w:div>
                        <w:div w:id="1124276717">
                          <w:marLeft w:val="0"/>
                          <w:marRight w:val="0"/>
                          <w:marTop w:val="0"/>
                          <w:marBottom w:val="0"/>
                          <w:divBdr>
                            <w:top w:val="none" w:sz="0" w:space="0" w:color="auto"/>
                            <w:left w:val="none" w:sz="0" w:space="0" w:color="auto"/>
                            <w:bottom w:val="none" w:sz="0" w:space="0" w:color="auto"/>
                            <w:right w:val="none" w:sz="0" w:space="0" w:color="auto"/>
                          </w:divBdr>
                        </w:div>
                      </w:divsChild>
                    </w:div>
                    <w:div w:id="1232689364">
                      <w:marLeft w:val="0"/>
                      <w:marRight w:val="0"/>
                      <w:marTop w:val="0"/>
                      <w:marBottom w:val="0"/>
                      <w:divBdr>
                        <w:top w:val="none" w:sz="0" w:space="0" w:color="auto"/>
                        <w:left w:val="none" w:sz="0" w:space="0" w:color="auto"/>
                        <w:bottom w:val="none" w:sz="0" w:space="0" w:color="auto"/>
                        <w:right w:val="none" w:sz="0" w:space="0" w:color="auto"/>
                      </w:divBdr>
                    </w:div>
                    <w:div w:id="1359507975">
                      <w:marLeft w:val="0"/>
                      <w:marRight w:val="0"/>
                      <w:marTop w:val="0"/>
                      <w:marBottom w:val="0"/>
                      <w:divBdr>
                        <w:top w:val="none" w:sz="0" w:space="0" w:color="auto"/>
                        <w:left w:val="none" w:sz="0" w:space="0" w:color="auto"/>
                        <w:bottom w:val="none" w:sz="0" w:space="0" w:color="auto"/>
                        <w:right w:val="none" w:sz="0" w:space="0" w:color="auto"/>
                      </w:divBdr>
                      <w:divsChild>
                        <w:div w:id="1095711180">
                          <w:marLeft w:val="0"/>
                          <w:marRight w:val="0"/>
                          <w:marTop w:val="0"/>
                          <w:marBottom w:val="0"/>
                          <w:divBdr>
                            <w:top w:val="none" w:sz="0" w:space="0" w:color="auto"/>
                            <w:left w:val="none" w:sz="0" w:space="0" w:color="auto"/>
                            <w:bottom w:val="none" w:sz="0" w:space="0" w:color="auto"/>
                            <w:right w:val="none" w:sz="0" w:space="0" w:color="auto"/>
                          </w:divBdr>
                        </w:div>
                        <w:div w:id="1453670294">
                          <w:marLeft w:val="0"/>
                          <w:marRight w:val="0"/>
                          <w:marTop w:val="0"/>
                          <w:marBottom w:val="0"/>
                          <w:divBdr>
                            <w:top w:val="none" w:sz="0" w:space="0" w:color="auto"/>
                            <w:left w:val="none" w:sz="0" w:space="0" w:color="auto"/>
                            <w:bottom w:val="none" w:sz="0" w:space="0" w:color="auto"/>
                            <w:right w:val="none" w:sz="0" w:space="0" w:color="auto"/>
                          </w:divBdr>
                        </w:div>
                        <w:div w:id="2000301038">
                          <w:marLeft w:val="0"/>
                          <w:marRight w:val="0"/>
                          <w:marTop w:val="0"/>
                          <w:marBottom w:val="0"/>
                          <w:divBdr>
                            <w:top w:val="none" w:sz="0" w:space="0" w:color="auto"/>
                            <w:left w:val="none" w:sz="0" w:space="0" w:color="auto"/>
                            <w:bottom w:val="none" w:sz="0" w:space="0" w:color="auto"/>
                            <w:right w:val="none" w:sz="0" w:space="0" w:color="auto"/>
                          </w:divBdr>
                        </w:div>
                      </w:divsChild>
                    </w:div>
                    <w:div w:id="14378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693722126">
      <w:bodyDiv w:val="1"/>
      <w:marLeft w:val="0"/>
      <w:marRight w:val="0"/>
      <w:marTop w:val="0"/>
      <w:marBottom w:val="0"/>
      <w:divBdr>
        <w:top w:val="none" w:sz="0" w:space="0" w:color="auto"/>
        <w:left w:val="none" w:sz="0" w:space="0" w:color="auto"/>
        <w:bottom w:val="none" w:sz="0" w:space="0" w:color="auto"/>
        <w:right w:val="none" w:sz="0" w:space="0" w:color="auto"/>
      </w:divBdr>
      <w:divsChild>
        <w:div w:id="1027873062">
          <w:marLeft w:val="0"/>
          <w:marRight w:val="0"/>
          <w:marTop w:val="0"/>
          <w:marBottom w:val="0"/>
          <w:divBdr>
            <w:top w:val="none" w:sz="0" w:space="0" w:color="auto"/>
            <w:left w:val="none" w:sz="0" w:space="0" w:color="auto"/>
            <w:bottom w:val="none" w:sz="0" w:space="0" w:color="auto"/>
            <w:right w:val="none" w:sz="0" w:space="0" w:color="auto"/>
          </w:divBdr>
        </w:div>
      </w:divsChild>
    </w:div>
    <w:div w:id="1702631626">
      <w:bodyDiv w:val="1"/>
      <w:marLeft w:val="0"/>
      <w:marRight w:val="0"/>
      <w:marTop w:val="0"/>
      <w:marBottom w:val="0"/>
      <w:divBdr>
        <w:top w:val="none" w:sz="0" w:space="0" w:color="auto"/>
        <w:left w:val="none" w:sz="0" w:space="0" w:color="auto"/>
        <w:bottom w:val="none" w:sz="0" w:space="0" w:color="auto"/>
        <w:right w:val="none" w:sz="0" w:space="0" w:color="auto"/>
      </w:divBdr>
      <w:divsChild>
        <w:div w:id="18354623">
          <w:marLeft w:val="0"/>
          <w:marRight w:val="0"/>
          <w:marTop w:val="0"/>
          <w:marBottom w:val="0"/>
          <w:divBdr>
            <w:top w:val="none" w:sz="0" w:space="0" w:color="auto"/>
            <w:left w:val="none" w:sz="0" w:space="0" w:color="auto"/>
            <w:bottom w:val="none" w:sz="0" w:space="0" w:color="auto"/>
            <w:right w:val="none" w:sz="0" w:space="0" w:color="auto"/>
          </w:divBdr>
        </w:div>
        <w:div w:id="146485548">
          <w:marLeft w:val="0"/>
          <w:marRight w:val="0"/>
          <w:marTop w:val="0"/>
          <w:marBottom w:val="0"/>
          <w:divBdr>
            <w:top w:val="none" w:sz="0" w:space="0" w:color="auto"/>
            <w:left w:val="none" w:sz="0" w:space="0" w:color="auto"/>
            <w:bottom w:val="none" w:sz="0" w:space="0" w:color="auto"/>
            <w:right w:val="none" w:sz="0" w:space="0" w:color="auto"/>
          </w:divBdr>
        </w:div>
      </w:divsChild>
    </w:div>
    <w:div w:id="1744765202">
      <w:bodyDiv w:val="1"/>
      <w:marLeft w:val="0"/>
      <w:marRight w:val="0"/>
      <w:marTop w:val="0"/>
      <w:marBottom w:val="0"/>
      <w:divBdr>
        <w:top w:val="none" w:sz="0" w:space="0" w:color="auto"/>
        <w:left w:val="none" w:sz="0" w:space="0" w:color="auto"/>
        <w:bottom w:val="none" w:sz="0" w:space="0" w:color="auto"/>
        <w:right w:val="none" w:sz="0" w:space="0" w:color="auto"/>
      </w:divBdr>
      <w:divsChild>
        <w:div w:id="1067336517">
          <w:marLeft w:val="0"/>
          <w:marRight w:val="0"/>
          <w:marTop w:val="0"/>
          <w:marBottom w:val="0"/>
          <w:divBdr>
            <w:top w:val="none" w:sz="0" w:space="0" w:color="auto"/>
            <w:left w:val="none" w:sz="0" w:space="0" w:color="auto"/>
            <w:bottom w:val="none" w:sz="0" w:space="0" w:color="auto"/>
            <w:right w:val="none" w:sz="0" w:space="0" w:color="auto"/>
          </w:divBdr>
        </w:div>
        <w:div w:id="1332292157">
          <w:marLeft w:val="0"/>
          <w:marRight w:val="0"/>
          <w:marTop w:val="0"/>
          <w:marBottom w:val="0"/>
          <w:divBdr>
            <w:top w:val="none" w:sz="0" w:space="0" w:color="auto"/>
            <w:left w:val="none" w:sz="0" w:space="0" w:color="auto"/>
            <w:bottom w:val="none" w:sz="0" w:space="0" w:color="auto"/>
            <w:right w:val="none" w:sz="0" w:space="0" w:color="auto"/>
          </w:divBdr>
        </w:div>
      </w:divsChild>
    </w:div>
    <w:div w:id="1778061059">
      <w:bodyDiv w:val="1"/>
      <w:marLeft w:val="0"/>
      <w:marRight w:val="0"/>
      <w:marTop w:val="0"/>
      <w:marBottom w:val="0"/>
      <w:divBdr>
        <w:top w:val="none" w:sz="0" w:space="0" w:color="auto"/>
        <w:left w:val="none" w:sz="0" w:space="0" w:color="auto"/>
        <w:bottom w:val="none" w:sz="0" w:space="0" w:color="auto"/>
        <w:right w:val="none" w:sz="0" w:space="0" w:color="auto"/>
      </w:divBdr>
      <w:divsChild>
        <w:div w:id="587423063">
          <w:marLeft w:val="0"/>
          <w:marRight w:val="0"/>
          <w:marTop w:val="0"/>
          <w:marBottom w:val="0"/>
          <w:divBdr>
            <w:top w:val="none" w:sz="0" w:space="0" w:color="auto"/>
            <w:left w:val="none" w:sz="0" w:space="0" w:color="auto"/>
            <w:bottom w:val="none" w:sz="0" w:space="0" w:color="auto"/>
            <w:right w:val="none" w:sz="0" w:space="0" w:color="auto"/>
          </w:divBdr>
        </w:div>
        <w:div w:id="1756635464">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1978">
      <w:bodyDiv w:val="1"/>
      <w:marLeft w:val="0"/>
      <w:marRight w:val="0"/>
      <w:marTop w:val="0"/>
      <w:marBottom w:val="0"/>
      <w:divBdr>
        <w:top w:val="none" w:sz="0" w:space="0" w:color="auto"/>
        <w:left w:val="none" w:sz="0" w:space="0" w:color="auto"/>
        <w:bottom w:val="none" w:sz="0" w:space="0" w:color="auto"/>
        <w:right w:val="none" w:sz="0" w:space="0" w:color="auto"/>
      </w:divBdr>
    </w:div>
    <w:div w:id="1876503518">
      <w:bodyDiv w:val="1"/>
      <w:marLeft w:val="0"/>
      <w:marRight w:val="0"/>
      <w:marTop w:val="0"/>
      <w:marBottom w:val="0"/>
      <w:divBdr>
        <w:top w:val="none" w:sz="0" w:space="0" w:color="auto"/>
        <w:left w:val="none" w:sz="0" w:space="0" w:color="auto"/>
        <w:bottom w:val="none" w:sz="0" w:space="0" w:color="auto"/>
        <w:right w:val="none" w:sz="0" w:space="0" w:color="auto"/>
      </w:divBdr>
    </w:div>
    <w:div w:id="1877766939">
      <w:bodyDiv w:val="1"/>
      <w:marLeft w:val="0"/>
      <w:marRight w:val="0"/>
      <w:marTop w:val="0"/>
      <w:marBottom w:val="0"/>
      <w:divBdr>
        <w:top w:val="none" w:sz="0" w:space="0" w:color="auto"/>
        <w:left w:val="none" w:sz="0" w:space="0" w:color="auto"/>
        <w:bottom w:val="none" w:sz="0" w:space="0" w:color="auto"/>
        <w:right w:val="none" w:sz="0" w:space="0" w:color="auto"/>
      </w:divBdr>
      <w:divsChild>
        <w:div w:id="213809694">
          <w:marLeft w:val="0"/>
          <w:marRight w:val="0"/>
          <w:marTop w:val="0"/>
          <w:marBottom w:val="0"/>
          <w:divBdr>
            <w:top w:val="none" w:sz="0" w:space="0" w:color="auto"/>
            <w:left w:val="none" w:sz="0" w:space="0" w:color="auto"/>
            <w:bottom w:val="none" w:sz="0" w:space="0" w:color="auto"/>
            <w:right w:val="none" w:sz="0" w:space="0" w:color="auto"/>
          </w:divBdr>
        </w:div>
        <w:div w:id="818615157">
          <w:marLeft w:val="0"/>
          <w:marRight w:val="0"/>
          <w:marTop w:val="0"/>
          <w:marBottom w:val="0"/>
          <w:divBdr>
            <w:top w:val="none" w:sz="0" w:space="0" w:color="auto"/>
            <w:left w:val="none" w:sz="0" w:space="0" w:color="auto"/>
            <w:bottom w:val="none" w:sz="0" w:space="0" w:color="auto"/>
            <w:right w:val="none" w:sz="0" w:space="0" w:color="auto"/>
          </w:divBdr>
        </w:div>
        <w:div w:id="1258489814">
          <w:marLeft w:val="0"/>
          <w:marRight w:val="0"/>
          <w:marTop w:val="0"/>
          <w:marBottom w:val="0"/>
          <w:divBdr>
            <w:top w:val="none" w:sz="0" w:space="0" w:color="auto"/>
            <w:left w:val="none" w:sz="0" w:space="0" w:color="auto"/>
            <w:bottom w:val="none" w:sz="0" w:space="0" w:color="auto"/>
            <w:right w:val="none" w:sz="0" w:space="0" w:color="auto"/>
          </w:divBdr>
          <w:divsChild>
            <w:div w:id="407725175">
              <w:marLeft w:val="0"/>
              <w:marRight w:val="0"/>
              <w:marTop w:val="0"/>
              <w:marBottom w:val="0"/>
              <w:divBdr>
                <w:top w:val="none" w:sz="0" w:space="0" w:color="auto"/>
                <w:left w:val="none" w:sz="0" w:space="0" w:color="auto"/>
                <w:bottom w:val="none" w:sz="0" w:space="0" w:color="auto"/>
                <w:right w:val="none" w:sz="0" w:space="0" w:color="auto"/>
              </w:divBdr>
            </w:div>
            <w:div w:id="1630429164">
              <w:marLeft w:val="0"/>
              <w:marRight w:val="0"/>
              <w:marTop w:val="0"/>
              <w:marBottom w:val="0"/>
              <w:divBdr>
                <w:top w:val="none" w:sz="0" w:space="0" w:color="auto"/>
                <w:left w:val="none" w:sz="0" w:space="0" w:color="auto"/>
                <w:bottom w:val="none" w:sz="0" w:space="0" w:color="auto"/>
                <w:right w:val="none" w:sz="0" w:space="0" w:color="auto"/>
              </w:divBdr>
            </w:div>
            <w:div w:id="1991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7942">
      <w:bodyDiv w:val="1"/>
      <w:marLeft w:val="0"/>
      <w:marRight w:val="0"/>
      <w:marTop w:val="0"/>
      <w:marBottom w:val="0"/>
      <w:divBdr>
        <w:top w:val="none" w:sz="0" w:space="0" w:color="auto"/>
        <w:left w:val="none" w:sz="0" w:space="0" w:color="auto"/>
        <w:bottom w:val="none" w:sz="0" w:space="0" w:color="auto"/>
        <w:right w:val="none" w:sz="0" w:space="0" w:color="auto"/>
      </w:divBdr>
      <w:divsChild>
        <w:div w:id="261306612">
          <w:marLeft w:val="0"/>
          <w:marRight w:val="0"/>
          <w:marTop w:val="0"/>
          <w:marBottom w:val="0"/>
          <w:divBdr>
            <w:top w:val="none" w:sz="0" w:space="0" w:color="auto"/>
            <w:left w:val="none" w:sz="0" w:space="0" w:color="auto"/>
            <w:bottom w:val="none" w:sz="0" w:space="0" w:color="auto"/>
            <w:right w:val="none" w:sz="0" w:space="0" w:color="auto"/>
          </w:divBdr>
        </w:div>
        <w:div w:id="297155007">
          <w:marLeft w:val="0"/>
          <w:marRight w:val="0"/>
          <w:marTop w:val="0"/>
          <w:marBottom w:val="0"/>
          <w:divBdr>
            <w:top w:val="none" w:sz="0" w:space="0" w:color="auto"/>
            <w:left w:val="none" w:sz="0" w:space="0" w:color="auto"/>
            <w:bottom w:val="none" w:sz="0" w:space="0" w:color="auto"/>
            <w:right w:val="none" w:sz="0" w:space="0" w:color="auto"/>
          </w:divBdr>
          <w:divsChild>
            <w:div w:id="275914108">
              <w:marLeft w:val="0"/>
              <w:marRight w:val="0"/>
              <w:marTop w:val="0"/>
              <w:marBottom w:val="0"/>
              <w:divBdr>
                <w:top w:val="none" w:sz="0" w:space="0" w:color="auto"/>
                <w:left w:val="none" w:sz="0" w:space="0" w:color="auto"/>
                <w:bottom w:val="none" w:sz="0" w:space="0" w:color="auto"/>
                <w:right w:val="none" w:sz="0" w:space="0" w:color="auto"/>
              </w:divBdr>
            </w:div>
            <w:div w:id="480464181">
              <w:marLeft w:val="0"/>
              <w:marRight w:val="0"/>
              <w:marTop w:val="0"/>
              <w:marBottom w:val="0"/>
              <w:divBdr>
                <w:top w:val="none" w:sz="0" w:space="0" w:color="auto"/>
                <w:left w:val="none" w:sz="0" w:space="0" w:color="auto"/>
                <w:bottom w:val="none" w:sz="0" w:space="0" w:color="auto"/>
                <w:right w:val="none" w:sz="0" w:space="0" w:color="auto"/>
              </w:divBdr>
            </w:div>
            <w:div w:id="969899267">
              <w:marLeft w:val="0"/>
              <w:marRight w:val="0"/>
              <w:marTop w:val="0"/>
              <w:marBottom w:val="0"/>
              <w:divBdr>
                <w:top w:val="none" w:sz="0" w:space="0" w:color="auto"/>
                <w:left w:val="none" w:sz="0" w:space="0" w:color="auto"/>
                <w:bottom w:val="none" w:sz="0" w:space="0" w:color="auto"/>
                <w:right w:val="none" w:sz="0" w:space="0" w:color="auto"/>
              </w:divBdr>
            </w:div>
          </w:divsChild>
        </w:div>
        <w:div w:id="1986930838">
          <w:marLeft w:val="0"/>
          <w:marRight w:val="0"/>
          <w:marTop w:val="0"/>
          <w:marBottom w:val="0"/>
          <w:divBdr>
            <w:top w:val="none" w:sz="0" w:space="0" w:color="auto"/>
            <w:left w:val="none" w:sz="0" w:space="0" w:color="auto"/>
            <w:bottom w:val="none" w:sz="0" w:space="0" w:color="auto"/>
            <w:right w:val="none" w:sz="0" w:space="0" w:color="auto"/>
          </w:divBdr>
        </w:div>
      </w:divsChild>
    </w:div>
    <w:div w:id="2014410174">
      <w:bodyDiv w:val="1"/>
      <w:marLeft w:val="0"/>
      <w:marRight w:val="0"/>
      <w:marTop w:val="0"/>
      <w:marBottom w:val="0"/>
      <w:divBdr>
        <w:top w:val="none" w:sz="0" w:space="0" w:color="auto"/>
        <w:left w:val="none" w:sz="0" w:space="0" w:color="auto"/>
        <w:bottom w:val="none" w:sz="0" w:space="0" w:color="auto"/>
        <w:right w:val="none" w:sz="0" w:space="0" w:color="auto"/>
      </w:divBdr>
      <w:divsChild>
        <w:div w:id="423646156">
          <w:marLeft w:val="0"/>
          <w:marRight w:val="0"/>
          <w:marTop w:val="0"/>
          <w:marBottom w:val="0"/>
          <w:divBdr>
            <w:top w:val="none" w:sz="0" w:space="0" w:color="auto"/>
            <w:left w:val="none" w:sz="0" w:space="0" w:color="auto"/>
            <w:bottom w:val="none" w:sz="0" w:space="0" w:color="auto"/>
            <w:right w:val="none" w:sz="0" w:space="0" w:color="auto"/>
          </w:divBdr>
        </w:div>
        <w:div w:id="578366260">
          <w:marLeft w:val="0"/>
          <w:marRight w:val="0"/>
          <w:marTop w:val="0"/>
          <w:marBottom w:val="0"/>
          <w:divBdr>
            <w:top w:val="none" w:sz="0" w:space="0" w:color="auto"/>
            <w:left w:val="none" w:sz="0" w:space="0" w:color="auto"/>
            <w:bottom w:val="none" w:sz="0" w:space="0" w:color="auto"/>
            <w:right w:val="none" w:sz="0" w:space="0" w:color="auto"/>
          </w:divBdr>
        </w:div>
        <w:div w:id="1033768001">
          <w:marLeft w:val="0"/>
          <w:marRight w:val="0"/>
          <w:marTop w:val="0"/>
          <w:marBottom w:val="0"/>
          <w:divBdr>
            <w:top w:val="none" w:sz="0" w:space="0" w:color="auto"/>
            <w:left w:val="none" w:sz="0" w:space="0" w:color="auto"/>
            <w:bottom w:val="none" w:sz="0" w:space="0" w:color="auto"/>
            <w:right w:val="none" w:sz="0" w:space="0" w:color="auto"/>
          </w:divBdr>
          <w:divsChild>
            <w:div w:id="1037123056">
              <w:marLeft w:val="0"/>
              <w:marRight w:val="0"/>
              <w:marTop w:val="0"/>
              <w:marBottom w:val="0"/>
              <w:divBdr>
                <w:top w:val="none" w:sz="0" w:space="0" w:color="auto"/>
                <w:left w:val="none" w:sz="0" w:space="0" w:color="auto"/>
                <w:bottom w:val="none" w:sz="0" w:space="0" w:color="auto"/>
                <w:right w:val="none" w:sz="0" w:space="0" w:color="auto"/>
              </w:divBdr>
            </w:div>
            <w:div w:id="1165894898">
              <w:marLeft w:val="0"/>
              <w:marRight w:val="0"/>
              <w:marTop w:val="0"/>
              <w:marBottom w:val="0"/>
              <w:divBdr>
                <w:top w:val="none" w:sz="0" w:space="0" w:color="auto"/>
                <w:left w:val="none" w:sz="0" w:space="0" w:color="auto"/>
                <w:bottom w:val="none" w:sz="0" w:space="0" w:color="auto"/>
                <w:right w:val="none" w:sz="0" w:space="0" w:color="auto"/>
              </w:divBdr>
            </w:div>
            <w:div w:id="1477378990">
              <w:marLeft w:val="0"/>
              <w:marRight w:val="0"/>
              <w:marTop w:val="0"/>
              <w:marBottom w:val="0"/>
              <w:divBdr>
                <w:top w:val="none" w:sz="0" w:space="0" w:color="auto"/>
                <w:left w:val="none" w:sz="0" w:space="0" w:color="auto"/>
                <w:bottom w:val="none" w:sz="0" w:space="0" w:color="auto"/>
                <w:right w:val="none" w:sz="0" w:space="0" w:color="auto"/>
              </w:divBdr>
            </w:div>
            <w:div w:id="1810518387">
              <w:marLeft w:val="0"/>
              <w:marRight w:val="0"/>
              <w:marTop w:val="0"/>
              <w:marBottom w:val="0"/>
              <w:divBdr>
                <w:top w:val="none" w:sz="0" w:space="0" w:color="auto"/>
                <w:left w:val="none" w:sz="0" w:space="0" w:color="auto"/>
                <w:bottom w:val="none" w:sz="0" w:space="0" w:color="auto"/>
                <w:right w:val="none" w:sz="0" w:space="0" w:color="auto"/>
              </w:divBdr>
            </w:div>
          </w:divsChild>
        </w:div>
        <w:div w:id="1379890776">
          <w:marLeft w:val="0"/>
          <w:marRight w:val="0"/>
          <w:marTop w:val="0"/>
          <w:marBottom w:val="0"/>
          <w:divBdr>
            <w:top w:val="none" w:sz="0" w:space="0" w:color="auto"/>
            <w:left w:val="none" w:sz="0" w:space="0" w:color="auto"/>
            <w:bottom w:val="none" w:sz="0" w:space="0" w:color="auto"/>
            <w:right w:val="none" w:sz="0" w:space="0" w:color="auto"/>
          </w:divBdr>
        </w:div>
        <w:div w:id="1608611765">
          <w:marLeft w:val="0"/>
          <w:marRight w:val="0"/>
          <w:marTop w:val="0"/>
          <w:marBottom w:val="0"/>
          <w:divBdr>
            <w:top w:val="none" w:sz="0" w:space="0" w:color="auto"/>
            <w:left w:val="none" w:sz="0" w:space="0" w:color="auto"/>
            <w:bottom w:val="none" w:sz="0" w:space="0" w:color="auto"/>
            <w:right w:val="none" w:sz="0" w:space="0" w:color="auto"/>
          </w:divBdr>
          <w:divsChild>
            <w:div w:id="862520684">
              <w:marLeft w:val="0"/>
              <w:marRight w:val="0"/>
              <w:marTop w:val="0"/>
              <w:marBottom w:val="0"/>
              <w:divBdr>
                <w:top w:val="none" w:sz="0" w:space="0" w:color="auto"/>
                <w:left w:val="none" w:sz="0" w:space="0" w:color="auto"/>
                <w:bottom w:val="none" w:sz="0" w:space="0" w:color="auto"/>
                <w:right w:val="none" w:sz="0" w:space="0" w:color="auto"/>
              </w:divBdr>
            </w:div>
            <w:div w:id="1199977622">
              <w:marLeft w:val="0"/>
              <w:marRight w:val="0"/>
              <w:marTop w:val="0"/>
              <w:marBottom w:val="0"/>
              <w:divBdr>
                <w:top w:val="none" w:sz="0" w:space="0" w:color="auto"/>
                <w:left w:val="none" w:sz="0" w:space="0" w:color="auto"/>
                <w:bottom w:val="none" w:sz="0" w:space="0" w:color="auto"/>
                <w:right w:val="none" w:sz="0" w:space="0" w:color="auto"/>
              </w:divBdr>
            </w:div>
            <w:div w:id="2015110872">
              <w:marLeft w:val="0"/>
              <w:marRight w:val="0"/>
              <w:marTop w:val="0"/>
              <w:marBottom w:val="0"/>
              <w:divBdr>
                <w:top w:val="none" w:sz="0" w:space="0" w:color="auto"/>
                <w:left w:val="none" w:sz="0" w:space="0" w:color="auto"/>
                <w:bottom w:val="none" w:sz="0" w:space="0" w:color="auto"/>
                <w:right w:val="none" w:sz="0" w:space="0" w:color="auto"/>
              </w:divBdr>
            </w:div>
            <w:div w:id="2136672606">
              <w:marLeft w:val="0"/>
              <w:marRight w:val="0"/>
              <w:marTop w:val="0"/>
              <w:marBottom w:val="0"/>
              <w:divBdr>
                <w:top w:val="none" w:sz="0" w:space="0" w:color="auto"/>
                <w:left w:val="none" w:sz="0" w:space="0" w:color="auto"/>
                <w:bottom w:val="none" w:sz="0" w:space="0" w:color="auto"/>
                <w:right w:val="none" w:sz="0" w:space="0" w:color="auto"/>
              </w:divBdr>
            </w:div>
          </w:divsChild>
        </w:div>
        <w:div w:id="1824350732">
          <w:marLeft w:val="0"/>
          <w:marRight w:val="0"/>
          <w:marTop w:val="0"/>
          <w:marBottom w:val="0"/>
          <w:divBdr>
            <w:top w:val="none" w:sz="0" w:space="0" w:color="auto"/>
            <w:left w:val="none" w:sz="0" w:space="0" w:color="auto"/>
            <w:bottom w:val="none" w:sz="0" w:space="0" w:color="auto"/>
            <w:right w:val="none" w:sz="0" w:space="0" w:color="auto"/>
          </w:divBdr>
        </w:div>
        <w:div w:id="2105029591">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03643562">
      <w:bodyDiv w:val="1"/>
      <w:marLeft w:val="0"/>
      <w:marRight w:val="0"/>
      <w:marTop w:val="0"/>
      <w:marBottom w:val="0"/>
      <w:divBdr>
        <w:top w:val="none" w:sz="0" w:space="0" w:color="auto"/>
        <w:left w:val="none" w:sz="0" w:space="0" w:color="auto"/>
        <w:bottom w:val="none" w:sz="0" w:space="0" w:color="auto"/>
        <w:right w:val="none" w:sz="0" w:space="0" w:color="auto"/>
      </w:divBdr>
      <w:divsChild>
        <w:div w:id="1024208999">
          <w:marLeft w:val="0"/>
          <w:marRight w:val="0"/>
          <w:marTop w:val="0"/>
          <w:marBottom w:val="0"/>
          <w:divBdr>
            <w:top w:val="none" w:sz="0" w:space="0" w:color="auto"/>
            <w:left w:val="none" w:sz="0" w:space="0" w:color="auto"/>
            <w:bottom w:val="none" w:sz="0" w:space="0" w:color="auto"/>
            <w:right w:val="none" w:sz="0" w:space="0" w:color="auto"/>
          </w:divBdr>
        </w:div>
        <w:div w:id="1983315971">
          <w:marLeft w:val="0"/>
          <w:marRight w:val="0"/>
          <w:marTop w:val="0"/>
          <w:marBottom w:val="0"/>
          <w:divBdr>
            <w:top w:val="none" w:sz="0" w:space="0" w:color="auto"/>
            <w:left w:val="none" w:sz="0" w:space="0" w:color="auto"/>
            <w:bottom w:val="none" w:sz="0" w:space="0" w:color="auto"/>
            <w:right w:val="none" w:sz="0" w:space="0" w:color="auto"/>
          </w:divBdr>
        </w:div>
      </w:divsChild>
    </w:div>
    <w:div w:id="2118409163">
      <w:bodyDiv w:val="1"/>
      <w:marLeft w:val="0"/>
      <w:marRight w:val="0"/>
      <w:marTop w:val="0"/>
      <w:marBottom w:val="0"/>
      <w:divBdr>
        <w:top w:val="none" w:sz="0" w:space="0" w:color="auto"/>
        <w:left w:val="none" w:sz="0" w:space="0" w:color="auto"/>
        <w:bottom w:val="none" w:sz="0" w:space="0" w:color="auto"/>
        <w:right w:val="none" w:sz="0" w:space="0" w:color="auto"/>
      </w:divBdr>
      <w:divsChild>
        <w:div w:id="256985346">
          <w:marLeft w:val="0"/>
          <w:marRight w:val="0"/>
          <w:marTop w:val="0"/>
          <w:marBottom w:val="0"/>
          <w:divBdr>
            <w:top w:val="none" w:sz="0" w:space="0" w:color="auto"/>
            <w:left w:val="none" w:sz="0" w:space="0" w:color="auto"/>
            <w:bottom w:val="none" w:sz="0" w:space="0" w:color="auto"/>
            <w:right w:val="none" w:sz="0" w:space="0" w:color="auto"/>
          </w:divBdr>
          <w:divsChild>
            <w:div w:id="11482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604">
      <w:bodyDiv w:val="1"/>
      <w:marLeft w:val="0"/>
      <w:marRight w:val="0"/>
      <w:marTop w:val="0"/>
      <w:marBottom w:val="0"/>
      <w:divBdr>
        <w:top w:val="none" w:sz="0" w:space="0" w:color="auto"/>
        <w:left w:val="none" w:sz="0" w:space="0" w:color="auto"/>
        <w:bottom w:val="none" w:sz="0" w:space="0" w:color="auto"/>
        <w:right w:val="none" w:sz="0" w:space="0" w:color="auto"/>
      </w:divBdr>
    </w:div>
    <w:div w:id="2133745519">
      <w:bodyDiv w:val="1"/>
      <w:marLeft w:val="0"/>
      <w:marRight w:val="0"/>
      <w:marTop w:val="0"/>
      <w:marBottom w:val="0"/>
      <w:divBdr>
        <w:top w:val="none" w:sz="0" w:space="0" w:color="auto"/>
        <w:left w:val="none" w:sz="0" w:space="0" w:color="auto"/>
        <w:bottom w:val="none" w:sz="0" w:space="0" w:color="auto"/>
        <w:right w:val="none" w:sz="0" w:space="0" w:color="auto"/>
      </w:divBdr>
      <w:divsChild>
        <w:div w:id="779225669">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DC50A-82B8-4969-B07A-6195C97942E1}">
  <ds:schemaRefs>
    <ds:schemaRef ds:uri="http://schemas.openxmlformats.org/officeDocument/2006/bibliography"/>
  </ds:schemaRefs>
</ds:datastoreItem>
</file>

<file path=customXml/itemProps2.xml><?xml version="1.0" encoding="utf-8"?>
<ds:datastoreItem xmlns:ds="http://schemas.openxmlformats.org/officeDocument/2006/customXml" ds:itemID="{BAE3ABA1-B4E7-4A83-9DB1-71575B62B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1EAAA-E102-4AFC-8FC7-B80DBEB4CD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24C3F7-074A-4F75-85C6-150031DED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34838</Words>
  <Characters>198578</Characters>
  <Application>Microsoft Office Word</Application>
  <DocSecurity>4</DocSecurity>
  <Lines>1654</Lines>
  <Paragraphs>465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232951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2021-07-14T21:06:00Z</dcterms:created>
  <dc:creator>elena.maciulaityte@enmin.lt;Ausra.Grebliunaite@enmin.lt;kestutis.sukvietis@enmin.lt</dc:creator>
  <cp:lastModifiedBy>Elena Mačiulaitytė</cp:lastModifiedBy>
  <cp:lastPrinted>2021-01-27T09:59:00Z</cp:lastPrinted>
  <dcterms:modified xsi:type="dcterms:W3CDTF">2021-07-14T22:33:00Z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