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ACE9" w14:textId="77777777" w:rsidR="00C47951" w:rsidRPr="002D0A4D" w:rsidRDefault="00350F08" w:rsidP="00C47951">
      <w:pPr>
        <w:spacing w:after="0" w:line="240" w:lineRule="auto"/>
        <w:jc w:val="center"/>
        <w:rPr>
          <w:rFonts w:ascii="Times New Roman" w:hAnsi="Times New Roman" w:cs="Times New Roman"/>
          <w:b/>
          <w:sz w:val="24"/>
          <w:szCs w:val="24"/>
        </w:rPr>
      </w:pPr>
      <w:r w:rsidRPr="002D0A4D">
        <w:rPr>
          <w:rFonts w:ascii="Times New Roman" w:hAnsi="Times New Roman" w:cs="Times New Roman"/>
          <w:b/>
          <w:sz w:val="24"/>
          <w:szCs w:val="24"/>
        </w:rPr>
        <w:t xml:space="preserve">LIETUVOS RESPUBLIKOS </w:t>
      </w:r>
      <w:r w:rsidR="00C47951" w:rsidRPr="002D0A4D">
        <w:rPr>
          <w:rFonts w:ascii="Times New Roman" w:hAnsi="Times New Roman" w:cs="Times New Roman"/>
          <w:b/>
          <w:sz w:val="24"/>
          <w:szCs w:val="24"/>
        </w:rPr>
        <w:t xml:space="preserve">LIETUVOS RESPUBLIKOS </w:t>
      </w:r>
    </w:p>
    <w:p w14:paraId="62623385" w14:textId="77777777" w:rsidR="00C47951" w:rsidRPr="002D0A4D" w:rsidRDefault="00C47951" w:rsidP="00C47951">
      <w:pPr>
        <w:spacing w:after="0" w:line="240" w:lineRule="auto"/>
        <w:jc w:val="center"/>
        <w:rPr>
          <w:rFonts w:ascii="Times New Roman" w:hAnsi="Times New Roman" w:cs="Times New Roman"/>
          <w:b/>
          <w:sz w:val="24"/>
          <w:szCs w:val="24"/>
        </w:rPr>
      </w:pPr>
      <w:r w:rsidRPr="002D0A4D">
        <w:rPr>
          <w:rFonts w:ascii="Times New Roman" w:hAnsi="Times New Roman" w:cs="Times New Roman"/>
          <w:b/>
          <w:sz w:val="24"/>
          <w:szCs w:val="24"/>
        </w:rPr>
        <w:t>PINIGŲ PLOVIMO IR TERORISTŲ FINANSAVIMO PREVENCIJOS ĮSTATYMO NR. VIII-275 12 IR 25</w:t>
      </w:r>
      <w:r w:rsidRPr="002D0A4D">
        <w:rPr>
          <w:rFonts w:ascii="Times New Roman" w:hAnsi="Times New Roman" w:cs="Times New Roman"/>
          <w:b/>
          <w:sz w:val="24"/>
          <w:szCs w:val="24"/>
          <w:vertAlign w:val="superscript"/>
        </w:rPr>
        <w:t xml:space="preserve">2 </w:t>
      </w:r>
      <w:r w:rsidRPr="002D0A4D">
        <w:rPr>
          <w:rFonts w:ascii="Times New Roman" w:hAnsi="Times New Roman" w:cs="Times New Roman"/>
          <w:b/>
          <w:sz w:val="24"/>
          <w:szCs w:val="24"/>
        </w:rPr>
        <w:t>STRAIPSNIŲ PAKEITIMO</w:t>
      </w:r>
    </w:p>
    <w:p w14:paraId="6C5F5D17" w14:textId="77777777" w:rsidR="00BF3C38" w:rsidRPr="002D0A4D" w:rsidRDefault="00C47951" w:rsidP="00C47951">
      <w:pPr>
        <w:spacing w:after="0" w:line="240" w:lineRule="auto"/>
        <w:jc w:val="center"/>
        <w:rPr>
          <w:rFonts w:ascii="Times New Roman" w:hAnsi="Times New Roman" w:cs="Times New Roman"/>
          <w:b/>
          <w:caps/>
          <w:sz w:val="24"/>
          <w:szCs w:val="24"/>
        </w:rPr>
      </w:pPr>
      <w:r w:rsidRPr="002D0A4D">
        <w:rPr>
          <w:rFonts w:ascii="Times New Roman" w:hAnsi="Times New Roman" w:cs="Times New Roman"/>
          <w:b/>
          <w:sz w:val="24"/>
          <w:szCs w:val="24"/>
        </w:rPr>
        <w:t>ĮSTATYMAS</w:t>
      </w:r>
      <w:r w:rsidRPr="002D0A4D">
        <w:rPr>
          <w:rFonts w:ascii="Times New Roman" w:hAnsi="Times New Roman" w:cs="Times New Roman"/>
          <w:b/>
          <w:caps/>
          <w:sz w:val="24"/>
          <w:szCs w:val="24"/>
        </w:rPr>
        <w:t xml:space="preserve"> </w:t>
      </w:r>
      <w:r w:rsidR="00350F08" w:rsidRPr="002D0A4D">
        <w:rPr>
          <w:rFonts w:ascii="Times New Roman" w:hAnsi="Times New Roman" w:cs="Times New Roman"/>
          <w:b/>
          <w:caps/>
          <w:sz w:val="24"/>
          <w:szCs w:val="24"/>
        </w:rPr>
        <w:t>(TOLIAU – projektas)</w:t>
      </w:r>
    </w:p>
    <w:p w14:paraId="21832B27" w14:textId="77777777" w:rsidR="00BF3C38" w:rsidRPr="002D0A4D" w:rsidRDefault="00BF3C38" w:rsidP="00AD7B14">
      <w:pPr>
        <w:spacing w:after="0" w:line="240" w:lineRule="auto"/>
        <w:jc w:val="center"/>
        <w:rPr>
          <w:rFonts w:ascii="Times New Roman" w:hAnsi="Times New Roman" w:cs="Times New Roman"/>
          <w:b/>
          <w:caps/>
          <w:sz w:val="24"/>
          <w:szCs w:val="24"/>
        </w:rPr>
      </w:pPr>
      <w:r w:rsidRPr="002D0A4D">
        <w:rPr>
          <w:rFonts w:ascii="Times New Roman" w:hAnsi="Times New Roman" w:cs="Times New Roman"/>
          <w:b/>
          <w:caps/>
          <w:sz w:val="24"/>
          <w:szCs w:val="24"/>
        </w:rPr>
        <w:t>derinimo pažyma</w:t>
      </w:r>
    </w:p>
    <w:p w14:paraId="401B2AF2" w14:textId="77777777" w:rsidR="00D91270" w:rsidRPr="002D0A4D" w:rsidRDefault="00D91270" w:rsidP="00AD7B14">
      <w:pPr>
        <w:spacing w:after="0" w:line="240" w:lineRule="auto"/>
        <w:jc w:val="center"/>
        <w:rPr>
          <w:rFonts w:ascii="Times New Roman" w:hAnsi="Times New Roman" w:cs="Times New Roman"/>
          <w:b/>
          <w:caps/>
          <w:sz w:val="24"/>
          <w:szCs w:val="24"/>
        </w:rPr>
      </w:pPr>
    </w:p>
    <w:p w14:paraId="6D4B4D18" w14:textId="77777777" w:rsidR="00D91270" w:rsidRPr="002D0A4D" w:rsidRDefault="00D91270" w:rsidP="00AD7B14">
      <w:pPr>
        <w:spacing w:after="0" w:line="240" w:lineRule="auto"/>
        <w:jc w:val="center"/>
        <w:rPr>
          <w:rFonts w:ascii="Times New Roman" w:hAnsi="Times New Roman" w:cs="Times New Roman"/>
          <w:b/>
          <w:caps/>
          <w:sz w:val="24"/>
          <w:szCs w:val="24"/>
        </w:rPr>
      </w:pPr>
    </w:p>
    <w:tbl>
      <w:tblPr>
        <w:tblW w:w="15052"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442"/>
        <w:gridCol w:w="72"/>
        <w:gridCol w:w="72"/>
        <w:gridCol w:w="6095"/>
        <w:gridCol w:w="7371"/>
      </w:tblGrid>
      <w:tr w:rsidR="003A0C45" w:rsidRPr="002D0A4D" w14:paraId="1ADBF126" w14:textId="77777777" w:rsidTr="00E97CD0">
        <w:trPr>
          <w:trHeight w:val="340"/>
        </w:trPr>
        <w:tc>
          <w:tcPr>
            <w:tcW w:w="1586" w:type="dxa"/>
            <w:gridSpan w:val="3"/>
            <w:shd w:val="clear" w:color="auto" w:fill="auto"/>
          </w:tcPr>
          <w:p w14:paraId="7CD980FC" w14:textId="77777777" w:rsidR="00025AE8" w:rsidRPr="002D0A4D" w:rsidRDefault="00025AE8" w:rsidP="00AD7B14">
            <w:pPr>
              <w:spacing w:after="0" w:line="240" w:lineRule="auto"/>
              <w:jc w:val="center"/>
              <w:rPr>
                <w:rFonts w:ascii="Times New Roman" w:eastAsia="Times New Roman" w:hAnsi="Times New Roman" w:cs="Times New Roman"/>
                <w:b/>
                <w:iCs/>
                <w:sz w:val="24"/>
                <w:szCs w:val="24"/>
                <w:lang w:eastAsia="lt-LT"/>
              </w:rPr>
            </w:pPr>
            <w:r w:rsidRPr="002D0A4D">
              <w:rPr>
                <w:rFonts w:ascii="Times New Roman" w:eastAsia="Times New Roman" w:hAnsi="Times New Roman" w:cs="Times New Roman"/>
                <w:b/>
                <w:iCs/>
                <w:sz w:val="24"/>
                <w:szCs w:val="24"/>
                <w:lang w:eastAsia="lt-LT"/>
              </w:rPr>
              <w:t>Institucijos pavadinimas, rašto data ir numeris</w:t>
            </w:r>
          </w:p>
        </w:tc>
        <w:tc>
          <w:tcPr>
            <w:tcW w:w="6095" w:type="dxa"/>
            <w:shd w:val="clear" w:color="auto" w:fill="auto"/>
          </w:tcPr>
          <w:p w14:paraId="3F3639B6" w14:textId="77777777" w:rsidR="00025AE8" w:rsidRPr="002D0A4D" w:rsidRDefault="00025AE8" w:rsidP="00AD7B14">
            <w:pPr>
              <w:tabs>
                <w:tab w:val="left" w:pos="142"/>
                <w:tab w:val="left" w:pos="993"/>
              </w:tabs>
              <w:spacing w:after="0" w:line="240" w:lineRule="auto"/>
              <w:contextualSpacing/>
              <w:jc w:val="center"/>
              <w:rPr>
                <w:rFonts w:ascii="Times New Roman" w:hAnsi="Times New Roman" w:cs="Times New Roman"/>
                <w:b/>
                <w:sz w:val="24"/>
                <w:szCs w:val="24"/>
              </w:rPr>
            </w:pPr>
            <w:r w:rsidRPr="002D0A4D">
              <w:rPr>
                <w:rFonts w:ascii="Times New Roman" w:hAnsi="Times New Roman" w:cs="Times New Roman"/>
                <w:b/>
                <w:sz w:val="24"/>
                <w:szCs w:val="24"/>
              </w:rPr>
              <w:t>Pastabos ir pasiūlymai</w:t>
            </w:r>
          </w:p>
        </w:tc>
        <w:tc>
          <w:tcPr>
            <w:tcW w:w="7371" w:type="dxa"/>
            <w:shd w:val="clear" w:color="auto" w:fill="auto"/>
          </w:tcPr>
          <w:p w14:paraId="1E50BFD4" w14:textId="77777777" w:rsidR="00025AE8" w:rsidRPr="002D0A4D" w:rsidRDefault="00025AE8" w:rsidP="00AD7B14">
            <w:pPr>
              <w:spacing w:after="0" w:line="240" w:lineRule="auto"/>
              <w:jc w:val="center"/>
              <w:rPr>
                <w:rFonts w:ascii="Times New Roman" w:eastAsia="Calibri" w:hAnsi="Times New Roman" w:cs="Times New Roman"/>
                <w:b/>
                <w:sz w:val="24"/>
                <w:szCs w:val="24"/>
              </w:rPr>
            </w:pPr>
            <w:r w:rsidRPr="002D0A4D">
              <w:rPr>
                <w:rFonts w:ascii="Times New Roman" w:eastAsia="Calibri" w:hAnsi="Times New Roman" w:cs="Times New Roman"/>
                <w:b/>
                <w:sz w:val="24"/>
                <w:szCs w:val="24"/>
              </w:rPr>
              <w:t>Žyma apie priimtas ir nepriimtas (nurodyti motyvus) pastabas ir pasiūlymus</w:t>
            </w:r>
          </w:p>
        </w:tc>
      </w:tr>
      <w:tr w:rsidR="00ED3083" w:rsidRPr="002D0A4D" w14:paraId="0EF5C0C6" w14:textId="77777777" w:rsidTr="00E97CD0">
        <w:trPr>
          <w:trHeight w:val="340"/>
        </w:trPr>
        <w:tc>
          <w:tcPr>
            <w:tcW w:w="1586" w:type="dxa"/>
            <w:gridSpan w:val="3"/>
            <w:shd w:val="clear" w:color="auto" w:fill="auto"/>
          </w:tcPr>
          <w:p w14:paraId="02BEFD13" w14:textId="77777777" w:rsidR="00ED3083" w:rsidRPr="002D0A4D" w:rsidRDefault="00A116B3" w:rsidP="00DB3322">
            <w:pPr>
              <w:spacing w:after="0" w:line="240" w:lineRule="auto"/>
              <w:rPr>
                <w:rFonts w:ascii="Times New Roman" w:eastAsia="Times New Roman" w:hAnsi="Times New Roman" w:cs="Times New Roman"/>
                <w:sz w:val="24"/>
                <w:szCs w:val="24"/>
                <w:lang w:eastAsia="lt-LT"/>
              </w:rPr>
            </w:pPr>
            <w:r w:rsidRPr="002D0A4D">
              <w:rPr>
                <w:rFonts w:ascii="Times New Roman" w:eastAsia="Times New Roman" w:hAnsi="Times New Roman" w:cs="Times New Roman"/>
                <w:sz w:val="24"/>
                <w:szCs w:val="24"/>
                <w:lang w:eastAsia="lt-LT"/>
              </w:rPr>
              <w:t>Lietuvos bankų asociacijos 2021-11-09 raštas Nr. 08/04</w:t>
            </w:r>
          </w:p>
        </w:tc>
        <w:tc>
          <w:tcPr>
            <w:tcW w:w="6095" w:type="dxa"/>
            <w:shd w:val="clear" w:color="auto" w:fill="auto"/>
          </w:tcPr>
          <w:p w14:paraId="73FF7334" w14:textId="77777777" w:rsidR="00ED3083" w:rsidRPr="002D0A4D" w:rsidRDefault="00A116B3" w:rsidP="007715B1">
            <w:pPr>
              <w:pStyle w:val="Pagrindiniotekstotrauka"/>
              <w:ind w:firstLine="201"/>
              <w:rPr>
                <w:szCs w:val="24"/>
              </w:rPr>
            </w:pPr>
            <w:r w:rsidRPr="002D0A4D">
              <w:rPr>
                <w:szCs w:val="24"/>
              </w:rPr>
              <w:t>Atsižvelgiant į tai, kad šiuo metu dar nėra parengta galutinė Juridinių asmenų dalyvių informacinės sistemos naudos gavėjų posistemio (toliau – JADIS) techninė specifikacija, bankai negali pradėti diegti reikalingų informacinių sistemų pakeitimų. Dėl šios priežasties reikalingas ne mažesnis kaip 6 mėnesių pereinamasis laikotarpis, skaičiuojant nuo JADIS praktinio veikimo pradžios, pasiruošti banko informacinių technologijų sistemas sąveikai su JADIS. Todėl prašome pratęsti pereinamojo laikotarpio terminą &lt;...&gt;</w:t>
            </w:r>
          </w:p>
        </w:tc>
        <w:tc>
          <w:tcPr>
            <w:tcW w:w="7371" w:type="dxa"/>
            <w:shd w:val="clear" w:color="auto" w:fill="auto"/>
          </w:tcPr>
          <w:p w14:paraId="29F37FAA" w14:textId="77777777" w:rsidR="00ED3083" w:rsidRPr="002D0A4D" w:rsidRDefault="00A116B3" w:rsidP="003C4CC0">
            <w:pPr>
              <w:pStyle w:val="Komentarotekstas"/>
              <w:tabs>
                <w:tab w:val="left" w:pos="1276"/>
              </w:tabs>
              <w:ind w:firstLine="317"/>
              <w:jc w:val="both"/>
              <w:rPr>
                <w:rFonts w:ascii="Times New Roman" w:eastAsia="Calibri" w:hAnsi="Times New Roman"/>
                <w:sz w:val="24"/>
                <w:szCs w:val="24"/>
              </w:rPr>
            </w:pPr>
            <w:r w:rsidRPr="002D0A4D">
              <w:rPr>
                <w:rFonts w:ascii="Times New Roman" w:eastAsia="Calibri" w:hAnsi="Times New Roman"/>
                <w:b/>
                <w:sz w:val="24"/>
                <w:szCs w:val="24"/>
              </w:rPr>
              <w:t>Neatsižvelgta</w:t>
            </w:r>
            <w:r w:rsidRPr="002D0A4D">
              <w:rPr>
                <w:rFonts w:ascii="Times New Roman" w:eastAsia="Calibri" w:hAnsi="Times New Roman"/>
                <w:sz w:val="24"/>
                <w:szCs w:val="24"/>
              </w:rPr>
              <w:t>.</w:t>
            </w:r>
          </w:p>
          <w:p w14:paraId="7D756B34" w14:textId="77777777" w:rsidR="00A116B3" w:rsidRPr="002D0A4D" w:rsidRDefault="00580073" w:rsidP="005A42D4">
            <w:pPr>
              <w:pStyle w:val="Komentarotekstas"/>
              <w:tabs>
                <w:tab w:val="left" w:pos="1276"/>
              </w:tabs>
              <w:ind w:firstLine="317"/>
              <w:jc w:val="both"/>
              <w:rPr>
                <w:rFonts w:ascii="Times New Roman" w:eastAsia="Calibri" w:hAnsi="Times New Roman"/>
                <w:sz w:val="24"/>
                <w:szCs w:val="24"/>
              </w:rPr>
            </w:pPr>
            <w:r w:rsidRPr="002D0A4D">
              <w:rPr>
                <w:rFonts w:ascii="Times New Roman" w:eastAsia="Calibri" w:hAnsi="Times New Roman"/>
                <w:sz w:val="24"/>
                <w:szCs w:val="24"/>
              </w:rPr>
              <w:t>Atsižvelgiant į</w:t>
            </w:r>
            <w:r w:rsidR="00FA1F7F" w:rsidRPr="002D0A4D">
              <w:rPr>
                <w:rFonts w:ascii="Times New Roman" w:eastAsia="Calibri" w:hAnsi="Times New Roman"/>
                <w:sz w:val="24"/>
                <w:szCs w:val="24"/>
              </w:rPr>
              <w:t xml:space="preserve"> būtinybę kuo anksčiau sukurti</w:t>
            </w:r>
            <w:r w:rsidRPr="002D0A4D">
              <w:rPr>
                <w:rFonts w:ascii="Times New Roman" w:eastAsia="Calibri" w:hAnsi="Times New Roman"/>
                <w:sz w:val="24"/>
                <w:szCs w:val="24"/>
              </w:rPr>
              <w:t xml:space="preserve"> Juridinių asmenų dalyvių informacinės sistemos (toliau – JADIS) N</w:t>
            </w:r>
            <w:r w:rsidR="00FA1F7F" w:rsidRPr="002D0A4D">
              <w:rPr>
                <w:rFonts w:ascii="Times New Roman" w:eastAsia="Calibri" w:hAnsi="Times New Roman"/>
                <w:sz w:val="24"/>
                <w:szCs w:val="24"/>
              </w:rPr>
              <w:t>audos gavėjų posistemį</w:t>
            </w:r>
            <w:r w:rsidR="0004545F" w:rsidRPr="002D0A4D">
              <w:rPr>
                <w:rFonts w:ascii="Times New Roman" w:eastAsia="Calibri" w:hAnsi="Times New Roman"/>
                <w:sz w:val="24"/>
                <w:szCs w:val="24"/>
              </w:rPr>
              <w:t xml:space="preserve"> </w:t>
            </w:r>
            <w:r w:rsidR="00FA1F7F" w:rsidRPr="002D0A4D">
              <w:rPr>
                <w:rFonts w:ascii="Times New Roman" w:eastAsia="Calibri" w:hAnsi="Times New Roman"/>
                <w:sz w:val="24"/>
                <w:szCs w:val="24"/>
              </w:rPr>
              <w:t>ir užtikrinti pinigų plovimo ir teroristų finansavimo prevencijos priemonių taikymą</w:t>
            </w:r>
            <w:r w:rsidR="005A42D4" w:rsidRPr="002D0A4D">
              <w:rPr>
                <w:rFonts w:ascii="Times New Roman" w:eastAsia="Calibri" w:hAnsi="Times New Roman"/>
                <w:sz w:val="24"/>
                <w:szCs w:val="24"/>
              </w:rPr>
              <w:t xml:space="preserve"> bei įgyvendinti 2015 m. gegužės 20 d. Europos Parlamento ir Tarybos direktyvą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 (toliau – Direktyva), numatom</w:t>
            </w:r>
            <w:r w:rsidR="0006313B" w:rsidRPr="002D0A4D">
              <w:rPr>
                <w:rFonts w:ascii="Times New Roman" w:eastAsia="Calibri" w:hAnsi="Times New Roman"/>
                <w:sz w:val="24"/>
                <w:szCs w:val="24"/>
              </w:rPr>
              <w:t>as</w:t>
            </w:r>
            <w:r w:rsidR="005A42D4" w:rsidRPr="002D0A4D">
              <w:rPr>
                <w:rFonts w:ascii="Times New Roman" w:eastAsia="Calibri" w:hAnsi="Times New Roman"/>
                <w:sz w:val="24"/>
                <w:szCs w:val="24"/>
              </w:rPr>
              <w:t xml:space="preserve"> </w:t>
            </w:r>
            <w:r w:rsidR="0006313B" w:rsidRPr="002D0A4D">
              <w:rPr>
                <w:rFonts w:ascii="Times New Roman" w:eastAsia="Calibri" w:hAnsi="Times New Roman"/>
                <w:sz w:val="24"/>
                <w:szCs w:val="24"/>
              </w:rPr>
              <w:t xml:space="preserve">kiek įmanoma techniškai </w:t>
            </w:r>
            <w:r w:rsidR="005A42D4" w:rsidRPr="002D0A4D">
              <w:rPr>
                <w:rFonts w:ascii="Times New Roman" w:eastAsia="Calibri" w:hAnsi="Times New Roman"/>
                <w:sz w:val="24"/>
                <w:szCs w:val="24"/>
              </w:rPr>
              <w:t>anks</w:t>
            </w:r>
            <w:r w:rsidR="0006313B" w:rsidRPr="002D0A4D">
              <w:rPr>
                <w:rFonts w:ascii="Times New Roman" w:eastAsia="Calibri" w:hAnsi="Times New Roman"/>
                <w:sz w:val="24"/>
                <w:szCs w:val="24"/>
              </w:rPr>
              <w:t>čiausias</w:t>
            </w:r>
            <w:r w:rsidR="005A42D4" w:rsidRPr="002D0A4D">
              <w:rPr>
                <w:rFonts w:ascii="Times New Roman" w:eastAsia="Calibri" w:hAnsi="Times New Roman"/>
                <w:sz w:val="24"/>
                <w:szCs w:val="24"/>
              </w:rPr>
              <w:t xml:space="preserve"> JA</w:t>
            </w:r>
            <w:r w:rsidR="0004545F" w:rsidRPr="002D0A4D">
              <w:rPr>
                <w:rFonts w:ascii="Times New Roman" w:eastAsia="Calibri" w:hAnsi="Times New Roman"/>
                <w:sz w:val="24"/>
                <w:szCs w:val="24"/>
              </w:rPr>
              <w:t>DIS Naudos gavėjų posistemio</w:t>
            </w:r>
            <w:r w:rsidR="005A42D4" w:rsidRPr="002D0A4D">
              <w:rPr>
                <w:rFonts w:ascii="Times New Roman" w:eastAsia="Calibri" w:hAnsi="Times New Roman"/>
                <w:sz w:val="24"/>
                <w:szCs w:val="24"/>
              </w:rPr>
              <w:t xml:space="preserve"> sukūrimo ir veiklos pradžios termina</w:t>
            </w:r>
            <w:r w:rsidR="0006313B" w:rsidRPr="002D0A4D">
              <w:rPr>
                <w:rFonts w:ascii="Times New Roman" w:eastAsia="Calibri" w:hAnsi="Times New Roman"/>
                <w:sz w:val="24"/>
                <w:szCs w:val="24"/>
              </w:rPr>
              <w:t>s</w:t>
            </w:r>
            <w:r w:rsidR="005A42D4" w:rsidRPr="002D0A4D">
              <w:rPr>
                <w:rFonts w:ascii="Times New Roman" w:eastAsia="Calibri" w:hAnsi="Times New Roman"/>
                <w:sz w:val="24"/>
                <w:szCs w:val="24"/>
              </w:rPr>
              <w:t xml:space="preserve"> – </w:t>
            </w:r>
            <w:r w:rsidR="0006313B" w:rsidRPr="002D0A4D">
              <w:rPr>
                <w:rFonts w:ascii="Times New Roman" w:eastAsia="Calibri" w:hAnsi="Times New Roman"/>
                <w:sz w:val="24"/>
                <w:szCs w:val="24"/>
              </w:rPr>
              <w:t>2022</w:t>
            </w:r>
            <w:r w:rsidR="002A287D" w:rsidRPr="002D0A4D">
              <w:rPr>
                <w:rFonts w:ascii="Times New Roman" w:eastAsia="Calibri" w:hAnsi="Times New Roman"/>
                <w:sz w:val="24"/>
                <w:szCs w:val="24"/>
              </w:rPr>
              <w:t xml:space="preserve"> m. rugpjūčio 1 d.</w:t>
            </w:r>
            <w:r w:rsidR="0006313B" w:rsidRPr="002D0A4D">
              <w:rPr>
                <w:rFonts w:ascii="Times New Roman" w:eastAsia="Calibri" w:hAnsi="Times New Roman"/>
                <w:sz w:val="24"/>
                <w:szCs w:val="24"/>
              </w:rPr>
              <w:t xml:space="preserve"> Taip pat </w:t>
            </w:r>
            <w:r w:rsidR="005A42D4" w:rsidRPr="002D0A4D">
              <w:rPr>
                <w:rFonts w:ascii="Times New Roman" w:eastAsia="Calibri" w:hAnsi="Times New Roman"/>
                <w:sz w:val="24"/>
                <w:szCs w:val="24"/>
              </w:rPr>
              <w:t xml:space="preserve">planuojama, kad galimybė teikti duomenis į JADIS </w:t>
            </w:r>
            <w:r w:rsidR="0006313B" w:rsidRPr="002D0A4D">
              <w:rPr>
                <w:rFonts w:ascii="Times New Roman" w:eastAsia="Calibri" w:hAnsi="Times New Roman"/>
                <w:sz w:val="24"/>
                <w:szCs w:val="24"/>
              </w:rPr>
              <w:t>bus sukurta anksčiau (etapais, pradedant nuo 2022</w:t>
            </w:r>
            <w:r w:rsidR="002A287D" w:rsidRPr="002D0A4D">
              <w:rPr>
                <w:rFonts w:ascii="Times New Roman" w:eastAsia="Calibri" w:hAnsi="Times New Roman"/>
                <w:sz w:val="24"/>
                <w:szCs w:val="24"/>
              </w:rPr>
              <w:t xml:space="preserve"> m. sausio 1 d.</w:t>
            </w:r>
            <w:r w:rsidR="0006313B" w:rsidRPr="002D0A4D">
              <w:rPr>
                <w:rFonts w:ascii="Times New Roman" w:eastAsia="Calibri" w:hAnsi="Times New Roman"/>
                <w:sz w:val="24"/>
                <w:szCs w:val="24"/>
              </w:rPr>
              <w:t>)</w:t>
            </w:r>
            <w:r w:rsidR="005A42D4" w:rsidRPr="002D0A4D">
              <w:rPr>
                <w:rFonts w:ascii="Times New Roman" w:eastAsia="Calibri" w:hAnsi="Times New Roman"/>
                <w:sz w:val="24"/>
                <w:szCs w:val="24"/>
              </w:rPr>
              <w:t xml:space="preserve">, </w:t>
            </w:r>
            <w:r w:rsidR="0006313B" w:rsidRPr="002D0A4D">
              <w:rPr>
                <w:rFonts w:ascii="Times New Roman" w:eastAsia="Calibri" w:hAnsi="Times New Roman"/>
                <w:sz w:val="24"/>
                <w:szCs w:val="24"/>
              </w:rPr>
              <w:t>kad</w:t>
            </w:r>
            <w:r w:rsidR="005A42D4" w:rsidRPr="002D0A4D">
              <w:rPr>
                <w:rFonts w:ascii="Times New Roman" w:eastAsia="Calibri" w:hAnsi="Times New Roman"/>
                <w:sz w:val="24"/>
                <w:szCs w:val="24"/>
              </w:rPr>
              <w:t xml:space="preserve"> gamybinėje aplinkoje naudotojams atv</w:t>
            </w:r>
            <w:r w:rsidR="0006313B" w:rsidRPr="002D0A4D">
              <w:rPr>
                <w:rFonts w:ascii="Times New Roman" w:eastAsia="Calibri" w:hAnsi="Times New Roman"/>
                <w:sz w:val="24"/>
                <w:szCs w:val="24"/>
              </w:rPr>
              <w:t>ėrus sistemą, naudos gavėjų duomenys jau būtų suvesti ir būtų galimas jų teikimas duomenų gavėjams.</w:t>
            </w:r>
            <w:r w:rsidR="005A42D4" w:rsidRPr="002D0A4D">
              <w:rPr>
                <w:rFonts w:ascii="Times New Roman" w:eastAsia="Calibri" w:hAnsi="Times New Roman"/>
                <w:sz w:val="24"/>
                <w:szCs w:val="24"/>
              </w:rPr>
              <w:t xml:space="preserve"> </w:t>
            </w:r>
          </w:p>
          <w:p w14:paraId="1C9EB0EA" w14:textId="77777777" w:rsidR="005A42D4" w:rsidRPr="002D0A4D" w:rsidRDefault="005A42D4" w:rsidP="0004545F">
            <w:pPr>
              <w:pStyle w:val="Komentarotekstas"/>
              <w:tabs>
                <w:tab w:val="left" w:pos="1276"/>
              </w:tabs>
              <w:ind w:firstLine="317"/>
              <w:jc w:val="both"/>
              <w:rPr>
                <w:rFonts w:ascii="Times New Roman" w:eastAsia="Calibri" w:hAnsi="Times New Roman"/>
                <w:sz w:val="24"/>
                <w:szCs w:val="24"/>
              </w:rPr>
            </w:pPr>
            <w:r w:rsidRPr="002D0A4D">
              <w:rPr>
                <w:rFonts w:ascii="Times New Roman" w:eastAsia="Calibri" w:hAnsi="Times New Roman"/>
                <w:sz w:val="24"/>
                <w:szCs w:val="24"/>
              </w:rPr>
              <w:t xml:space="preserve">Lietuvos bankų asociacija vietoje </w:t>
            </w:r>
            <w:r w:rsidR="002A287D" w:rsidRPr="002D0A4D">
              <w:rPr>
                <w:rFonts w:ascii="Times New Roman" w:eastAsia="Calibri" w:hAnsi="Times New Roman"/>
                <w:sz w:val="24"/>
                <w:szCs w:val="24"/>
              </w:rPr>
              <w:t>2022 m. rugpjūčio 1 d.</w:t>
            </w:r>
            <w:r w:rsidRPr="002D0A4D">
              <w:rPr>
                <w:rFonts w:ascii="Times New Roman" w:eastAsia="Calibri" w:hAnsi="Times New Roman"/>
                <w:sz w:val="24"/>
                <w:szCs w:val="24"/>
              </w:rPr>
              <w:t xml:space="preserve"> siūlo nurodyti </w:t>
            </w:r>
            <w:r w:rsidR="002A287D" w:rsidRPr="002D0A4D">
              <w:rPr>
                <w:rFonts w:ascii="Times New Roman" w:eastAsia="Calibri" w:hAnsi="Times New Roman"/>
                <w:sz w:val="24"/>
                <w:szCs w:val="24"/>
              </w:rPr>
              <w:t>2022 m. rugsėjo 1 d.</w:t>
            </w:r>
            <w:r w:rsidRPr="002D0A4D">
              <w:rPr>
                <w:rFonts w:ascii="Times New Roman" w:eastAsia="Calibri" w:hAnsi="Times New Roman"/>
                <w:sz w:val="24"/>
                <w:szCs w:val="24"/>
              </w:rPr>
              <w:t xml:space="preserve">, t. y. </w:t>
            </w:r>
            <w:r w:rsidR="002A287D" w:rsidRPr="002D0A4D">
              <w:rPr>
                <w:rFonts w:ascii="Times New Roman" w:eastAsia="Calibri" w:hAnsi="Times New Roman"/>
                <w:sz w:val="24"/>
                <w:szCs w:val="24"/>
              </w:rPr>
              <w:t xml:space="preserve">vos </w:t>
            </w:r>
            <w:r w:rsidRPr="002D0A4D">
              <w:rPr>
                <w:rFonts w:ascii="Times New Roman" w:eastAsia="Calibri" w:hAnsi="Times New Roman"/>
                <w:sz w:val="24"/>
                <w:szCs w:val="24"/>
              </w:rPr>
              <w:t>vienu mėnesiu vėlesnę datą.</w:t>
            </w:r>
            <w:r w:rsidR="002A287D" w:rsidRPr="002D0A4D">
              <w:rPr>
                <w:rFonts w:ascii="Times New Roman" w:eastAsia="Calibri" w:hAnsi="Times New Roman"/>
                <w:sz w:val="24"/>
                <w:szCs w:val="24"/>
              </w:rPr>
              <w:t xml:space="preserve"> Be to, </w:t>
            </w:r>
            <w:r w:rsidRPr="002D0A4D">
              <w:rPr>
                <w:rFonts w:ascii="Times New Roman" w:eastAsia="Calibri" w:hAnsi="Times New Roman"/>
                <w:sz w:val="24"/>
                <w:szCs w:val="24"/>
              </w:rPr>
              <w:t>jei bankai nespėtų realizuoti automatinių sąsajų su JADIS, vis tiek galėtų gauti JA</w:t>
            </w:r>
            <w:r w:rsidR="0004545F" w:rsidRPr="002D0A4D">
              <w:rPr>
                <w:rFonts w:ascii="Times New Roman" w:eastAsia="Calibri" w:hAnsi="Times New Roman"/>
                <w:sz w:val="24"/>
                <w:szCs w:val="24"/>
              </w:rPr>
              <w:t>DIS Naudos gavėjų posistemio</w:t>
            </w:r>
            <w:r w:rsidRPr="002D0A4D">
              <w:rPr>
                <w:rFonts w:ascii="Times New Roman" w:eastAsia="Calibri" w:hAnsi="Times New Roman"/>
                <w:sz w:val="24"/>
                <w:szCs w:val="24"/>
              </w:rPr>
              <w:t xml:space="preserve"> duomenis pagal sutartis ir/ar prašymus.</w:t>
            </w:r>
          </w:p>
        </w:tc>
      </w:tr>
      <w:tr w:rsidR="001E32F5" w:rsidRPr="002D0A4D" w14:paraId="3129F876" w14:textId="77777777" w:rsidTr="00E97CD0">
        <w:trPr>
          <w:trHeight w:val="340"/>
        </w:trPr>
        <w:tc>
          <w:tcPr>
            <w:tcW w:w="1586" w:type="dxa"/>
            <w:gridSpan w:val="3"/>
            <w:vMerge w:val="restart"/>
            <w:shd w:val="clear" w:color="auto" w:fill="auto"/>
          </w:tcPr>
          <w:p w14:paraId="04F13583" w14:textId="77777777" w:rsidR="001E32F5" w:rsidRPr="002D0A4D" w:rsidRDefault="008E66B4" w:rsidP="009A7854">
            <w:pPr>
              <w:spacing w:after="0" w:line="240" w:lineRule="auto"/>
              <w:rPr>
                <w:rFonts w:ascii="Times New Roman" w:eastAsia="Times New Roman" w:hAnsi="Times New Roman" w:cs="Times New Roman"/>
                <w:sz w:val="24"/>
                <w:szCs w:val="24"/>
                <w:lang w:eastAsia="lt-LT"/>
              </w:rPr>
            </w:pPr>
            <w:r w:rsidRPr="002D0A4D">
              <w:rPr>
                <w:rFonts w:ascii="Times New Roman" w:eastAsia="Times New Roman" w:hAnsi="Times New Roman" w:cs="Times New Roman"/>
                <w:sz w:val="24"/>
                <w:szCs w:val="24"/>
                <w:lang w:eastAsia="lt-LT"/>
              </w:rPr>
              <w:t xml:space="preserve">Lietuvos Respublikos finansų ministerijos 2021-11-12 raštas Nr. </w:t>
            </w:r>
            <w:r w:rsidRPr="002D0A4D">
              <w:rPr>
                <w:rFonts w:ascii="Times New Roman" w:eastAsia="Times New Roman" w:hAnsi="Times New Roman" w:cs="Times New Roman"/>
                <w:sz w:val="24"/>
                <w:szCs w:val="24"/>
                <w:lang w:eastAsia="lt-LT"/>
              </w:rPr>
              <w:lastRenderedPageBreak/>
              <w:t>((7.21Mr-04)-5K-2118154)-6K-2106615</w:t>
            </w:r>
          </w:p>
        </w:tc>
        <w:tc>
          <w:tcPr>
            <w:tcW w:w="6095" w:type="dxa"/>
            <w:shd w:val="clear" w:color="auto" w:fill="auto"/>
          </w:tcPr>
          <w:p w14:paraId="349EA44E" w14:textId="77777777" w:rsidR="001E32F5" w:rsidRPr="002D0A4D" w:rsidRDefault="008E66B4" w:rsidP="00A5026E">
            <w:pPr>
              <w:pStyle w:val="Pagrindiniotekstotrauka"/>
              <w:ind w:firstLine="317"/>
              <w:rPr>
                <w:szCs w:val="24"/>
              </w:rPr>
            </w:pPr>
            <w:r w:rsidRPr="002D0A4D">
              <w:rPr>
                <w:szCs w:val="24"/>
              </w:rPr>
              <w:lastRenderedPageBreak/>
              <w:t xml:space="preserve">Atkreipiame dėmesį, kad teikiant įstatymų projektus, turėtų būti bent preliminariai įvertintas prognozuojamas valstybės biudžeto lėšų, susijusių su sąnaudų dėl neatlygintino JADIS duomenų teikimo kompensavimu, poreikis 2023 m. ir vėlesniems metams: nors įstatymų projektuose nurodyta, kad pradėti naudoti JADIS numatoma </w:t>
            </w:r>
            <w:r w:rsidRPr="002D0A4D">
              <w:rPr>
                <w:szCs w:val="24"/>
              </w:rPr>
              <w:lastRenderedPageBreak/>
              <w:t>2022 m. rugpjūčio 1 d., atitinkamai ir sąnaudos, patirtos per 2022 m., turėtų būti kompensuojamos tik 2023 m., tačiau lėšų poreikis 2023 m. sąnaudoms kompensuoti turėtų būti įvertintas jau rengiant 2023 m. valstybės biudžeto projektą.</w:t>
            </w:r>
          </w:p>
        </w:tc>
        <w:tc>
          <w:tcPr>
            <w:tcW w:w="7371" w:type="dxa"/>
            <w:tcBorders>
              <w:top w:val="single" w:sz="4" w:space="0" w:color="auto"/>
              <w:bottom w:val="single" w:sz="4" w:space="0" w:color="auto"/>
            </w:tcBorders>
            <w:shd w:val="clear" w:color="auto" w:fill="auto"/>
          </w:tcPr>
          <w:p w14:paraId="45120347" w14:textId="77777777" w:rsidR="001E32F5" w:rsidRPr="002D0A4D" w:rsidRDefault="008E66B4" w:rsidP="00A5026E">
            <w:pPr>
              <w:pStyle w:val="Komentarotekstas"/>
              <w:tabs>
                <w:tab w:val="left" w:pos="1276"/>
              </w:tabs>
              <w:ind w:firstLine="318"/>
              <w:jc w:val="both"/>
              <w:rPr>
                <w:rFonts w:ascii="Times New Roman" w:eastAsia="Calibri" w:hAnsi="Times New Roman"/>
                <w:b/>
                <w:sz w:val="24"/>
                <w:szCs w:val="24"/>
              </w:rPr>
            </w:pPr>
            <w:r w:rsidRPr="002D0A4D">
              <w:rPr>
                <w:rFonts w:ascii="Times New Roman" w:eastAsia="Calibri" w:hAnsi="Times New Roman"/>
                <w:b/>
                <w:sz w:val="24"/>
                <w:szCs w:val="24"/>
              </w:rPr>
              <w:lastRenderedPageBreak/>
              <w:t>Atsižvelgta iš dalies.</w:t>
            </w:r>
          </w:p>
          <w:p w14:paraId="5F148472" w14:textId="199EFD42" w:rsidR="008E66B4" w:rsidRPr="002D0A4D" w:rsidRDefault="008E66B4" w:rsidP="008020FA">
            <w:pPr>
              <w:pStyle w:val="Komentarotekstas"/>
              <w:tabs>
                <w:tab w:val="left" w:pos="1276"/>
              </w:tabs>
              <w:ind w:firstLine="318"/>
              <w:jc w:val="both"/>
              <w:rPr>
                <w:rFonts w:ascii="Times New Roman" w:eastAsia="Calibri" w:hAnsi="Times New Roman"/>
                <w:sz w:val="24"/>
                <w:szCs w:val="24"/>
              </w:rPr>
            </w:pPr>
            <w:r w:rsidRPr="002D0A4D">
              <w:rPr>
                <w:rFonts w:ascii="Times New Roman" w:eastAsia="Calibri" w:hAnsi="Times New Roman"/>
                <w:sz w:val="24"/>
                <w:szCs w:val="24"/>
              </w:rPr>
              <w:t xml:space="preserve">Projektas patikslintas atsisakant nuostatų, susijusių su JADIS tvarkytojo </w:t>
            </w:r>
            <w:r w:rsidRPr="002D0A4D">
              <w:rPr>
                <w:rFonts w:ascii="Times New Roman" w:eastAsia="Calibri" w:hAnsi="Times New Roman"/>
                <w:sz w:val="24"/>
                <w:szCs w:val="24"/>
              </w:rPr>
              <w:t>sąnaudų, patirtų dėl neatlygintino duomenų teikimo, kompensavimo i</w:t>
            </w:r>
            <w:r w:rsidR="008020FA">
              <w:rPr>
                <w:rFonts w:ascii="Times New Roman" w:eastAsia="Calibri" w:hAnsi="Times New Roman"/>
                <w:sz w:val="24"/>
                <w:szCs w:val="24"/>
              </w:rPr>
              <w:t>š</w:t>
            </w:r>
            <w:r w:rsidRPr="002D0A4D">
              <w:rPr>
                <w:rFonts w:ascii="Times New Roman" w:eastAsia="Calibri" w:hAnsi="Times New Roman"/>
                <w:sz w:val="24"/>
                <w:szCs w:val="24"/>
              </w:rPr>
              <w:t xml:space="preserve"> valstybės biudžeto. Priėmus projektą, </w:t>
            </w:r>
            <w:r w:rsidR="002B7B7E">
              <w:rPr>
                <w:rFonts w:ascii="Times New Roman" w:eastAsia="Calibri" w:hAnsi="Times New Roman"/>
                <w:sz w:val="24"/>
                <w:szCs w:val="24"/>
              </w:rPr>
              <w:t>iki 2023 m. sausio 1 d.</w:t>
            </w:r>
            <w:r w:rsidR="00486A48">
              <w:rPr>
                <w:rFonts w:ascii="Times New Roman" w:eastAsia="Calibri" w:hAnsi="Times New Roman"/>
                <w:sz w:val="24"/>
                <w:szCs w:val="24"/>
              </w:rPr>
              <w:t xml:space="preserve">, </w:t>
            </w:r>
            <w:r w:rsidR="00486A48" w:rsidRPr="00486A48">
              <w:rPr>
                <w:rFonts w:ascii="Times New Roman" w:eastAsia="Calibri" w:hAnsi="Times New Roman"/>
                <w:sz w:val="24"/>
                <w:szCs w:val="24"/>
              </w:rPr>
              <w:t>kol bus sistemiškai išspręstas klausimas dėl valstybės registrų ir informacinių sistemų duomenų teikimo atlygintinumo ir sąnaudų kompensavimo</w:t>
            </w:r>
            <w:r w:rsidR="00486A48">
              <w:rPr>
                <w:rFonts w:ascii="Times New Roman" w:eastAsia="Calibri" w:hAnsi="Times New Roman"/>
                <w:sz w:val="24"/>
                <w:szCs w:val="24"/>
              </w:rPr>
              <w:t xml:space="preserve">, </w:t>
            </w:r>
            <w:r w:rsidRPr="002D0A4D">
              <w:rPr>
                <w:rFonts w:ascii="Times New Roman" w:eastAsia="Calibri" w:hAnsi="Times New Roman"/>
                <w:sz w:val="24"/>
                <w:szCs w:val="24"/>
              </w:rPr>
              <w:t xml:space="preserve">JADIS </w:t>
            </w:r>
            <w:r w:rsidR="00A453F9" w:rsidRPr="002D0A4D">
              <w:rPr>
                <w:rFonts w:ascii="Times New Roman" w:eastAsia="Calibri" w:hAnsi="Times New Roman"/>
                <w:sz w:val="24"/>
                <w:szCs w:val="24"/>
              </w:rPr>
              <w:lastRenderedPageBreak/>
              <w:t xml:space="preserve">naudos gavėjų </w:t>
            </w:r>
            <w:r w:rsidRPr="002D0A4D">
              <w:rPr>
                <w:rFonts w:ascii="Times New Roman" w:eastAsia="Calibri" w:hAnsi="Times New Roman"/>
                <w:sz w:val="24"/>
                <w:szCs w:val="24"/>
              </w:rPr>
              <w:t>duomenų teikimo sąnaudos bus dengiamos JADIS tvarkytojo – valstybės įmonės Registrų centro lėšomis.</w:t>
            </w:r>
          </w:p>
        </w:tc>
      </w:tr>
      <w:tr w:rsidR="001E32F5" w:rsidRPr="002D0A4D" w14:paraId="24410AB5" w14:textId="77777777" w:rsidTr="00E97CD0">
        <w:trPr>
          <w:trHeight w:val="340"/>
        </w:trPr>
        <w:tc>
          <w:tcPr>
            <w:tcW w:w="1586" w:type="dxa"/>
            <w:gridSpan w:val="3"/>
            <w:vMerge/>
            <w:shd w:val="clear" w:color="auto" w:fill="auto"/>
          </w:tcPr>
          <w:p w14:paraId="322D81B0" w14:textId="77777777" w:rsidR="001E32F5" w:rsidRPr="002D0A4D" w:rsidRDefault="001E32F5" w:rsidP="009A7854">
            <w:pPr>
              <w:spacing w:after="0" w:line="240" w:lineRule="auto"/>
              <w:rPr>
                <w:rFonts w:ascii="Times New Roman" w:eastAsia="Times New Roman" w:hAnsi="Times New Roman" w:cs="Times New Roman"/>
                <w:sz w:val="24"/>
                <w:szCs w:val="24"/>
                <w:lang w:eastAsia="lt-LT"/>
              </w:rPr>
            </w:pPr>
          </w:p>
        </w:tc>
        <w:tc>
          <w:tcPr>
            <w:tcW w:w="6095" w:type="dxa"/>
            <w:shd w:val="clear" w:color="auto" w:fill="auto"/>
          </w:tcPr>
          <w:p w14:paraId="16D506F8" w14:textId="77777777" w:rsidR="001E32F5" w:rsidRPr="002D0A4D" w:rsidRDefault="008E66B4" w:rsidP="00A5026E">
            <w:pPr>
              <w:pStyle w:val="Pagrindiniotekstotrauka"/>
              <w:ind w:firstLine="176"/>
              <w:rPr>
                <w:szCs w:val="24"/>
              </w:rPr>
            </w:pPr>
            <w:r w:rsidRPr="002D0A4D">
              <w:rPr>
                <w:szCs w:val="24"/>
              </w:rPr>
              <w:t>Kartu norėtume pažymėti, kad kadangi šiais projektais iš esmės yra atidedamas JADIS duomenų rinkimas bei teikimas Valstybinei mokesčių inspekcijai apie naudos gavėjus, mokesčių administratorius negalės tinkamai užtikrinti duomenų, gautų iš JADIS, teikimą (prieigą) kitoms institucijoms, kaip tai numato 2019 m. birželio 20 d. Europos Parlamento ir Tarybos direktyva (ES) 2019/1153, kuria nustatomos taisyklės dėl paprastesnio finansinės ir kitos informacijos naudojimo tam tikrų nusikalstamų veikų prevencijos, nustatymo, tyrimo ir baudžiamojo persekiojimo už jas tikslais ir kuria panaikinamas Tarybos sprendimas 2000/642/TVR ir, atitinkamai, nebus įgyvendinta paminėta direktyva.</w:t>
            </w:r>
          </w:p>
        </w:tc>
        <w:tc>
          <w:tcPr>
            <w:tcW w:w="7371" w:type="dxa"/>
            <w:tcBorders>
              <w:top w:val="single" w:sz="4" w:space="0" w:color="auto"/>
              <w:bottom w:val="single" w:sz="4" w:space="0" w:color="auto"/>
            </w:tcBorders>
            <w:shd w:val="clear" w:color="auto" w:fill="auto"/>
          </w:tcPr>
          <w:p w14:paraId="05791D42" w14:textId="77777777" w:rsidR="008E66B4" w:rsidRPr="002D0A4D" w:rsidRDefault="008E66B4" w:rsidP="008E66B4">
            <w:pPr>
              <w:pStyle w:val="Komentarotekstas"/>
              <w:tabs>
                <w:tab w:val="left" w:pos="1276"/>
              </w:tabs>
              <w:ind w:firstLine="318"/>
              <w:jc w:val="both"/>
              <w:rPr>
                <w:rFonts w:ascii="Times New Roman" w:eastAsia="Calibri" w:hAnsi="Times New Roman"/>
                <w:b/>
                <w:sz w:val="24"/>
                <w:szCs w:val="24"/>
              </w:rPr>
            </w:pPr>
            <w:r w:rsidRPr="002D0A4D">
              <w:rPr>
                <w:rFonts w:ascii="Times New Roman" w:eastAsia="Calibri" w:hAnsi="Times New Roman"/>
                <w:b/>
                <w:sz w:val="24"/>
                <w:szCs w:val="24"/>
              </w:rPr>
              <w:t>Atsižvelgta iš dalies.</w:t>
            </w:r>
          </w:p>
          <w:p w14:paraId="12641331" w14:textId="77777777" w:rsidR="001E32F5" w:rsidRPr="002D0A4D" w:rsidRDefault="008E66B4" w:rsidP="00593498">
            <w:pPr>
              <w:pStyle w:val="Komentarotekstas"/>
              <w:tabs>
                <w:tab w:val="left" w:pos="1276"/>
              </w:tabs>
              <w:ind w:firstLine="317"/>
              <w:jc w:val="both"/>
              <w:rPr>
                <w:rFonts w:ascii="Times New Roman" w:eastAsia="Calibri" w:hAnsi="Times New Roman"/>
                <w:sz w:val="24"/>
                <w:szCs w:val="24"/>
              </w:rPr>
            </w:pPr>
            <w:r w:rsidRPr="002D0A4D">
              <w:rPr>
                <w:rFonts w:ascii="Times New Roman" w:eastAsia="Calibri" w:hAnsi="Times New Roman"/>
                <w:sz w:val="24"/>
                <w:szCs w:val="24"/>
              </w:rPr>
              <w:t xml:space="preserve">Projektais nėra atidedamas JADIS duomenų apie naudos gavėjus rinkimas bei teikimas Valstybinei mokesčių inspekcijai, bet </w:t>
            </w:r>
            <w:r w:rsidR="0004545F" w:rsidRPr="002D0A4D">
              <w:rPr>
                <w:rFonts w:ascii="Times New Roman" w:eastAsia="Calibri" w:hAnsi="Times New Roman"/>
                <w:sz w:val="24"/>
                <w:szCs w:val="24"/>
              </w:rPr>
              <w:t>tikslinamas teisinis reguliavimas, kuriuo tinkamam įgyvendinimui dar nėra sudarytos techninės galimybės – numatom</w:t>
            </w:r>
            <w:r w:rsidR="00593498">
              <w:rPr>
                <w:rFonts w:ascii="Times New Roman" w:eastAsia="Calibri" w:hAnsi="Times New Roman"/>
                <w:sz w:val="24"/>
                <w:szCs w:val="24"/>
              </w:rPr>
              <w:t>a</w:t>
            </w:r>
            <w:r w:rsidR="0004545F" w:rsidRPr="002D0A4D">
              <w:rPr>
                <w:rFonts w:ascii="Times New Roman" w:eastAsia="Calibri" w:hAnsi="Times New Roman"/>
                <w:sz w:val="24"/>
                <w:szCs w:val="24"/>
              </w:rPr>
              <w:t>, kad finansų įstaigoms ir kitiems įpareigotiesiems subjektams nustatant naudos gavėjo tapatybę prievolė tikrinti duomenis JADIS bei draudimas pradėti dalykinius santykius arba vykdyti vienkartinę piniginę operaciją ar sandorį, įsigaliotų tada, kai bus sukurtas JADIS Naudos gavėjų posistemis – 2022 m. rugpjūčio 1 d.</w:t>
            </w:r>
          </w:p>
        </w:tc>
      </w:tr>
      <w:tr w:rsidR="001E32F5" w:rsidRPr="002D0A4D" w14:paraId="2C481B8B" w14:textId="77777777" w:rsidTr="00E97CD0">
        <w:trPr>
          <w:trHeight w:val="340"/>
        </w:trPr>
        <w:tc>
          <w:tcPr>
            <w:tcW w:w="1586" w:type="dxa"/>
            <w:gridSpan w:val="3"/>
            <w:shd w:val="clear" w:color="auto" w:fill="auto"/>
          </w:tcPr>
          <w:p w14:paraId="6E44754D" w14:textId="77777777" w:rsidR="001E32F5" w:rsidRPr="002D0A4D" w:rsidRDefault="00452136" w:rsidP="001E32F5">
            <w:pPr>
              <w:spacing w:after="0" w:line="240" w:lineRule="auto"/>
              <w:rPr>
                <w:rFonts w:ascii="Times New Roman" w:eastAsia="Times New Roman" w:hAnsi="Times New Roman" w:cs="Times New Roman"/>
                <w:sz w:val="24"/>
                <w:szCs w:val="24"/>
                <w:lang w:eastAsia="lt-LT"/>
              </w:rPr>
            </w:pPr>
            <w:r w:rsidRPr="002D0A4D">
              <w:rPr>
                <w:rFonts w:ascii="Times New Roman" w:eastAsia="Times New Roman" w:hAnsi="Times New Roman" w:cs="Times New Roman"/>
                <w:sz w:val="24"/>
                <w:szCs w:val="24"/>
                <w:lang w:eastAsia="lt-LT"/>
              </w:rPr>
              <w:t>Valstybės įmonės Registrų centro 2021-11-09 raštas Nr. S-132353 (1.10 E)</w:t>
            </w:r>
          </w:p>
        </w:tc>
        <w:tc>
          <w:tcPr>
            <w:tcW w:w="6095" w:type="dxa"/>
            <w:shd w:val="clear" w:color="auto" w:fill="auto"/>
          </w:tcPr>
          <w:p w14:paraId="535509FA" w14:textId="77777777" w:rsidR="00452136" w:rsidRPr="002D0A4D" w:rsidRDefault="00452136" w:rsidP="00452136">
            <w:pPr>
              <w:pStyle w:val="Pagrindiniotekstotrauka"/>
              <w:ind w:firstLine="176"/>
              <w:rPr>
                <w:szCs w:val="24"/>
              </w:rPr>
            </w:pPr>
            <w:r w:rsidRPr="002D0A4D">
              <w:rPr>
                <w:szCs w:val="24"/>
              </w:rPr>
              <w:t xml:space="preserve">&lt;...&gt; nepritariame PPTFPĮ projektu siūlomam įtvirtinti neatlygintinam JADIS kaupiamos informacijos apie naudos gavėjus teikimui visiems turintiems teisę ją gauti fiziniams ir juridiniams asmenims. </w:t>
            </w:r>
          </w:p>
          <w:p w14:paraId="006C912B" w14:textId="77777777" w:rsidR="001E32F5" w:rsidRPr="002D0A4D" w:rsidRDefault="00452136" w:rsidP="00452136">
            <w:pPr>
              <w:pStyle w:val="Pagrindiniotekstotrauka"/>
              <w:ind w:firstLine="176"/>
              <w:rPr>
                <w:szCs w:val="24"/>
              </w:rPr>
            </w:pPr>
            <w:r w:rsidRPr="002D0A4D">
              <w:rPr>
                <w:szCs w:val="24"/>
              </w:rPr>
              <w:t>Manome, kad PPTFPĮ projektu siūlomu PPTFPĮ 25</w:t>
            </w:r>
            <w:r w:rsidRPr="002D0A4D">
              <w:rPr>
                <w:szCs w:val="24"/>
                <w:vertAlign w:val="superscript"/>
              </w:rPr>
              <w:t>2</w:t>
            </w:r>
            <w:r w:rsidRPr="002D0A4D">
              <w:rPr>
                <w:szCs w:val="24"/>
              </w:rPr>
              <w:t xml:space="preserve"> straipsnio 3 dalies pakeitimu siekiamas užtikrinti geresnis naudos gavėjų duomenų prieinamumas plačiajai visuomenei, galėtų būti pasiektas keičiant PPTFPĮ 25</w:t>
            </w:r>
            <w:r w:rsidRPr="002D0A4D">
              <w:rPr>
                <w:szCs w:val="24"/>
                <w:vertAlign w:val="superscript"/>
              </w:rPr>
              <w:t xml:space="preserve">2 </w:t>
            </w:r>
            <w:r w:rsidRPr="002D0A4D">
              <w:rPr>
                <w:szCs w:val="24"/>
              </w:rPr>
              <w:t>straipsnio 3 dalį siauresne apimtimi.</w:t>
            </w:r>
          </w:p>
          <w:p w14:paraId="6009CDD3" w14:textId="77777777" w:rsidR="00452136" w:rsidRPr="002D0A4D" w:rsidRDefault="00452136" w:rsidP="00452136">
            <w:pPr>
              <w:pStyle w:val="Pagrindiniotekstotrauka"/>
              <w:ind w:firstLine="176"/>
              <w:rPr>
                <w:szCs w:val="24"/>
              </w:rPr>
            </w:pPr>
            <w:r w:rsidRPr="002D0A4D">
              <w:rPr>
                <w:szCs w:val="24"/>
              </w:rPr>
              <w:t>&lt;...&gt; Atsižvelgdami į tai, kas išdėstyta, manytume, kad, valstybei nusprendus įtvirtinti neatlygintiną naudos gavėjų duomenų teikimą ir prisiimti sau dėl to kylančią finansinę naštą dėl tokio neatlygintino JADIS duomenų teikimo, neatlygintinas naudos gavėjų duomenų teikimas kitiems fiziniams ir juridiniams asmenims, t. y. visuomenei, turėtų būti siejamas tik su aukščiau nurodyta duomenų apimtimi (identifikacinių duomenų apie juridinio asmens naudos gavėjus išrašu).</w:t>
            </w:r>
          </w:p>
        </w:tc>
        <w:tc>
          <w:tcPr>
            <w:tcW w:w="7371" w:type="dxa"/>
            <w:tcBorders>
              <w:top w:val="single" w:sz="4" w:space="0" w:color="auto"/>
              <w:bottom w:val="single" w:sz="4" w:space="0" w:color="auto"/>
            </w:tcBorders>
            <w:shd w:val="clear" w:color="auto" w:fill="auto"/>
          </w:tcPr>
          <w:p w14:paraId="37B2B72C" w14:textId="77777777" w:rsidR="0043146E" w:rsidRDefault="0043146E" w:rsidP="00452136">
            <w:pPr>
              <w:pStyle w:val="Komentarotekstas"/>
              <w:tabs>
                <w:tab w:val="left" w:pos="1276"/>
              </w:tabs>
              <w:ind w:firstLine="317"/>
              <w:jc w:val="both"/>
              <w:rPr>
                <w:rFonts w:ascii="Times New Roman" w:eastAsia="Calibri" w:hAnsi="Times New Roman"/>
                <w:b/>
                <w:sz w:val="24"/>
                <w:szCs w:val="24"/>
              </w:rPr>
            </w:pPr>
            <w:r>
              <w:rPr>
                <w:rFonts w:ascii="Times New Roman" w:eastAsia="Calibri" w:hAnsi="Times New Roman"/>
                <w:b/>
                <w:sz w:val="24"/>
                <w:szCs w:val="24"/>
              </w:rPr>
              <w:t>A</w:t>
            </w:r>
            <w:r w:rsidRPr="002D0A4D">
              <w:rPr>
                <w:rFonts w:ascii="Times New Roman" w:eastAsia="Calibri" w:hAnsi="Times New Roman"/>
                <w:b/>
                <w:sz w:val="24"/>
                <w:szCs w:val="24"/>
              </w:rPr>
              <w:t>tsižvelgta</w:t>
            </w:r>
            <w:r>
              <w:rPr>
                <w:rFonts w:ascii="Times New Roman" w:eastAsia="Calibri" w:hAnsi="Times New Roman"/>
                <w:b/>
                <w:sz w:val="24"/>
                <w:szCs w:val="24"/>
              </w:rPr>
              <w:t xml:space="preserve"> iš dalies.</w:t>
            </w:r>
          </w:p>
          <w:p w14:paraId="039EB865" w14:textId="7135A7E4" w:rsidR="0043146E" w:rsidRDefault="0043146E" w:rsidP="00452136">
            <w:pPr>
              <w:pStyle w:val="Komentarotekstas"/>
              <w:tabs>
                <w:tab w:val="left" w:pos="1276"/>
              </w:tabs>
              <w:ind w:firstLine="317"/>
              <w:jc w:val="both"/>
              <w:rPr>
                <w:rFonts w:ascii="Times New Roman" w:eastAsia="Calibri" w:hAnsi="Times New Roman"/>
                <w:sz w:val="24"/>
                <w:szCs w:val="24"/>
              </w:rPr>
            </w:pPr>
            <w:r w:rsidRPr="002D0A4D">
              <w:rPr>
                <w:rFonts w:ascii="Times New Roman" w:eastAsia="Calibri" w:hAnsi="Times New Roman"/>
                <w:sz w:val="24"/>
                <w:szCs w:val="24"/>
              </w:rPr>
              <w:t>Priėmus projektą, JADIS naudos gavėjų duomenų teikimo sąnaudos bus dengiamos JADIS tvarkytojo – valstybės įmonės Registrų centro lėšomis</w:t>
            </w:r>
            <w:r>
              <w:rPr>
                <w:rFonts w:ascii="Times New Roman" w:eastAsia="Calibri" w:hAnsi="Times New Roman"/>
                <w:sz w:val="24"/>
                <w:szCs w:val="24"/>
              </w:rPr>
              <w:t xml:space="preserve"> iki 2023 m. sausio 1 d., </w:t>
            </w:r>
            <w:r w:rsidRPr="00486A48">
              <w:rPr>
                <w:rFonts w:ascii="Times New Roman" w:eastAsia="Calibri" w:hAnsi="Times New Roman"/>
                <w:sz w:val="24"/>
                <w:szCs w:val="24"/>
              </w:rPr>
              <w:t>kol bus sistemiškai išspręstas klausimas dėl valstybės registrų ir informacinių sistemų duomenų teikimo atlygintinumo ir sąnaudų kompensavimo</w:t>
            </w:r>
            <w:r>
              <w:rPr>
                <w:rFonts w:ascii="Times New Roman" w:eastAsia="Calibri" w:hAnsi="Times New Roman"/>
                <w:sz w:val="24"/>
                <w:szCs w:val="24"/>
              </w:rPr>
              <w:t xml:space="preserve">. </w:t>
            </w:r>
          </w:p>
          <w:p w14:paraId="6AD94565" w14:textId="77777777" w:rsidR="001E32F5" w:rsidRPr="002D0A4D" w:rsidRDefault="001E32F5" w:rsidP="00E97CD0">
            <w:pPr>
              <w:autoSpaceDE w:val="0"/>
              <w:autoSpaceDN w:val="0"/>
              <w:adjustRightInd w:val="0"/>
              <w:spacing w:after="0"/>
              <w:ind w:firstLine="316"/>
              <w:jc w:val="both"/>
              <w:rPr>
                <w:rFonts w:ascii="Times New Roman" w:eastAsia="Calibri" w:hAnsi="Times New Roman"/>
                <w:sz w:val="24"/>
                <w:szCs w:val="24"/>
              </w:rPr>
            </w:pPr>
          </w:p>
        </w:tc>
      </w:tr>
      <w:tr w:rsidR="00D5034E" w:rsidRPr="002D0A4D" w14:paraId="7064EA27" w14:textId="77777777" w:rsidTr="00E97CD0">
        <w:trPr>
          <w:trHeight w:val="340"/>
        </w:trPr>
        <w:tc>
          <w:tcPr>
            <w:tcW w:w="1586" w:type="dxa"/>
            <w:gridSpan w:val="3"/>
            <w:shd w:val="clear" w:color="auto" w:fill="auto"/>
          </w:tcPr>
          <w:p w14:paraId="6555740B" w14:textId="77777777" w:rsidR="00D5034E" w:rsidRPr="002D0A4D" w:rsidRDefault="00AE5194" w:rsidP="00E73EF2">
            <w:pPr>
              <w:spacing w:after="0" w:line="240" w:lineRule="auto"/>
              <w:rPr>
                <w:rFonts w:ascii="Times New Roman" w:eastAsia="Times New Roman" w:hAnsi="Times New Roman" w:cs="Times New Roman"/>
                <w:sz w:val="24"/>
                <w:szCs w:val="24"/>
                <w:lang w:eastAsia="lt-LT"/>
              </w:rPr>
            </w:pPr>
            <w:r w:rsidRPr="002D0A4D">
              <w:rPr>
                <w:rFonts w:ascii="Times New Roman" w:eastAsia="Times New Roman" w:hAnsi="Times New Roman" w:cs="Times New Roman"/>
                <w:sz w:val="24"/>
                <w:szCs w:val="24"/>
                <w:lang w:eastAsia="lt-LT"/>
              </w:rPr>
              <w:lastRenderedPageBreak/>
              <w:t>Lietuvos Respublikos ryšių reguliavimo tarnybos 2021-11-05 raštas Nr. (68.1Mr)1B-3556</w:t>
            </w:r>
          </w:p>
        </w:tc>
        <w:tc>
          <w:tcPr>
            <w:tcW w:w="6095" w:type="dxa"/>
            <w:tcBorders>
              <w:bottom w:val="single" w:sz="4" w:space="0" w:color="auto"/>
            </w:tcBorders>
            <w:shd w:val="clear" w:color="auto" w:fill="auto"/>
          </w:tcPr>
          <w:p w14:paraId="1A51ADF4" w14:textId="77777777" w:rsidR="00D5034E" w:rsidRPr="002D0A4D" w:rsidRDefault="00AE5194" w:rsidP="004B772A">
            <w:pPr>
              <w:pStyle w:val="Pagrindiniotekstotrauka"/>
              <w:tabs>
                <w:tab w:val="left" w:pos="459"/>
              </w:tabs>
              <w:ind w:firstLine="176"/>
              <w:rPr>
                <w:szCs w:val="24"/>
              </w:rPr>
            </w:pPr>
            <w:r w:rsidRPr="002D0A4D">
              <w:rPr>
                <w:szCs w:val="24"/>
              </w:rPr>
              <w:t>1. &lt;...&gt; kituose JADIS duomenų teikimą reglamentuojančiuose įstatymuose, pvz., Lietuvos Respublikos akcinių bendrovių įstatyme (41</w:t>
            </w:r>
            <w:r w:rsidRPr="002D0A4D">
              <w:rPr>
                <w:szCs w:val="24"/>
                <w:vertAlign w:val="superscript"/>
              </w:rPr>
              <w:t>1</w:t>
            </w:r>
            <w:r w:rsidRPr="002D0A4D">
              <w:rPr>
                <w:szCs w:val="24"/>
              </w:rPr>
              <w:t xml:space="preserve"> straipsnio 5 dalis), Lietuvos Respublikos kooperatinių bendrovių (kooperatyvų) įstatyme</w:t>
            </w:r>
            <w:r w:rsidRPr="002D0A4D">
              <w:t xml:space="preserve"> </w:t>
            </w:r>
            <w:r w:rsidRPr="002D0A4D">
              <w:rPr>
                <w:bCs/>
              </w:rPr>
              <w:t>(6</w:t>
            </w:r>
            <w:r w:rsidRPr="002D0A4D">
              <w:rPr>
                <w:bCs/>
                <w:vertAlign w:val="superscript"/>
              </w:rPr>
              <w:t>1</w:t>
            </w:r>
            <w:r w:rsidRPr="002D0A4D">
              <w:rPr>
                <w:bCs/>
              </w:rPr>
              <w:t xml:space="preserve"> straipsnio 4 dalis), yra numatyta, kad JADIS kaupiama informacija turintiems teisę ją gauti fiziniams ir juridiniams asmenims yra teikiama už atlyginimą, išskyrus šiuose įstatymuose numatytas išimtis. Pastebėtina, kad tarp šių išimčių nėra numatyto PPTFPĮ pakeitimo projektu siūlomo įtvirtinti reglamentavimo ir tai lems, kad praktikoje iš esmės susidarys šių teisės normų kolizija ir nebus aišku, kuria norma turėtų būti vadovaujamasi teikiant JADIS duomenis. Atsižvelgiant į tai, siūlytina </w:t>
            </w:r>
            <w:r w:rsidRPr="002D0A4D">
              <w:rPr>
                <w:szCs w:val="24"/>
              </w:rPr>
              <w:t>PPTFPĮ pakeitimo projektu keičiamos PPTFPĮ 25</w:t>
            </w:r>
            <w:r w:rsidRPr="002D0A4D">
              <w:rPr>
                <w:szCs w:val="24"/>
                <w:vertAlign w:val="superscript"/>
              </w:rPr>
              <w:t>2</w:t>
            </w:r>
            <w:r w:rsidRPr="002D0A4D">
              <w:rPr>
                <w:szCs w:val="24"/>
              </w:rPr>
              <w:t xml:space="preserve"> straipsnio 3 dalies ir kitų įstatymų, reglamentuojančių JADIS duomenų teikimą, nuostatas suderinti tarpusavyje.</w:t>
            </w:r>
          </w:p>
        </w:tc>
        <w:tc>
          <w:tcPr>
            <w:tcW w:w="7371" w:type="dxa"/>
            <w:tcBorders>
              <w:top w:val="single" w:sz="4" w:space="0" w:color="auto"/>
              <w:bottom w:val="single" w:sz="4" w:space="0" w:color="auto"/>
            </w:tcBorders>
            <w:shd w:val="clear" w:color="auto" w:fill="auto"/>
          </w:tcPr>
          <w:p w14:paraId="4E855655" w14:textId="77777777" w:rsidR="00E97CD0" w:rsidRDefault="00AE5194" w:rsidP="00E97CD0">
            <w:pPr>
              <w:pStyle w:val="Komentarotekstas"/>
              <w:tabs>
                <w:tab w:val="left" w:pos="1276"/>
              </w:tabs>
              <w:ind w:firstLine="318"/>
              <w:jc w:val="both"/>
              <w:rPr>
                <w:rFonts w:ascii="Times New Roman" w:eastAsia="Calibri" w:hAnsi="Times New Roman"/>
                <w:b/>
                <w:sz w:val="24"/>
                <w:szCs w:val="24"/>
              </w:rPr>
            </w:pPr>
            <w:r w:rsidRPr="002D0A4D">
              <w:rPr>
                <w:rFonts w:ascii="Times New Roman" w:eastAsia="Calibri" w:hAnsi="Times New Roman"/>
                <w:b/>
                <w:sz w:val="24"/>
                <w:szCs w:val="24"/>
              </w:rPr>
              <w:t>Neatsižvelgta.</w:t>
            </w:r>
          </w:p>
          <w:p w14:paraId="57AF0523" w14:textId="73EC6255" w:rsidR="00AE5194" w:rsidRPr="002D0A4D" w:rsidRDefault="00AE5194" w:rsidP="00E97CD0">
            <w:pPr>
              <w:pStyle w:val="Komentarotekstas"/>
              <w:tabs>
                <w:tab w:val="left" w:pos="1276"/>
              </w:tabs>
              <w:ind w:firstLine="317"/>
              <w:jc w:val="both"/>
              <w:rPr>
                <w:rFonts w:ascii="Times New Roman" w:eastAsia="Calibri" w:hAnsi="Times New Roman"/>
                <w:sz w:val="24"/>
                <w:szCs w:val="24"/>
              </w:rPr>
            </w:pPr>
            <w:r w:rsidRPr="002D0A4D">
              <w:rPr>
                <w:rFonts w:ascii="Times New Roman" w:eastAsia="Calibri" w:hAnsi="Times New Roman"/>
                <w:sz w:val="24"/>
                <w:szCs w:val="24"/>
              </w:rPr>
              <w:t xml:space="preserve">Atsižvelgiant į tai, kad teikiamas Projektas yra itin skubus, siūloma kartu su šiuo Projektu nekeisti kitų įstatymų, kuriuose numatomas atlygintinas JADIS duomenų teikimas. Tam, kad </w:t>
            </w:r>
            <w:r w:rsidR="00661D37" w:rsidRPr="002D0A4D">
              <w:rPr>
                <w:rFonts w:ascii="Times New Roman" w:eastAsia="Calibri" w:hAnsi="Times New Roman"/>
                <w:sz w:val="24"/>
                <w:szCs w:val="24"/>
              </w:rPr>
              <w:t xml:space="preserve">būtų atribota, kokie duomenys </w:t>
            </w:r>
            <w:r w:rsidR="00C64C1D">
              <w:rPr>
                <w:rFonts w:ascii="Times New Roman" w:eastAsia="Calibri" w:hAnsi="Times New Roman"/>
                <w:sz w:val="24"/>
                <w:szCs w:val="24"/>
              </w:rPr>
              <w:t xml:space="preserve">iki 2023 m. sausio 1 d. </w:t>
            </w:r>
            <w:r w:rsidR="00661D37" w:rsidRPr="002D0A4D">
              <w:rPr>
                <w:rFonts w:ascii="Times New Roman" w:eastAsia="Calibri" w:hAnsi="Times New Roman"/>
                <w:sz w:val="24"/>
                <w:szCs w:val="24"/>
              </w:rPr>
              <w:t>teikiami neatlygintinai, Projekto 2 straipsniu Pinigų plovimo ir teroristų finansavimo prevencijos įstatymo 25</w:t>
            </w:r>
            <w:r w:rsidR="00661D37" w:rsidRPr="002D0A4D">
              <w:rPr>
                <w:rFonts w:ascii="Times New Roman" w:eastAsia="Calibri" w:hAnsi="Times New Roman"/>
                <w:sz w:val="24"/>
                <w:szCs w:val="24"/>
                <w:vertAlign w:val="superscript"/>
              </w:rPr>
              <w:t>2</w:t>
            </w:r>
            <w:r w:rsidR="00661D37" w:rsidRPr="002D0A4D">
              <w:rPr>
                <w:rFonts w:ascii="Times New Roman" w:eastAsia="Calibri" w:hAnsi="Times New Roman"/>
                <w:sz w:val="24"/>
                <w:szCs w:val="24"/>
              </w:rPr>
              <w:t xml:space="preserve"> straipsnio 3 dalis </w:t>
            </w:r>
            <w:r w:rsidR="00BD53D3">
              <w:rPr>
                <w:rFonts w:ascii="Times New Roman" w:eastAsia="Calibri" w:hAnsi="Times New Roman"/>
                <w:sz w:val="24"/>
                <w:szCs w:val="24"/>
              </w:rPr>
              <w:t xml:space="preserve">nėra </w:t>
            </w:r>
            <w:r w:rsidR="00661D37" w:rsidRPr="002D0A4D">
              <w:rPr>
                <w:rFonts w:ascii="Times New Roman" w:eastAsia="Calibri" w:hAnsi="Times New Roman"/>
                <w:sz w:val="24"/>
                <w:szCs w:val="24"/>
              </w:rPr>
              <w:t xml:space="preserve">pripažįstama netekusia galios, bet išdėstoma aiškiai nurodant, kad </w:t>
            </w:r>
            <w:r w:rsidR="00661D37" w:rsidRPr="00B54124">
              <w:rPr>
                <w:rFonts w:ascii="Times New Roman" w:eastAsia="Calibri" w:hAnsi="Times New Roman"/>
                <w:sz w:val="24"/>
                <w:szCs w:val="24"/>
              </w:rPr>
              <w:t>neatlygintinai</w:t>
            </w:r>
            <w:r w:rsidR="00661D37" w:rsidRPr="002D0A4D">
              <w:rPr>
                <w:rFonts w:ascii="Times New Roman" w:eastAsia="Calibri" w:hAnsi="Times New Roman"/>
                <w:sz w:val="24"/>
                <w:szCs w:val="24"/>
              </w:rPr>
              <w:t xml:space="preserve"> </w:t>
            </w:r>
            <w:r w:rsidR="001642BD">
              <w:rPr>
                <w:rFonts w:ascii="Times New Roman" w:eastAsia="Calibri" w:hAnsi="Times New Roman"/>
                <w:sz w:val="24"/>
                <w:szCs w:val="24"/>
              </w:rPr>
              <w:t xml:space="preserve">iki 2023 m. sausio 1 d. bus </w:t>
            </w:r>
            <w:r w:rsidR="00661D37" w:rsidRPr="002D0A4D">
              <w:rPr>
                <w:rFonts w:ascii="Times New Roman" w:eastAsia="Calibri" w:hAnsi="Times New Roman"/>
                <w:sz w:val="24"/>
                <w:szCs w:val="24"/>
              </w:rPr>
              <w:t xml:space="preserve">teikiama JADIS kaupiama informacija apie </w:t>
            </w:r>
            <w:r w:rsidR="00661D37" w:rsidRPr="00B54124">
              <w:rPr>
                <w:rFonts w:ascii="Times New Roman" w:eastAsia="Calibri" w:hAnsi="Times New Roman"/>
                <w:i/>
                <w:sz w:val="24"/>
                <w:szCs w:val="24"/>
              </w:rPr>
              <w:t>naudos gavėjus</w:t>
            </w:r>
            <w:r w:rsidR="005910B0">
              <w:rPr>
                <w:rFonts w:ascii="Times New Roman" w:eastAsia="Calibri" w:hAnsi="Times New Roman"/>
                <w:sz w:val="24"/>
                <w:szCs w:val="24"/>
              </w:rPr>
              <w:t xml:space="preserve">, </w:t>
            </w:r>
            <w:r w:rsidR="00661D37" w:rsidRPr="002D0A4D">
              <w:rPr>
                <w:rFonts w:ascii="Times New Roman" w:eastAsia="Calibri" w:hAnsi="Times New Roman"/>
                <w:sz w:val="24"/>
                <w:szCs w:val="24"/>
              </w:rPr>
              <w:t xml:space="preserve">tuo tarpu informacija apie </w:t>
            </w:r>
            <w:r w:rsidR="00661D37" w:rsidRPr="00B54124">
              <w:rPr>
                <w:rFonts w:ascii="Times New Roman" w:eastAsia="Calibri" w:hAnsi="Times New Roman"/>
                <w:sz w:val="24"/>
                <w:szCs w:val="24"/>
              </w:rPr>
              <w:t xml:space="preserve">juridinių asmenų dalyvius bus ir toliau teikiama už atlygį, kaip tai numato specialieji, atskiras juridinių asmenų </w:t>
            </w:r>
            <w:r w:rsidR="008020FA">
              <w:rPr>
                <w:rFonts w:ascii="Times New Roman" w:eastAsia="Calibri" w:hAnsi="Times New Roman"/>
                <w:sz w:val="24"/>
                <w:szCs w:val="24"/>
              </w:rPr>
              <w:t xml:space="preserve">teisines </w:t>
            </w:r>
            <w:r w:rsidR="00661D37" w:rsidRPr="00B54124">
              <w:rPr>
                <w:rFonts w:ascii="Times New Roman" w:eastAsia="Calibri" w:hAnsi="Times New Roman"/>
                <w:sz w:val="24"/>
                <w:szCs w:val="24"/>
              </w:rPr>
              <w:t xml:space="preserve">formas reglamentuojantys įstatymai. </w:t>
            </w:r>
          </w:p>
        </w:tc>
      </w:tr>
      <w:tr w:rsidR="00F466EA" w:rsidRPr="002D0A4D" w14:paraId="210EFCBD" w14:textId="77777777" w:rsidTr="00C47951">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gridAfter w:val="2"/>
          <w:wBefore w:w="1442" w:type="dxa"/>
          <w:wAfter w:w="13466" w:type="dxa"/>
          <w:trHeight w:val="340"/>
          <w:tblCellSpacing w:w="15" w:type="dxa"/>
        </w:trPr>
        <w:tc>
          <w:tcPr>
            <w:tcW w:w="0" w:type="auto"/>
            <w:vAlign w:val="center"/>
            <w:hideMark/>
          </w:tcPr>
          <w:p w14:paraId="6A77BD39" w14:textId="77777777" w:rsidR="00F466EA" w:rsidRPr="002D0A4D" w:rsidRDefault="00F466EA" w:rsidP="00F466EA">
            <w:pPr>
              <w:spacing w:after="0" w:line="240" w:lineRule="auto"/>
              <w:rPr>
                <w:rFonts w:ascii="Times New Roman" w:eastAsia="Times New Roman" w:hAnsi="Times New Roman" w:cs="Times New Roman"/>
                <w:sz w:val="24"/>
                <w:szCs w:val="24"/>
                <w:lang w:eastAsia="lt-LT"/>
              </w:rPr>
            </w:pPr>
          </w:p>
        </w:tc>
        <w:tc>
          <w:tcPr>
            <w:tcW w:w="0" w:type="auto"/>
            <w:vAlign w:val="center"/>
            <w:hideMark/>
          </w:tcPr>
          <w:p w14:paraId="0EA312A5" w14:textId="77777777" w:rsidR="00F466EA" w:rsidRPr="002D0A4D" w:rsidRDefault="00F466EA" w:rsidP="00F466EA">
            <w:pPr>
              <w:spacing w:after="0" w:line="240" w:lineRule="auto"/>
              <w:rPr>
                <w:rFonts w:ascii="Times New Roman" w:eastAsia="Times New Roman" w:hAnsi="Times New Roman" w:cs="Times New Roman"/>
                <w:sz w:val="24"/>
                <w:szCs w:val="24"/>
                <w:lang w:eastAsia="lt-LT"/>
              </w:rPr>
            </w:pPr>
          </w:p>
        </w:tc>
      </w:tr>
    </w:tbl>
    <w:p w14:paraId="5702AC5C" w14:textId="77777777" w:rsidR="00FD72C2" w:rsidRPr="00452136" w:rsidRDefault="00F74974" w:rsidP="008F0EFF">
      <w:pPr>
        <w:spacing w:after="0" w:line="240" w:lineRule="auto"/>
        <w:jc w:val="center"/>
        <w:rPr>
          <w:rFonts w:ascii="Times New Roman" w:hAnsi="Times New Roman" w:cs="Times New Roman"/>
          <w:sz w:val="24"/>
          <w:szCs w:val="24"/>
        </w:rPr>
      </w:pPr>
      <w:r w:rsidRPr="002D0A4D">
        <w:rPr>
          <w:rFonts w:ascii="Times New Roman" w:hAnsi="Times New Roman" w:cs="Times New Roman"/>
          <w:sz w:val="24"/>
          <w:szCs w:val="24"/>
        </w:rPr>
        <w:t>_______________</w:t>
      </w:r>
    </w:p>
    <w:p w14:paraId="1C9B2D20" w14:textId="77777777" w:rsidR="00520975" w:rsidRPr="00452136" w:rsidRDefault="00520975" w:rsidP="008F0EFF">
      <w:pPr>
        <w:spacing w:after="0" w:line="240" w:lineRule="auto"/>
        <w:jc w:val="center"/>
        <w:rPr>
          <w:rFonts w:ascii="Times New Roman" w:hAnsi="Times New Roman" w:cs="Times New Roman"/>
          <w:sz w:val="24"/>
          <w:szCs w:val="24"/>
        </w:rPr>
      </w:pPr>
    </w:p>
    <w:sectPr w:rsidR="00520975" w:rsidRPr="00452136" w:rsidSect="008F0EFF">
      <w:headerReference w:type="default" r:id="rId8"/>
      <w:pgSz w:w="16838" w:h="11906" w:orient="landscape"/>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625E" w14:textId="77777777" w:rsidR="006A608F" w:rsidRDefault="006A608F" w:rsidP="00E3205C">
      <w:pPr>
        <w:spacing w:after="0" w:line="240" w:lineRule="auto"/>
      </w:pPr>
      <w:r>
        <w:separator/>
      </w:r>
    </w:p>
  </w:endnote>
  <w:endnote w:type="continuationSeparator" w:id="0">
    <w:p w14:paraId="2C236D24" w14:textId="77777777" w:rsidR="006A608F" w:rsidRDefault="006A608F" w:rsidP="00E3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86CAA" w14:textId="77777777" w:rsidR="006A608F" w:rsidRDefault="006A608F" w:rsidP="00E3205C">
      <w:pPr>
        <w:spacing w:after="0" w:line="240" w:lineRule="auto"/>
      </w:pPr>
      <w:r>
        <w:separator/>
      </w:r>
    </w:p>
  </w:footnote>
  <w:footnote w:type="continuationSeparator" w:id="0">
    <w:p w14:paraId="585D73B9" w14:textId="77777777" w:rsidR="006A608F" w:rsidRDefault="006A608F" w:rsidP="00E3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070050"/>
      <w:docPartObj>
        <w:docPartGallery w:val="Page Numbers (Top of Page)"/>
        <w:docPartUnique/>
      </w:docPartObj>
    </w:sdtPr>
    <w:sdtEndPr/>
    <w:sdtContent>
      <w:p w14:paraId="24941541" w14:textId="77777777" w:rsidR="00344C13" w:rsidRDefault="00344C13">
        <w:pPr>
          <w:pStyle w:val="Antrats"/>
          <w:jc w:val="center"/>
        </w:pPr>
        <w:r>
          <w:fldChar w:fldCharType="begin"/>
        </w:r>
        <w:r>
          <w:instrText>PAGE   \* MERGEFORMAT</w:instrText>
        </w:r>
        <w:r>
          <w:fldChar w:fldCharType="separate"/>
        </w:r>
        <w:r w:rsidR="008020FA">
          <w:rPr>
            <w:noProof/>
          </w:rPr>
          <w:t>3</w:t>
        </w:r>
        <w:r>
          <w:fldChar w:fldCharType="end"/>
        </w:r>
      </w:p>
    </w:sdtContent>
  </w:sdt>
  <w:p w14:paraId="6000256B" w14:textId="77777777" w:rsidR="00344C13" w:rsidRDefault="00344C13" w:rsidP="00D91270">
    <w:pPr>
      <w:pStyle w:val="Antrats"/>
      <w:tabs>
        <w:tab w:val="clear" w:pos="4819"/>
        <w:tab w:val="clear" w:pos="9638"/>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AD"/>
    <w:multiLevelType w:val="hybridMultilevel"/>
    <w:tmpl w:val="5B3EEA7A"/>
    <w:lvl w:ilvl="0" w:tplc="8940D8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A2C1EA4"/>
    <w:multiLevelType w:val="hybridMultilevel"/>
    <w:tmpl w:val="57CC9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7566CA"/>
    <w:multiLevelType w:val="hybridMultilevel"/>
    <w:tmpl w:val="73A62ADA"/>
    <w:lvl w:ilvl="0" w:tplc="08CA919C">
      <w:start w:val="1"/>
      <w:numFmt w:val="decimal"/>
      <w:lvlText w:val="%1."/>
      <w:lvlJc w:val="left"/>
      <w:pPr>
        <w:ind w:left="561" w:hanging="360"/>
      </w:pPr>
      <w:rPr>
        <w:rFonts w:hint="default"/>
      </w:rPr>
    </w:lvl>
    <w:lvl w:ilvl="1" w:tplc="04270019" w:tentative="1">
      <w:start w:val="1"/>
      <w:numFmt w:val="lowerLetter"/>
      <w:lvlText w:val="%2."/>
      <w:lvlJc w:val="left"/>
      <w:pPr>
        <w:ind w:left="1281" w:hanging="360"/>
      </w:pPr>
    </w:lvl>
    <w:lvl w:ilvl="2" w:tplc="0427001B" w:tentative="1">
      <w:start w:val="1"/>
      <w:numFmt w:val="lowerRoman"/>
      <w:lvlText w:val="%3."/>
      <w:lvlJc w:val="right"/>
      <w:pPr>
        <w:ind w:left="2001" w:hanging="180"/>
      </w:pPr>
    </w:lvl>
    <w:lvl w:ilvl="3" w:tplc="0427000F" w:tentative="1">
      <w:start w:val="1"/>
      <w:numFmt w:val="decimal"/>
      <w:lvlText w:val="%4."/>
      <w:lvlJc w:val="left"/>
      <w:pPr>
        <w:ind w:left="2721" w:hanging="360"/>
      </w:pPr>
    </w:lvl>
    <w:lvl w:ilvl="4" w:tplc="04270019" w:tentative="1">
      <w:start w:val="1"/>
      <w:numFmt w:val="lowerLetter"/>
      <w:lvlText w:val="%5."/>
      <w:lvlJc w:val="left"/>
      <w:pPr>
        <w:ind w:left="3441" w:hanging="360"/>
      </w:pPr>
    </w:lvl>
    <w:lvl w:ilvl="5" w:tplc="0427001B" w:tentative="1">
      <w:start w:val="1"/>
      <w:numFmt w:val="lowerRoman"/>
      <w:lvlText w:val="%6."/>
      <w:lvlJc w:val="right"/>
      <w:pPr>
        <w:ind w:left="4161" w:hanging="180"/>
      </w:pPr>
    </w:lvl>
    <w:lvl w:ilvl="6" w:tplc="0427000F" w:tentative="1">
      <w:start w:val="1"/>
      <w:numFmt w:val="decimal"/>
      <w:lvlText w:val="%7."/>
      <w:lvlJc w:val="left"/>
      <w:pPr>
        <w:ind w:left="4881" w:hanging="360"/>
      </w:pPr>
    </w:lvl>
    <w:lvl w:ilvl="7" w:tplc="04270019" w:tentative="1">
      <w:start w:val="1"/>
      <w:numFmt w:val="lowerLetter"/>
      <w:lvlText w:val="%8."/>
      <w:lvlJc w:val="left"/>
      <w:pPr>
        <w:ind w:left="5601" w:hanging="360"/>
      </w:pPr>
    </w:lvl>
    <w:lvl w:ilvl="8" w:tplc="0427001B" w:tentative="1">
      <w:start w:val="1"/>
      <w:numFmt w:val="lowerRoman"/>
      <w:lvlText w:val="%9."/>
      <w:lvlJc w:val="right"/>
      <w:pPr>
        <w:ind w:left="6321" w:hanging="180"/>
      </w:pPr>
    </w:lvl>
  </w:abstractNum>
  <w:abstractNum w:abstractNumId="4" w15:restartNumberingAfterBreak="0">
    <w:nsid w:val="2F8416DB"/>
    <w:multiLevelType w:val="hybridMultilevel"/>
    <w:tmpl w:val="976C7F48"/>
    <w:lvl w:ilvl="0" w:tplc="800833B2">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A0B4BF1"/>
    <w:multiLevelType w:val="hybridMultilevel"/>
    <w:tmpl w:val="68D08E62"/>
    <w:lvl w:ilvl="0" w:tplc="85245A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0C56523"/>
    <w:multiLevelType w:val="hybridMultilevel"/>
    <w:tmpl w:val="49D85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F2978"/>
    <w:multiLevelType w:val="hybridMultilevel"/>
    <w:tmpl w:val="B9EE861A"/>
    <w:lvl w:ilvl="0" w:tplc="C6F073D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991476"/>
    <w:multiLevelType w:val="hybridMultilevel"/>
    <w:tmpl w:val="1D3498EC"/>
    <w:lvl w:ilvl="0" w:tplc="E6260250">
      <w:start w:val="1"/>
      <w:numFmt w:val="decimal"/>
      <w:lvlText w:val="%1."/>
      <w:lvlJc w:val="left"/>
      <w:pPr>
        <w:ind w:left="420" w:hanging="360"/>
      </w:pPr>
      <w:rPr>
        <w:rFonts w:eastAsia="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DC462EA"/>
    <w:multiLevelType w:val="hybridMultilevel"/>
    <w:tmpl w:val="8AA2DEC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1F2219"/>
    <w:multiLevelType w:val="hybridMultilevel"/>
    <w:tmpl w:val="268C3FB6"/>
    <w:lvl w:ilvl="0" w:tplc="7F7080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CF00691"/>
    <w:multiLevelType w:val="hybridMultilevel"/>
    <w:tmpl w:val="0C325D26"/>
    <w:lvl w:ilvl="0" w:tplc="BCC685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6"/>
  </w:num>
  <w:num w:numId="3">
    <w:abstractNumId w:val="0"/>
  </w:num>
  <w:num w:numId="4">
    <w:abstractNumId w:val="10"/>
  </w:num>
  <w:num w:numId="5">
    <w:abstractNumId w:val="7"/>
  </w:num>
  <w:num w:numId="6">
    <w:abstractNumId w:val="11"/>
  </w:num>
  <w:num w:numId="7">
    <w:abstractNumId w:val="1"/>
  </w:num>
  <w:num w:numId="8">
    <w:abstractNumId w:val="9"/>
  </w:num>
  <w:num w:numId="9">
    <w:abstractNumId w:val="8"/>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978"/>
    <w:rsid w:val="000011AB"/>
    <w:rsid w:val="00005AD9"/>
    <w:rsid w:val="00006ADC"/>
    <w:rsid w:val="000071CD"/>
    <w:rsid w:val="00010150"/>
    <w:rsid w:val="00013A5D"/>
    <w:rsid w:val="000149FD"/>
    <w:rsid w:val="000201D4"/>
    <w:rsid w:val="0002259F"/>
    <w:rsid w:val="000235A5"/>
    <w:rsid w:val="00024E90"/>
    <w:rsid w:val="000253A5"/>
    <w:rsid w:val="00025AE8"/>
    <w:rsid w:val="00031532"/>
    <w:rsid w:val="000328B6"/>
    <w:rsid w:val="00036F8A"/>
    <w:rsid w:val="0003766E"/>
    <w:rsid w:val="000415DE"/>
    <w:rsid w:val="0004301D"/>
    <w:rsid w:val="0004545F"/>
    <w:rsid w:val="000479E4"/>
    <w:rsid w:val="000534C5"/>
    <w:rsid w:val="00053B7B"/>
    <w:rsid w:val="000554D7"/>
    <w:rsid w:val="00055D5B"/>
    <w:rsid w:val="00055E6C"/>
    <w:rsid w:val="000566F1"/>
    <w:rsid w:val="00057906"/>
    <w:rsid w:val="00057DE9"/>
    <w:rsid w:val="00062A92"/>
    <w:rsid w:val="0006313B"/>
    <w:rsid w:val="00064421"/>
    <w:rsid w:val="0006479A"/>
    <w:rsid w:val="000804E4"/>
    <w:rsid w:val="00082B2E"/>
    <w:rsid w:val="00092C9D"/>
    <w:rsid w:val="0009610F"/>
    <w:rsid w:val="0009750A"/>
    <w:rsid w:val="00097AA3"/>
    <w:rsid w:val="000A401D"/>
    <w:rsid w:val="000A66F0"/>
    <w:rsid w:val="000B190B"/>
    <w:rsid w:val="000B3611"/>
    <w:rsid w:val="000B42DD"/>
    <w:rsid w:val="000B6EAB"/>
    <w:rsid w:val="000C2E7A"/>
    <w:rsid w:val="000D16FD"/>
    <w:rsid w:val="000D34EF"/>
    <w:rsid w:val="000D4560"/>
    <w:rsid w:val="000E0063"/>
    <w:rsid w:val="000E2E15"/>
    <w:rsid w:val="000E329D"/>
    <w:rsid w:val="000F205D"/>
    <w:rsid w:val="00101458"/>
    <w:rsid w:val="00102B9D"/>
    <w:rsid w:val="00105269"/>
    <w:rsid w:val="0011169B"/>
    <w:rsid w:val="0012055D"/>
    <w:rsid w:val="00122BAC"/>
    <w:rsid w:val="0013049C"/>
    <w:rsid w:val="00136AF4"/>
    <w:rsid w:val="0013792B"/>
    <w:rsid w:val="00146A7B"/>
    <w:rsid w:val="0014781F"/>
    <w:rsid w:val="00156FBC"/>
    <w:rsid w:val="001642BD"/>
    <w:rsid w:val="00165506"/>
    <w:rsid w:val="00175215"/>
    <w:rsid w:val="00177F92"/>
    <w:rsid w:val="0018176E"/>
    <w:rsid w:val="00182443"/>
    <w:rsid w:val="00187E57"/>
    <w:rsid w:val="00190D05"/>
    <w:rsid w:val="0019624A"/>
    <w:rsid w:val="001974EE"/>
    <w:rsid w:val="001A2361"/>
    <w:rsid w:val="001A387C"/>
    <w:rsid w:val="001A7537"/>
    <w:rsid w:val="001B0421"/>
    <w:rsid w:val="001C181C"/>
    <w:rsid w:val="001C3F37"/>
    <w:rsid w:val="001C623F"/>
    <w:rsid w:val="001D197D"/>
    <w:rsid w:val="001D2505"/>
    <w:rsid w:val="001D7CCE"/>
    <w:rsid w:val="001E32F5"/>
    <w:rsid w:val="001E38A0"/>
    <w:rsid w:val="001E4778"/>
    <w:rsid w:val="001F1C77"/>
    <w:rsid w:val="001F36A0"/>
    <w:rsid w:val="001F5358"/>
    <w:rsid w:val="001F5CCD"/>
    <w:rsid w:val="00201695"/>
    <w:rsid w:val="00207106"/>
    <w:rsid w:val="00207578"/>
    <w:rsid w:val="0021074F"/>
    <w:rsid w:val="002117C6"/>
    <w:rsid w:val="002206B6"/>
    <w:rsid w:val="002222F4"/>
    <w:rsid w:val="0022271A"/>
    <w:rsid w:val="00222C63"/>
    <w:rsid w:val="00224978"/>
    <w:rsid w:val="00226356"/>
    <w:rsid w:val="0023250E"/>
    <w:rsid w:val="0023596F"/>
    <w:rsid w:val="0023660B"/>
    <w:rsid w:val="002372FF"/>
    <w:rsid w:val="0024197C"/>
    <w:rsid w:val="00242EC1"/>
    <w:rsid w:val="00245EF4"/>
    <w:rsid w:val="00247785"/>
    <w:rsid w:val="00247F6A"/>
    <w:rsid w:val="002528B0"/>
    <w:rsid w:val="00253134"/>
    <w:rsid w:val="00267E8F"/>
    <w:rsid w:val="002738AB"/>
    <w:rsid w:val="00284486"/>
    <w:rsid w:val="0028689D"/>
    <w:rsid w:val="002902A0"/>
    <w:rsid w:val="00297E4B"/>
    <w:rsid w:val="002A22A8"/>
    <w:rsid w:val="002A287D"/>
    <w:rsid w:val="002A35E9"/>
    <w:rsid w:val="002A3EB2"/>
    <w:rsid w:val="002A60BB"/>
    <w:rsid w:val="002B2095"/>
    <w:rsid w:val="002B4114"/>
    <w:rsid w:val="002B5143"/>
    <w:rsid w:val="002B7B7E"/>
    <w:rsid w:val="002C153C"/>
    <w:rsid w:val="002C3D14"/>
    <w:rsid w:val="002C4FE0"/>
    <w:rsid w:val="002C7BD4"/>
    <w:rsid w:val="002D072C"/>
    <w:rsid w:val="002D0A4D"/>
    <w:rsid w:val="002D328A"/>
    <w:rsid w:val="002E2B75"/>
    <w:rsid w:val="002E3F56"/>
    <w:rsid w:val="002F03D1"/>
    <w:rsid w:val="002F1DC5"/>
    <w:rsid w:val="002F263C"/>
    <w:rsid w:val="00302110"/>
    <w:rsid w:val="00317383"/>
    <w:rsid w:val="00320099"/>
    <w:rsid w:val="003207F0"/>
    <w:rsid w:val="00321D5A"/>
    <w:rsid w:val="00324E84"/>
    <w:rsid w:val="00325C7D"/>
    <w:rsid w:val="00327D86"/>
    <w:rsid w:val="00331601"/>
    <w:rsid w:val="00344C13"/>
    <w:rsid w:val="00350F08"/>
    <w:rsid w:val="0035228A"/>
    <w:rsid w:val="00360E55"/>
    <w:rsid w:val="0036515A"/>
    <w:rsid w:val="003659C9"/>
    <w:rsid w:val="003659FE"/>
    <w:rsid w:val="003669B7"/>
    <w:rsid w:val="00372F90"/>
    <w:rsid w:val="00381365"/>
    <w:rsid w:val="00381C6A"/>
    <w:rsid w:val="003854EE"/>
    <w:rsid w:val="00386461"/>
    <w:rsid w:val="003865B6"/>
    <w:rsid w:val="003916E6"/>
    <w:rsid w:val="003A02EF"/>
    <w:rsid w:val="003A0C45"/>
    <w:rsid w:val="003A2BB5"/>
    <w:rsid w:val="003A3155"/>
    <w:rsid w:val="003A6833"/>
    <w:rsid w:val="003B1FBF"/>
    <w:rsid w:val="003B2858"/>
    <w:rsid w:val="003B4BF1"/>
    <w:rsid w:val="003C1405"/>
    <w:rsid w:val="003C4CC0"/>
    <w:rsid w:val="003C4CEF"/>
    <w:rsid w:val="003C6D7A"/>
    <w:rsid w:val="003D02C4"/>
    <w:rsid w:val="003D03D4"/>
    <w:rsid w:val="003D448F"/>
    <w:rsid w:val="003E3305"/>
    <w:rsid w:val="003E78A1"/>
    <w:rsid w:val="003F0BFA"/>
    <w:rsid w:val="003F28D0"/>
    <w:rsid w:val="004036E3"/>
    <w:rsid w:val="00410268"/>
    <w:rsid w:val="00416115"/>
    <w:rsid w:val="004178F3"/>
    <w:rsid w:val="00422FFD"/>
    <w:rsid w:val="0043146E"/>
    <w:rsid w:val="004316F8"/>
    <w:rsid w:val="00432277"/>
    <w:rsid w:val="004334B5"/>
    <w:rsid w:val="00433B0E"/>
    <w:rsid w:val="00435A6C"/>
    <w:rsid w:val="00436573"/>
    <w:rsid w:val="004407B9"/>
    <w:rsid w:val="00440C8C"/>
    <w:rsid w:val="00443CB3"/>
    <w:rsid w:val="004453D2"/>
    <w:rsid w:val="00452136"/>
    <w:rsid w:val="00452CA5"/>
    <w:rsid w:val="00453294"/>
    <w:rsid w:val="00456C74"/>
    <w:rsid w:val="0045750D"/>
    <w:rsid w:val="00467BF0"/>
    <w:rsid w:val="00470B8C"/>
    <w:rsid w:val="00474512"/>
    <w:rsid w:val="00476FA2"/>
    <w:rsid w:val="004778D6"/>
    <w:rsid w:val="0048021E"/>
    <w:rsid w:val="00486A48"/>
    <w:rsid w:val="00490025"/>
    <w:rsid w:val="004A27DA"/>
    <w:rsid w:val="004A291E"/>
    <w:rsid w:val="004A392B"/>
    <w:rsid w:val="004A43E6"/>
    <w:rsid w:val="004B063D"/>
    <w:rsid w:val="004B0CC1"/>
    <w:rsid w:val="004B2B3E"/>
    <w:rsid w:val="004B772A"/>
    <w:rsid w:val="004C1865"/>
    <w:rsid w:val="004C5994"/>
    <w:rsid w:val="004C5DDF"/>
    <w:rsid w:val="004C64A7"/>
    <w:rsid w:val="004D44D5"/>
    <w:rsid w:val="004D6115"/>
    <w:rsid w:val="004D7BC0"/>
    <w:rsid w:val="004E137A"/>
    <w:rsid w:val="004E4840"/>
    <w:rsid w:val="004E76F1"/>
    <w:rsid w:val="004E7CE4"/>
    <w:rsid w:val="004F659E"/>
    <w:rsid w:val="004F721F"/>
    <w:rsid w:val="0050078E"/>
    <w:rsid w:val="00500B8A"/>
    <w:rsid w:val="0051395A"/>
    <w:rsid w:val="00516049"/>
    <w:rsid w:val="00516E1B"/>
    <w:rsid w:val="00520348"/>
    <w:rsid w:val="00520975"/>
    <w:rsid w:val="005222AB"/>
    <w:rsid w:val="0052509B"/>
    <w:rsid w:val="00525E61"/>
    <w:rsid w:val="00526B36"/>
    <w:rsid w:val="00530091"/>
    <w:rsid w:val="005350A7"/>
    <w:rsid w:val="005376E0"/>
    <w:rsid w:val="00543CED"/>
    <w:rsid w:val="00547D5F"/>
    <w:rsid w:val="00553AC7"/>
    <w:rsid w:val="00556375"/>
    <w:rsid w:val="00556C57"/>
    <w:rsid w:val="00566436"/>
    <w:rsid w:val="005728C6"/>
    <w:rsid w:val="00580073"/>
    <w:rsid w:val="00580BF4"/>
    <w:rsid w:val="00585F3A"/>
    <w:rsid w:val="00587126"/>
    <w:rsid w:val="005910B0"/>
    <w:rsid w:val="00592783"/>
    <w:rsid w:val="00593498"/>
    <w:rsid w:val="00593B30"/>
    <w:rsid w:val="00596B06"/>
    <w:rsid w:val="00597BBE"/>
    <w:rsid w:val="00597FBC"/>
    <w:rsid w:val="005A0485"/>
    <w:rsid w:val="005A0E32"/>
    <w:rsid w:val="005A42D4"/>
    <w:rsid w:val="005A58BB"/>
    <w:rsid w:val="005A65BC"/>
    <w:rsid w:val="005A6753"/>
    <w:rsid w:val="005A6780"/>
    <w:rsid w:val="005B274A"/>
    <w:rsid w:val="005B2FA4"/>
    <w:rsid w:val="005B53D8"/>
    <w:rsid w:val="005B787D"/>
    <w:rsid w:val="005C5FEA"/>
    <w:rsid w:val="005D02F3"/>
    <w:rsid w:val="005E1E62"/>
    <w:rsid w:val="005E1E9C"/>
    <w:rsid w:val="005E40DD"/>
    <w:rsid w:val="005E4B3D"/>
    <w:rsid w:val="005E609F"/>
    <w:rsid w:val="005F27D3"/>
    <w:rsid w:val="005F4E5E"/>
    <w:rsid w:val="005F4F2C"/>
    <w:rsid w:val="005F7CDB"/>
    <w:rsid w:val="00601D78"/>
    <w:rsid w:val="0060225E"/>
    <w:rsid w:val="0060466F"/>
    <w:rsid w:val="0061104C"/>
    <w:rsid w:val="0061473D"/>
    <w:rsid w:val="0061782E"/>
    <w:rsid w:val="006221C4"/>
    <w:rsid w:val="006245B4"/>
    <w:rsid w:val="0062681F"/>
    <w:rsid w:val="006312F5"/>
    <w:rsid w:val="006337A2"/>
    <w:rsid w:val="00643E88"/>
    <w:rsid w:val="006543B3"/>
    <w:rsid w:val="0065512D"/>
    <w:rsid w:val="00661D37"/>
    <w:rsid w:val="00665E6A"/>
    <w:rsid w:val="006734A2"/>
    <w:rsid w:val="00682A8F"/>
    <w:rsid w:val="00682F0D"/>
    <w:rsid w:val="00685C07"/>
    <w:rsid w:val="00691780"/>
    <w:rsid w:val="00691995"/>
    <w:rsid w:val="00692BBB"/>
    <w:rsid w:val="00694176"/>
    <w:rsid w:val="006A02E2"/>
    <w:rsid w:val="006A0822"/>
    <w:rsid w:val="006A3BBC"/>
    <w:rsid w:val="006A3DE6"/>
    <w:rsid w:val="006A608F"/>
    <w:rsid w:val="006A67FC"/>
    <w:rsid w:val="006A7D2C"/>
    <w:rsid w:val="006B71D9"/>
    <w:rsid w:val="006C239D"/>
    <w:rsid w:val="006C34B8"/>
    <w:rsid w:val="006C36AA"/>
    <w:rsid w:val="006C4F75"/>
    <w:rsid w:val="006C5BC7"/>
    <w:rsid w:val="006D0112"/>
    <w:rsid w:val="006D44A3"/>
    <w:rsid w:val="006E12DC"/>
    <w:rsid w:val="006E3C18"/>
    <w:rsid w:val="006E55B2"/>
    <w:rsid w:val="006F05D6"/>
    <w:rsid w:val="007033E3"/>
    <w:rsid w:val="007057E1"/>
    <w:rsid w:val="0070618E"/>
    <w:rsid w:val="0071051A"/>
    <w:rsid w:val="007108EE"/>
    <w:rsid w:val="00710F5C"/>
    <w:rsid w:val="00711206"/>
    <w:rsid w:val="00711921"/>
    <w:rsid w:val="0071312C"/>
    <w:rsid w:val="00714B38"/>
    <w:rsid w:val="00726E00"/>
    <w:rsid w:val="00733694"/>
    <w:rsid w:val="00745A1D"/>
    <w:rsid w:val="00754A31"/>
    <w:rsid w:val="00755CD0"/>
    <w:rsid w:val="00757778"/>
    <w:rsid w:val="00762B48"/>
    <w:rsid w:val="007710D1"/>
    <w:rsid w:val="007715B1"/>
    <w:rsid w:val="00775752"/>
    <w:rsid w:val="007759CE"/>
    <w:rsid w:val="00777D6D"/>
    <w:rsid w:val="007800F7"/>
    <w:rsid w:val="00780FC8"/>
    <w:rsid w:val="007835DA"/>
    <w:rsid w:val="00784B27"/>
    <w:rsid w:val="00784EA7"/>
    <w:rsid w:val="00785D4C"/>
    <w:rsid w:val="00785E14"/>
    <w:rsid w:val="007904AE"/>
    <w:rsid w:val="00792B33"/>
    <w:rsid w:val="00797BE3"/>
    <w:rsid w:val="007A02CE"/>
    <w:rsid w:val="007A6403"/>
    <w:rsid w:val="007A712C"/>
    <w:rsid w:val="007B10A3"/>
    <w:rsid w:val="007B19CD"/>
    <w:rsid w:val="007B27D1"/>
    <w:rsid w:val="007B2888"/>
    <w:rsid w:val="007B2EAA"/>
    <w:rsid w:val="007B3D87"/>
    <w:rsid w:val="007B6810"/>
    <w:rsid w:val="007B6F53"/>
    <w:rsid w:val="007B73AA"/>
    <w:rsid w:val="007C2373"/>
    <w:rsid w:val="007C3373"/>
    <w:rsid w:val="007C5C73"/>
    <w:rsid w:val="007D0170"/>
    <w:rsid w:val="007D0698"/>
    <w:rsid w:val="007D6643"/>
    <w:rsid w:val="007D6FAD"/>
    <w:rsid w:val="007D7FD5"/>
    <w:rsid w:val="007E119F"/>
    <w:rsid w:val="007E66CF"/>
    <w:rsid w:val="007E7229"/>
    <w:rsid w:val="007E79A4"/>
    <w:rsid w:val="007F4D1C"/>
    <w:rsid w:val="007F75E0"/>
    <w:rsid w:val="008020FA"/>
    <w:rsid w:val="008059B6"/>
    <w:rsid w:val="00807BF9"/>
    <w:rsid w:val="00810A1C"/>
    <w:rsid w:val="00811104"/>
    <w:rsid w:val="008137BE"/>
    <w:rsid w:val="00813D60"/>
    <w:rsid w:val="008207FD"/>
    <w:rsid w:val="00822C36"/>
    <w:rsid w:val="00826492"/>
    <w:rsid w:val="00836309"/>
    <w:rsid w:val="00836577"/>
    <w:rsid w:val="008472B2"/>
    <w:rsid w:val="0085097E"/>
    <w:rsid w:val="008562A3"/>
    <w:rsid w:val="00863F01"/>
    <w:rsid w:val="00864794"/>
    <w:rsid w:val="008677A1"/>
    <w:rsid w:val="008721C6"/>
    <w:rsid w:val="00875EC4"/>
    <w:rsid w:val="008828F2"/>
    <w:rsid w:val="00885393"/>
    <w:rsid w:val="008A0C3C"/>
    <w:rsid w:val="008B463C"/>
    <w:rsid w:val="008B66C6"/>
    <w:rsid w:val="008C0EF9"/>
    <w:rsid w:val="008C375A"/>
    <w:rsid w:val="008C3866"/>
    <w:rsid w:val="008C391F"/>
    <w:rsid w:val="008D0015"/>
    <w:rsid w:val="008D0FD9"/>
    <w:rsid w:val="008D2AF9"/>
    <w:rsid w:val="008D3A61"/>
    <w:rsid w:val="008D4DBC"/>
    <w:rsid w:val="008E62A8"/>
    <w:rsid w:val="008E66B4"/>
    <w:rsid w:val="008E6D98"/>
    <w:rsid w:val="008F0EFF"/>
    <w:rsid w:val="008F3157"/>
    <w:rsid w:val="008F34B6"/>
    <w:rsid w:val="00900F82"/>
    <w:rsid w:val="00901547"/>
    <w:rsid w:val="009056E7"/>
    <w:rsid w:val="009074AA"/>
    <w:rsid w:val="00917AD1"/>
    <w:rsid w:val="00931AEC"/>
    <w:rsid w:val="0093314F"/>
    <w:rsid w:val="0093386E"/>
    <w:rsid w:val="00935852"/>
    <w:rsid w:val="0094095C"/>
    <w:rsid w:val="00941342"/>
    <w:rsid w:val="00942454"/>
    <w:rsid w:val="00945A61"/>
    <w:rsid w:val="0095074B"/>
    <w:rsid w:val="009508CE"/>
    <w:rsid w:val="00951857"/>
    <w:rsid w:val="00954D69"/>
    <w:rsid w:val="00957559"/>
    <w:rsid w:val="00961529"/>
    <w:rsid w:val="00963134"/>
    <w:rsid w:val="009641A9"/>
    <w:rsid w:val="00966CE6"/>
    <w:rsid w:val="00966DFA"/>
    <w:rsid w:val="00971910"/>
    <w:rsid w:val="00976E98"/>
    <w:rsid w:val="00980F5C"/>
    <w:rsid w:val="009826F5"/>
    <w:rsid w:val="009830FA"/>
    <w:rsid w:val="009858FC"/>
    <w:rsid w:val="00987854"/>
    <w:rsid w:val="00994FB6"/>
    <w:rsid w:val="009A276A"/>
    <w:rsid w:val="009A3B63"/>
    <w:rsid w:val="009A5C8E"/>
    <w:rsid w:val="009A7854"/>
    <w:rsid w:val="009B662D"/>
    <w:rsid w:val="009C1008"/>
    <w:rsid w:val="009C2EDD"/>
    <w:rsid w:val="009C4172"/>
    <w:rsid w:val="009C5695"/>
    <w:rsid w:val="009C5C18"/>
    <w:rsid w:val="009C6051"/>
    <w:rsid w:val="009D03ED"/>
    <w:rsid w:val="009E37FF"/>
    <w:rsid w:val="009F4906"/>
    <w:rsid w:val="009F7026"/>
    <w:rsid w:val="009F7923"/>
    <w:rsid w:val="00A0058C"/>
    <w:rsid w:val="00A00F40"/>
    <w:rsid w:val="00A0144F"/>
    <w:rsid w:val="00A0394D"/>
    <w:rsid w:val="00A11234"/>
    <w:rsid w:val="00A112B6"/>
    <w:rsid w:val="00A116B3"/>
    <w:rsid w:val="00A13823"/>
    <w:rsid w:val="00A22850"/>
    <w:rsid w:val="00A26CDE"/>
    <w:rsid w:val="00A26D22"/>
    <w:rsid w:val="00A35685"/>
    <w:rsid w:val="00A37FAB"/>
    <w:rsid w:val="00A42DF5"/>
    <w:rsid w:val="00A43EBE"/>
    <w:rsid w:val="00A445E8"/>
    <w:rsid w:val="00A453F9"/>
    <w:rsid w:val="00A5026E"/>
    <w:rsid w:val="00A511CD"/>
    <w:rsid w:val="00A62992"/>
    <w:rsid w:val="00A63ADD"/>
    <w:rsid w:val="00A72D46"/>
    <w:rsid w:val="00A741FC"/>
    <w:rsid w:val="00A74B36"/>
    <w:rsid w:val="00A75680"/>
    <w:rsid w:val="00A75B36"/>
    <w:rsid w:val="00A769CC"/>
    <w:rsid w:val="00A83E8B"/>
    <w:rsid w:val="00A90AEA"/>
    <w:rsid w:val="00A93189"/>
    <w:rsid w:val="00AA142B"/>
    <w:rsid w:val="00AA15E7"/>
    <w:rsid w:val="00AA49A4"/>
    <w:rsid w:val="00AA57EF"/>
    <w:rsid w:val="00AB2929"/>
    <w:rsid w:val="00AB679E"/>
    <w:rsid w:val="00AC111C"/>
    <w:rsid w:val="00AC14FB"/>
    <w:rsid w:val="00AC3A84"/>
    <w:rsid w:val="00AC4230"/>
    <w:rsid w:val="00AC63A2"/>
    <w:rsid w:val="00AD2A63"/>
    <w:rsid w:val="00AD36BF"/>
    <w:rsid w:val="00AD545E"/>
    <w:rsid w:val="00AD61CA"/>
    <w:rsid w:val="00AD7B14"/>
    <w:rsid w:val="00AE094E"/>
    <w:rsid w:val="00AE110E"/>
    <w:rsid w:val="00AE390E"/>
    <w:rsid w:val="00AE5194"/>
    <w:rsid w:val="00AE7EE0"/>
    <w:rsid w:val="00AF3762"/>
    <w:rsid w:val="00AF6D79"/>
    <w:rsid w:val="00B04E15"/>
    <w:rsid w:val="00B062DF"/>
    <w:rsid w:val="00B27D27"/>
    <w:rsid w:val="00B30697"/>
    <w:rsid w:val="00B41971"/>
    <w:rsid w:val="00B41AAC"/>
    <w:rsid w:val="00B41ED8"/>
    <w:rsid w:val="00B44707"/>
    <w:rsid w:val="00B45873"/>
    <w:rsid w:val="00B47EC3"/>
    <w:rsid w:val="00B54124"/>
    <w:rsid w:val="00B54599"/>
    <w:rsid w:val="00B65349"/>
    <w:rsid w:val="00B66AC3"/>
    <w:rsid w:val="00B720E3"/>
    <w:rsid w:val="00B72A25"/>
    <w:rsid w:val="00B77110"/>
    <w:rsid w:val="00B815EE"/>
    <w:rsid w:val="00B82FA3"/>
    <w:rsid w:val="00B838AC"/>
    <w:rsid w:val="00B8584D"/>
    <w:rsid w:val="00B94992"/>
    <w:rsid w:val="00B953EB"/>
    <w:rsid w:val="00BA0E62"/>
    <w:rsid w:val="00BA640F"/>
    <w:rsid w:val="00BA6B7A"/>
    <w:rsid w:val="00BB0B30"/>
    <w:rsid w:val="00BB38A1"/>
    <w:rsid w:val="00BC387A"/>
    <w:rsid w:val="00BC4083"/>
    <w:rsid w:val="00BC43D5"/>
    <w:rsid w:val="00BC6B84"/>
    <w:rsid w:val="00BD26E8"/>
    <w:rsid w:val="00BD53D3"/>
    <w:rsid w:val="00BE00F2"/>
    <w:rsid w:val="00BE6482"/>
    <w:rsid w:val="00BE6B96"/>
    <w:rsid w:val="00BF3C38"/>
    <w:rsid w:val="00BF425A"/>
    <w:rsid w:val="00BF77DE"/>
    <w:rsid w:val="00C002A8"/>
    <w:rsid w:val="00C0243B"/>
    <w:rsid w:val="00C0417D"/>
    <w:rsid w:val="00C07560"/>
    <w:rsid w:val="00C10BF8"/>
    <w:rsid w:val="00C1152F"/>
    <w:rsid w:val="00C14AF6"/>
    <w:rsid w:val="00C217D7"/>
    <w:rsid w:val="00C2264A"/>
    <w:rsid w:val="00C22D01"/>
    <w:rsid w:val="00C23518"/>
    <w:rsid w:val="00C353DA"/>
    <w:rsid w:val="00C36A74"/>
    <w:rsid w:val="00C379CE"/>
    <w:rsid w:val="00C4106F"/>
    <w:rsid w:val="00C45584"/>
    <w:rsid w:val="00C47951"/>
    <w:rsid w:val="00C51EE5"/>
    <w:rsid w:val="00C52E2B"/>
    <w:rsid w:val="00C53B58"/>
    <w:rsid w:val="00C53D17"/>
    <w:rsid w:val="00C540D3"/>
    <w:rsid w:val="00C60BBA"/>
    <w:rsid w:val="00C64C1D"/>
    <w:rsid w:val="00C67375"/>
    <w:rsid w:val="00C67430"/>
    <w:rsid w:val="00C67E54"/>
    <w:rsid w:val="00C7014F"/>
    <w:rsid w:val="00C73987"/>
    <w:rsid w:val="00C7437D"/>
    <w:rsid w:val="00C74E4F"/>
    <w:rsid w:val="00C76C69"/>
    <w:rsid w:val="00C9075A"/>
    <w:rsid w:val="00C91C52"/>
    <w:rsid w:val="00C97230"/>
    <w:rsid w:val="00C97336"/>
    <w:rsid w:val="00CA2F08"/>
    <w:rsid w:val="00CA50E7"/>
    <w:rsid w:val="00CA7330"/>
    <w:rsid w:val="00CB021A"/>
    <w:rsid w:val="00CB2753"/>
    <w:rsid w:val="00CB3905"/>
    <w:rsid w:val="00CB7E30"/>
    <w:rsid w:val="00CC018D"/>
    <w:rsid w:val="00CC5C67"/>
    <w:rsid w:val="00CC752D"/>
    <w:rsid w:val="00CD15F5"/>
    <w:rsid w:val="00CD3C1E"/>
    <w:rsid w:val="00CD5E68"/>
    <w:rsid w:val="00CD789F"/>
    <w:rsid w:val="00CE00D6"/>
    <w:rsid w:val="00CE3190"/>
    <w:rsid w:val="00CE74FB"/>
    <w:rsid w:val="00CF269F"/>
    <w:rsid w:val="00CF30E0"/>
    <w:rsid w:val="00CF5B7A"/>
    <w:rsid w:val="00CF729D"/>
    <w:rsid w:val="00D0128C"/>
    <w:rsid w:val="00D03474"/>
    <w:rsid w:val="00D127C3"/>
    <w:rsid w:val="00D15880"/>
    <w:rsid w:val="00D210AB"/>
    <w:rsid w:val="00D2375E"/>
    <w:rsid w:val="00D243A9"/>
    <w:rsid w:val="00D25FB5"/>
    <w:rsid w:val="00D30D5F"/>
    <w:rsid w:val="00D4322E"/>
    <w:rsid w:val="00D5034E"/>
    <w:rsid w:val="00D56E30"/>
    <w:rsid w:val="00D6301D"/>
    <w:rsid w:val="00D66D27"/>
    <w:rsid w:val="00D674C5"/>
    <w:rsid w:val="00D708D1"/>
    <w:rsid w:val="00D71AB4"/>
    <w:rsid w:val="00D739A7"/>
    <w:rsid w:val="00D73CC5"/>
    <w:rsid w:val="00D74A11"/>
    <w:rsid w:val="00D85939"/>
    <w:rsid w:val="00D91270"/>
    <w:rsid w:val="00D9486D"/>
    <w:rsid w:val="00D964A5"/>
    <w:rsid w:val="00D96CF0"/>
    <w:rsid w:val="00DA0817"/>
    <w:rsid w:val="00DA178A"/>
    <w:rsid w:val="00DA39C8"/>
    <w:rsid w:val="00DA718C"/>
    <w:rsid w:val="00DB30ED"/>
    <w:rsid w:val="00DB3322"/>
    <w:rsid w:val="00DC00B6"/>
    <w:rsid w:val="00DC2756"/>
    <w:rsid w:val="00DC3334"/>
    <w:rsid w:val="00DC669D"/>
    <w:rsid w:val="00DD08F4"/>
    <w:rsid w:val="00DD52F0"/>
    <w:rsid w:val="00DD6B3D"/>
    <w:rsid w:val="00DE49E9"/>
    <w:rsid w:val="00DE7D84"/>
    <w:rsid w:val="00DF02AD"/>
    <w:rsid w:val="00DF32C4"/>
    <w:rsid w:val="00DF66EB"/>
    <w:rsid w:val="00E04B64"/>
    <w:rsid w:val="00E064E2"/>
    <w:rsid w:val="00E07DF0"/>
    <w:rsid w:val="00E1490D"/>
    <w:rsid w:val="00E1517C"/>
    <w:rsid w:val="00E151DA"/>
    <w:rsid w:val="00E208B5"/>
    <w:rsid w:val="00E21180"/>
    <w:rsid w:val="00E3205C"/>
    <w:rsid w:val="00E35820"/>
    <w:rsid w:val="00E3651F"/>
    <w:rsid w:val="00E36AA5"/>
    <w:rsid w:val="00E4241A"/>
    <w:rsid w:val="00E432B2"/>
    <w:rsid w:val="00E517D5"/>
    <w:rsid w:val="00E627BF"/>
    <w:rsid w:val="00E63353"/>
    <w:rsid w:val="00E6534D"/>
    <w:rsid w:val="00E73EF2"/>
    <w:rsid w:val="00E758A1"/>
    <w:rsid w:val="00E820AA"/>
    <w:rsid w:val="00E8694A"/>
    <w:rsid w:val="00E90D60"/>
    <w:rsid w:val="00E91127"/>
    <w:rsid w:val="00E95C27"/>
    <w:rsid w:val="00E97CD0"/>
    <w:rsid w:val="00EA49AA"/>
    <w:rsid w:val="00EA4BC6"/>
    <w:rsid w:val="00EA5800"/>
    <w:rsid w:val="00EA593B"/>
    <w:rsid w:val="00EB34BB"/>
    <w:rsid w:val="00EB7DBF"/>
    <w:rsid w:val="00EC51DF"/>
    <w:rsid w:val="00EC79D7"/>
    <w:rsid w:val="00ED3083"/>
    <w:rsid w:val="00ED7BCE"/>
    <w:rsid w:val="00EE017A"/>
    <w:rsid w:val="00EE2085"/>
    <w:rsid w:val="00EE6BFC"/>
    <w:rsid w:val="00EE78BA"/>
    <w:rsid w:val="00EE7BC8"/>
    <w:rsid w:val="00EF091E"/>
    <w:rsid w:val="00EF5DFC"/>
    <w:rsid w:val="00EF7AAA"/>
    <w:rsid w:val="00F024EC"/>
    <w:rsid w:val="00F06190"/>
    <w:rsid w:val="00F12239"/>
    <w:rsid w:val="00F218C9"/>
    <w:rsid w:val="00F25A6F"/>
    <w:rsid w:val="00F30BC4"/>
    <w:rsid w:val="00F34FBB"/>
    <w:rsid w:val="00F37D3F"/>
    <w:rsid w:val="00F409A6"/>
    <w:rsid w:val="00F417D3"/>
    <w:rsid w:val="00F45946"/>
    <w:rsid w:val="00F466EA"/>
    <w:rsid w:val="00F4696E"/>
    <w:rsid w:val="00F47DFB"/>
    <w:rsid w:val="00F55F7B"/>
    <w:rsid w:val="00F5739A"/>
    <w:rsid w:val="00F60CA6"/>
    <w:rsid w:val="00F63043"/>
    <w:rsid w:val="00F6338F"/>
    <w:rsid w:val="00F66F5C"/>
    <w:rsid w:val="00F70622"/>
    <w:rsid w:val="00F706B8"/>
    <w:rsid w:val="00F71304"/>
    <w:rsid w:val="00F72DB8"/>
    <w:rsid w:val="00F74974"/>
    <w:rsid w:val="00F91FE5"/>
    <w:rsid w:val="00F93D73"/>
    <w:rsid w:val="00F93DC8"/>
    <w:rsid w:val="00F95866"/>
    <w:rsid w:val="00FA1F7F"/>
    <w:rsid w:val="00FA55BC"/>
    <w:rsid w:val="00FA6785"/>
    <w:rsid w:val="00FA7C69"/>
    <w:rsid w:val="00FB10ED"/>
    <w:rsid w:val="00FB496E"/>
    <w:rsid w:val="00FB4A28"/>
    <w:rsid w:val="00FC4ABB"/>
    <w:rsid w:val="00FD3E18"/>
    <w:rsid w:val="00FD4CA1"/>
    <w:rsid w:val="00FD72C2"/>
    <w:rsid w:val="00FE262A"/>
    <w:rsid w:val="00FE53F8"/>
    <w:rsid w:val="00FE6231"/>
    <w:rsid w:val="00FE62A5"/>
    <w:rsid w:val="00FE7302"/>
    <w:rsid w:val="00FF1146"/>
    <w:rsid w:val="00FF14FF"/>
    <w:rsid w:val="00FF479C"/>
    <w:rsid w:val="00FF5634"/>
    <w:rsid w:val="00FF6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D8F0FA"/>
  <w15:docId w15:val="{6C342655-738A-4726-A787-9EE7046D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32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338F"/>
    <w:pPr>
      <w:spacing w:after="0" w:line="240" w:lineRule="auto"/>
      <w:ind w:left="1296"/>
    </w:pPr>
    <w:rPr>
      <w:rFonts w:ascii="Garamond" w:eastAsia="Times New Roman" w:hAnsi="Garamond" w:cs="Times New Roman"/>
      <w:sz w:val="24"/>
      <w:szCs w:val="20"/>
    </w:rPr>
  </w:style>
  <w:style w:type="paragraph" w:styleId="Komentarotekstas">
    <w:name w:val="annotation text"/>
    <w:basedOn w:val="prastasis"/>
    <w:link w:val="KomentarotekstasDiagrama"/>
    <w:rsid w:val="00F6338F"/>
    <w:pPr>
      <w:spacing w:after="0" w:line="240" w:lineRule="auto"/>
    </w:pPr>
    <w:rPr>
      <w:rFonts w:ascii="Garamond" w:eastAsia="Times New Roman" w:hAnsi="Garamond" w:cs="Times New Roman"/>
      <w:sz w:val="20"/>
      <w:szCs w:val="20"/>
    </w:rPr>
  </w:style>
  <w:style w:type="character" w:customStyle="1" w:styleId="KomentarotekstasDiagrama">
    <w:name w:val="Komentaro tekstas Diagrama"/>
    <w:basedOn w:val="Numatytasispastraiposriftas"/>
    <w:link w:val="Komentarotekstas"/>
    <w:rsid w:val="00F6338F"/>
    <w:rPr>
      <w:rFonts w:ascii="Garamond" w:eastAsia="Times New Roman" w:hAnsi="Garamond" w:cs="Times New Roman"/>
      <w:sz w:val="20"/>
      <w:szCs w:val="20"/>
    </w:rPr>
  </w:style>
  <w:style w:type="paragraph" w:styleId="Debesliotekstas">
    <w:name w:val="Balloon Text"/>
    <w:basedOn w:val="prastasis"/>
    <w:link w:val="DebesliotekstasDiagrama"/>
    <w:uiPriority w:val="99"/>
    <w:semiHidden/>
    <w:unhideWhenUsed/>
    <w:rsid w:val="00E320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205C"/>
    <w:rPr>
      <w:rFonts w:ascii="Segoe UI" w:hAnsi="Segoe UI" w:cs="Segoe UI"/>
      <w:sz w:val="18"/>
      <w:szCs w:val="18"/>
    </w:rPr>
  </w:style>
  <w:style w:type="paragraph" w:styleId="Antrats">
    <w:name w:val="header"/>
    <w:basedOn w:val="prastasis"/>
    <w:link w:val="AntratsDiagrama"/>
    <w:uiPriority w:val="99"/>
    <w:unhideWhenUsed/>
    <w:rsid w:val="00E320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205C"/>
  </w:style>
  <w:style w:type="paragraph" w:styleId="Porat">
    <w:name w:val="footer"/>
    <w:basedOn w:val="prastasis"/>
    <w:link w:val="PoratDiagrama"/>
    <w:uiPriority w:val="99"/>
    <w:unhideWhenUsed/>
    <w:rsid w:val="00E320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205C"/>
  </w:style>
  <w:style w:type="character" w:styleId="Hipersaitas">
    <w:name w:val="Hyperlink"/>
    <w:basedOn w:val="Numatytasispastraiposriftas"/>
    <w:uiPriority w:val="99"/>
    <w:unhideWhenUsed/>
    <w:rsid w:val="00E1490D"/>
    <w:rPr>
      <w:color w:val="0000FF"/>
      <w:u w:val="single"/>
    </w:rPr>
  </w:style>
  <w:style w:type="paragraph" w:styleId="HTMLiankstoformatuotas">
    <w:name w:val="HTML Preformatted"/>
    <w:basedOn w:val="prastasis"/>
    <w:link w:val="HTMLiankstoformatuotasDiagrama"/>
    <w:uiPriority w:val="99"/>
    <w:unhideWhenUsed/>
    <w:rsid w:val="00E1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1490D"/>
    <w:rPr>
      <w:rFonts w:ascii="Courier New" w:hAnsi="Courier New" w:cs="Courier New"/>
      <w:sz w:val="20"/>
      <w:szCs w:val="20"/>
      <w:lang w:eastAsia="lt-LT"/>
    </w:rPr>
  </w:style>
  <w:style w:type="paragraph" w:customStyle="1" w:styleId="tactin">
    <w:name w:val="tactin"/>
    <w:basedOn w:val="prastasis"/>
    <w:rsid w:val="00931A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DC275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prastasis"/>
    <w:rsid w:val="0053009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Komentaronuoroda">
    <w:name w:val="annotation reference"/>
    <w:basedOn w:val="Numatytasispastraiposriftas"/>
    <w:unhideWhenUsed/>
    <w:rsid w:val="00757778"/>
    <w:rPr>
      <w:sz w:val="16"/>
      <w:szCs w:val="16"/>
    </w:rPr>
  </w:style>
  <w:style w:type="paragraph" w:styleId="Pagrindiniotekstotrauka">
    <w:name w:val="Body Text Indent"/>
    <w:basedOn w:val="prastasis"/>
    <w:link w:val="PagrindiniotekstotraukaDiagrama"/>
    <w:rsid w:val="005A6753"/>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5A6753"/>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AA49A4"/>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AA49A4"/>
    <w:rPr>
      <w:rFonts w:ascii="Garamond" w:eastAsia="Times New Roman" w:hAnsi="Garamond" w:cs="Times New Roman"/>
      <w:b/>
      <w:bCs/>
      <w:sz w:val="20"/>
      <w:szCs w:val="20"/>
    </w:rPr>
  </w:style>
  <w:style w:type="paragraph" w:styleId="Pataisymai">
    <w:name w:val="Revision"/>
    <w:hidden/>
    <w:uiPriority w:val="99"/>
    <w:semiHidden/>
    <w:rsid w:val="00AA49A4"/>
    <w:pPr>
      <w:spacing w:after="0" w:line="240" w:lineRule="auto"/>
    </w:pPr>
  </w:style>
  <w:style w:type="paragraph" w:styleId="Pagrindinistekstas3">
    <w:name w:val="Body Text 3"/>
    <w:basedOn w:val="prastasis"/>
    <w:link w:val="Pagrindinistekstas3Diagrama"/>
    <w:uiPriority w:val="99"/>
    <w:semiHidden/>
    <w:unhideWhenUsed/>
    <w:rsid w:val="0010145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01458"/>
    <w:rPr>
      <w:sz w:val="16"/>
      <w:szCs w:val="16"/>
    </w:rPr>
  </w:style>
  <w:style w:type="paragraph" w:styleId="Pagrindinistekstas">
    <w:name w:val="Body Text"/>
    <w:basedOn w:val="prastasis"/>
    <w:link w:val="PagrindinistekstasDiagrama"/>
    <w:uiPriority w:val="99"/>
    <w:semiHidden/>
    <w:unhideWhenUsed/>
    <w:rsid w:val="00207106"/>
    <w:pPr>
      <w:spacing w:after="120"/>
    </w:pPr>
  </w:style>
  <w:style w:type="character" w:customStyle="1" w:styleId="PagrindinistekstasDiagrama">
    <w:name w:val="Pagrindinis tekstas Diagrama"/>
    <w:basedOn w:val="Numatytasispastraiposriftas"/>
    <w:link w:val="Pagrindinistekstas"/>
    <w:uiPriority w:val="99"/>
    <w:semiHidden/>
    <w:rsid w:val="00207106"/>
  </w:style>
  <w:style w:type="paragraph" w:styleId="Pagrindinistekstas2">
    <w:name w:val="Body Text 2"/>
    <w:basedOn w:val="prastasis"/>
    <w:link w:val="Pagrindinistekstas2Diagrama"/>
    <w:uiPriority w:val="99"/>
    <w:semiHidden/>
    <w:unhideWhenUsed/>
    <w:rsid w:val="00D9486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94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7935">
      <w:bodyDiv w:val="1"/>
      <w:marLeft w:val="0"/>
      <w:marRight w:val="0"/>
      <w:marTop w:val="0"/>
      <w:marBottom w:val="0"/>
      <w:divBdr>
        <w:top w:val="none" w:sz="0" w:space="0" w:color="auto"/>
        <w:left w:val="none" w:sz="0" w:space="0" w:color="auto"/>
        <w:bottom w:val="none" w:sz="0" w:space="0" w:color="auto"/>
        <w:right w:val="none" w:sz="0" w:space="0" w:color="auto"/>
      </w:divBdr>
    </w:div>
    <w:div w:id="235406359">
      <w:bodyDiv w:val="1"/>
      <w:marLeft w:val="0"/>
      <w:marRight w:val="0"/>
      <w:marTop w:val="0"/>
      <w:marBottom w:val="0"/>
      <w:divBdr>
        <w:top w:val="none" w:sz="0" w:space="0" w:color="auto"/>
        <w:left w:val="none" w:sz="0" w:space="0" w:color="auto"/>
        <w:bottom w:val="none" w:sz="0" w:space="0" w:color="auto"/>
        <w:right w:val="none" w:sz="0" w:space="0" w:color="auto"/>
      </w:divBdr>
      <w:divsChild>
        <w:div w:id="913050565">
          <w:marLeft w:val="0"/>
          <w:marRight w:val="0"/>
          <w:marTop w:val="0"/>
          <w:marBottom w:val="0"/>
          <w:divBdr>
            <w:top w:val="none" w:sz="0" w:space="0" w:color="auto"/>
            <w:left w:val="none" w:sz="0" w:space="0" w:color="auto"/>
            <w:bottom w:val="none" w:sz="0" w:space="0" w:color="auto"/>
            <w:right w:val="none" w:sz="0" w:space="0" w:color="auto"/>
          </w:divBdr>
        </w:div>
      </w:divsChild>
    </w:div>
    <w:div w:id="400756409">
      <w:bodyDiv w:val="1"/>
      <w:marLeft w:val="0"/>
      <w:marRight w:val="0"/>
      <w:marTop w:val="0"/>
      <w:marBottom w:val="0"/>
      <w:divBdr>
        <w:top w:val="none" w:sz="0" w:space="0" w:color="auto"/>
        <w:left w:val="none" w:sz="0" w:space="0" w:color="auto"/>
        <w:bottom w:val="none" w:sz="0" w:space="0" w:color="auto"/>
        <w:right w:val="none" w:sz="0" w:space="0" w:color="auto"/>
      </w:divBdr>
      <w:divsChild>
        <w:div w:id="1603100729">
          <w:marLeft w:val="0"/>
          <w:marRight w:val="0"/>
          <w:marTop w:val="0"/>
          <w:marBottom w:val="0"/>
          <w:divBdr>
            <w:top w:val="none" w:sz="0" w:space="0" w:color="auto"/>
            <w:left w:val="none" w:sz="0" w:space="0" w:color="auto"/>
            <w:bottom w:val="none" w:sz="0" w:space="0" w:color="auto"/>
            <w:right w:val="none" w:sz="0" w:space="0" w:color="auto"/>
          </w:divBdr>
        </w:div>
      </w:divsChild>
    </w:div>
    <w:div w:id="436559946">
      <w:bodyDiv w:val="1"/>
      <w:marLeft w:val="0"/>
      <w:marRight w:val="0"/>
      <w:marTop w:val="0"/>
      <w:marBottom w:val="0"/>
      <w:divBdr>
        <w:top w:val="none" w:sz="0" w:space="0" w:color="auto"/>
        <w:left w:val="none" w:sz="0" w:space="0" w:color="auto"/>
        <w:bottom w:val="none" w:sz="0" w:space="0" w:color="auto"/>
        <w:right w:val="none" w:sz="0" w:space="0" w:color="auto"/>
      </w:divBdr>
      <w:divsChild>
        <w:div w:id="100078367">
          <w:marLeft w:val="0"/>
          <w:marRight w:val="0"/>
          <w:marTop w:val="0"/>
          <w:marBottom w:val="0"/>
          <w:divBdr>
            <w:top w:val="none" w:sz="0" w:space="0" w:color="auto"/>
            <w:left w:val="none" w:sz="0" w:space="0" w:color="auto"/>
            <w:bottom w:val="none" w:sz="0" w:space="0" w:color="auto"/>
            <w:right w:val="none" w:sz="0" w:space="0" w:color="auto"/>
          </w:divBdr>
        </w:div>
      </w:divsChild>
    </w:div>
    <w:div w:id="613439968">
      <w:bodyDiv w:val="1"/>
      <w:marLeft w:val="0"/>
      <w:marRight w:val="0"/>
      <w:marTop w:val="0"/>
      <w:marBottom w:val="0"/>
      <w:divBdr>
        <w:top w:val="none" w:sz="0" w:space="0" w:color="auto"/>
        <w:left w:val="none" w:sz="0" w:space="0" w:color="auto"/>
        <w:bottom w:val="none" w:sz="0" w:space="0" w:color="auto"/>
        <w:right w:val="none" w:sz="0" w:space="0" w:color="auto"/>
      </w:divBdr>
    </w:div>
    <w:div w:id="698511256">
      <w:bodyDiv w:val="1"/>
      <w:marLeft w:val="0"/>
      <w:marRight w:val="0"/>
      <w:marTop w:val="0"/>
      <w:marBottom w:val="0"/>
      <w:divBdr>
        <w:top w:val="none" w:sz="0" w:space="0" w:color="auto"/>
        <w:left w:val="none" w:sz="0" w:space="0" w:color="auto"/>
        <w:bottom w:val="none" w:sz="0" w:space="0" w:color="auto"/>
        <w:right w:val="none" w:sz="0" w:space="0" w:color="auto"/>
      </w:divBdr>
      <w:divsChild>
        <w:div w:id="249046563">
          <w:marLeft w:val="0"/>
          <w:marRight w:val="0"/>
          <w:marTop w:val="0"/>
          <w:marBottom w:val="0"/>
          <w:divBdr>
            <w:top w:val="none" w:sz="0" w:space="0" w:color="auto"/>
            <w:left w:val="none" w:sz="0" w:space="0" w:color="auto"/>
            <w:bottom w:val="none" w:sz="0" w:space="0" w:color="auto"/>
            <w:right w:val="none" w:sz="0" w:space="0" w:color="auto"/>
          </w:divBdr>
        </w:div>
      </w:divsChild>
    </w:div>
    <w:div w:id="846749895">
      <w:bodyDiv w:val="1"/>
      <w:marLeft w:val="0"/>
      <w:marRight w:val="0"/>
      <w:marTop w:val="0"/>
      <w:marBottom w:val="0"/>
      <w:divBdr>
        <w:top w:val="none" w:sz="0" w:space="0" w:color="auto"/>
        <w:left w:val="none" w:sz="0" w:space="0" w:color="auto"/>
        <w:bottom w:val="none" w:sz="0" w:space="0" w:color="auto"/>
        <w:right w:val="none" w:sz="0" w:space="0" w:color="auto"/>
      </w:divBdr>
      <w:divsChild>
        <w:div w:id="677535672">
          <w:marLeft w:val="0"/>
          <w:marRight w:val="0"/>
          <w:marTop w:val="0"/>
          <w:marBottom w:val="0"/>
          <w:divBdr>
            <w:top w:val="none" w:sz="0" w:space="0" w:color="auto"/>
            <w:left w:val="none" w:sz="0" w:space="0" w:color="auto"/>
            <w:bottom w:val="none" w:sz="0" w:space="0" w:color="auto"/>
            <w:right w:val="none" w:sz="0" w:space="0" w:color="auto"/>
          </w:divBdr>
        </w:div>
      </w:divsChild>
    </w:div>
    <w:div w:id="920215371">
      <w:bodyDiv w:val="1"/>
      <w:marLeft w:val="0"/>
      <w:marRight w:val="0"/>
      <w:marTop w:val="0"/>
      <w:marBottom w:val="0"/>
      <w:divBdr>
        <w:top w:val="none" w:sz="0" w:space="0" w:color="auto"/>
        <w:left w:val="none" w:sz="0" w:space="0" w:color="auto"/>
        <w:bottom w:val="none" w:sz="0" w:space="0" w:color="auto"/>
        <w:right w:val="none" w:sz="0" w:space="0" w:color="auto"/>
      </w:divBdr>
    </w:div>
    <w:div w:id="936182634">
      <w:bodyDiv w:val="1"/>
      <w:marLeft w:val="0"/>
      <w:marRight w:val="0"/>
      <w:marTop w:val="0"/>
      <w:marBottom w:val="0"/>
      <w:divBdr>
        <w:top w:val="none" w:sz="0" w:space="0" w:color="auto"/>
        <w:left w:val="none" w:sz="0" w:space="0" w:color="auto"/>
        <w:bottom w:val="none" w:sz="0" w:space="0" w:color="auto"/>
        <w:right w:val="none" w:sz="0" w:space="0" w:color="auto"/>
      </w:divBdr>
      <w:divsChild>
        <w:div w:id="1052312734">
          <w:marLeft w:val="0"/>
          <w:marRight w:val="0"/>
          <w:marTop w:val="0"/>
          <w:marBottom w:val="0"/>
          <w:divBdr>
            <w:top w:val="none" w:sz="0" w:space="0" w:color="auto"/>
            <w:left w:val="none" w:sz="0" w:space="0" w:color="auto"/>
            <w:bottom w:val="none" w:sz="0" w:space="0" w:color="auto"/>
            <w:right w:val="none" w:sz="0" w:space="0" w:color="auto"/>
          </w:divBdr>
        </w:div>
      </w:divsChild>
    </w:div>
    <w:div w:id="1088041968">
      <w:bodyDiv w:val="1"/>
      <w:marLeft w:val="0"/>
      <w:marRight w:val="0"/>
      <w:marTop w:val="0"/>
      <w:marBottom w:val="0"/>
      <w:divBdr>
        <w:top w:val="none" w:sz="0" w:space="0" w:color="auto"/>
        <w:left w:val="none" w:sz="0" w:space="0" w:color="auto"/>
        <w:bottom w:val="none" w:sz="0" w:space="0" w:color="auto"/>
        <w:right w:val="none" w:sz="0" w:space="0" w:color="auto"/>
      </w:divBdr>
      <w:divsChild>
        <w:div w:id="1601067686">
          <w:marLeft w:val="0"/>
          <w:marRight w:val="0"/>
          <w:marTop w:val="0"/>
          <w:marBottom w:val="0"/>
          <w:divBdr>
            <w:top w:val="none" w:sz="0" w:space="0" w:color="auto"/>
            <w:left w:val="none" w:sz="0" w:space="0" w:color="auto"/>
            <w:bottom w:val="none" w:sz="0" w:space="0" w:color="auto"/>
            <w:right w:val="none" w:sz="0" w:space="0" w:color="auto"/>
          </w:divBdr>
        </w:div>
      </w:divsChild>
    </w:div>
    <w:div w:id="1199975681">
      <w:bodyDiv w:val="1"/>
      <w:marLeft w:val="0"/>
      <w:marRight w:val="0"/>
      <w:marTop w:val="0"/>
      <w:marBottom w:val="0"/>
      <w:divBdr>
        <w:top w:val="none" w:sz="0" w:space="0" w:color="auto"/>
        <w:left w:val="none" w:sz="0" w:space="0" w:color="auto"/>
        <w:bottom w:val="none" w:sz="0" w:space="0" w:color="auto"/>
        <w:right w:val="none" w:sz="0" w:space="0" w:color="auto"/>
      </w:divBdr>
    </w:div>
    <w:div w:id="1318606961">
      <w:bodyDiv w:val="1"/>
      <w:marLeft w:val="0"/>
      <w:marRight w:val="0"/>
      <w:marTop w:val="0"/>
      <w:marBottom w:val="150"/>
      <w:divBdr>
        <w:top w:val="none" w:sz="0" w:space="0" w:color="auto"/>
        <w:left w:val="none" w:sz="0" w:space="0" w:color="auto"/>
        <w:bottom w:val="none" w:sz="0" w:space="0" w:color="auto"/>
        <w:right w:val="none" w:sz="0" w:space="0" w:color="auto"/>
      </w:divBdr>
      <w:divsChild>
        <w:div w:id="1385791345">
          <w:marLeft w:val="600"/>
          <w:marRight w:val="0"/>
          <w:marTop w:val="0"/>
          <w:marBottom w:val="0"/>
          <w:divBdr>
            <w:top w:val="none" w:sz="0" w:space="0" w:color="auto"/>
            <w:left w:val="none" w:sz="0" w:space="0" w:color="auto"/>
            <w:bottom w:val="none" w:sz="0" w:space="0" w:color="auto"/>
            <w:right w:val="none" w:sz="0" w:space="0" w:color="auto"/>
          </w:divBdr>
          <w:divsChild>
            <w:div w:id="10227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6825">
      <w:bodyDiv w:val="1"/>
      <w:marLeft w:val="0"/>
      <w:marRight w:val="0"/>
      <w:marTop w:val="0"/>
      <w:marBottom w:val="0"/>
      <w:divBdr>
        <w:top w:val="none" w:sz="0" w:space="0" w:color="auto"/>
        <w:left w:val="none" w:sz="0" w:space="0" w:color="auto"/>
        <w:bottom w:val="none" w:sz="0" w:space="0" w:color="auto"/>
        <w:right w:val="none" w:sz="0" w:space="0" w:color="auto"/>
      </w:divBdr>
      <w:divsChild>
        <w:div w:id="573587152">
          <w:marLeft w:val="0"/>
          <w:marRight w:val="0"/>
          <w:marTop w:val="0"/>
          <w:marBottom w:val="0"/>
          <w:divBdr>
            <w:top w:val="none" w:sz="0" w:space="0" w:color="auto"/>
            <w:left w:val="none" w:sz="0" w:space="0" w:color="auto"/>
            <w:bottom w:val="none" w:sz="0" w:space="0" w:color="auto"/>
            <w:right w:val="none" w:sz="0" w:space="0" w:color="auto"/>
          </w:divBdr>
        </w:div>
      </w:divsChild>
    </w:div>
    <w:div w:id="1661806140">
      <w:bodyDiv w:val="1"/>
      <w:marLeft w:val="0"/>
      <w:marRight w:val="0"/>
      <w:marTop w:val="0"/>
      <w:marBottom w:val="0"/>
      <w:divBdr>
        <w:top w:val="none" w:sz="0" w:space="0" w:color="auto"/>
        <w:left w:val="none" w:sz="0" w:space="0" w:color="auto"/>
        <w:bottom w:val="none" w:sz="0" w:space="0" w:color="auto"/>
        <w:right w:val="none" w:sz="0" w:space="0" w:color="auto"/>
      </w:divBdr>
    </w:div>
    <w:div w:id="1802379415">
      <w:bodyDiv w:val="1"/>
      <w:marLeft w:val="0"/>
      <w:marRight w:val="0"/>
      <w:marTop w:val="0"/>
      <w:marBottom w:val="0"/>
      <w:divBdr>
        <w:top w:val="none" w:sz="0" w:space="0" w:color="auto"/>
        <w:left w:val="none" w:sz="0" w:space="0" w:color="auto"/>
        <w:bottom w:val="none" w:sz="0" w:space="0" w:color="auto"/>
        <w:right w:val="none" w:sz="0" w:space="0" w:color="auto"/>
      </w:divBdr>
      <w:divsChild>
        <w:div w:id="1124276205">
          <w:marLeft w:val="0"/>
          <w:marRight w:val="0"/>
          <w:marTop w:val="0"/>
          <w:marBottom w:val="0"/>
          <w:divBdr>
            <w:top w:val="none" w:sz="0" w:space="0" w:color="auto"/>
            <w:left w:val="none" w:sz="0" w:space="0" w:color="auto"/>
            <w:bottom w:val="none" w:sz="0" w:space="0" w:color="auto"/>
            <w:right w:val="none" w:sz="0" w:space="0" w:color="auto"/>
          </w:divBdr>
        </w:div>
      </w:divsChild>
    </w:div>
    <w:div w:id="1938521910">
      <w:bodyDiv w:val="1"/>
      <w:marLeft w:val="0"/>
      <w:marRight w:val="0"/>
      <w:marTop w:val="0"/>
      <w:marBottom w:val="0"/>
      <w:divBdr>
        <w:top w:val="none" w:sz="0" w:space="0" w:color="auto"/>
        <w:left w:val="none" w:sz="0" w:space="0" w:color="auto"/>
        <w:bottom w:val="none" w:sz="0" w:space="0" w:color="auto"/>
        <w:right w:val="none" w:sz="0" w:space="0" w:color="auto"/>
      </w:divBdr>
    </w:div>
    <w:div w:id="1956327967">
      <w:bodyDiv w:val="1"/>
      <w:marLeft w:val="0"/>
      <w:marRight w:val="0"/>
      <w:marTop w:val="0"/>
      <w:marBottom w:val="0"/>
      <w:divBdr>
        <w:top w:val="none" w:sz="0" w:space="0" w:color="auto"/>
        <w:left w:val="none" w:sz="0" w:space="0" w:color="auto"/>
        <w:bottom w:val="none" w:sz="0" w:space="0" w:color="auto"/>
        <w:right w:val="none" w:sz="0" w:space="0" w:color="auto"/>
      </w:divBdr>
      <w:divsChild>
        <w:div w:id="442847491">
          <w:marLeft w:val="0"/>
          <w:marRight w:val="0"/>
          <w:marTop w:val="0"/>
          <w:marBottom w:val="0"/>
          <w:divBdr>
            <w:top w:val="none" w:sz="0" w:space="0" w:color="auto"/>
            <w:left w:val="none" w:sz="0" w:space="0" w:color="auto"/>
            <w:bottom w:val="none" w:sz="0" w:space="0" w:color="auto"/>
            <w:right w:val="none" w:sz="0" w:space="0" w:color="auto"/>
          </w:divBdr>
        </w:div>
      </w:divsChild>
    </w:div>
    <w:div w:id="1983999957">
      <w:bodyDiv w:val="1"/>
      <w:marLeft w:val="0"/>
      <w:marRight w:val="0"/>
      <w:marTop w:val="0"/>
      <w:marBottom w:val="150"/>
      <w:divBdr>
        <w:top w:val="none" w:sz="0" w:space="0" w:color="auto"/>
        <w:left w:val="none" w:sz="0" w:space="0" w:color="auto"/>
        <w:bottom w:val="none" w:sz="0" w:space="0" w:color="auto"/>
        <w:right w:val="none" w:sz="0" w:space="0" w:color="auto"/>
      </w:divBdr>
      <w:divsChild>
        <w:div w:id="705956117">
          <w:marLeft w:val="600"/>
          <w:marRight w:val="0"/>
          <w:marTop w:val="0"/>
          <w:marBottom w:val="0"/>
          <w:divBdr>
            <w:top w:val="none" w:sz="0" w:space="0" w:color="auto"/>
            <w:left w:val="none" w:sz="0" w:space="0" w:color="auto"/>
            <w:bottom w:val="none" w:sz="0" w:space="0" w:color="auto"/>
            <w:right w:val="none" w:sz="0" w:space="0" w:color="auto"/>
          </w:divBdr>
          <w:divsChild>
            <w:div w:id="6755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256">
      <w:bodyDiv w:val="1"/>
      <w:marLeft w:val="0"/>
      <w:marRight w:val="0"/>
      <w:marTop w:val="0"/>
      <w:marBottom w:val="0"/>
      <w:divBdr>
        <w:top w:val="none" w:sz="0" w:space="0" w:color="auto"/>
        <w:left w:val="none" w:sz="0" w:space="0" w:color="auto"/>
        <w:bottom w:val="none" w:sz="0" w:space="0" w:color="auto"/>
        <w:right w:val="none" w:sz="0" w:space="0" w:color="auto"/>
      </w:divBdr>
      <w:divsChild>
        <w:div w:id="420176626">
          <w:marLeft w:val="0"/>
          <w:marRight w:val="0"/>
          <w:marTop w:val="0"/>
          <w:marBottom w:val="0"/>
          <w:divBdr>
            <w:top w:val="none" w:sz="0" w:space="0" w:color="auto"/>
            <w:left w:val="none" w:sz="0" w:space="0" w:color="auto"/>
            <w:bottom w:val="none" w:sz="0" w:space="0" w:color="auto"/>
            <w:right w:val="none" w:sz="0" w:space="0" w:color="auto"/>
          </w:divBdr>
        </w:div>
      </w:divsChild>
    </w:div>
    <w:div w:id="2126267684">
      <w:bodyDiv w:val="1"/>
      <w:marLeft w:val="0"/>
      <w:marRight w:val="0"/>
      <w:marTop w:val="0"/>
      <w:marBottom w:val="0"/>
      <w:divBdr>
        <w:top w:val="none" w:sz="0" w:space="0" w:color="auto"/>
        <w:left w:val="none" w:sz="0" w:space="0" w:color="auto"/>
        <w:bottom w:val="none" w:sz="0" w:space="0" w:color="auto"/>
        <w:right w:val="none" w:sz="0" w:space="0" w:color="auto"/>
      </w:divBdr>
      <w:divsChild>
        <w:div w:id="1155488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B2B9A-4396-499C-BA06-2B518FF2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3</Pages>
  <Words>4892</Words>
  <Characters>2789</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2021-11-10T08:31:00Z</dcterms:created>
  <dc:creator>Aušra Mažutavičienė</dc:creator>
  <cp:lastModifiedBy>Virmantė Voinilko</cp:lastModifiedBy>
  <cp:lastPrinted>2015-08-18T07:22:00Z</cp:lastPrinted>
  <dcterms:modified xsi:type="dcterms:W3CDTF">2021-11-25T07:19:00Z</dcterms:modified>
  <cp:revision>39</cp:revision>
</cp:coreProperties>
</file>