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ACAC" w14:textId="77777777" w:rsidR="009A481E" w:rsidRPr="00DF2806" w:rsidRDefault="009A481E" w:rsidP="00E4408F">
      <w:pPr>
        <w:jc w:val="center"/>
        <w:rPr>
          <w:b/>
          <w:caps/>
          <w:sz w:val="22"/>
          <w:szCs w:val="22"/>
        </w:rPr>
      </w:pPr>
      <w:bookmarkStart w:id="0" w:name="_Hlk77680409"/>
    </w:p>
    <w:p w14:paraId="66F2C89E" w14:textId="77777777" w:rsidR="00555676" w:rsidRPr="00DF2806" w:rsidRDefault="00555676" w:rsidP="00555676">
      <w:pPr>
        <w:jc w:val="center"/>
        <w:rPr>
          <w:b/>
          <w:bCs/>
          <w:sz w:val="22"/>
          <w:szCs w:val="22"/>
          <w:lang w:eastAsia="lt-LT"/>
        </w:rPr>
      </w:pPr>
      <w:r w:rsidRPr="00DF2806">
        <w:rPr>
          <w:b/>
          <w:bCs/>
          <w:sz w:val="22"/>
          <w:szCs w:val="22"/>
          <w:lang w:eastAsia="lt-LT"/>
        </w:rPr>
        <w:t>PLĖTROS PROGRAMOS VALDYTOJO LR KULTŪROS MINISTERIJOS</w:t>
      </w:r>
    </w:p>
    <w:p w14:paraId="0CA5603F" w14:textId="6F698DA9" w:rsidR="005E4DF1" w:rsidRPr="00DF2806" w:rsidRDefault="00EA2774" w:rsidP="6C693ADB">
      <w:pPr>
        <w:autoSpaceDE w:val="0"/>
        <w:autoSpaceDN w:val="0"/>
        <w:adjustRightInd w:val="0"/>
        <w:jc w:val="center"/>
        <w:rPr>
          <w:b/>
          <w:bCs/>
          <w:sz w:val="22"/>
          <w:szCs w:val="22"/>
          <w:lang w:eastAsia="lt-LT"/>
        </w:rPr>
      </w:pPr>
      <w:r w:rsidRPr="00DF2806">
        <w:rPr>
          <w:b/>
          <w:bCs/>
          <w:sz w:val="22"/>
          <w:szCs w:val="22"/>
          <w:lang w:eastAsia="lt-LT"/>
        </w:rPr>
        <w:t>20</w:t>
      </w:r>
      <w:r w:rsidR="003659E7" w:rsidRPr="00DF2806">
        <w:rPr>
          <w:b/>
          <w:bCs/>
          <w:sz w:val="22"/>
          <w:szCs w:val="22"/>
          <w:lang w:eastAsia="lt-LT"/>
        </w:rPr>
        <w:t>21</w:t>
      </w:r>
      <w:r w:rsidRPr="00DF2806">
        <w:rPr>
          <w:b/>
          <w:bCs/>
          <w:sz w:val="22"/>
          <w:szCs w:val="22"/>
          <w:lang w:eastAsia="lt-LT"/>
        </w:rPr>
        <w:t>–20</w:t>
      </w:r>
      <w:r w:rsidR="003659E7" w:rsidRPr="00DF2806">
        <w:rPr>
          <w:b/>
          <w:bCs/>
          <w:sz w:val="22"/>
          <w:szCs w:val="22"/>
          <w:lang w:eastAsia="lt-LT"/>
        </w:rPr>
        <w:t>30</w:t>
      </w:r>
      <w:r w:rsidRPr="00DF2806">
        <w:rPr>
          <w:b/>
          <w:bCs/>
          <w:sz w:val="22"/>
          <w:szCs w:val="22"/>
          <w:lang w:eastAsia="lt-LT"/>
        </w:rPr>
        <w:t xml:space="preserve"> M. </w:t>
      </w:r>
      <w:r w:rsidR="005E4DF1" w:rsidRPr="00DF2806">
        <w:rPr>
          <w:b/>
          <w:bCs/>
          <w:sz w:val="22"/>
          <w:szCs w:val="22"/>
          <w:lang w:eastAsia="lt-LT"/>
        </w:rPr>
        <w:t>KULTŪROS IR KŪRYBINGUMO PLĖTROS PROG</w:t>
      </w:r>
      <w:r w:rsidR="3EF69368" w:rsidRPr="00DF2806">
        <w:rPr>
          <w:b/>
          <w:bCs/>
          <w:sz w:val="22"/>
          <w:szCs w:val="22"/>
          <w:lang w:eastAsia="lt-LT"/>
        </w:rPr>
        <w:t>R</w:t>
      </w:r>
      <w:r w:rsidR="005E4DF1" w:rsidRPr="00DF2806">
        <w:rPr>
          <w:b/>
          <w:bCs/>
          <w:sz w:val="22"/>
          <w:szCs w:val="22"/>
          <w:lang w:eastAsia="lt-LT"/>
        </w:rPr>
        <w:t>AM</w:t>
      </w:r>
      <w:r w:rsidR="009A481E" w:rsidRPr="00DF2806">
        <w:rPr>
          <w:b/>
          <w:bCs/>
          <w:sz w:val="22"/>
          <w:szCs w:val="22"/>
          <w:lang w:eastAsia="lt-LT"/>
        </w:rPr>
        <w:t>OS PAGRINDIMAS</w:t>
      </w:r>
    </w:p>
    <w:p w14:paraId="61198DBE" w14:textId="77777777" w:rsidR="00EA2774" w:rsidRPr="00DF2806" w:rsidRDefault="00EA2774" w:rsidP="00E4408F">
      <w:pPr>
        <w:jc w:val="center"/>
        <w:rPr>
          <w:sz w:val="22"/>
          <w:szCs w:val="22"/>
        </w:rPr>
      </w:pPr>
    </w:p>
    <w:p w14:paraId="6AFAF2A2" w14:textId="2E1B0812" w:rsidR="00EA2774" w:rsidRPr="00DF2806" w:rsidRDefault="00EA2774" w:rsidP="00E4408F">
      <w:pPr>
        <w:jc w:val="center"/>
        <w:rPr>
          <w:b/>
          <w:caps/>
          <w:sz w:val="22"/>
          <w:szCs w:val="22"/>
        </w:rPr>
      </w:pPr>
      <w:r w:rsidRPr="00DF2806">
        <w:rPr>
          <w:b/>
          <w:caps/>
          <w:sz w:val="22"/>
          <w:szCs w:val="22"/>
        </w:rPr>
        <w:t>Plėtros programos paskirtis</w:t>
      </w:r>
    </w:p>
    <w:p w14:paraId="383B1C73" w14:textId="6AEE92BF" w:rsidR="00EA2774" w:rsidRPr="00DF2806" w:rsidRDefault="00EA2774" w:rsidP="00EA2774">
      <w:pPr>
        <w:ind w:left="284" w:hanging="284"/>
        <w:jc w:val="center"/>
        <w:rPr>
          <w:b/>
          <w:color w:val="000000"/>
          <w:sz w:val="22"/>
          <w:szCs w:val="22"/>
        </w:rPr>
      </w:pPr>
    </w:p>
    <w:tbl>
      <w:tblPr>
        <w:tblStyle w:val="TableGrid"/>
        <w:tblW w:w="15295" w:type="dxa"/>
        <w:tblInd w:w="113" w:type="dxa"/>
        <w:tblLayout w:type="fixed"/>
        <w:tblLook w:val="04A0" w:firstRow="1" w:lastRow="0" w:firstColumn="1" w:lastColumn="0" w:noHBand="0" w:noVBand="1"/>
      </w:tblPr>
      <w:tblGrid>
        <w:gridCol w:w="15295"/>
      </w:tblGrid>
      <w:tr w:rsidR="0041639B" w:rsidRPr="00DF2806" w14:paraId="20C08F79" w14:textId="77777777" w:rsidTr="3C2593F6">
        <w:trPr>
          <w:trHeight w:val="70"/>
        </w:trPr>
        <w:tc>
          <w:tcPr>
            <w:tcW w:w="15295" w:type="dxa"/>
            <w:shd w:val="clear" w:color="auto" w:fill="DBE5F1" w:themeFill="accent1" w:themeFillTint="33"/>
          </w:tcPr>
          <w:p w14:paraId="2FFFF2A3" w14:textId="77777777" w:rsidR="0041639B" w:rsidRPr="00DF2806" w:rsidRDefault="0041639B" w:rsidP="0041639B">
            <w:pPr>
              <w:jc w:val="both"/>
              <w:rPr>
                <w:rFonts w:ascii="Times New Roman" w:hAnsi="Times New Roman" w:cs="Times New Roman"/>
                <w:b/>
                <w:szCs w:val="22"/>
              </w:rPr>
            </w:pPr>
            <w:r w:rsidRPr="00DF2806">
              <w:rPr>
                <w:rFonts w:ascii="Times New Roman" w:hAnsi="Times New Roman" w:cs="Times New Roman"/>
                <w:b/>
                <w:szCs w:val="22"/>
              </w:rPr>
              <w:t xml:space="preserve">NPP uždavinys, kodas ir pavadinimas </w:t>
            </w:r>
          </w:p>
          <w:p w14:paraId="5BC146A8" w14:textId="4A6114BE" w:rsidR="00135420" w:rsidRPr="00DF2806" w:rsidRDefault="0041639B" w:rsidP="0326C4DB">
            <w:pPr>
              <w:jc w:val="both"/>
              <w:rPr>
                <w:rFonts w:ascii="Times New Roman" w:hAnsi="Times New Roman" w:cs="Times New Roman"/>
                <w:b/>
                <w:bCs/>
                <w:lang w:eastAsia="lt-LT"/>
              </w:rPr>
            </w:pPr>
            <w:r w:rsidRPr="0326C4DB">
              <w:rPr>
                <w:rFonts w:ascii="Times New Roman" w:hAnsi="Times New Roman" w:cs="Times New Roman"/>
                <w:b/>
                <w:bCs/>
              </w:rPr>
              <w:t>1.</w:t>
            </w:r>
            <w:r w:rsidR="12F9647A" w:rsidRPr="0326C4DB">
              <w:rPr>
                <w:rFonts w:ascii="Times New Roman" w:hAnsi="Times New Roman" w:cs="Times New Roman"/>
                <w:b/>
                <w:bCs/>
              </w:rPr>
              <w:t>9</w:t>
            </w:r>
            <w:r w:rsidRPr="0326C4DB">
              <w:rPr>
                <w:rFonts w:ascii="Times New Roman" w:hAnsi="Times New Roman" w:cs="Times New Roman"/>
                <w:b/>
                <w:bCs/>
              </w:rPr>
              <w:t xml:space="preserve"> uždavinys.</w:t>
            </w:r>
            <w:r w:rsidRPr="0326C4DB">
              <w:rPr>
                <w:rFonts w:ascii="Times New Roman" w:hAnsi="Times New Roman" w:cs="Times New Roman"/>
                <w:b/>
                <w:bCs/>
                <w:lang w:eastAsia="lt-LT"/>
              </w:rPr>
              <w:t xml:space="preserve"> Didinti kultūros</w:t>
            </w:r>
            <w:r w:rsidR="0059550B" w:rsidRPr="0326C4DB">
              <w:rPr>
                <w:rFonts w:ascii="Times New Roman" w:hAnsi="Times New Roman" w:cs="Times New Roman"/>
                <w:b/>
                <w:bCs/>
                <w:lang w:eastAsia="lt-LT"/>
              </w:rPr>
              <w:t xml:space="preserve"> </w:t>
            </w:r>
            <w:r w:rsidR="61F0CE20" w:rsidRPr="0326C4DB">
              <w:rPr>
                <w:rFonts w:ascii="Times New Roman" w:hAnsi="Times New Roman" w:cs="Times New Roman"/>
                <w:b/>
                <w:bCs/>
                <w:lang w:eastAsia="lt-LT"/>
              </w:rPr>
              <w:t>ir</w:t>
            </w:r>
            <w:r w:rsidR="0059550B" w:rsidRPr="0326C4DB">
              <w:rPr>
                <w:rFonts w:ascii="Times New Roman" w:hAnsi="Times New Roman" w:cs="Times New Roman"/>
                <w:b/>
                <w:bCs/>
                <w:lang w:eastAsia="lt-LT"/>
              </w:rPr>
              <w:t xml:space="preserve"> </w:t>
            </w:r>
            <w:r w:rsidRPr="0326C4DB">
              <w:rPr>
                <w:rFonts w:ascii="Times New Roman" w:hAnsi="Times New Roman" w:cs="Times New Roman"/>
                <w:b/>
                <w:bCs/>
                <w:lang w:eastAsia="lt-LT"/>
              </w:rPr>
              <w:t>kūrybinių industrijų potencialą ir skatinti kūrybiniu turiniu grįstų naujų produktų ir paslaugų kūrimą</w:t>
            </w:r>
            <w:r w:rsidR="006D4B3A" w:rsidRPr="0326C4DB">
              <w:rPr>
                <w:rFonts w:ascii="Times New Roman" w:hAnsi="Times New Roman" w:cs="Times New Roman"/>
                <w:b/>
                <w:bCs/>
                <w:lang w:eastAsia="lt-LT"/>
              </w:rPr>
              <w:t>.</w:t>
            </w:r>
          </w:p>
        </w:tc>
      </w:tr>
      <w:tr w:rsidR="00405654" w:rsidRPr="00DF2806" w14:paraId="0C2F233B" w14:textId="77777777" w:rsidTr="3C2593F6">
        <w:trPr>
          <w:trHeight w:val="70"/>
        </w:trPr>
        <w:tc>
          <w:tcPr>
            <w:tcW w:w="15295" w:type="dxa"/>
            <w:shd w:val="clear" w:color="auto" w:fill="auto"/>
          </w:tcPr>
          <w:p w14:paraId="575ED9EA" w14:textId="483BAD7B" w:rsidR="00405654" w:rsidRPr="00DF2806" w:rsidRDefault="00405654" w:rsidP="00405654">
            <w:pPr>
              <w:pStyle w:val="ListParagraph"/>
              <w:numPr>
                <w:ilvl w:val="0"/>
                <w:numId w:val="36"/>
              </w:numPr>
              <w:jc w:val="both"/>
              <w:rPr>
                <w:rFonts w:ascii="Times New Roman" w:hAnsi="Times New Roman" w:cs="Times New Roman"/>
                <w:b/>
                <w:bCs/>
                <w:szCs w:val="22"/>
              </w:rPr>
            </w:pPr>
            <w:r w:rsidRPr="00DF2806">
              <w:rPr>
                <w:rFonts w:ascii="Times New Roman" w:hAnsi="Times New Roman" w:cs="Times New Roman"/>
                <w:b/>
                <w:szCs w:val="22"/>
              </w:rPr>
              <w:t>Problema:</w:t>
            </w:r>
            <w:r w:rsidRPr="00DF2806">
              <w:rPr>
                <w:rFonts w:ascii="Times New Roman" w:hAnsi="Times New Roman" w:cs="Times New Roman"/>
                <w:szCs w:val="22"/>
              </w:rPr>
              <w:t xml:space="preserve"> </w:t>
            </w:r>
            <w:r w:rsidRPr="00DF2806">
              <w:rPr>
                <w:rFonts w:ascii="Times New Roman" w:hAnsi="Times New Roman" w:cs="Times New Roman"/>
                <w:b/>
                <w:bCs/>
                <w:szCs w:val="22"/>
              </w:rPr>
              <w:t>Neišnaudojamas KKI potencialas kurti aukštos pridėtinės vertės ekonomiką ir inovatyvias socialines paslaugas sistemiškai ir specifiškai neauginant paties KKI sektoriaus</w:t>
            </w:r>
          </w:p>
          <w:p w14:paraId="6CDAD9EB" w14:textId="77777777" w:rsidR="00405654" w:rsidRPr="00DF2806" w:rsidRDefault="00405654" w:rsidP="00405654">
            <w:pPr>
              <w:pStyle w:val="ListParagraph"/>
              <w:ind w:left="0"/>
              <w:jc w:val="both"/>
              <w:rPr>
                <w:rFonts w:ascii="Times New Roman" w:hAnsi="Times New Roman" w:cs="Times New Roman"/>
                <w:bCs/>
                <w:szCs w:val="22"/>
              </w:rPr>
            </w:pPr>
          </w:p>
          <w:p w14:paraId="22E70C80" w14:textId="62E82467"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Kultūros ir kūrybinių industrijų (KKI) sektorius Lietuvoje pastaraisiais metais yra vienas didžiausių darbdavių ir vienas labiausiai augančių ekonomikos sektorių, svariai prisidedančių prie pridėtinės vertės šalies ekonomikai kūrimo. Lietuvos statistikos departamento duomenimis, 2018 m. kultūros sektoriuje sukurta bendroji pridėtinė vertė sudarė 891,07 mln. E</w:t>
            </w:r>
            <w:r w:rsidR="005A3038">
              <w:rPr>
                <w:rFonts w:ascii="Times New Roman" w:hAnsi="Times New Roman" w:cs="Times New Roman"/>
                <w:bCs/>
                <w:szCs w:val="22"/>
              </w:rPr>
              <w:t>ur</w:t>
            </w:r>
            <w:r w:rsidRPr="00DF2806">
              <w:rPr>
                <w:rFonts w:ascii="Times New Roman" w:hAnsi="Times New Roman" w:cs="Times New Roman"/>
                <w:bCs/>
                <w:szCs w:val="22"/>
              </w:rPr>
              <w:t xml:space="preserve"> arba 2,18 proc. šalies bendrosios pridėtinės vertės.</w:t>
            </w:r>
            <w:r w:rsidRPr="00DF2806">
              <w:rPr>
                <w:rFonts w:ascii="Times New Roman" w:hAnsi="Times New Roman" w:cs="Times New Roman"/>
                <w:szCs w:val="22"/>
              </w:rPr>
              <w:t xml:space="preserve"> </w:t>
            </w:r>
            <w:r w:rsidRPr="00DF2806">
              <w:rPr>
                <w:rFonts w:ascii="Times New Roman" w:hAnsi="Times New Roman" w:cs="Times New Roman"/>
                <w:bCs/>
                <w:szCs w:val="22"/>
              </w:rPr>
              <w:t>Palyginti su 2017 m., kultūros sektoriuje sukurta pridėtinė vertė padidėjo 55,9 mln. E</w:t>
            </w:r>
            <w:r w:rsidR="005A3038">
              <w:rPr>
                <w:rFonts w:ascii="Times New Roman" w:hAnsi="Times New Roman" w:cs="Times New Roman"/>
                <w:bCs/>
                <w:szCs w:val="22"/>
              </w:rPr>
              <w:t>ur</w:t>
            </w:r>
            <w:r w:rsidRPr="00DF2806">
              <w:rPr>
                <w:rFonts w:ascii="Times New Roman" w:hAnsi="Times New Roman" w:cs="Times New Roman"/>
                <w:bCs/>
                <w:szCs w:val="22"/>
              </w:rPr>
              <w:t xml:space="preserve">, arba 6,7 </w:t>
            </w:r>
            <w:r w:rsidR="005A3038">
              <w:rPr>
                <w:rFonts w:ascii="Times New Roman" w:hAnsi="Times New Roman" w:cs="Times New Roman"/>
                <w:bCs/>
                <w:szCs w:val="22"/>
              </w:rPr>
              <w:t>proc.</w:t>
            </w:r>
            <w:r w:rsidRPr="00DF2806">
              <w:rPr>
                <w:rFonts w:ascii="Times New Roman" w:hAnsi="Times New Roman" w:cs="Times New Roman"/>
                <w:bCs/>
                <w:szCs w:val="22"/>
              </w:rPr>
              <w:t xml:space="preserve">. Lietuvos statistikos departamento duomenimis, 2021 m. KKI įmonės sudaro 4,8 </w:t>
            </w:r>
            <w:r w:rsidR="001A5A92">
              <w:rPr>
                <w:rFonts w:ascii="Times New Roman" w:hAnsi="Times New Roman" w:cs="Times New Roman"/>
                <w:bCs/>
                <w:szCs w:val="22"/>
              </w:rPr>
              <w:t>proc.</w:t>
            </w:r>
            <w:r w:rsidRPr="00DF2806">
              <w:rPr>
                <w:rFonts w:ascii="Times New Roman" w:hAnsi="Times New Roman" w:cs="Times New Roman"/>
                <w:bCs/>
                <w:szCs w:val="22"/>
              </w:rPr>
              <w:t xml:space="preserve"> visų Lietuvoje veikiančių ūkio subjektų, o kultūros sektoriaus darbuotojai sudaro 3,7 </w:t>
            </w:r>
            <w:r w:rsidR="001A5A92">
              <w:rPr>
                <w:rFonts w:ascii="Times New Roman" w:hAnsi="Times New Roman" w:cs="Times New Roman"/>
                <w:bCs/>
                <w:szCs w:val="22"/>
              </w:rPr>
              <w:t>proc.</w:t>
            </w:r>
            <w:r w:rsidRPr="00DF2806">
              <w:rPr>
                <w:rFonts w:ascii="Times New Roman" w:hAnsi="Times New Roman" w:cs="Times New Roman"/>
                <w:bCs/>
                <w:szCs w:val="22"/>
              </w:rPr>
              <w:t xml:space="preserve"> visos šalies darbo jėgos (2018). Europos Tarybos generalinio sekretoriato 2019 m. liepos 1 d. išplatintos studijos „</w:t>
            </w:r>
            <w:r w:rsidRPr="00065130">
              <w:rPr>
                <w:rFonts w:ascii="Times New Roman" w:hAnsi="Times New Roman" w:cs="Times New Roman"/>
                <w:bCs/>
                <w:szCs w:val="22"/>
                <w:lang w:val="en-GB"/>
              </w:rPr>
              <w:t>Market analysis of the cultural and creative sectors in Europe</w:t>
            </w:r>
            <w:r w:rsidRPr="00DF2806">
              <w:rPr>
                <w:rFonts w:ascii="Times New Roman" w:hAnsi="Times New Roman" w:cs="Times New Roman"/>
                <w:bCs/>
                <w:szCs w:val="22"/>
              </w:rPr>
              <w:t>“ (WK 7931/2019 INIT) duomenimis, 2008</w:t>
            </w:r>
            <w:r w:rsidR="0059550B">
              <w:rPr>
                <w:rFonts w:ascii="Times New Roman" w:hAnsi="Times New Roman" w:cs="Times New Roman"/>
                <w:bCs/>
                <w:szCs w:val="22"/>
              </w:rPr>
              <w:t>–</w:t>
            </w:r>
            <w:r w:rsidRPr="00DF2806">
              <w:rPr>
                <w:rFonts w:ascii="Times New Roman" w:hAnsi="Times New Roman" w:cs="Times New Roman"/>
                <w:bCs/>
                <w:szCs w:val="22"/>
              </w:rPr>
              <w:t>2016 m. laikotarpiu Lietuva visos ES kontekste pasižymėjo sparčiausiu KKI sektoriaus įmonių skaičiaus augimu (daugiau nei 10</w:t>
            </w:r>
            <w:r w:rsidR="0059550B">
              <w:rPr>
                <w:rFonts w:ascii="Times New Roman" w:hAnsi="Times New Roman" w:cs="Times New Roman"/>
                <w:bCs/>
                <w:szCs w:val="22"/>
              </w:rPr>
              <w:t xml:space="preserve"> </w:t>
            </w:r>
            <w:r w:rsidR="001A5A92">
              <w:rPr>
                <w:rFonts w:ascii="Times New Roman" w:hAnsi="Times New Roman" w:cs="Times New Roman"/>
                <w:bCs/>
                <w:szCs w:val="22"/>
              </w:rPr>
              <w:t>proc.</w:t>
            </w:r>
            <w:r w:rsidRPr="00DF2806">
              <w:rPr>
                <w:rFonts w:ascii="Times New Roman" w:hAnsi="Times New Roman" w:cs="Times New Roman"/>
                <w:bCs/>
                <w:szCs w:val="22"/>
              </w:rPr>
              <w:t>),</w:t>
            </w:r>
          </w:p>
          <w:p w14:paraId="14D7555B" w14:textId="7EC96977"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 xml:space="preserve">Remiantis </w:t>
            </w:r>
            <w:r w:rsidRPr="00065130">
              <w:rPr>
                <w:rFonts w:ascii="Times New Roman" w:hAnsi="Times New Roman" w:cs="Times New Roman"/>
                <w:bCs/>
                <w:szCs w:val="22"/>
                <w:lang w:val="en-GB"/>
              </w:rPr>
              <w:t>Eurostat</w:t>
            </w:r>
            <w:r w:rsidRPr="00DF2806">
              <w:rPr>
                <w:rFonts w:ascii="Times New Roman" w:hAnsi="Times New Roman" w:cs="Times New Roman"/>
                <w:bCs/>
                <w:szCs w:val="22"/>
              </w:rPr>
              <w:t xml:space="preserve"> duomenimis, 2019 metais ES-27 šalyse kultūros sektoriuje dirbo 7,4 mln. žmonių, t. y. 3,7</w:t>
            </w:r>
            <w:r w:rsidR="0059550B">
              <w:rPr>
                <w:rFonts w:ascii="Times New Roman" w:hAnsi="Times New Roman" w:cs="Times New Roman"/>
                <w:bCs/>
                <w:szCs w:val="22"/>
              </w:rPr>
              <w:t xml:space="preserve"> </w:t>
            </w:r>
            <w:r w:rsidR="001A5A92">
              <w:rPr>
                <w:rFonts w:ascii="Times New Roman" w:hAnsi="Times New Roman" w:cs="Times New Roman"/>
                <w:bCs/>
                <w:szCs w:val="22"/>
              </w:rPr>
              <w:t>proc.</w:t>
            </w:r>
            <w:r w:rsidRPr="00DF2806">
              <w:rPr>
                <w:rFonts w:ascii="Times New Roman" w:hAnsi="Times New Roman" w:cs="Times New Roman"/>
                <w:bCs/>
                <w:szCs w:val="22"/>
              </w:rPr>
              <w:t xml:space="preserve"> visos ES darbo jėgos, kuri sukuria 4</w:t>
            </w:r>
            <w:r w:rsidR="003B39F2">
              <w:rPr>
                <w:rFonts w:ascii="Times New Roman" w:hAnsi="Times New Roman" w:cs="Times New Roman"/>
                <w:bCs/>
                <w:szCs w:val="22"/>
              </w:rPr>
              <w:t>–</w:t>
            </w:r>
            <w:r w:rsidRPr="00DF2806">
              <w:rPr>
                <w:rFonts w:ascii="Times New Roman" w:hAnsi="Times New Roman" w:cs="Times New Roman"/>
                <w:bCs/>
                <w:szCs w:val="22"/>
              </w:rPr>
              <w:t xml:space="preserve">7 proc. ES valstybių narių BVP.  </w:t>
            </w:r>
          </w:p>
          <w:p w14:paraId="23F24925" w14:textId="09DA29AA"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UNESCO duomenimis</w:t>
            </w:r>
            <w:r w:rsidRPr="00DF2806">
              <w:rPr>
                <w:rStyle w:val="FootnoteReference"/>
                <w:rFonts w:ascii="Times New Roman" w:hAnsi="Times New Roman" w:cs="Times New Roman"/>
                <w:bCs/>
                <w:szCs w:val="22"/>
              </w:rPr>
              <w:footnoteReference w:id="2"/>
            </w:r>
            <w:r w:rsidRPr="00DF2806">
              <w:rPr>
                <w:rFonts w:ascii="Times New Roman" w:hAnsi="Times New Roman" w:cs="Times New Roman"/>
                <w:bCs/>
                <w:szCs w:val="22"/>
              </w:rPr>
              <w:t xml:space="preserve">, renkamais įgyvendinant 2005 m. konvenciją ir Kultūros darbotvarkę „CULTURE.2030: THEMATIC INDICATORS – </w:t>
            </w:r>
            <w:r w:rsidR="0059550B">
              <w:rPr>
                <w:rFonts w:ascii="Times New Roman" w:hAnsi="Times New Roman" w:cs="Times New Roman"/>
                <w:bCs/>
                <w:szCs w:val="22"/>
              </w:rPr>
              <w:t>„</w:t>
            </w:r>
            <w:r w:rsidRPr="00065130">
              <w:rPr>
                <w:rFonts w:ascii="Times New Roman" w:hAnsi="Times New Roman" w:cs="Times New Roman"/>
                <w:bCs/>
                <w:szCs w:val="22"/>
                <w:lang w:val="en-GB"/>
              </w:rPr>
              <w:t>culture and public policy</w:t>
            </w:r>
            <w:r w:rsidR="0059550B">
              <w:rPr>
                <w:rFonts w:ascii="Times New Roman" w:hAnsi="Times New Roman" w:cs="Times New Roman"/>
                <w:bCs/>
                <w:szCs w:val="22"/>
              </w:rPr>
              <w:t>“</w:t>
            </w:r>
            <w:r w:rsidRPr="00DF2806">
              <w:rPr>
                <w:rFonts w:ascii="Times New Roman" w:hAnsi="Times New Roman" w:cs="Times New Roman"/>
                <w:bCs/>
                <w:szCs w:val="22"/>
              </w:rPr>
              <w:t>, siekiančią darnaus vystymosi tikslų (SDG) per kultūrą, konstatuojama, kad KKI yra reikšmingas socialiai atsakingo užimtumo, progresyvaus verslo ir socialinių, technologinių bei turinio inovacijų generatorius: 2004–2013 m. pasaulinė prekyba kūrybinėmis prekėmis išaugo daugiau nei dvigubai, o šiandien kultūros pramonė į pasaulinę ekonomiką įneša virš 2,25 mlrd. USD kasmet</w:t>
            </w:r>
            <w:r w:rsidR="004826B8" w:rsidRPr="00DF2806">
              <w:rPr>
                <w:rFonts w:ascii="Times New Roman" w:hAnsi="Times New Roman" w:cs="Times New Roman"/>
                <w:bCs/>
                <w:szCs w:val="22"/>
              </w:rPr>
              <w:t xml:space="preserve">. </w:t>
            </w:r>
            <w:r w:rsidRPr="00DF2806">
              <w:rPr>
                <w:rFonts w:ascii="Times New Roman" w:hAnsi="Times New Roman" w:cs="Times New Roman"/>
                <w:bCs/>
                <w:szCs w:val="22"/>
              </w:rPr>
              <w:t xml:space="preserve">2014 m. </w:t>
            </w:r>
            <w:r w:rsidR="004826B8" w:rsidRPr="00DF2806">
              <w:rPr>
                <w:rFonts w:ascii="Times New Roman" w:hAnsi="Times New Roman" w:cs="Times New Roman"/>
                <w:bCs/>
                <w:szCs w:val="22"/>
              </w:rPr>
              <w:t>b</w:t>
            </w:r>
            <w:r w:rsidRPr="00DF2806">
              <w:rPr>
                <w:rFonts w:ascii="Times New Roman" w:hAnsi="Times New Roman" w:cs="Times New Roman"/>
                <w:bCs/>
                <w:szCs w:val="22"/>
              </w:rPr>
              <w:t>esivystančios šalys (išskyrus Kiniją ir Indiją) eksportavo tik 26,5</w:t>
            </w:r>
            <w:r w:rsidR="0059550B">
              <w:rPr>
                <w:rFonts w:ascii="Times New Roman" w:hAnsi="Times New Roman" w:cs="Times New Roman"/>
                <w:bCs/>
                <w:szCs w:val="22"/>
              </w:rPr>
              <w:t xml:space="preserve"> </w:t>
            </w:r>
            <w:r w:rsidR="001A5A92">
              <w:rPr>
                <w:rFonts w:ascii="Times New Roman" w:hAnsi="Times New Roman" w:cs="Times New Roman"/>
                <w:bCs/>
                <w:szCs w:val="22"/>
              </w:rPr>
              <w:t>proc.</w:t>
            </w:r>
            <w:r w:rsidRPr="00DF2806">
              <w:rPr>
                <w:rFonts w:ascii="Times New Roman" w:hAnsi="Times New Roman" w:cs="Times New Roman"/>
                <w:bCs/>
                <w:szCs w:val="22"/>
              </w:rPr>
              <w:t xml:space="preserve"> viso pasaulio kultūros prekių eksporto, o mažiausiai išsivysčiusios šalys </w:t>
            </w:r>
            <w:r w:rsidR="003B39F2">
              <w:rPr>
                <w:rFonts w:ascii="Times New Roman" w:hAnsi="Times New Roman" w:cs="Times New Roman"/>
                <w:bCs/>
                <w:szCs w:val="22"/>
              </w:rPr>
              <w:t>–</w:t>
            </w:r>
            <w:r w:rsidRPr="00DF2806">
              <w:rPr>
                <w:rFonts w:ascii="Times New Roman" w:hAnsi="Times New Roman" w:cs="Times New Roman"/>
                <w:bCs/>
                <w:szCs w:val="22"/>
              </w:rPr>
              <w:t xml:space="preserve"> mažiau nei 1</w:t>
            </w:r>
            <w:r w:rsidR="003B39F2">
              <w:rPr>
                <w:rFonts w:ascii="Times New Roman" w:hAnsi="Times New Roman" w:cs="Times New Roman"/>
                <w:bCs/>
                <w:szCs w:val="22"/>
              </w:rPr>
              <w:t xml:space="preserve"> </w:t>
            </w:r>
            <w:r w:rsidR="001A5A92">
              <w:rPr>
                <w:rFonts w:ascii="Times New Roman" w:hAnsi="Times New Roman" w:cs="Times New Roman"/>
                <w:bCs/>
                <w:szCs w:val="22"/>
              </w:rPr>
              <w:t>proc</w:t>
            </w:r>
            <w:r w:rsidRPr="00DF2806">
              <w:rPr>
                <w:rFonts w:ascii="Times New Roman" w:hAnsi="Times New Roman" w:cs="Times New Roman"/>
                <w:bCs/>
                <w:szCs w:val="22"/>
              </w:rPr>
              <w:t>. Taip pat UNESCO renkama statistika pabrėžia išskirtinę KKI reikšmę atliepiant pasaulio socialinius iššūkius, kovojant su klimato kaita, kuriant socialines inovacijas ir tvarią ekonomiką.</w:t>
            </w:r>
            <w:r w:rsidRPr="00DF2806">
              <w:rPr>
                <w:rStyle w:val="FootnoteReference"/>
                <w:rFonts w:ascii="Times New Roman" w:hAnsi="Times New Roman" w:cs="Times New Roman"/>
                <w:bCs/>
                <w:szCs w:val="22"/>
              </w:rPr>
              <w:footnoteReference w:id="3"/>
            </w:r>
            <w:r w:rsidRPr="00DF2806">
              <w:rPr>
                <w:rFonts w:ascii="Times New Roman" w:hAnsi="Times New Roman" w:cs="Times New Roman"/>
                <w:bCs/>
                <w:szCs w:val="22"/>
              </w:rPr>
              <w:t xml:space="preserve"> Ateities darbo rinkos tyrimai rodo, kad KKI darbams ir įgūdžiams dėl padidėjusio skaitmeninimo bei sektoriaus struktūros, kurioje dominuoja maži ir </w:t>
            </w:r>
            <w:proofErr w:type="spellStart"/>
            <w:r w:rsidRPr="00DF2806">
              <w:rPr>
                <w:rFonts w:ascii="Times New Roman" w:hAnsi="Times New Roman" w:cs="Times New Roman"/>
                <w:bCs/>
                <w:szCs w:val="22"/>
              </w:rPr>
              <w:t>mikro</w:t>
            </w:r>
            <w:proofErr w:type="spellEnd"/>
            <w:r w:rsidRPr="00DF2806">
              <w:rPr>
                <w:rFonts w:ascii="Times New Roman" w:hAnsi="Times New Roman" w:cs="Times New Roman"/>
                <w:bCs/>
                <w:szCs w:val="22"/>
              </w:rPr>
              <w:t xml:space="preserve"> verslai i</w:t>
            </w:r>
            <w:r w:rsidR="00065130">
              <w:rPr>
                <w:rFonts w:ascii="Times New Roman" w:hAnsi="Times New Roman" w:cs="Times New Roman"/>
                <w:bCs/>
                <w:szCs w:val="22"/>
              </w:rPr>
              <w:t>r</w:t>
            </w:r>
            <w:r w:rsidRPr="00DF2806">
              <w:rPr>
                <w:rFonts w:ascii="Times New Roman" w:hAnsi="Times New Roman" w:cs="Times New Roman"/>
                <w:bCs/>
                <w:szCs w:val="22"/>
              </w:rPr>
              <w:t xml:space="preserve"> individualūs kūrėjai, kyla mažiausia perkėlimo rizika, galimas lankstus darbo režimas, palankiau derinami darbo ir šeimos įsipareigojimai, todėl KKI tampa strategine sritimi jaunimo ir socialiai jautrių grupių užimtumui.</w:t>
            </w:r>
            <w:r w:rsidRPr="00DF2806">
              <w:rPr>
                <w:rStyle w:val="FootnoteReference"/>
                <w:rFonts w:ascii="Times New Roman" w:hAnsi="Times New Roman" w:cs="Times New Roman"/>
                <w:bCs/>
                <w:szCs w:val="22"/>
              </w:rPr>
              <w:footnoteReference w:id="4"/>
            </w:r>
            <w:r w:rsidRPr="00DF2806">
              <w:rPr>
                <w:rFonts w:ascii="Times New Roman" w:hAnsi="Times New Roman" w:cs="Times New Roman"/>
                <w:bCs/>
                <w:szCs w:val="22"/>
              </w:rPr>
              <w:t xml:space="preserve"> Todėl UNESCO, pripažindama KKI indėlį į šalių ekonomikas ir jų transformaciją link aukštesnės pridėtinės vertės, palankesnių užimtumo sąlygų ir socialinės atsakomybės, remia gyvybingų KKI šakų atsiradimą ir stiprinimą mažiau išsivysčiusiose šalyse ir skatina labiau išsivysčiusias šalis užtikrinti KKI potencialo efektyvų naudojimą.</w:t>
            </w:r>
            <w:r w:rsidRPr="00DF2806">
              <w:rPr>
                <w:rStyle w:val="FootnoteReference"/>
                <w:rFonts w:ascii="Times New Roman" w:hAnsi="Times New Roman" w:cs="Times New Roman"/>
                <w:bCs/>
                <w:szCs w:val="22"/>
              </w:rPr>
              <w:footnoteReference w:id="5"/>
            </w:r>
            <w:r w:rsidRPr="00DF2806">
              <w:rPr>
                <w:rFonts w:ascii="Times New Roman" w:hAnsi="Times New Roman" w:cs="Times New Roman"/>
                <w:bCs/>
                <w:szCs w:val="22"/>
              </w:rPr>
              <w:t xml:space="preserve"> </w:t>
            </w:r>
          </w:p>
          <w:p w14:paraId="20ECD60D" w14:textId="5269365C" w:rsidR="00405654" w:rsidRPr="009E0B1F" w:rsidRDefault="00405654" w:rsidP="00405654">
            <w:pPr>
              <w:pStyle w:val="ListParagraph"/>
              <w:ind w:left="0"/>
              <w:jc w:val="both"/>
              <w:rPr>
                <w:rFonts w:ascii="Times New Roman" w:hAnsi="Times New Roman" w:cs="Times New Roman"/>
                <w:bCs/>
                <w:noProof/>
                <w:szCs w:val="22"/>
              </w:rPr>
            </w:pPr>
            <w:r w:rsidRPr="009E0B1F">
              <w:rPr>
                <w:rFonts w:ascii="Times New Roman" w:hAnsi="Times New Roman" w:cs="Times New Roman"/>
                <w:bCs/>
                <w:szCs w:val="22"/>
              </w:rPr>
              <w:lastRenderedPageBreak/>
              <w:t xml:space="preserve">Pripažįstant svarbų KKI sektoriaus vaidmenį aukštesnės pridėtinės vertės </w:t>
            </w:r>
            <w:r w:rsidR="009E0B1F" w:rsidRPr="009E0B1F">
              <w:rPr>
                <w:rFonts w:ascii="Times New Roman" w:hAnsi="Times New Roman" w:cs="Times New Roman"/>
                <w:bCs/>
                <w:szCs w:val="22"/>
              </w:rPr>
              <w:t xml:space="preserve">ekonomikos </w:t>
            </w:r>
            <w:r w:rsidRPr="009E0B1F">
              <w:rPr>
                <w:rFonts w:ascii="Times New Roman" w:hAnsi="Times New Roman" w:cs="Times New Roman"/>
                <w:bCs/>
                <w:szCs w:val="22"/>
              </w:rPr>
              <w:t>kūrim</w:t>
            </w:r>
            <w:r w:rsidR="009E0B1F" w:rsidRPr="009E0B1F">
              <w:rPr>
                <w:rFonts w:ascii="Times New Roman" w:hAnsi="Times New Roman" w:cs="Times New Roman"/>
                <w:bCs/>
                <w:szCs w:val="22"/>
              </w:rPr>
              <w:t>ui</w:t>
            </w:r>
            <w:r w:rsidRPr="009E0B1F">
              <w:rPr>
                <w:rFonts w:ascii="Times New Roman" w:hAnsi="Times New Roman" w:cs="Times New Roman"/>
                <w:bCs/>
                <w:szCs w:val="22"/>
              </w:rPr>
              <w:t>, NPP 1.8 uždaviniu siekiama kultūros sektoriaus sukuriamos pridėtinės vertės dalies, palyginti su visa Lietuvoje sukuriama pridėtine verte, augimo.</w:t>
            </w:r>
          </w:p>
          <w:p w14:paraId="38DC80BF" w14:textId="20DBEBF3" w:rsidR="00405654" w:rsidRPr="00DF2806" w:rsidRDefault="3BF54E05" w:rsidP="5DC2AB8A">
            <w:pPr>
              <w:pStyle w:val="ListParagraph"/>
              <w:ind w:left="0"/>
              <w:jc w:val="both"/>
              <w:rPr>
                <w:rFonts w:ascii="Times New Roman" w:hAnsi="Times New Roman" w:cs="Times New Roman"/>
              </w:rPr>
            </w:pPr>
            <w:r w:rsidRPr="7AAB9D03">
              <w:rPr>
                <w:rFonts w:ascii="Times New Roman" w:hAnsi="Times New Roman" w:cs="Times New Roman"/>
              </w:rPr>
              <w:t xml:space="preserve">KKI potencialo, kaip vieno didžiausias pridėtines vertes generuojančių, inovacijas skatinančių ir </w:t>
            </w:r>
            <w:r w:rsidR="5CE6AB57" w:rsidRPr="7AAB9D03">
              <w:rPr>
                <w:rFonts w:ascii="Times New Roman" w:hAnsi="Times New Roman" w:cs="Times New Roman"/>
              </w:rPr>
              <w:t>svarbaus</w:t>
            </w:r>
            <w:r w:rsidRPr="7AAB9D03">
              <w:rPr>
                <w:rFonts w:ascii="Times New Roman" w:hAnsi="Times New Roman" w:cs="Times New Roman"/>
              </w:rPr>
              <w:t xml:space="preserve"> kitų sektorių augimui i</w:t>
            </w:r>
            <w:r w:rsidR="00065130">
              <w:rPr>
                <w:rFonts w:ascii="Times New Roman" w:hAnsi="Times New Roman" w:cs="Times New Roman"/>
              </w:rPr>
              <w:t>r</w:t>
            </w:r>
            <w:r w:rsidRPr="7AAB9D03">
              <w:rPr>
                <w:rFonts w:ascii="Times New Roman" w:hAnsi="Times New Roman" w:cs="Times New Roman"/>
              </w:rPr>
              <w:t xml:space="preserve"> transformacijai ekonominių išteklių, panaudojimas ir stiprinimas atitinkamai prisidėtų prie tvarios žiedinės ekonomikos</w:t>
            </w:r>
            <w:r w:rsidR="5CE6AB57" w:rsidRPr="7AAB9D03">
              <w:rPr>
                <w:rFonts w:ascii="Times New Roman" w:hAnsi="Times New Roman" w:cs="Times New Roman"/>
              </w:rPr>
              <w:t xml:space="preserve"> plėtojimo</w:t>
            </w:r>
            <w:r w:rsidRPr="7AAB9D03">
              <w:rPr>
                <w:rFonts w:ascii="Times New Roman" w:hAnsi="Times New Roman" w:cs="Times New Roman"/>
              </w:rPr>
              <w:t xml:space="preserve"> (NPP 1.4 uždavinio), skaitmenizavimo (NPP 1.6 uždavinio) bei didintų Lietuvos ekonomikos konkurencinį pranašumą (prisidėtų prie NPP 1 strateginio tikslo rodiklių „Pasaulio konkurencingumo indeksas“ ir „</w:t>
            </w:r>
            <w:r w:rsidR="2DE1E830" w:rsidRPr="7AAB9D03">
              <w:rPr>
                <w:rFonts w:ascii="Times New Roman" w:hAnsi="Times New Roman" w:cs="Times New Roman"/>
              </w:rPr>
              <w:t>Lietuvos vieta pagal Pasaulinį in</w:t>
            </w:r>
            <w:r w:rsidRPr="7AAB9D03">
              <w:rPr>
                <w:rFonts w:ascii="Times New Roman" w:hAnsi="Times New Roman" w:cs="Times New Roman"/>
              </w:rPr>
              <w:t>ova</w:t>
            </w:r>
            <w:r w:rsidR="6C23C63B" w:rsidRPr="7AAB9D03">
              <w:rPr>
                <w:rFonts w:ascii="Times New Roman" w:hAnsi="Times New Roman" w:cs="Times New Roman"/>
              </w:rPr>
              <w:t>cijų</w:t>
            </w:r>
            <w:r w:rsidRPr="7AAB9D03">
              <w:rPr>
                <w:rFonts w:ascii="Times New Roman" w:hAnsi="Times New Roman" w:cs="Times New Roman"/>
              </w:rPr>
              <w:t xml:space="preserve"> indeks</w:t>
            </w:r>
            <w:r w:rsidR="0DCC825C" w:rsidRPr="7AAB9D03">
              <w:rPr>
                <w:rFonts w:ascii="Times New Roman" w:hAnsi="Times New Roman" w:cs="Times New Roman"/>
              </w:rPr>
              <w:t>ą</w:t>
            </w:r>
            <w:r w:rsidRPr="7AAB9D03">
              <w:rPr>
                <w:rFonts w:ascii="Times New Roman" w:hAnsi="Times New Roman" w:cs="Times New Roman"/>
              </w:rPr>
              <w:t>“ gerinimo</w:t>
            </w:r>
            <w:r w:rsidR="5005EF56" w:rsidRPr="7AAB9D03">
              <w:rPr>
                <w:rFonts w:ascii="Times New Roman" w:hAnsi="Times New Roman" w:cs="Times New Roman"/>
              </w:rPr>
              <w:t xml:space="preserve"> ir </w:t>
            </w:r>
            <w:r w:rsidR="29369BA6" w:rsidRPr="7AAB9D03">
              <w:rPr>
                <w:rFonts w:ascii="Times New Roman" w:hAnsi="Times New Roman" w:cs="Times New Roman"/>
              </w:rPr>
              <w:t>s</w:t>
            </w:r>
            <w:r w:rsidR="5005EF56" w:rsidRPr="7AAB9D03">
              <w:rPr>
                <w:rFonts w:ascii="Times New Roman" w:hAnsi="Times New Roman" w:cs="Times New Roman"/>
              </w:rPr>
              <w:t>iektų NPP 1.10 uždavinio rodiklio</w:t>
            </w:r>
            <w:r w:rsidR="4E290B04" w:rsidRPr="7AAB9D03">
              <w:rPr>
                <w:rFonts w:ascii="Times New Roman" w:hAnsi="Times New Roman" w:cs="Times New Roman"/>
              </w:rPr>
              <w:t xml:space="preserve"> „</w:t>
            </w:r>
            <w:r w:rsidR="5005EF56" w:rsidRPr="7AAB9D03">
              <w:rPr>
                <w:rFonts w:ascii="Times New Roman" w:hAnsi="Times New Roman" w:cs="Times New Roman"/>
              </w:rPr>
              <w:t>Audiovizualini</w:t>
            </w:r>
            <w:r w:rsidR="7A2B02EC" w:rsidRPr="7AAB9D03">
              <w:rPr>
                <w:rFonts w:ascii="Times New Roman" w:hAnsi="Times New Roman" w:cs="Times New Roman"/>
              </w:rPr>
              <w:t>ų ir susijusių paslaugų eksportas</w:t>
            </w:r>
            <w:r w:rsidR="00065130">
              <w:rPr>
                <w:rFonts w:ascii="Times New Roman" w:hAnsi="Times New Roman" w:cs="Times New Roman"/>
              </w:rPr>
              <w:t>“</w:t>
            </w:r>
            <w:r w:rsidR="7A2B02EC" w:rsidRPr="7AAB9D03">
              <w:rPr>
                <w:rFonts w:ascii="Times New Roman" w:hAnsi="Times New Roman" w:cs="Times New Roman"/>
              </w:rPr>
              <w:t xml:space="preserve"> augimo</w:t>
            </w:r>
            <w:r w:rsidRPr="7AAB9D03">
              <w:rPr>
                <w:rFonts w:ascii="Times New Roman" w:hAnsi="Times New Roman" w:cs="Times New Roman"/>
              </w:rPr>
              <w:t>).</w:t>
            </w:r>
          </w:p>
          <w:p w14:paraId="7E43F8EC" w14:textId="77777777" w:rsidR="00405654" w:rsidRPr="00DF2806" w:rsidRDefault="00405654" w:rsidP="00405654">
            <w:pPr>
              <w:pStyle w:val="ListParagraph"/>
              <w:ind w:left="0"/>
              <w:jc w:val="both"/>
              <w:rPr>
                <w:rFonts w:ascii="Times New Roman" w:hAnsi="Times New Roman" w:cs="Times New Roman"/>
                <w:bCs/>
                <w:szCs w:val="22"/>
              </w:rPr>
            </w:pPr>
          </w:p>
          <w:p w14:paraId="10B17843" w14:textId="5602E888" w:rsidR="00405654" w:rsidRPr="00DF2806" w:rsidRDefault="3BF54E05" w:rsidP="7AAB9D03">
            <w:pPr>
              <w:pStyle w:val="ListParagraph"/>
              <w:ind w:left="0"/>
              <w:jc w:val="both"/>
              <w:rPr>
                <w:rFonts w:ascii="Times New Roman" w:hAnsi="Times New Roman" w:cs="Times New Roman"/>
                <w:u w:val="single"/>
              </w:rPr>
            </w:pPr>
            <w:r w:rsidRPr="7AAB9D03">
              <w:rPr>
                <w:rFonts w:ascii="Times New Roman" w:hAnsi="Times New Roman" w:cs="Times New Roman"/>
              </w:rPr>
              <w:t xml:space="preserve">Nepakankamas ir neefektyvus KKI potencialo išnaudojimas transformuojant ekonomiką ir sprendžiant socialinius bei aplinkos iššūkius buvo </w:t>
            </w:r>
            <w:r w:rsidR="5CE6AB57" w:rsidRPr="7AAB9D03">
              <w:rPr>
                <w:rFonts w:ascii="Times New Roman" w:hAnsi="Times New Roman" w:cs="Times New Roman"/>
              </w:rPr>
              <w:t xml:space="preserve">nustatytas </w:t>
            </w:r>
            <w:r w:rsidRPr="7AAB9D03">
              <w:rPr>
                <w:rFonts w:ascii="Times New Roman" w:hAnsi="Times New Roman" w:cs="Times New Roman"/>
              </w:rPr>
              <w:t xml:space="preserve">dar 2015-07-31 LR kultūros ministro įsakymu Nr. ĮV-524 patvirtintose Kultūros ir kūrybinių </w:t>
            </w:r>
            <w:r w:rsidR="7FBF70F7" w:rsidRPr="7AAB9D03">
              <w:rPr>
                <w:rFonts w:ascii="Times New Roman" w:hAnsi="Times New Roman" w:cs="Times New Roman"/>
              </w:rPr>
              <w:t xml:space="preserve">industrijų </w:t>
            </w:r>
            <w:r w:rsidRPr="7AAB9D03">
              <w:rPr>
                <w:rFonts w:ascii="Times New Roman" w:hAnsi="Times New Roman" w:cs="Times New Roman"/>
              </w:rPr>
              <w:t>politikos 2015–2021 metų plėtros kryptyse</w:t>
            </w:r>
            <w:r w:rsidR="00405654" w:rsidRPr="7AAB9D03">
              <w:rPr>
                <w:rStyle w:val="FootnoteReference"/>
                <w:rFonts w:ascii="Times New Roman" w:hAnsi="Times New Roman" w:cs="Times New Roman"/>
              </w:rPr>
              <w:footnoteReference w:id="6"/>
            </w:r>
            <w:r w:rsidRPr="7AAB9D03">
              <w:rPr>
                <w:rFonts w:ascii="Times New Roman" w:hAnsi="Times New Roman" w:cs="Times New Roman"/>
              </w:rPr>
              <w:t xml:space="preserve">, sprendimus numatant kitų ministerijų, kurių politikos srityse nustatytas nepakankamai išnaudojamas KKI potencialas, priemonėmis, pasitelkiant Nacionalinės pažangos programos horizontalaus prioriteto „Kultūra“ tarpinstitucinį veiklos planą (TVP). </w:t>
            </w:r>
            <w:r w:rsidRPr="7AAB9D03">
              <w:rPr>
                <w:rFonts w:ascii="Times New Roman" w:hAnsi="Times New Roman" w:cs="Times New Roman"/>
                <w:u w:val="single"/>
              </w:rPr>
              <w:t xml:space="preserve">Tačiau matant KKI tik kaip resursą kitų ekonomikos ar socialinių sričių vystymui, TVP nenumatė specifinių priemonių, orientuotų į pačių KKI veiklos ir aplinkos gerinimą, atliepiančių pačių kūrėjų poreikius. </w:t>
            </w:r>
            <w:r w:rsidR="5CE6AB57" w:rsidRPr="7AAB9D03">
              <w:rPr>
                <w:rFonts w:ascii="Times New Roman" w:hAnsi="Times New Roman" w:cs="Times New Roman"/>
                <w:u w:val="single"/>
              </w:rPr>
              <w:t xml:space="preserve">Specifinių </w:t>
            </w:r>
            <w:r w:rsidRPr="7AAB9D03">
              <w:rPr>
                <w:rFonts w:ascii="Times New Roman" w:hAnsi="Times New Roman" w:cs="Times New Roman"/>
                <w:u w:val="single"/>
              </w:rPr>
              <w:t>KKI</w:t>
            </w:r>
            <w:r w:rsidR="5CE6AB57" w:rsidRPr="7AAB9D03">
              <w:rPr>
                <w:rFonts w:ascii="Times New Roman" w:hAnsi="Times New Roman" w:cs="Times New Roman"/>
                <w:u w:val="single"/>
              </w:rPr>
              <w:t xml:space="preserve"> paskatų trūkumą</w:t>
            </w:r>
            <w:r w:rsidRPr="7AAB9D03">
              <w:rPr>
                <w:rFonts w:ascii="Times New Roman" w:hAnsi="Times New Roman" w:cs="Times New Roman"/>
                <w:u w:val="single"/>
              </w:rPr>
              <w:t xml:space="preserve"> </w:t>
            </w:r>
            <w:r w:rsidR="5CE6AB57" w:rsidRPr="7AAB9D03">
              <w:rPr>
                <w:rFonts w:ascii="Times New Roman" w:hAnsi="Times New Roman" w:cs="Times New Roman"/>
                <w:u w:val="single"/>
              </w:rPr>
              <w:t>a</w:t>
            </w:r>
            <w:r w:rsidR="0D5A8C2A" w:rsidRPr="7AAB9D03">
              <w:rPr>
                <w:rFonts w:ascii="Times New Roman" w:hAnsi="Times New Roman" w:cs="Times New Roman"/>
                <w:u w:val="single"/>
              </w:rPr>
              <w:t>tskleidžia</w:t>
            </w:r>
            <w:r w:rsidRPr="7AAB9D03">
              <w:rPr>
                <w:rFonts w:ascii="Times New Roman" w:hAnsi="Times New Roman" w:cs="Times New Roman"/>
                <w:u w:val="single"/>
              </w:rPr>
              <w:t xml:space="preserve"> </w:t>
            </w:r>
            <w:r w:rsidR="0D5A8C2A" w:rsidRPr="7AAB9D03">
              <w:rPr>
                <w:rFonts w:ascii="Times New Roman" w:hAnsi="Times New Roman" w:cs="Times New Roman"/>
                <w:u w:val="single"/>
              </w:rPr>
              <w:t>Lietuvos Respublikos e</w:t>
            </w:r>
            <w:r w:rsidRPr="7AAB9D03">
              <w:rPr>
                <w:rFonts w:ascii="Times New Roman" w:hAnsi="Times New Roman" w:cs="Times New Roman"/>
                <w:u w:val="single"/>
              </w:rPr>
              <w:t xml:space="preserve">konomikos ir inovacijų ministerijos finansuojama TVP priemonė </w:t>
            </w:r>
            <w:r w:rsidR="00930D6B">
              <w:rPr>
                <w:rFonts w:ascii="Times New Roman" w:hAnsi="Times New Roman" w:cs="Times New Roman"/>
                <w:u w:val="single"/>
              </w:rPr>
              <w:t>„</w:t>
            </w:r>
            <w:r w:rsidRPr="7AAB9D03">
              <w:rPr>
                <w:rFonts w:ascii="Times New Roman" w:hAnsi="Times New Roman" w:cs="Times New Roman"/>
                <w:u w:val="single"/>
              </w:rPr>
              <w:t>Dizainas</w:t>
            </w:r>
            <w:r w:rsidR="6E58158D" w:rsidRPr="7AAB9D03">
              <w:rPr>
                <w:rFonts w:ascii="Times New Roman" w:hAnsi="Times New Roman" w:cs="Times New Roman"/>
                <w:u w:val="single"/>
              </w:rPr>
              <w:t xml:space="preserve"> </w:t>
            </w:r>
            <w:r w:rsidRPr="7AAB9D03">
              <w:rPr>
                <w:rFonts w:ascii="Times New Roman" w:hAnsi="Times New Roman" w:cs="Times New Roman"/>
                <w:u w:val="single"/>
              </w:rPr>
              <w:t xml:space="preserve">LT“, numatanti galimybes Lietuvos gamybos ir paslaugų įmonėms pasinaudoti dizaino paslaugomis savo verslo plėtrai, tačiau nenumatanti priemonių pačių dizaino kūrėjų veiklos sąlygų gerinimui, todėl ženklaus pačių KKI augimo ar transformacijos negali paskatinti. </w:t>
            </w:r>
          </w:p>
          <w:p w14:paraId="40B15589" w14:textId="77777777" w:rsidR="0074400E" w:rsidRPr="00DF2806" w:rsidRDefault="0074400E" w:rsidP="00405654">
            <w:pPr>
              <w:pStyle w:val="ListParagraph"/>
              <w:ind w:left="0"/>
              <w:jc w:val="both"/>
              <w:rPr>
                <w:rFonts w:ascii="Times New Roman" w:hAnsi="Times New Roman" w:cs="Times New Roman"/>
                <w:bCs/>
                <w:szCs w:val="22"/>
              </w:rPr>
            </w:pPr>
          </w:p>
          <w:p w14:paraId="035F6601" w14:textId="2ED102F3"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KKI</w:t>
            </w:r>
            <w:r w:rsidR="00FA6B1C">
              <w:rPr>
                <w:rFonts w:ascii="Times New Roman" w:hAnsi="Times New Roman" w:cs="Times New Roman"/>
                <w:bCs/>
                <w:szCs w:val="22"/>
              </w:rPr>
              <w:t>,</w:t>
            </w:r>
            <w:r w:rsidRPr="00DF2806">
              <w:rPr>
                <w:rFonts w:ascii="Times New Roman" w:hAnsi="Times New Roman" w:cs="Times New Roman"/>
                <w:bCs/>
                <w:szCs w:val="22"/>
              </w:rPr>
              <w:t xml:space="preserve"> kaip resursas, identifikuotas ir kultūros paslaugų modernizavimui Kultūros objektų aktualizavimo 2014</w:t>
            </w:r>
            <w:r w:rsidR="004136D3">
              <w:rPr>
                <w:rFonts w:ascii="Times New Roman" w:hAnsi="Times New Roman" w:cs="Times New Roman"/>
                <w:bCs/>
                <w:szCs w:val="22"/>
              </w:rPr>
              <w:t>–</w:t>
            </w:r>
            <w:r w:rsidRPr="00DF2806">
              <w:rPr>
                <w:rFonts w:ascii="Times New Roman" w:hAnsi="Times New Roman" w:cs="Times New Roman"/>
                <w:bCs/>
                <w:szCs w:val="22"/>
              </w:rPr>
              <w:t>2020 metų programoje, patvirtintoje 2014-10-06 LR kultūros ministro įsakymu Nr. ĮV-711 (KOAP)</w:t>
            </w:r>
            <w:r w:rsidRPr="00DF2806">
              <w:rPr>
                <w:rStyle w:val="FootnoteReference"/>
                <w:rFonts w:ascii="Times New Roman" w:hAnsi="Times New Roman" w:cs="Times New Roman"/>
                <w:bCs/>
                <w:szCs w:val="22"/>
              </w:rPr>
              <w:footnoteReference w:id="7"/>
            </w:r>
            <w:r w:rsidRPr="00DF2806">
              <w:rPr>
                <w:rFonts w:ascii="Times New Roman" w:hAnsi="Times New Roman" w:cs="Times New Roman"/>
                <w:bCs/>
                <w:szCs w:val="22"/>
              </w:rPr>
              <w:t xml:space="preserve">, kurioje numatyta aktualizuotuose kultūros paveldo ir infrastruktūros objektuose pasitelkti KKI plėtojant naujas kultūros paslaugas, kuriant naujus produktus, užtikrinant efektyvesnę jų sklaidą, komunikaciją ir rinkodarą, skatinant kultūros įstaigas ir kūrybinių industrijų sektorių kartu įgyvendinti meno, verslo, mokslinių tyrimų, eksperimentinės plėtros ir inovacijų programas ir bendradarbiavimo iniciatyvas. KOAP iškeltas tikslas buvo kuo efektyviau </w:t>
            </w:r>
            <w:proofErr w:type="spellStart"/>
            <w:r w:rsidRPr="00DF2806">
              <w:rPr>
                <w:rFonts w:ascii="Times New Roman" w:hAnsi="Times New Roman" w:cs="Times New Roman"/>
                <w:bCs/>
                <w:szCs w:val="22"/>
              </w:rPr>
              <w:t>įveiklinti</w:t>
            </w:r>
            <w:proofErr w:type="spellEnd"/>
            <w:r w:rsidRPr="00DF2806">
              <w:rPr>
                <w:rFonts w:ascii="Times New Roman" w:hAnsi="Times New Roman" w:cs="Times New Roman"/>
                <w:bCs/>
                <w:szCs w:val="22"/>
              </w:rPr>
              <w:t xml:space="preserve"> kultūros objektus, sukuriant juose aktualias ir modernias kultūros paslaugas, siekiamą pokytį matuojant kultūros objektų lankytojų srauto padidėjimu, o įvertinti, kiek KOAP prisidėjo prie KKI plėtros, nėra galimybės, nes tokia užduotis ir nebuvo formuluojama.  </w:t>
            </w:r>
          </w:p>
          <w:p w14:paraId="72DFA333" w14:textId="77777777" w:rsidR="0074400E" w:rsidRPr="00DF2806" w:rsidRDefault="0074400E" w:rsidP="00405654">
            <w:pPr>
              <w:pStyle w:val="ListParagraph"/>
              <w:ind w:left="0"/>
              <w:jc w:val="both"/>
              <w:rPr>
                <w:rFonts w:ascii="Times New Roman" w:hAnsi="Times New Roman" w:cs="Times New Roman"/>
                <w:bCs/>
                <w:szCs w:val="22"/>
              </w:rPr>
            </w:pPr>
          </w:p>
          <w:p w14:paraId="7DD8E8A9" w14:textId="2106CFB6"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 xml:space="preserve">Taigi, </w:t>
            </w:r>
            <w:r w:rsidRPr="00DF2806">
              <w:rPr>
                <w:rFonts w:ascii="Times New Roman" w:hAnsi="Times New Roman" w:cs="Times New Roman"/>
                <w:bCs/>
                <w:szCs w:val="22"/>
                <w:u w:val="single"/>
              </w:rPr>
              <w:t>numatant KKI tik kaip resursą kitų ekonomikos ar socialinių sričių vystymui, nebuvo suformuota kryptinga ir nuosekli KKI sektoriaus vystymo politika, nebuvo įgyvendintų priemonių, specifiškai atliepiančių KKI poreikius ir orientuotų būtent į KKI plėtrą.</w:t>
            </w:r>
            <w:r w:rsidRPr="00DF2806">
              <w:rPr>
                <w:rFonts w:ascii="Times New Roman" w:hAnsi="Times New Roman" w:cs="Times New Roman"/>
                <w:bCs/>
                <w:szCs w:val="22"/>
              </w:rPr>
              <w:t xml:space="preserve"> Didžiąja dalimi dėl tų pačių „horizontalaus požiūrio“ į KKI kuriamas vertes ir „vieno šeimininko nebuvimo“ priežasčių nebuvo sukurta ir vieninga KKI duomenų kaupimo ir analizės sistema: tebetrūksta Lietuvos KKI būklės ir plėtros galimybių analizių (žemėlapių), neištirta tarptautinė šio sektoriaus produktų ir paslaugų rinka, nors šios problemos identifikuotos dar 2015 m. Kultūros ir kūrybinių </w:t>
            </w:r>
            <w:r w:rsidR="004136D3">
              <w:rPr>
                <w:rFonts w:ascii="Times New Roman" w:hAnsi="Times New Roman" w:cs="Times New Roman"/>
                <w:bCs/>
                <w:szCs w:val="22"/>
              </w:rPr>
              <w:t xml:space="preserve">industrijų </w:t>
            </w:r>
            <w:r w:rsidRPr="00DF2806">
              <w:rPr>
                <w:rFonts w:ascii="Times New Roman" w:hAnsi="Times New Roman" w:cs="Times New Roman"/>
                <w:bCs/>
                <w:szCs w:val="22"/>
              </w:rPr>
              <w:t>politikos 2015–2021 metų plėtros kryptyse</w:t>
            </w:r>
            <w:r w:rsidRPr="00DF2806">
              <w:rPr>
                <w:rStyle w:val="FootnoteReference"/>
                <w:rFonts w:ascii="Times New Roman" w:hAnsi="Times New Roman" w:cs="Times New Roman"/>
                <w:bCs/>
                <w:szCs w:val="22"/>
              </w:rPr>
              <w:footnoteReference w:id="8"/>
            </w:r>
            <w:r w:rsidRPr="00DF2806">
              <w:rPr>
                <w:rFonts w:ascii="Times New Roman" w:hAnsi="Times New Roman" w:cs="Times New Roman"/>
                <w:bCs/>
                <w:szCs w:val="22"/>
              </w:rPr>
              <w:t xml:space="preserve">. </w:t>
            </w:r>
          </w:p>
          <w:p w14:paraId="6A05BCAA" w14:textId="77777777" w:rsidR="0074400E" w:rsidRPr="00DF2806" w:rsidRDefault="0074400E" w:rsidP="00405654">
            <w:pPr>
              <w:pStyle w:val="ListParagraph"/>
              <w:ind w:left="0"/>
              <w:jc w:val="both"/>
              <w:rPr>
                <w:rFonts w:ascii="Times New Roman" w:hAnsi="Times New Roman" w:cs="Times New Roman"/>
                <w:bCs/>
                <w:szCs w:val="22"/>
              </w:rPr>
            </w:pPr>
          </w:p>
          <w:p w14:paraId="0562935C" w14:textId="5740B993"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 xml:space="preserve">Jei aiškios atsakomybės už KKI plėtrą priskyrimu Kultūros ministerijai, numatant Nacionalinio pažangos plano 1.8 uždavinio, </w:t>
            </w:r>
            <w:r w:rsidR="00C35D43">
              <w:rPr>
                <w:rFonts w:ascii="Times New Roman" w:hAnsi="Times New Roman" w:cs="Times New Roman"/>
                <w:bCs/>
                <w:szCs w:val="22"/>
              </w:rPr>
              <w:t xml:space="preserve">numatyto </w:t>
            </w:r>
            <w:r w:rsidRPr="00DF2806">
              <w:rPr>
                <w:rFonts w:ascii="Times New Roman" w:hAnsi="Times New Roman" w:cs="Times New Roman"/>
                <w:bCs/>
                <w:szCs w:val="22"/>
              </w:rPr>
              <w:t>KKI plėtrai, įgyvendinimą</w:t>
            </w:r>
            <w:r w:rsidR="00FA6B1C">
              <w:rPr>
                <w:rFonts w:ascii="Times New Roman" w:hAnsi="Times New Roman" w:cs="Times New Roman"/>
                <w:bCs/>
                <w:szCs w:val="22"/>
              </w:rPr>
              <w:t>,</w:t>
            </w:r>
            <w:r w:rsidRPr="00DF2806">
              <w:rPr>
                <w:rFonts w:ascii="Times New Roman" w:hAnsi="Times New Roman" w:cs="Times New Roman"/>
                <w:bCs/>
                <w:szCs w:val="22"/>
              </w:rPr>
              <w:t xml:space="preserve"> sprendžiama „vieno šeimininko“ problema ir sudaromos prielaidos kurti būtent KKI specifinius poreikius atliepiančias, į kūrėją, kaip pagrindinę tikslinę grupę</w:t>
            </w:r>
            <w:r w:rsidR="00FD1A3C">
              <w:rPr>
                <w:rFonts w:ascii="Times New Roman" w:hAnsi="Times New Roman" w:cs="Times New Roman"/>
                <w:bCs/>
                <w:szCs w:val="22"/>
              </w:rPr>
              <w:t>,</w:t>
            </w:r>
            <w:r w:rsidRPr="00DF2806">
              <w:rPr>
                <w:rFonts w:ascii="Times New Roman" w:hAnsi="Times New Roman" w:cs="Times New Roman"/>
                <w:bCs/>
                <w:szCs w:val="22"/>
              </w:rPr>
              <w:t xml:space="preserve"> orientuotas ir pačių KKI augimą i</w:t>
            </w:r>
            <w:r w:rsidR="00FA6B1C">
              <w:rPr>
                <w:rFonts w:ascii="Times New Roman" w:hAnsi="Times New Roman" w:cs="Times New Roman"/>
                <w:bCs/>
                <w:szCs w:val="22"/>
              </w:rPr>
              <w:t>r</w:t>
            </w:r>
            <w:r w:rsidRPr="00DF2806">
              <w:rPr>
                <w:rFonts w:ascii="Times New Roman" w:hAnsi="Times New Roman" w:cs="Times New Roman"/>
                <w:bCs/>
                <w:szCs w:val="22"/>
              </w:rPr>
              <w:t xml:space="preserve"> transformaciją skatinančias priemones, tai nuoseklios, patikimos bei palyginamos su tarptautiniais ir nacionaliniais duomenimis KKI statistikos ir analizės sistemos trūkumas neleidžia atskleisti ir objektyviai pagrįsti KKI</w:t>
            </w:r>
            <w:r w:rsidR="00C35D43">
              <w:rPr>
                <w:rFonts w:ascii="Times New Roman" w:hAnsi="Times New Roman" w:cs="Times New Roman"/>
                <w:bCs/>
                <w:szCs w:val="22"/>
              </w:rPr>
              <w:t xml:space="preserve"> būklės</w:t>
            </w:r>
            <w:r w:rsidRPr="00DF2806">
              <w:rPr>
                <w:rFonts w:ascii="Times New Roman" w:hAnsi="Times New Roman" w:cs="Times New Roman"/>
                <w:bCs/>
                <w:szCs w:val="22"/>
              </w:rPr>
              <w:t xml:space="preserve"> Lietuvoje, KKI kuriamų verčių ekonomikai, </w:t>
            </w:r>
            <w:r w:rsidR="00FD1A3C">
              <w:rPr>
                <w:rFonts w:ascii="Times New Roman" w:hAnsi="Times New Roman" w:cs="Times New Roman"/>
                <w:bCs/>
                <w:szCs w:val="22"/>
              </w:rPr>
              <w:t xml:space="preserve">įtakos </w:t>
            </w:r>
            <w:r w:rsidRPr="00DF2806">
              <w:rPr>
                <w:rFonts w:ascii="Times New Roman" w:hAnsi="Times New Roman" w:cs="Times New Roman"/>
                <w:bCs/>
                <w:szCs w:val="22"/>
              </w:rPr>
              <w:t xml:space="preserve">socialinių ir aplinkos iššūkių sprendimui, </w:t>
            </w:r>
            <w:r w:rsidRPr="00DF2806">
              <w:rPr>
                <w:rFonts w:ascii="Times New Roman" w:hAnsi="Times New Roman" w:cs="Times New Roman"/>
                <w:bCs/>
                <w:szCs w:val="22"/>
              </w:rPr>
              <w:lastRenderedPageBreak/>
              <w:t>nuosekliai stebėti KKI augimo ir transformacijos tendencijas, į jas tiksliai orientuoti KKI politikos tikslus, numatyti efektyvius KKI skatinimo įrankius, atitinkamai įvertinti jų veiksmingumą bei poreikį ateityje.</w:t>
            </w:r>
          </w:p>
          <w:p w14:paraId="31BBDC8E" w14:textId="77777777" w:rsidR="00405654" w:rsidRPr="00DF2806" w:rsidRDefault="00405654" w:rsidP="00405654">
            <w:pPr>
              <w:pStyle w:val="ListParagraph"/>
              <w:ind w:left="0"/>
              <w:jc w:val="both"/>
              <w:rPr>
                <w:rFonts w:ascii="Times New Roman" w:hAnsi="Times New Roman" w:cs="Times New Roman"/>
                <w:bCs/>
                <w:szCs w:val="22"/>
              </w:rPr>
            </w:pPr>
          </w:p>
          <w:p w14:paraId="743FAB38" w14:textId="2733E9AA" w:rsidR="00405654" w:rsidRPr="00DF2806" w:rsidRDefault="00405654" w:rsidP="00405654">
            <w:pPr>
              <w:jc w:val="both"/>
              <w:rPr>
                <w:rFonts w:ascii="Times New Roman" w:hAnsi="Times New Roman" w:cs="Times New Roman"/>
                <w:bCs/>
                <w:szCs w:val="22"/>
              </w:rPr>
            </w:pPr>
            <w:r w:rsidRPr="00D217E3">
              <w:rPr>
                <w:rFonts w:ascii="Times New Roman" w:hAnsi="Times New Roman" w:cs="Times New Roman"/>
                <w:bCs/>
                <w:szCs w:val="22"/>
              </w:rPr>
              <w:t xml:space="preserve">Globalios </w:t>
            </w:r>
            <w:proofErr w:type="spellStart"/>
            <w:r w:rsidRPr="00D217E3">
              <w:rPr>
                <w:rFonts w:ascii="Times New Roman" w:hAnsi="Times New Roman" w:cs="Times New Roman"/>
                <w:bCs/>
                <w:szCs w:val="22"/>
              </w:rPr>
              <w:t>skaitmenizacijos</w:t>
            </w:r>
            <w:proofErr w:type="spellEnd"/>
            <w:r w:rsidRPr="00D217E3">
              <w:rPr>
                <w:rFonts w:ascii="Times New Roman" w:hAnsi="Times New Roman" w:cs="Times New Roman"/>
                <w:bCs/>
                <w:szCs w:val="22"/>
              </w:rPr>
              <w:t xml:space="preserve"> bei pandemijos kontekste drastiškai išaugo ne tik kokybiško kultūros turinio</w:t>
            </w:r>
            <w:r w:rsidRPr="00D217E3">
              <w:rPr>
                <w:rStyle w:val="FootnoteReference"/>
                <w:rFonts w:ascii="Times New Roman" w:hAnsi="Times New Roman" w:cs="Times New Roman"/>
                <w:bCs/>
                <w:szCs w:val="22"/>
              </w:rPr>
              <w:footnoteReference w:id="9"/>
            </w:r>
            <w:r w:rsidRPr="00D217E3">
              <w:rPr>
                <w:rFonts w:ascii="Times New Roman" w:hAnsi="Times New Roman" w:cs="Times New Roman"/>
                <w:bCs/>
                <w:szCs w:val="22"/>
              </w:rPr>
              <w:t>, bet ir profesionalių jo sklaidos i</w:t>
            </w:r>
            <w:r w:rsidR="00170F26" w:rsidRPr="00D217E3">
              <w:rPr>
                <w:rFonts w:ascii="Times New Roman" w:hAnsi="Times New Roman" w:cs="Times New Roman"/>
                <w:bCs/>
                <w:szCs w:val="22"/>
              </w:rPr>
              <w:t>r</w:t>
            </w:r>
            <w:r w:rsidRPr="00D217E3">
              <w:rPr>
                <w:rFonts w:ascii="Times New Roman" w:hAnsi="Times New Roman" w:cs="Times New Roman"/>
                <w:bCs/>
                <w:szCs w:val="22"/>
              </w:rPr>
              <w:t xml:space="preserve"> platinimo kanalų paklausa</w:t>
            </w:r>
            <w:r w:rsidRPr="00D217E3">
              <w:rPr>
                <w:rStyle w:val="FootnoteReference"/>
                <w:rFonts w:ascii="Times New Roman" w:hAnsi="Times New Roman" w:cs="Times New Roman"/>
                <w:bCs/>
                <w:szCs w:val="22"/>
              </w:rPr>
              <w:footnoteReference w:id="10"/>
            </w:r>
            <w:r w:rsidRPr="00D217E3">
              <w:rPr>
                <w:rFonts w:ascii="Times New Roman" w:hAnsi="Times New Roman" w:cs="Times New Roman"/>
                <w:bCs/>
                <w:szCs w:val="22"/>
              </w:rPr>
              <w:t xml:space="preserve">, kuri </w:t>
            </w:r>
            <w:r w:rsidR="00803486" w:rsidRPr="00D217E3">
              <w:rPr>
                <w:rFonts w:ascii="Times New Roman" w:hAnsi="Times New Roman" w:cs="Times New Roman"/>
                <w:bCs/>
                <w:szCs w:val="22"/>
              </w:rPr>
              <w:t xml:space="preserve">tuo pačiu </w:t>
            </w:r>
            <w:r w:rsidR="00692E02" w:rsidRPr="00D217E3">
              <w:rPr>
                <w:rFonts w:ascii="Times New Roman" w:hAnsi="Times New Roman" w:cs="Times New Roman"/>
                <w:bCs/>
                <w:szCs w:val="22"/>
              </w:rPr>
              <w:t>s</w:t>
            </w:r>
            <w:r w:rsidRPr="00D217E3">
              <w:rPr>
                <w:rFonts w:ascii="Times New Roman" w:hAnsi="Times New Roman" w:cs="Times New Roman"/>
                <w:bCs/>
                <w:szCs w:val="22"/>
              </w:rPr>
              <w:t>ustiprino ir KKI</w:t>
            </w:r>
            <w:r w:rsidRPr="00803486">
              <w:rPr>
                <w:rFonts w:ascii="Times New Roman" w:hAnsi="Times New Roman" w:cs="Times New Roman"/>
                <w:bCs/>
                <w:szCs w:val="22"/>
              </w:rPr>
              <w:t xml:space="preserve"> tarptautinę konkurenciją, k</w:t>
            </w:r>
            <w:r w:rsidR="00CF2536" w:rsidRPr="00803486">
              <w:rPr>
                <w:rFonts w:ascii="Times New Roman" w:hAnsi="Times New Roman" w:cs="Times New Roman"/>
                <w:bCs/>
                <w:szCs w:val="22"/>
              </w:rPr>
              <w:t>ai</w:t>
            </w:r>
            <w:r w:rsidRPr="00803486">
              <w:rPr>
                <w:rFonts w:ascii="Times New Roman" w:hAnsi="Times New Roman" w:cs="Times New Roman"/>
                <w:bCs/>
                <w:szCs w:val="22"/>
              </w:rPr>
              <w:t xml:space="preserve"> didžiulį pranašumą įgavo globalūs verslai, disponuojantys atitinkamais technologiniais, žmogiškaisiais ir finansiniais resursais, įgalinančiais greitai ir kokybiškai reaguoti į dinamiškai augančią bei kintančią KKI paslaugų ir produktų paklausą.</w:t>
            </w:r>
            <w:r w:rsidRPr="00DF2806">
              <w:rPr>
                <w:rFonts w:ascii="Times New Roman" w:hAnsi="Times New Roman" w:cs="Times New Roman"/>
                <w:bCs/>
                <w:szCs w:val="22"/>
              </w:rPr>
              <w:t xml:space="preserve"> </w:t>
            </w:r>
          </w:p>
          <w:p w14:paraId="4998754F" w14:textId="77777777" w:rsidR="00405654" w:rsidRPr="00DF2806" w:rsidRDefault="00405654" w:rsidP="00405654">
            <w:pPr>
              <w:pStyle w:val="ListParagraph"/>
              <w:ind w:left="0"/>
              <w:jc w:val="both"/>
              <w:rPr>
                <w:rFonts w:ascii="Times New Roman" w:hAnsi="Times New Roman" w:cs="Times New Roman"/>
                <w:bCs/>
                <w:szCs w:val="22"/>
              </w:rPr>
            </w:pPr>
          </w:p>
          <w:p w14:paraId="031D3B2F" w14:textId="00B94C39" w:rsidR="00405654" w:rsidRPr="00DF2806" w:rsidRDefault="00CF2536" w:rsidP="00405654">
            <w:pPr>
              <w:pStyle w:val="ListParagraph"/>
              <w:ind w:left="0"/>
              <w:jc w:val="both"/>
              <w:rPr>
                <w:rFonts w:ascii="Times New Roman" w:hAnsi="Times New Roman" w:cs="Times New Roman"/>
                <w:bCs/>
                <w:color w:val="000000" w:themeColor="text1"/>
                <w:szCs w:val="22"/>
              </w:rPr>
            </w:pPr>
            <w:r>
              <w:rPr>
                <w:rFonts w:ascii="Times New Roman" w:hAnsi="Times New Roman" w:cs="Times New Roman"/>
                <w:bCs/>
                <w:color w:val="000000" w:themeColor="text1"/>
                <w:szCs w:val="22"/>
              </w:rPr>
              <w:t>Sprendžiant p</w:t>
            </w:r>
            <w:r w:rsidR="00405654" w:rsidRPr="00DF2806">
              <w:rPr>
                <w:rFonts w:ascii="Times New Roman" w:hAnsi="Times New Roman" w:cs="Times New Roman"/>
                <w:bCs/>
                <w:color w:val="000000" w:themeColor="text1"/>
                <w:szCs w:val="22"/>
              </w:rPr>
              <w:t>roblem</w:t>
            </w:r>
            <w:r>
              <w:rPr>
                <w:rFonts w:ascii="Times New Roman" w:hAnsi="Times New Roman" w:cs="Times New Roman"/>
                <w:bCs/>
                <w:color w:val="000000" w:themeColor="text1"/>
                <w:szCs w:val="22"/>
              </w:rPr>
              <w:t>a</w:t>
            </w:r>
            <w:r w:rsidR="00405654" w:rsidRPr="00DF2806">
              <w:rPr>
                <w:rFonts w:ascii="Times New Roman" w:hAnsi="Times New Roman" w:cs="Times New Roman"/>
                <w:bCs/>
                <w:color w:val="000000" w:themeColor="text1"/>
                <w:szCs w:val="22"/>
              </w:rPr>
              <w:t xml:space="preserve">s </w:t>
            </w:r>
            <w:r>
              <w:rPr>
                <w:rFonts w:ascii="Times New Roman" w:hAnsi="Times New Roman" w:cs="Times New Roman"/>
                <w:bCs/>
                <w:color w:val="000000" w:themeColor="text1"/>
                <w:szCs w:val="22"/>
              </w:rPr>
              <w:t>s</w:t>
            </w:r>
            <w:r w:rsidR="00803486">
              <w:rPr>
                <w:rFonts w:ascii="Times New Roman" w:hAnsi="Times New Roman" w:cs="Times New Roman"/>
                <w:bCs/>
                <w:color w:val="000000" w:themeColor="text1"/>
                <w:szCs w:val="22"/>
              </w:rPr>
              <w:t>ukeliančias</w:t>
            </w:r>
            <w:r>
              <w:rPr>
                <w:rFonts w:ascii="Times New Roman" w:hAnsi="Times New Roman" w:cs="Times New Roman"/>
                <w:bCs/>
                <w:color w:val="000000" w:themeColor="text1"/>
                <w:szCs w:val="22"/>
              </w:rPr>
              <w:t xml:space="preserve"> </w:t>
            </w:r>
            <w:r w:rsidR="00405654" w:rsidRPr="00DF2806">
              <w:rPr>
                <w:rFonts w:ascii="Times New Roman" w:hAnsi="Times New Roman" w:cs="Times New Roman"/>
                <w:bCs/>
                <w:color w:val="000000" w:themeColor="text1"/>
                <w:szCs w:val="22"/>
              </w:rPr>
              <w:t>priežas</w:t>
            </w:r>
            <w:r>
              <w:rPr>
                <w:rFonts w:ascii="Times New Roman" w:hAnsi="Times New Roman" w:cs="Times New Roman"/>
                <w:bCs/>
                <w:color w:val="000000" w:themeColor="text1"/>
                <w:szCs w:val="22"/>
              </w:rPr>
              <w:t>tis</w:t>
            </w:r>
            <w:r w:rsidR="00405654" w:rsidRPr="00DF2806">
              <w:rPr>
                <w:rFonts w:ascii="Times New Roman" w:hAnsi="Times New Roman" w:cs="Times New Roman"/>
                <w:bCs/>
                <w:color w:val="000000" w:themeColor="text1"/>
                <w:szCs w:val="22"/>
              </w:rPr>
              <w:t xml:space="preserve"> siekiama palaikyti, skatinti ir didinti KKI sektoriaus produkcijos metinį augimą, kuris L</w:t>
            </w:r>
            <w:r w:rsidR="00803486">
              <w:rPr>
                <w:rFonts w:ascii="Times New Roman" w:hAnsi="Times New Roman" w:cs="Times New Roman"/>
                <w:bCs/>
                <w:color w:val="000000" w:themeColor="text1"/>
                <w:szCs w:val="22"/>
              </w:rPr>
              <w:t>ietuvos</w:t>
            </w:r>
            <w:r w:rsidR="00405654" w:rsidRPr="00DF2806">
              <w:rPr>
                <w:rFonts w:ascii="Times New Roman" w:hAnsi="Times New Roman" w:cs="Times New Roman"/>
                <w:bCs/>
                <w:color w:val="000000" w:themeColor="text1"/>
                <w:szCs w:val="22"/>
              </w:rPr>
              <w:t xml:space="preserve"> </w:t>
            </w:r>
            <w:r w:rsidR="006C32D4">
              <w:rPr>
                <w:rFonts w:ascii="Times New Roman" w:hAnsi="Times New Roman" w:cs="Times New Roman"/>
                <w:bCs/>
                <w:color w:val="000000" w:themeColor="text1"/>
                <w:szCs w:val="22"/>
              </w:rPr>
              <w:t>s</w:t>
            </w:r>
            <w:r w:rsidR="00405654" w:rsidRPr="00DF2806">
              <w:rPr>
                <w:rFonts w:ascii="Times New Roman" w:hAnsi="Times New Roman" w:cs="Times New Roman"/>
                <w:bCs/>
                <w:color w:val="000000" w:themeColor="text1"/>
                <w:szCs w:val="22"/>
              </w:rPr>
              <w:t>tatistikos departamento duomenimis (2017) siekia 13,4 proc.</w:t>
            </w:r>
          </w:p>
          <w:p w14:paraId="3E98EFAA" w14:textId="1A60800D" w:rsidR="0074400E" w:rsidRPr="00DF2806" w:rsidRDefault="0074400E" w:rsidP="00405654">
            <w:pPr>
              <w:pStyle w:val="ListParagraph"/>
              <w:ind w:left="0"/>
              <w:jc w:val="both"/>
              <w:rPr>
                <w:rFonts w:ascii="Times New Roman" w:hAnsi="Times New Roman" w:cs="Times New Roman"/>
                <w:szCs w:val="22"/>
              </w:rPr>
            </w:pPr>
          </w:p>
        </w:tc>
      </w:tr>
      <w:tr w:rsidR="007E5E90" w:rsidRPr="00DF2806" w14:paraId="56277D09" w14:textId="77777777" w:rsidTr="3C2593F6">
        <w:trPr>
          <w:trHeight w:val="70"/>
        </w:trPr>
        <w:tc>
          <w:tcPr>
            <w:tcW w:w="15295" w:type="dxa"/>
            <w:shd w:val="clear" w:color="auto" w:fill="auto"/>
          </w:tcPr>
          <w:p w14:paraId="09BDEC86" w14:textId="1D238CAB" w:rsidR="007E5E90" w:rsidRPr="00DF2806" w:rsidRDefault="007E5E90" w:rsidP="00E71DA2">
            <w:pPr>
              <w:jc w:val="both"/>
              <w:rPr>
                <w:rFonts w:ascii="Times New Roman" w:hAnsi="Times New Roman" w:cs="Times New Roman"/>
                <w:b/>
                <w:szCs w:val="22"/>
              </w:rPr>
            </w:pPr>
            <w:r w:rsidRPr="00DF2806">
              <w:rPr>
                <w:rFonts w:ascii="Times New Roman" w:hAnsi="Times New Roman" w:cs="Times New Roman"/>
                <w:b/>
                <w:szCs w:val="22"/>
              </w:rPr>
              <w:lastRenderedPageBreak/>
              <w:t>Problemos priežastys:</w:t>
            </w:r>
          </w:p>
        </w:tc>
      </w:tr>
      <w:tr w:rsidR="00405654" w:rsidRPr="00DF2806" w14:paraId="423BD9ED" w14:textId="77777777" w:rsidTr="3C2593F6">
        <w:trPr>
          <w:trHeight w:val="70"/>
        </w:trPr>
        <w:tc>
          <w:tcPr>
            <w:tcW w:w="15295" w:type="dxa"/>
            <w:shd w:val="clear" w:color="auto" w:fill="auto"/>
          </w:tcPr>
          <w:p w14:paraId="79E3B2F4" w14:textId="5BEDB366" w:rsidR="00405654" w:rsidRPr="00DF2806" w:rsidRDefault="00405654" w:rsidP="00405654">
            <w:pPr>
              <w:pStyle w:val="ListParagraph"/>
              <w:numPr>
                <w:ilvl w:val="1"/>
                <w:numId w:val="14"/>
              </w:numPr>
              <w:jc w:val="both"/>
              <w:rPr>
                <w:rFonts w:ascii="Times New Roman" w:hAnsi="Times New Roman" w:cs="Times New Roman"/>
                <w:b/>
                <w:szCs w:val="22"/>
              </w:rPr>
            </w:pPr>
            <w:r w:rsidRPr="00DF2806">
              <w:rPr>
                <w:rFonts w:ascii="Times New Roman" w:hAnsi="Times New Roman" w:cs="Times New Roman"/>
                <w:b/>
                <w:szCs w:val="22"/>
              </w:rPr>
              <w:t>Neužtikrinti reikiami KKI pajėgumai kurti aukštos pridėtinės vertės ir konkurencingus produktus bei inovatyvias KKI, ta</w:t>
            </w:r>
            <w:r w:rsidR="006C32D4">
              <w:rPr>
                <w:rFonts w:ascii="Times New Roman" w:hAnsi="Times New Roman" w:cs="Times New Roman"/>
                <w:b/>
                <w:szCs w:val="22"/>
              </w:rPr>
              <w:t>ip pat</w:t>
            </w:r>
            <w:r w:rsidRPr="00DF2806">
              <w:rPr>
                <w:rFonts w:ascii="Times New Roman" w:hAnsi="Times New Roman" w:cs="Times New Roman"/>
                <w:b/>
                <w:szCs w:val="22"/>
              </w:rPr>
              <w:t xml:space="preserve"> ir socialines paslaugas</w:t>
            </w:r>
            <w:r w:rsidR="000869E8">
              <w:rPr>
                <w:rFonts w:ascii="Times New Roman" w:hAnsi="Times New Roman" w:cs="Times New Roman"/>
                <w:b/>
                <w:szCs w:val="22"/>
              </w:rPr>
              <w:t>.</w:t>
            </w:r>
          </w:p>
          <w:p w14:paraId="2F5541D0" w14:textId="77777777" w:rsidR="00405654" w:rsidRPr="00DF2806" w:rsidRDefault="00405654" w:rsidP="00405654">
            <w:pPr>
              <w:rPr>
                <w:rFonts w:ascii="Times New Roman" w:hAnsi="Times New Roman" w:cs="Times New Roman"/>
                <w:b/>
                <w:szCs w:val="22"/>
              </w:rPr>
            </w:pPr>
          </w:p>
          <w:p w14:paraId="74CA961C" w14:textId="0D6C29AE" w:rsidR="00405654" w:rsidRPr="00C35D43"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2020 m. birželio mėn. Europos Komisijai pateiktoje tyrimo ataskaitoje konstatuojama, kad po pandemijos dar labiau išryškės iššūkiai, su kuriais susiduria KKI ir kurie nėra nauji: nepakankamas finansavimas, konkurencingumo iššūkiai, per maži pajėgumai gaminti pasaulinei rinkai, platinti ir prekiauti tarptautiniu mastu. </w:t>
            </w:r>
            <w:r w:rsidRPr="00C35D43">
              <w:rPr>
                <w:rFonts w:ascii="Times New Roman" w:hAnsi="Times New Roman" w:cs="Times New Roman"/>
                <w:bCs/>
                <w:szCs w:val="22"/>
              </w:rPr>
              <w:t>Krizė pagreitino padidėjusios tarptautinės rinkos koncentracijos, naujų vartojimo tendencijų poveikį</w:t>
            </w:r>
            <w:r w:rsidRPr="00C35D43">
              <w:rPr>
                <w:rFonts w:ascii="Times New Roman" w:hAnsi="Times New Roman" w:cs="Times New Roman"/>
                <w:szCs w:val="22"/>
                <w:vertAlign w:val="superscript"/>
              </w:rPr>
              <w:footnoteReference w:id="11"/>
            </w:r>
            <w:r w:rsidRPr="00C35D43">
              <w:rPr>
                <w:rFonts w:ascii="Times New Roman" w:hAnsi="Times New Roman" w:cs="Times New Roman"/>
                <w:bCs/>
                <w:szCs w:val="22"/>
              </w:rPr>
              <w:t>, kuris</w:t>
            </w:r>
            <w:r w:rsidR="006C32D4" w:rsidRPr="00C35D43">
              <w:rPr>
                <w:rFonts w:ascii="Times New Roman" w:hAnsi="Times New Roman" w:cs="Times New Roman"/>
                <w:bCs/>
                <w:szCs w:val="22"/>
              </w:rPr>
              <w:t>,</w:t>
            </w:r>
            <w:r w:rsidRPr="00C35D43">
              <w:rPr>
                <w:rFonts w:ascii="Times New Roman" w:hAnsi="Times New Roman" w:cs="Times New Roman"/>
                <w:bCs/>
                <w:szCs w:val="22"/>
              </w:rPr>
              <w:t xml:space="preserve"> viena vertus</w:t>
            </w:r>
            <w:r w:rsidR="006C32D4" w:rsidRPr="00C35D43">
              <w:rPr>
                <w:rFonts w:ascii="Times New Roman" w:hAnsi="Times New Roman" w:cs="Times New Roman"/>
                <w:bCs/>
                <w:szCs w:val="22"/>
              </w:rPr>
              <w:t>,</w:t>
            </w:r>
            <w:r w:rsidRPr="00C35D43">
              <w:rPr>
                <w:rFonts w:ascii="Times New Roman" w:hAnsi="Times New Roman" w:cs="Times New Roman"/>
                <w:bCs/>
                <w:szCs w:val="22"/>
              </w:rPr>
              <w:t xml:space="preserve"> reiškia naujas galimybes KKI per stichiškai augančią KKI produktų ir paslaugų paklausą (ypač skaitmeninių ir audiovizualinių), tačiau</w:t>
            </w:r>
            <w:r w:rsidR="006C32D4" w:rsidRPr="00C35D43">
              <w:rPr>
                <w:rFonts w:ascii="Times New Roman" w:hAnsi="Times New Roman" w:cs="Times New Roman"/>
                <w:bCs/>
                <w:szCs w:val="22"/>
              </w:rPr>
              <w:t>,</w:t>
            </w:r>
            <w:r w:rsidRPr="00C35D43">
              <w:rPr>
                <w:rFonts w:ascii="Times New Roman" w:hAnsi="Times New Roman" w:cs="Times New Roman"/>
                <w:bCs/>
                <w:szCs w:val="22"/>
              </w:rPr>
              <w:t xml:space="preserve"> kita vertus, ir augančią konkurenciją smulkiems verslams ir individualiems kūrėjams globaliose rinkose.</w:t>
            </w:r>
          </w:p>
          <w:p w14:paraId="1AEDB04D" w14:textId="77777777" w:rsidR="00405654" w:rsidRPr="00C35D43" w:rsidRDefault="00405654" w:rsidP="00405654">
            <w:pPr>
              <w:jc w:val="both"/>
              <w:rPr>
                <w:rFonts w:ascii="Times New Roman" w:hAnsi="Times New Roman" w:cs="Times New Roman"/>
                <w:bCs/>
                <w:szCs w:val="22"/>
              </w:rPr>
            </w:pPr>
          </w:p>
          <w:p w14:paraId="2B9144D4" w14:textId="0303071C"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Įprasta, kad KKI sektoriaus paklausą diktuoja „tradiciniai“ gamybos ir paslaugų sektoriai, pasitelkdami KKI kaip resursą kuriant inovatyvius sprendimus savo produkcijai ar paslaugoms, tačiau stinga paskatų, orientuotų į pačių KKI įmonių potencialą kurti pažangius KKI produktus ir paslaugas, inicijuoti naujas paklausias KKI produktų formas ir sklaidos kanalus.</w:t>
            </w:r>
          </w:p>
          <w:p w14:paraId="7F0A3E19" w14:textId="77777777" w:rsidR="00405654" w:rsidRPr="00DF2806" w:rsidRDefault="00405654" w:rsidP="00405654">
            <w:pPr>
              <w:jc w:val="both"/>
              <w:rPr>
                <w:rFonts w:ascii="Times New Roman" w:hAnsi="Times New Roman" w:cs="Times New Roman"/>
                <w:bCs/>
                <w:szCs w:val="22"/>
              </w:rPr>
            </w:pPr>
          </w:p>
          <w:p w14:paraId="46FD310E" w14:textId="21704922" w:rsidR="00405654" w:rsidRPr="00DF2806" w:rsidRDefault="00405654" w:rsidP="00405654">
            <w:pPr>
              <w:jc w:val="both"/>
              <w:rPr>
                <w:rFonts w:ascii="Times New Roman" w:hAnsi="Times New Roman" w:cs="Times New Roman"/>
                <w:bCs/>
                <w:szCs w:val="22"/>
                <w:u w:val="single"/>
              </w:rPr>
            </w:pPr>
            <w:r w:rsidRPr="00DF2806">
              <w:rPr>
                <w:rFonts w:ascii="Times New Roman" w:hAnsi="Times New Roman" w:cs="Times New Roman"/>
                <w:bCs/>
                <w:szCs w:val="22"/>
                <w:u w:val="single"/>
              </w:rPr>
              <w:t>Atsižvelgiant į tai, kad Lietuvos KKI struktūroje dominuoja labai mažos įmonės i</w:t>
            </w:r>
            <w:r w:rsidR="00FA6B1C">
              <w:rPr>
                <w:rFonts w:ascii="Times New Roman" w:hAnsi="Times New Roman" w:cs="Times New Roman"/>
                <w:bCs/>
                <w:szCs w:val="22"/>
                <w:u w:val="single"/>
              </w:rPr>
              <w:t>r</w:t>
            </w:r>
            <w:r w:rsidRPr="00DF2806">
              <w:rPr>
                <w:rFonts w:ascii="Times New Roman" w:hAnsi="Times New Roman" w:cs="Times New Roman"/>
                <w:bCs/>
                <w:szCs w:val="22"/>
                <w:u w:val="single"/>
              </w:rPr>
              <w:t xml:space="preserve"> savarankiškai dirbantys asmenys, kuriantys lokaliai, neturintys veikimo globalioje ir skaitmeninėje rinkoje patirties, taip pat trūksta į kūrėjus, jų darbo sąlygas ir specifiką, globalią paklausą galinčios atliepti infrastruktūros, efektyvių verslo procesų ir rinkodaros, tarptautinio </w:t>
            </w:r>
            <w:proofErr w:type="spellStart"/>
            <w:r w:rsidRPr="00DF2806">
              <w:rPr>
                <w:rFonts w:ascii="Times New Roman" w:hAnsi="Times New Roman" w:cs="Times New Roman"/>
                <w:bCs/>
                <w:szCs w:val="22"/>
                <w:u w:val="single"/>
              </w:rPr>
              <w:t>įsitinklinimo</w:t>
            </w:r>
            <w:proofErr w:type="spellEnd"/>
            <w:r w:rsidRPr="00DF2806">
              <w:rPr>
                <w:rFonts w:ascii="Times New Roman" w:hAnsi="Times New Roman" w:cs="Times New Roman"/>
                <w:bCs/>
                <w:szCs w:val="22"/>
                <w:u w:val="single"/>
              </w:rPr>
              <w:t xml:space="preserve"> sprendimų, kitų KKI specifinių sąlygų plėtoti kūrybinį potencialą ir kurti naujus konkurencingus aukštos pridėtinės vertės produktus ir paslaugas, KKI Lietuvoje tampa vis sudėtingiau pilnai išnaudoti augimo potencialą ir išlikti konkurencingomis.</w:t>
            </w:r>
          </w:p>
          <w:p w14:paraId="7A4FB62E" w14:textId="77777777" w:rsidR="00405654" w:rsidRPr="00DF2806" w:rsidRDefault="00405654" w:rsidP="00405654">
            <w:pPr>
              <w:rPr>
                <w:rFonts w:ascii="Times New Roman" w:hAnsi="Times New Roman" w:cs="Times New Roman"/>
                <w:b/>
                <w:szCs w:val="22"/>
              </w:rPr>
            </w:pPr>
          </w:p>
          <w:p w14:paraId="5F0D0995" w14:textId="77777777" w:rsidR="00405654" w:rsidRPr="00DF2806" w:rsidRDefault="00405654" w:rsidP="00405654">
            <w:pPr>
              <w:pStyle w:val="ListParagraph"/>
              <w:numPr>
                <w:ilvl w:val="2"/>
                <w:numId w:val="14"/>
              </w:numPr>
              <w:rPr>
                <w:rFonts w:ascii="Times New Roman" w:hAnsi="Times New Roman" w:cs="Times New Roman"/>
                <w:bCs/>
                <w:szCs w:val="22"/>
                <w:u w:val="single"/>
              </w:rPr>
            </w:pPr>
            <w:r w:rsidRPr="00DF2806">
              <w:rPr>
                <w:rFonts w:ascii="Times New Roman" w:hAnsi="Times New Roman" w:cs="Times New Roman"/>
                <w:bCs/>
                <w:szCs w:val="22"/>
                <w:u w:val="single"/>
              </w:rPr>
              <w:t xml:space="preserve"> Neišvystyti KKI technologiniai, organizaciniai ir infrastruktūros resursai, atsižvelgiant į globalizacijos, </w:t>
            </w:r>
            <w:proofErr w:type="spellStart"/>
            <w:r w:rsidRPr="00DF2806">
              <w:rPr>
                <w:rFonts w:ascii="Times New Roman" w:hAnsi="Times New Roman" w:cs="Times New Roman"/>
                <w:bCs/>
                <w:szCs w:val="22"/>
                <w:u w:val="single"/>
              </w:rPr>
              <w:t>skaitmenizacijos</w:t>
            </w:r>
            <w:proofErr w:type="spellEnd"/>
            <w:r w:rsidRPr="00DF2806">
              <w:rPr>
                <w:rFonts w:ascii="Times New Roman" w:hAnsi="Times New Roman" w:cs="Times New Roman"/>
                <w:bCs/>
                <w:szCs w:val="22"/>
                <w:u w:val="single"/>
              </w:rPr>
              <w:t xml:space="preserve"> ir pandemijos iššūkius</w:t>
            </w:r>
          </w:p>
          <w:p w14:paraId="1235712C" w14:textId="77777777" w:rsidR="00405654" w:rsidRPr="00DF2806" w:rsidRDefault="00405654" w:rsidP="00405654">
            <w:pPr>
              <w:pStyle w:val="ListParagraph"/>
              <w:ind w:left="1224"/>
              <w:rPr>
                <w:rFonts w:ascii="Times New Roman" w:hAnsi="Times New Roman" w:cs="Times New Roman"/>
                <w:bCs/>
                <w:szCs w:val="22"/>
                <w:u w:val="single"/>
              </w:rPr>
            </w:pPr>
          </w:p>
          <w:p w14:paraId="274368DF" w14:textId="492E7294"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Globalios </w:t>
            </w:r>
            <w:proofErr w:type="spellStart"/>
            <w:r w:rsidRPr="00DF2806">
              <w:rPr>
                <w:rFonts w:ascii="Times New Roman" w:hAnsi="Times New Roman" w:cs="Times New Roman"/>
                <w:bCs/>
                <w:szCs w:val="22"/>
              </w:rPr>
              <w:t>skaitmenizacijos</w:t>
            </w:r>
            <w:proofErr w:type="spellEnd"/>
            <w:r w:rsidRPr="00DF2806">
              <w:rPr>
                <w:rFonts w:ascii="Times New Roman" w:hAnsi="Times New Roman" w:cs="Times New Roman"/>
                <w:bCs/>
                <w:szCs w:val="22"/>
              </w:rPr>
              <w:t xml:space="preserve"> įtakoje KKI sektorius pasikeitė iš esmės: pakito gamybos, sklaidos ir vartojimo būdai, augo paklausa ir jos greitis. Vyksta nuolatinė kova dėl regioninio i</w:t>
            </w:r>
            <w:r w:rsidR="00170F26">
              <w:rPr>
                <w:rFonts w:ascii="Times New Roman" w:hAnsi="Times New Roman" w:cs="Times New Roman"/>
                <w:bCs/>
                <w:szCs w:val="22"/>
              </w:rPr>
              <w:t>r</w:t>
            </w:r>
            <w:r w:rsidRPr="00DF2806">
              <w:rPr>
                <w:rFonts w:ascii="Times New Roman" w:hAnsi="Times New Roman" w:cs="Times New Roman"/>
                <w:bCs/>
                <w:szCs w:val="22"/>
              </w:rPr>
              <w:t xml:space="preserve"> globalaus dominavimo, atitinkamai auga ir kūrybinio turinio gamybos ir kūrėjų pasiūla, dar labiau išaugo skaitmeninių, virtualių paslaugų paklausa, atsirado </w:t>
            </w:r>
            <w:r w:rsidRPr="00DF2806">
              <w:rPr>
                <w:rFonts w:ascii="Times New Roman" w:hAnsi="Times New Roman" w:cs="Times New Roman"/>
                <w:bCs/>
                <w:szCs w:val="22"/>
              </w:rPr>
              <w:lastRenderedPageBreak/>
              <w:t xml:space="preserve">gamybai reikalingų resursų taupymo bei tvaraus vartojimo poreikis, todėl vietinėms mažesnių rinkų KKI įmonėms kyla didelis iššūkis užtikrinti reikiamus pajėgumus kurti konkurencingus, aukštą pridėtinę vertę turinčius produktus ir paslaugas: </w:t>
            </w:r>
          </w:p>
          <w:p w14:paraId="601AFC37" w14:textId="050E539F" w:rsidR="00405654" w:rsidRPr="00DF2806" w:rsidRDefault="00405654" w:rsidP="00405654">
            <w:pPr>
              <w:pStyle w:val="ListParagraph"/>
              <w:numPr>
                <w:ilvl w:val="0"/>
                <w:numId w:val="24"/>
              </w:numPr>
              <w:jc w:val="both"/>
              <w:rPr>
                <w:rFonts w:ascii="Times New Roman" w:hAnsi="Times New Roman" w:cs="Times New Roman"/>
                <w:bCs/>
                <w:szCs w:val="22"/>
              </w:rPr>
            </w:pPr>
            <w:r w:rsidRPr="00DF2806">
              <w:rPr>
                <w:rFonts w:ascii="Times New Roman" w:hAnsi="Times New Roman" w:cs="Times New Roman"/>
                <w:bCs/>
                <w:szCs w:val="22"/>
              </w:rPr>
              <w:t>Nepakankamai modernizuota ir</w:t>
            </w:r>
            <w:r w:rsidR="00DE2409">
              <w:rPr>
                <w:rFonts w:ascii="Times New Roman" w:hAnsi="Times New Roman" w:cs="Times New Roman"/>
                <w:bCs/>
                <w:szCs w:val="22"/>
              </w:rPr>
              <w:t xml:space="preserve"> </w:t>
            </w:r>
            <w:r w:rsidRPr="00DF2806">
              <w:rPr>
                <w:rFonts w:ascii="Times New Roman" w:hAnsi="Times New Roman" w:cs="Times New Roman"/>
                <w:bCs/>
                <w:szCs w:val="22"/>
              </w:rPr>
              <w:t>/</w:t>
            </w:r>
            <w:r w:rsidR="00DE2409">
              <w:rPr>
                <w:rFonts w:ascii="Times New Roman" w:hAnsi="Times New Roman" w:cs="Times New Roman"/>
                <w:bCs/>
                <w:szCs w:val="22"/>
              </w:rPr>
              <w:t xml:space="preserve"> </w:t>
            </w:r>
            <w:r w:rsidRPr="00DF2806">
              <w:rPr>
                <w:rFonts w:ascii="Times New Roman" w:hAnsi="Times New Roman" w:cs="Times New Roman"/>
                <w:bCs/>
                <w:szCs w:val="22"/>
              </w:rPr>
              <w:t>arba išvystyta KKI infrastruktūra trukdo maksimaliai išnaudoti KKI potencialą kurti naujus ar transformuoti esamus KKI produktus ir paslaugas arba didinti jų gamybos apimtis.</w:t>
            </w:r>
          </w:p>
          <w:p w14:paraId="064AB595" w14:textId="77777777" w:rsidR="00405654" w:rsidRPr="00DF2806" w:rsidRDefault="00405654" w:rsidP="00405654">
            <w:pPr>
              <w:pStyle w:val="Default"/>
              <w:numPr>
                <w:ilvl w:val="0"/>
                <w:numId w:val="26"/>
              </w:numPr>
              <w:jc w:val="both"/>
              <w:rPr>
                <w:rFonts w:ascii="Times New Roman" w:hAnsi="Times New Roman" w:cs="Times New Roman"/>
                <w:bCs/>
                <w:i/>
                <w:color w:val="000000" w:themeColor="text1"/>
                <w:szCs w:val="22"/>
                <w:shd w:val="clear" w:color="auto" w:fill="FFFFFF"/>
                <w:lang w:eastAsia="lt-LT"/>
              </w:rPr>
            </w:pPr>
            <w:r w:rsidRPr="00DF2806">
              <w:rPr>
                <w:rFonts w:ascii="Times New Roman" w:hAnsi="Times New Roman" w:cs="Times New Roman"/>
                <w:bCs/>
                <w:szCs w:val="22"/>
              </w:rPr>
              <w:t>KKI įmonių veiklos procesai reikalauja optimizavimo, siekiant kaštų efektyvumo, veiklos tvarumo, progresyvių rinkodaros sprendimų, skaitmenizavimo ar kitų pažangių sprendimų diegimo ir kvalifikuotų žmogiškųjų išteklių palaikymo.</w:t>
            </w:r>
          </w:p>
          <w:p w14:paraId="7B24C24F" w14:textId="77777777" w:rsidR="00405654" w:rsidRPr="00DF2806" w:rsidRDefault="00405654" w:rsidP="00405654">
            <w:pPr>
              <w:jc w:val="both"/>
              <w:rPr>
                <w:rFonts w:ascii="Times New Roman" w:hAnsi="Times New Roman" w:cs="Times New Roman"/>
                <w:bCs/>
                <w:szCs w:val="22"/>
              </w:rPr>
            </w:pPr>
          </w:p>
          <w:p w14:paraId="4C3F3ED8" w14:textId="19FDE043" w:rsidR="00405654" w:rsidRPr="00DF2806" w:rsidRDefault="00405654" w:rsidP="00405654">
            <w:pPr>
              <w:jc w:val="both"/>
              <w:rPr>
                <w:rFonts w:ascii="Times New Roman" w:hAnsi="Times New Roman" w:cs="Times New Roman"/>
                <w:bCs/>
                <w:szCs w:val="22"/>
                <w:u w:val="single"/>
              </w:rPr>
            </w:pPr>
            <w:r w:rsidRPr="00DF2806">
              <w:rPr>
                <w:rFonts w:ascii="Times New Roman" w:hAnsi="Times New Roman" w:cs="Times New Roman"/>
                <w:bCs/>
                <w:szCs w:val="22"/>
              </w:rPr>
              <w:t>Vertinant ekonominius ir socialinius pokyčius globaliu mastu, pasaulinėje rinkoje auga poreikis jau nebe serijinių prekių gamybai, bet aukštos kokybės, kultūriniu turiniu ir prasmėmis grįst</w:t>
            </w:r>
            <w:r w:rsidR="007561AB">
              <w:rPr>
                <w:rFonts w:ascii="Times New Roman" w:hAnsi="Times New Roman" w:cs="Times New Roman"/>
                <w:bCs/>
                <w:szCs w:val="22"/>
              </w:rPr>
              <w:t>ų</w:t>
            </w:r>
            <w:r w:rsidRPr="00DF2806">
              <w:rPr>
                <w:rFonts w:ascii="Times New Roman" w:hAnsi="Times New Roman" w:cs="Times New Roman"/>
                <w:bCs/>
                <w:szCs w:val="22"/>
              </w:rPr>
              <w:t xml:space="preserve"> inovatyvių prekių ir paslaugų kūrimui, todėl KKI svarba ekonomikoje nuolat auga. Kūrybiškumas yra inovatyvių sprendimų pagrindas, apjungiantis technologijas, verslo procesų modelius, socialinius poreikius ir kultūrinio tapatumo turinį. KKI pasižymi kūrybiniu potencialu, gebėjimu persiorientuoti į paklausesnio ir aukštą pridėtinę vertę turinčio produkto kūrimą, tuo pačiu atsižvelgti į klimato kaitos procesus ir skatinti gamtą tausojančius, žiedinę ekonomiką skatinančius kūrybinius sprendimus, plėtoti </w:t>
            </w:r>
            <w:proofErr w:type="spellStart"/>
            <w:r w:rsidRPr="00DF2806">
              <w:rPr>
                <w:rFonts w:ascii="Times New Roman" w:hAnsi="Times New Roman" w:cs="Times New Roman"/>
                <w:bCs/>
                <w:szCs w:val="22"/>
              </w:rPr>
              <w:t>ekomeną</w:t>
            </w:r>
            <w:proofErr w:type="spellEnd"/>
            <w:r w:rsidRPr="00DF2806">
              <w:rPr>
                <w:rFonts w:ascii="Times New Roman" w:hAnsi="Times New Roman" w:cs="Times New Roman"/>
                <w:bCs/>
                <w:szCs w:val="22"/>
              </w:rPr>
              <w:t xml:space="preserve">, kurio tikslas </w:t>
            </w:r>
            <w:r w:rsidR="007561AB">
              <w:rPr>
                <w:rFonts w:ascii="Times New Roman" w:hAnsi="Times New Roman" w:cs="Times New Roman"/>
                <w:bCs/>
                <w:szCs w:val="22"/>
              </w:rPr>
              <w:t>–</w:t>
            </w:r>
            <w:r w:rsidRPr="00DF2806">
              <w:rPr>
                <w:rFonts w:ascii="Times New Roman" w:hAnsi="Times New Roman" w:cs="Times New Roman"/>
                <w:bCs/>
                <w:szCs w:val="22"/>
              </w:rPr>
              <w:t xml:space="preserve"> skatinti natūralios ir socialinės aplinkos dialogą ir pan. </w:t>
            </w:r>
            <w:r w:rsidRPr="00DF2806">
              <w:rPr>
                <w:rFonts w:ascii="Times New Roman" w:hAnsi="Times New Roman" w:cs="Times New Roman"/>
                <w:bCs/>
                <w:szCs w:val="22"/>
                <w:u w:val="single"/>
              </w:rPr>
              <w:t>Karantino sąlygomis KKI sektoriui atsivėrė galimybės tapti resursu kuriant virtualų, skaitmeninį turinį i</w:t>
            </w:r>
            <w:r w:rsidR="003220A5">
              <w:rPr>
                <w:rFonts w:ascii="Times New Roman" w:hAnsi="Times New Roman" w:cs="Times New Roman"/>
                <w:bCs/>
                <w:szCs w:val="22"/>
                <w:u w:val="single"/>
              </w:rPr>
              <w:t>r</w:t>
            </w:r>
            <w:r w:rsidRPr="00DF2806">
              <w:rPr>
                <w:rFonts w:ascii="Times New Roman" w:hAnsi="Times New Roman" w:cs="Times New Roman"/>
                <w:bCs/>
                <w:szCs w:val="22"/>
                <w:u w:val="single"/>
              </w:rPr>
              <w:t xml:space="preserve"> siūlant naujus paslaugų ar produktų sklaidos kanalus bei formas. Visgi galimybės KKI kurti konkurencingo turinio ir formos produktus ir paslaugas rinkoje negali būti pilnai išnaudojamos visų pirma dėl technologinių ir infrastruktūros pajėgumų trūkumo.</w:t>
            </w:r>
          </w:p>
          <w:p w14:paraId="315ABEE9" w14:textId="77777777"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Lyginant Lietuvą su kitomis šalimis, kultūros turinys vis dar menkai išnaudojamas lietuviškų produktų gamybai ir paslaugoms, kurių eksporto apimtys yra sąlyginai mažos, nors Lietuvos kultūros ekonominis potencialas yra gerokai didesnis. </w:t>
            </w:r>
          </w:p>
          <w:p w14:paraId="015AAD57" w14:textId="77777777" w:rsidR="00405654" w:rsidRPr="00DF2806" w:rsidRDefault="00405654" w:rsidP="00405654">
            <w:pPr>
              <w:jc w:val="both"/>
              <w:rPr>
                <w:rFonts w:ascii="Times New Roman" w:hAnsi="Times New Roman" w:cs="Times New Roman"/>
                <w:bCs/>
                <w:szCs w:val="22"/>
              </w:rPr>
            </w:pPr>
          </w:p>
          <w:p w14:paraId="0EB89B08" w14:textId="15850B1A"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Todėl būtinos paties KKI sektoriaus skatinimui ir vystymuisi reikalingos technologines i</w:t>
            </w:r>
            <w:r w:rsidR="003220A5">
              <w:rPr>
                <w:rFonts w:ascii="Times New Roman" w:hAnsi="Times New Roman" w:cs="Times New Roman"/>
                <w:bCs/>
                <w:szCs w:val="22"/>
              </w:rPr>
              <w:t>r</w:t>
            </w:r>
            <w:r w:rsidRPr="00DF2806">
              <w:rPr>
                <w:rFonts w:ascii="Times New Roman" w:hAnsi="Times New Roman" w:cs="Times New Roman"/>
                <w:bCs/>
                <w:szCs w:val="22"/>
              </w:rPr>
              <w:t xml:space="preserve"> infrastruktūros sąlygas gerinančios priemonės.</w:t>
            </w:r>
            <w:r w:rsidRPr="00DF2806">
              <w:rPr>
                <w:rStyle w:val="FootnoteReference"/>
                <w:rFonts w:ascii="Times New Roman" w:hAnsi="Times New Roman" w:cs="Times New Roman"/>
                <w:bCs/>
                <w:szCs w:val="22"/>
              </w:rPr>
              <w:footnoteReference w:id="12"/>
            </w:r>
            <w:r w:rsidRPr="00DF2806">
              <w:rPr>
                <w:rFonts w:ascii="Times New Roman" w:hAnsi="Times New Roman" w:cs="Times New Roman"/>
                <w:bCs/>
                <w:szCs w:val="22"/>
              </w:rPr>
              <w:t xml:space="preserve"> Ypač aktualios išlieka kultūros turinio skaitmeninimo, suskaitmenintų produktų viešinimo ir rinkodaros intervencijos. Siekiant padidinti šių intervencijų pridėtinę vertę, būtinos technologijų ir infrastruktūros modernizavimo priemonės, skatinančios KKI sektoriaus įmones geriau išnaudoti kultūros ir kūrybinio turinio skaitmeninimo produktus.</w:t>
            </w:r>
            <w:r w:rsidRPr="00DF2806">
              <w:rPr>
                <w:rStyle w:val="FootnoteReference"/>
                <w:rFonts w:ascii="Times New Roman" w:hAnsi="Times New Roman" w:cs="Times New Roman"/>
                <w:bCs/>
                <w:szCs w:val="22"/>
              </w:rPr>
              <w:footnoteReference w:id="13"/>
            </w:r>
          </w:p>
          <w:p w14:paraId="5B202CC4" w14:textId="77777777" w:rsidR="00405654" w:rsidRPr="00DF2806" w:rsidRDefault="00405654" w:rsidP="00405654">
            <w:pPr>
              <w:jc w:val="both"/>
              <w:rPr>
                <w:rFonts w:ascii="Times New Roman" w:hAnsi="Times New Roman" w:cs="Times New Roman"/>
                <w:bCs/>
                <w:szCs w:val="22"/>
              </w:rPr>
            </w:pPr>
          </w:p>
          <w:p w14:paraId="7C623CA5" w14:textId="2ADC06CF" w:rsidR="00405654" w:rsidRPr="00DF2806" w:rsidRDefault="00405654" w:rsidP="00405654">
            <w:pPr>
              <w:jc w:val="both"/>
              <w:rPr>
                <w:rFonts w:ascii="Times New Roman" w:hAnsi="Times New Roman" w:cs="Times New Roman"/>
                <w:bCs/>
                <w:i/>
                <w:szCs w:val="22"/>
                <w:shd w:val="clear" w:color="auto" w:fill="FFFFFF"/>
              </w:rPr>
            </w:pPr>
            <w:r w:rsidRPr="00DF2806">
              <w:rPr>
                <w:rFonts w:ascii="Times New Roman" w:hAnsi="Times New Roman" w:cs="Times New Roman"/>
                <w:bCs/>
                <w:szCs w:val="22"/>
                <w:u w:val="single"/>
              </w:rPr>
              <w:t>Taip pat neišnaudojamas dizaino kūrėjų potencialas kurti dizaino sprendimus, kurie prisidėtų prie konkurencingų ir paklausių produktų ir paslaugų kūrimo.</w:t>
            </w:r>
            <w:r w:rsidRPr="00DF2806">
              <w:rPr>
                <w:rFonts w:ascii="Times New Roman" w:hAnsi="Times New Roman" w:cs="Times New Roman"/>
                <w:bCs/>
                <w:szCs w:val="22"/>
                <w:u w:val="single"/>
                <w:shd w:val="clear" w:color="auto" w:fill="FFFFFF"/>
              </w:rPr>
              <w:t xml:space="preserve"> </w:t>
            </w:r>
            <w:r w:rsidRPr="00DF2806">
              <w:rPr>
                <w:rFonts w:ascii="Times New Roman" w:hAnsi="Times New Roman" w:cs="Times New Roman"/>
                <w:bCs/>
                <w:szCs w:val="22"/>
                <w:shd w:val="clear" w:color="auto" w:fill="FFFFFF"/>
              </w:rPr>
              <w:t>Lietuvoje išsamių dizaino poveikio ekonomikai tyrimų nėra atlikta, todėl dizaino potencialui atskleisti remiamasi Jungtinės Karalystės (JK) pavyzdžiais, kur dizaino sektoriuje sukuriama pridėtinė vertė yra lygi statybų ir logistikos sektoriuose sukuriamai pridėtinei vertei, o netiesiogiai dizaino sprendimai generuoja daugiau nei 5 kartus daugiau vertės tiesiogiai su dizainu nesusijusiuose sektoriuose (informacinių technologijų, inžinerijos, apdirbamosios pramonės ir kituose). Sparčiai auga skaitmeninio dizaino rinka. Remiantis išsamiais JK Dizaino tarybos atliktais tyrimais, dizaino sprendimai prisideda prie mažų ir vidutinių įmonių (MVĮ) teikiamų paslaugų, gaminamų produktų bei procesų pagerinimo ir turi itin</w:t>
            </w:r>
            <w:r w:rsidRPr="00DF2806">
              <w:rPr>
                <w:rFonts w:ascii="Times New Roman" w:hAnsi="Times New Roman" w:cs="Times New Roman"/>
                <w:bCs/>
                <w:szCs w:val="22"/>
                <w:shd w:val="clear" w:color="auto" w:fill="FFFFFF"/>
                <w:vertAlign w:val="superscript"/>
              </w:rPr>
              <w:footnoteReference w:id="14"/>
            </w:r>
            <w:r w:rsidRPr="00DF2806">
              <w:rPr>
                <w:rFonts w:ascii="Times New Roman" w:hAnsi="Times New Roman" w:cs="Times New Roman"/>
                <w:bCs/>
                <w:szCs w:val="22"/>
                <w:shd w:val="clear" w:color="auto" w:fill="FFFFFF"/>
              </w:rPr>
              <w:t xml:space="preserve"> reikšmingą vaidmenį MVĮ diegiant inovacijas. Investicijų į dizaino sprendimų atsiperkamumą JK Dizaino </w:t>
            </w:r>
            <w:r w:rsidR="00C35D43">
              <w:rPr>
                <w:rFonts w:ascii="Times New Roman" w:hAnsi="Times New Roman" w:cs="Times New Roman"/>
                <w:bCs/>
                <w:szCs w:val="22"/>
                <w:shd w:val="clear" w:color="auto" w:fill="FFFFFF"/>
              </w:rPr>
              <w:t>t</w:t>
            </w:r>
            <w:r w:rsidRPr="00DF2806">
              <w:rPr>
                <w:rFonts w:ascii="Times New Roman" w:hAnsi="Times New Roman" w:cs="Times New Roman"/>
                <w:bCs/>
                <w:szCs w:val="22"/>
                <w:shd w:val="clear" w:color="auto" w:fill="FFFFFF"/>
              </w:rPr>
              <w:t>aryba įvertino taip</w:t>
            </w:r>
            <w:r w:rsidRPr="00DF2806">
              <w:rPr>
                <w:rFonts w:ascii="Times New Roman" w:hAnsi="Times New Roman" w:cs="Times New Roman"/>
                <w:bCs/>
                <w:szCs w:val="22"/>
                <w:shd w:val="clear" w:color="auto" w:fill="FFFFFF"/>
                <w:vertAlign w:val="superscript"/>
              </w:rPr>
              <w:footnoteReference w:id="15"/>
            </w:r>
            <w:r w:rsidRPr="00DF2806">
              <w:rPr>
                <w:rFonts w:ascii="Times New Roman" w:hAnsi="Times New Roman" w:cs="Times New Roman"/>
                <w:bCs/>
                <w:szCs w:val="22"/>
                <w:shd w:val="clear" w:color="auto" w:fill="FFFFFF"/>
              </w:rPr>
              <w:t>:</w:t>
            </w:r>
          </w:p>
          <w:p w14:paraId="5FBD7B94" w14:textId="77777777" w:rsidR="00405654" w:rsidRPr="00DF2806" w:rsidRDefault="00405654" w:rsidP="00405654">
            <w:pPr>
              <w:numPr>
                <w:ilvl w:val="0"/>
                <w:numId w:val="25"/>
              </w:numPr>
              <w:jc w:val="both"/>
              <w:rPr>
                <w:rFonts w:ascii="Times New Roman" w:hAnsi="Times New Roman" w:cs="Times New Roman"/>
                <w:bCs/>
                <w:iCs/>
                <w:szCs w:val="22"/>
                <w:shd w:val="clear" w:color="auto" w:fill="FFFFFF"/>
              </w:rPr>
            </w:pPr>
            <w:r w:rsidRPr="00DF2806">
              <w:rPr>
                <w:rFonts w:ascii="Times New Roman" w:hAnsi="Times New Roman" w:cs="Times New Roman"/>
                <w:bCs/>
                <w:iCs/>
                <w:szCs w:val="22"/>
                <w:shd w:val="clear" w:color="auto" w:fill="FFFFFF"/>
              </w:rPr>
              <w:t>1 GBP</w:t>
            </w:r>
            <w:r w:rsidRPr="00DF2806">
              <w:rPr>
                <w:rFonts w:ascii="Times New Roman" w:hAnsi="Times New Roman" w:cs="Times New Roman"/>
                <w:bCs/>
                <w:iCs/>
                <w:szCs w:val="22"/>
                <w:shd w:val="clear" w:color="auto" w:fill="FFFFFF"/>
                <w:vertAlign w:val="superscript"/>
              </w:rPr>
              <w:footnoteReference w:id="16"/>
            </w:r>
            <w:r w:rsidRPr="00DF2806">
              <w:rPr>
                <w:rFonts w:ascii="Times New Roman" w:hAnsi="Times New Roman" w:cs="Times New Roman"/>
                <w:bCs/>
                <w:iCs/>
                <w:szCs w:val="22"/>
                <w:shd w:val="clear" w:color="auto" w:fill="FFFFFF"/>
              </w:rPr>
              <w:t>, investuotas į dizaino sprendimų kūrimą, padidina MVĮ apyvartą 20 GBP;</w:t>
            </w:r>
          </w:p>
          <w:p w14:paraId="033ABD81" w14:textId="77777777" w:rsidR="00405654" w:rsidRPr="00DF2806" w:rsidRDefault="00405654" w:rsidP="00405654">
            <w:pPr>
              <w:numPr>
                <w:ilvl w:val="0"/>
                <w:numId w:val="25"/>
              </w:numPr>
              <w:jc w:val="both"/>
              <w:rPr>
                <w:rFonts w:ascii="Times New Roman" w:hAnsi="Times New Roman" w:cs="Times New Roman"/>
                <w:bCs/>
                <w:iCs/>
                <w:szCs w:val="22"/>
                <w:shd w:val="clear" w:color="auto" w:fill="FFFFFF"/>
              </w:rPr>
            </w:pPr>
            <w:r w:rsidRPr="00DF2806">
              <w:rPr>
                <w:rFonts w:ascii="Times New Roman" w:hAnsi="Times New Roman" w:cs="Times New Roman"/>
                <w:bCs/>
                <w:iCs/>
                <w:szCs w:val="22"/>
                <w:shd w:val="clear" w:color="auto" w:fill="FFFFFF"/>
              </w:rPr>
              <w:t>1 GBP, investuotas į dizaino sprendimų kūrimą, padidina MVĮ grynąjį pelną 4 GBP;</w:t>
            </w:r>
          </w:p>
          <w:p w14:paraId="7F849E14" w14:textId="4254034A" w:rsidR="00405654" w:rsidRPr="00DF2806" w:rsidRDefault="00405654" w:rsidP="00405654">
            <w:pPr>
              <w:numPr>
                <w:ilvl w:val="0"/>
                <w:numId w:val="25"/>
              </w:numPr>
              <w:jc w:val="both"/>
              <w:rPr>
                <w:rFonts w:ascii="Times New Roman" w:hAnsi="Times New Roman" w:cs="Times New Roman"/>
                <w:bCs/>
                <w:iCs/>
                <w:szCs w:val="22"/>
                <w:shd w:val="clear" w:color="auto" w:fill="FFFFFF"/>
              </w:rPr>
            </w:pPr>
            <w:r w:rsidRPr="00DF2806">
              <w:rPr>
                <w:rFonts w:ascii="Times New Roman" w:hAnsi="Times New Roman" w:cs="Times New Roman"/>
                <w:bCs/>
                <w:iCs/>
                <w:szCs w:val="22"/>
                <w:shd w:val="clear" w:color="auto" w:fill="FFFFFF"/>
              </w:rPr>
              <w:t xml:space="preserve">1 GBP, investuotas į dizaino sprendimų kūrimą, padidina eksporto apimtis 5 </w:t>
            </w:r>
            <w:r w:rsidR="00876FD6">
              <w:rPr>
                <w:rFonts w:ascii="Times New Roman" w:hAnsi="Times New Roman" w:cs="Times New Roman"/>
                <w:bCs/>
                <w:iCs/>
                <w:szCs w:val="22"/>
                <w:shd w:val="clear" w:color="auto" w:fill="FFFFFF"/>
              </w:rPr>
              <w:t>GBP</w:t>
            </w:r>
            <w:r w:rsidRPr="00DF2806">
              <w:rPr>
                <w:rFonts w:ascii="Times New Roman" w:hAnsi="Times New Roman" w:cs="Times New Roman"/>
                <w:bCs/>
                <w:iCs/>
                <w:szCs w:val="22"/>
                <w:shd w:val="clear" w:color="auto" w:fill="FFFFFF"/>
              </w:rPr>
              <w:t xml:space="preserve">. </w:t>
            </w:r>
          </w:p>
          <w:p w14:paraId="1DB16985" w14:textId="3CBDE74F"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bCs/>
                <w:szCs w:val="22"/>
                <w:shd w:val="clear" w:color="auto" w:fill="FFFFFF"/>
              </w:rPr>
              <w:lastRenderedPageBreak/>
              <w:t xml:space="preserve">Lietuvoje dizaino paslaugų potencialas ir įtaka vertės kūrimo grandinei </w:t>
            </w:r>
            <w:r w:rsidR="00784B74">
              <w:rPr>
                <w:rFonts w:ascii="Times New Roman" w:hAnsi="Times New Roman" w:cs="Times New Roman"/>
                <w:bCs/>
                <w:szCs w:val="22"/>
                <w:shd w:val="clear" w:color="auto" w:fill="FFFFFF"/>
              </w:rPr>
              <w:t>ir</w:t>
            </w:r>
            <w:r w:rsidRPr="00DF2806">
              <w:rPr>
                <w:rFonts w:ascii="Times New Roman" w:hAnsi="Times New Roman" w:cs="Times New Roman"/>
                <w:bCs/>
                <w:szCs w:val="22"/>
                <w:shd w:val="clear" w:color="auto" w:fill="FFFFFF"/>
              </w:rPr>
              <w:t xml:space="preserve"> konkurencingumo didinimui</w:t>
            </w:r>
            <w:r w:rsidRPr="00DF2806">
              <w:rPr>
                <w:rFonts w:ascii="Times New Roman" w:hAnsi="Times New Roman" w:cs="Times New Roman"/>
                <w:szCs w:val="22"/>
              </w:rPr>
              <w:t xml:space="preserve"> </w:t>
            </w:r>
            <w:r w:rsidRPr="00DF2806">
              <w:rPr>
                <w:rFonts w:ascii="Times New Roman" w:hAnsi="Times New Roman" w:cs="Times New Roman"/>
                <w:bCs/>
                <w:szCs w:val="22"/>
                <w:shd w:val="clear" w:color="auto" w:fill="FFFFFF"/>
              </w:rPr>
              <w:t xml:space="preserve">kol kas menkai išnaudojami. </w:t>
            </w:r>
            <w:r w:rsidRPr="00DF2806">
              <w:rPr>
                <w:rFonts w:ascii="Times New Roman" w:hAnsi="Times New Roman" w:cs="Times New Roman"/>
                <w:szCs w:val="22"/>
              </w:rPr>
              <w:t xml:space="preserve">Šiuolaikinis dizainas pasaulio rinkoje suprantamas plačiau nei grafinis, produktų dizainas ar mados industrija. Į vartotojus orientuotas </w:t>
            </w:r>
            <w:proofErr w:type="spellStart"/>
            <w:r w:rsidRPr="00DF2806">
              <w:rPr>
                <w:rFonts w:ascii="Times New Roman" w:hAnsi="Times New Roman" w:cs="Times New Roman"/>
                <w:szCs w:val="22"/>
              </w:rPr>
              <w:t>dizaineriškas</w:t>
            </w:r>
            <w:proofErr w:type="spellEnd"/>
            <w:r w:rsidRPr="00DF2806">
              <w:rPr>
                <w:rFonts w:ascii="Times New Roman" w:hAnsi="Times New Roman" w:cs="Times New Roman"/>
                <w:szCs w:val="22"/>
              </w:rPr>
              <w:t xml:space="preserve"> mąstymas (angl. „</w:t>
            </w:r>
            <w:r w:rsidRPr="009D204C">
              <w:rPr>
                <w:rFonts w:ascii="Times New Roman" w:hAnsi="Times New Roman" w:cs="Times New Roman"/>
                <w:szCs w:val="22"/>
                <w:lang w:val="en-GB"/>
              </w:rPr>
              <w:t>design thinking</w:t>
            </w:r>
            <w:r w:rsidRPr="00DF2806">
              <w:rPr>
                <w:rFonts w:ascii="Times New Roman" w:hAnsi="Times New Roman" w:cs="Times New Roman"/>
                <w:szCs w:val="22"/>
              </w:rPr>
              <w:t>“) yra priemonė inovacijoms skatinti, produktų ir paslaugų vertei didinti verslo grandinėje, jis skatina kurti novatoriškus verslo modelius, organizacines ir kt. formų netechnologines inovacijas</w:t>
            </w:r>
            <w:r w:rsidRPr="00DF2806">
              <w:rPr>
                <w:rStyle w:val="FootnoteReference"/>
                <w:rFonts w:ascii="Times New Roman" w:hAnsi="Times New Roman" w:cs="Times New Roman"/>
                <w:szCs w:val="22"/>
              </w:rPr>
              <w:footnoteReference w:id="17"/>
            </w:r>
            <w:r w:rsidRPr="00DF2806">
              <w:rPr>
                <w:rFonts w:ascii="Times New Roman" w:hAnsi="Times New Roman" w:cs="Times New Roman"/>
                <w:szCs w:val="22"/>
              </w:rPr>
              <w:t xml:space="preserve">. Dizainas pasitelkiant pažangias technologijas skatina žiedinę ekonomiką </w:t>
            </w:r>
            <w:r w:rsidR="00104D1C">
              <w:rPr>
                <w:rFonts w:ascii="Times New Roman" w:hAnsi="Times New Roman" w:cs="Times New Roman"/>
                <w:szCs w:val="22"/>
              </w:rPr>
              <w:t>–</w:t>
            </w:r>
            <w:r w:rsidRPr="00DF2806">
              <w:rPr>
                <w:rFonts w:ascii="Times New Roman" w:hAnsi="Times New Roman" w:cs="Times New Roman"/>
                <w:szCs w:val="22"/>
              </w:rPr>
              <w:t xml:space="preserve"> pratęsia produkto naudingo gyvavimo ciklą, keičia produkto funkcijas sąsajoje su vartotoju, yra pasitelkiamas produktų perdirbimui, funkcionalumų gerinimui ar atnaujinimui ir pan.</w:t>
            </w:r>
            <w:r w:rsidRPr="00DF2806">
              <w:rPr>
                <w:rStyle w:val="FootnoteReference"/>
                <w:rFonts w:ascii="Times New Roman" w:hAnsi="Times New Roman" w:cs="Times New Roman"/>
                <w:szCs w:val="22"/>
              </w:rPr>
              <w:footnoteReference w:id="18"/>
            </w:r>
            <w:r w:rsidRPr="00DF2806">
              <w:rPr>
                <w:rFonts w:ascii="Times New Roman" w:hAnsi="Times New Roman" w:cs="Times New Roman"/>
                <w:szCs w:val="22"/>
              </w:rPr>
              <w:t xml:space="preserve"> </w:t>
            </w:r>
          </w:p>
          <w:p w14:paraId="2AC17C66" w14:textId="77777777" w:rsidR="00D546BC" w:rsidRPr="00DF2806" w:rsidRDefault="00D546BC" w:rsidP="00405654">
            <w:pPr>
              <w:jc w:val="both"/>
              <w:rPr>
                <w:rFonts w:ascii="Times New Roman" w:hAnsi="Times New Roman" w:cs="Times New Roman"/>
                <w:szCs w:val="22"/>
              </w:rPr>
            </w:pPr>
          </w:p>
          <w:p w14:paraId="3A29CE49" w14:textId="545853A4" w:rsidR="00405654" w:rsidRDefault="00405654" w:rsidP="5FD863EB">
            <w:pPr>
              <w:jc w:val="both"/>
              <w:rPr>
                <w:rFonts w:ascii="Times New Roman" w:hAnsi="Times New Roman" w:cs="Times New Roman"/>
              </w:rPr>
            </w:pPr>
            <w:r w:rsidRPr="5FD863EB">
              <w:rPr>
                <w:rFonts w:ascii="Times New Roman" w:hAnsi="Times New Roman" w:cs="Times New Roman"/>
              </w:rPr>
              <w:t>Dizaino pridėtinę vertę ekonomikos augimui ir inovatyvumui demonstruoja ir ilgametė Skandinavijos šalių patirtis, kuriose kryptingai investuojama į skandinaviškojo dizaino plėtrą, pradedant nuo aktualių bendrojo lavinimo ir studijų programų, dizainą integruojant į technologijų ir verslo studijas</w:t>
            </w:r>
            <w:r w:rsidRPr="5FD863EB">
              <w:rPr>
                <w:rStyle w:val="FootnoteReference"/>
                <w:rFonts w:ascii="Times New Roman" w:hAnsi="Times New Roman" w:cs="Times New Roman"/>
              </w:rPr>
              <w:footnoteReference w:id="19"/>
            </w:r>
            <w:r w:rsidRPr="5FD863EB">
              <w:rPr>
                <w:rFonts w:ascii="Times New Roman" w:hAnsi="Times New Roman" w:cs="Times New Roman"/>
              </w:rPr>
              <w:t xml:space="preserve"> ir baigiant, bet neapsiribojant menų ir dizaino inkubatorių, </w:t>
            </w:r>
            <w:proofErr w:type="spellStart"/>
            <w:r w:rsidRPr="003220A5">
              <w:rPr>
                <w:rFonts w:ascii="Times New Roman" w:hAnsi="Times New Roman" w:cs="Times New Roman"/>
                <w:lang w:val="en-GB"/>
              </w:rPr>
              <w:t>hub‘ų</w:t>
            </w:r>
            <w:proofErr w:type="spellEnd"/>
            <w:r w:rsidRPr="5FD863EB">
              <w:rPr>
                <w:rFonts w:ascii="Times New Roman" w:hAnsi="Times New Roman" w:cs="Times New Roman"/>
              </w:rPr>
              <w:t>, bendradarbiavimo erdvių, net ir bendruomeninių paslaugų pasiūlos formavimu, įtraukiant dizaino paslaugas ir sprendimus (pvz.</w:t>
            </w:r>
            <w:r w:rsidR="00104D1C" w:rsidRPr="5FD863EB">
              <w:rPr>
                <w:rFonts w:ascii="Times New Roman" w:hAnsi="Times New Roman" w:cs="Times New Roman"/>
              </w:rPr>
              <w:t>,</w:t>
            </w:r>
            <w:r w:rsidRPr="5FD863EB">
              <w:rPr>
                <w:rFonts w:ascii="Times New Roman" w:hAnsi="Times New Roman" w:cs="Times New Roman"/>
              </w:rPr>
              <w:t xml:space="preserve"> </w:t>
            </w:r>
            <w:proofErr w:type="spellStart"/>
            <w:r w:rsidRPr="5FD863EB">
              <w:rPr>
                <w:rFonts w:ascii="Times New Roman" w:hAnsi="Times New Roman" w:cs="Times New Roman"/>
              </w:rPr>
              <w:t>maker‘ių</w:t>
            </w:r>
            <w:proofErr w:type="spellEnd"/>
            <w:r w:rsidRPr="5FD863EB">
              <w:rPr>
                <w:rFonts w:ascii="Times New Roman" w:hAnsi="Times New Roman" w:cs="Times New Roman"/>
              </w:rPr>
              <w:t xml:space="preserve"> klubai, tekstilės ar inžinerinės kūrybos klubai)</w:t>
            </w:r>
            <w:r w:rsidRPr="5FD863EB">
              <w:rPr>
                <w:rStyle w:val="FootnoteReference"/>
                <w:rFonts w:ascii="Times New Roman" w:hAnsi="Times New Roman" w:cs="Times New Roman"/>
              </w:rPr>
              <w:footnoteReference w:id="20"/>
            </w:r>
            <w:r w:rsidRPr="5FD863EB">
              <w:rPr>
                <w:rFonts w:ascii="Times New Roman" w:hAnsi="Times New Roman" w:cs="Times New Roman"/>
              </w:rPr>
              <w:t>. Ilgalaikės ir nuoseklios dizaino politikos rezultatas – Skandinavijos šalių absoliuti ir ilgametė lyderystė tiek tarptautiniame dizaino indekse, tiek ir tarptautiniame inovacijų indekse.</w:t>
            </w:r>
            <w:r w:rsidRPr="5FD863EB">
              <w:rPr>
                <w:rStyle w:val="FootnoteReference"/>
                <w:rFonts w:ascii="Times New Roman" w:hAnsi="Times New Roman" w:cs="Times New Roman"/>
              </w:rPr>
              <w:footnoteReference w:id="21"/>
            </w:r>
          </w:p>
          <w:p w14:paraId="250484B7" w14:textId="0ACEA445" w:rsidR="5FD863EB" w:rsidRDefault="5FD863EB" w:rsidP="5FD863EB">
            <w:pPr>
              <w:jc w:val="both"/>
              <w:rPr>
                <w:rFonts w:ascii="Times New Roman" w:hAnsi="Times New Roman" w:cs="Times New Roman"/>
              </w:rPr>
            </w:pPr>
          </w:p>
          <w:p w14:paraId="5B8D8B59" w14:textId="4824E49E" w:rsidR="00746439" w:rsidRPr="00746439" w:rsidRDefault="00746439" w:rsidP="00405654">
            <w:pPr>
              <w:jc w:val="both"/>
              <w:rPr>
                <w:rFonts w:ascii="Times New Roman" w:hAnsi="Times New Roman" w:cs="Times New Roman"/>
                <w:szCs w:val="22"/>
              </w:rPr>
            </w:pPr>
            <w:r w:rsidRPr="00746439">
              <w:rPr>
                <w:rFonts w:ascii="Times New Roman" w:hAnsi="Times New Roman" w:cs="Times New Roman"/>
                <w:color w:val="201F1E"/>
                <w:szCs w:val="22"/>
                <w:shd w:val="clear" w:color="auto" w:fill="FFFFFF"/>
              </w:rPr>
              <w:t>Europos Sąjungos intelektinės nuosavybės tarnybos (EUIPO) tyrimai rodo, kad mažųjų ir vidutinių įmonių (MVĮ), kurioms priklauso dizaino nuosavybės teisės, pajamos vienam darbuotojui yra 17 proc. didesnės nei tų MVĮ, kurios neturi jokių intelektinės nuosavybės teisių.</w:t>
            </w:r>
            <w:r w:rsidRPr="00746439">
              <w:rPr>
                <w:rStyle w:val="FootnoteReference"/>
                <w:rFonts w:ascii="Times New Roman" w:hAnsi="Times New Roman" w:cs="Times New Roman"/>
                <w:color w:val="201F1E"/>
                <w:szCs w:val="22"/>
                <w:shd w:val="clear" w:color="auto" w:fill="FFFFFF"/>
              </w:rPr>
              <w:footnoteReference w:id="22"/>
            </w:r>
          </w:p>
          <w:p w14:paraId="70DB9E7C" w14:textId="2926CF09" w:rsidR="00405654" w:rsidRPr="00DF2806" w:rsidRDefault="00405654" w:rsidP="00405654">
            <w:pPr>
              <w:jc w:val="both"/>
              <w:rPr>
                <w:rFonts w:ascii="Times New Roman" w:hAnsi="Times New Roman" w:cs="Times New Roman"/>
                <w:bCs/>
                <w:szCs w:val="22"/>
                <w:shd w:val="clear" w:color="auto" w:fill="FFFFFF"/>
              </w:rPr>
            </w:pPr>
            <w:r w:rsidRPr="00DF2806">
              <w:rPr>
                <w:rFonts w:ascii="Times New Roman" w:hAnsi="Times New Roman" w:cs="Times New Roman"/>
                <w:szCs w:val="22"/>
              </w:rPr>
              <w:t>Tuo tarpu Lietuvoje trūksta tiek dizaino apimtis ir vertę matuojančios statistikos, tiek nuoseklios i</w:t>
            </w:r>
            <w:r w:rsidR="003220A5">
              <w:rPr>
                <w:rFonts w:ascii="Times New Roman" w:hAnsi="Times New Roman" w:cs="Times New Roman"/>
                <w:szCs w:val="22"/>
              </w:rPr>
              <w:t>r</w:t>
            </w:r>
            <w:r w:rsidRPr="00DF2806">
              <w:rPr>
                <w:rFonts w:ascii="Times New Roman" w:hAnsi="Times New Roman" w:cs="Times New Roman"/>
                <w:szCs w:val="22"/>
              </w:rPr>
              <w:t xml:space="preserve"> ilgalaikės dizaino plėtros strategijos, tiek ir specializuotų įrankių, orientuotų į dizaino potencialo auginimą. Specializuotos, į kūrėją orientuotos paskatos kurti dizaino sprendimus Lietuvoje visų pirma didintų vietos dizaino kūrėjų pajėgumus, kurie, savo ruožtu, kurtų didesnę naudą šalies ekonomikai ir aplinkosaugai, didintų šalies konkurencingumą vietos </w:t>
            </w:r>
            <w:r w:rsidR="00C850BF">
              <w:rPr>
                <w:rFonts w:ascii="Times New Roman" w:hAnsi="Times New Roman" w:cs="Times New Roman"/>
                <w:szCs w:val="22"/>
              </w:rPr>
              <w:t>bei</w:t>
            </w:r>
            <w:r w:rsidRPr="00DF2806">
              <w:rPr>
                <w:rFonts w:ascii="Times New Roman" w:hAnsi="Times New Roman" w:cs="Times New Roman"/>
                <w:szCs w:val="22"/>
              </w:rPr>
              <w:t xml:space="preserve"> globalioje rinkoje. </w:t>
            </w:r>
          </w:p>
          <w:p w14:paraId="345BDE54" w14:textId="77777777" w:rsidR="00405654" w:rsidRPr="00DF2806" w:rsidRDefault="00405654" w:rsidP="00405654">
            <w:pPr>
              <w:rPr>
                <w:rFonts w:ascii="Times New Roman" w:hAnsi="Times New Roman" w:cs="Times New Roman"/>
                <w:bCs/>
                <w:szCs w:val="22"/>
              </w:rPr>
            </w:pPr>
          </w:p>
          <w:p w14:paraId="436D09EB" w14:textId="6EFE8E5F"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Be didžiulio dizaino potencialo, taip pat ir kitų KKI </w:t>
            </w:r>
            <w:proofErr w:type="spellStart"/>
            <w:r w:rsidRPr="00DF2806">
              <w:rPr>
                <w:rFonts w:ascii="Times New Roman" w:hAnsi="Times New Roman" w:cs="Times New Roman"/>
                <w:bCs/>
                <w:szCs w:val="22"/>
              </w:rPr>
              <w:t>subsektorių</w:t>
            </w:r>
            <w:proofErr w:type="spellEnd"/>
            <w:r w:rsidRPr="00DF2806">
              <w:rPr>
                <w:rFonts w:ascii="Times New Roman" w:hAnsi="Times New Roman" w:cs="Times New Roman"/>
                <w:bCs/>
                <w:szCs w:val="22"/>
              </w:rPr>
              <w:t xml:space="preserve"> </w:t>
            </w:r>
            <w:r w:rsidR="00104D1C">
              <w:rPr>
                <w:rFonts w:ascii="Times New Roman" w:hAnsi="Times New Roman" w:cs="Times New Roman"/>
                <w:bCs/>
                <w:szCs w:val="22"/>
              </w:rPr>
              <w:t>(</w:t>
            </w:r>
            <w:r w:rsidRPr="00DF2806">
              <w:rPr>
                <w:rFonts w:ascii="Times New Roman" w:hAnsi="Times New Roman" w:cs="Times New Roman"/>
                <w:bCs/>
                <w:szCs w:val="22"/>
              </w:rPr>
              <w:t>kompiuterinių žaidimų, leidybos ar architektūros,</w:t>
            </w:r>
            <w:r w:rsidRPr="00DF2806">
              <w:rPr>
                <w:rFonts w:ascii="Times New Roman" w:hAnsi="Times New Roman" w:cs="Times New Roman"/>
                <w:szCs w:val="22"/>
              </w:rPr>
              <w:t xml:space="preserve"> </w:t>
            </w:r>
            <w:r w:rsidRPr="00DF2806">
              <w:rPr>
                <w:rFonts w:ascii="Times New Roman" w:hAnsi="Times New Roman" w:cs="Times New Roman"/>
                <w:bCs/>
                <w:szCs w:val="22"/>
              </w:rPr>
              <w:t>audiovizualiniai sprendiniai, kultūros ir kūrybinis turinys</w:t>
            </w:r>
            <w:r w:rsidR="00104D1C">
              <w:rPr>
                <w:rFonts w:ascii="Times New Roman" w:hAnsi="Times New Roman" w:cs="Times New Roman"/>
                <w:bCs/>
                <w:szCs w:val="22"/>
              </w:rPr>
              <w:t>)</w:t>
            </w:r>
            <w:r w:rsidRPr="00DF2806">
              <w:rPr>
                <w:rFonts w:ascii="Times New Roman" w:hAnsi="Times New Roman" w:cs="Times New Roman"/>
                <w:bCs/>
                <w:szCs w:val="22"/>
              </w:rPr>
              <w:t xml:space="preserve"> pateikimo, platinimo ir sklaidos formos, platformos, jų kokybė ir prieinamumas, gebėjimas atliepti tikslinės rinkos poreikius, turi reikšmingą poveikį kitų verslo sektorių produktų ir paslaugų paklausai bei konkurencingumui.</w:t>
            </w:r>
          </w:p>
          <w:p w14:paraId="49224833" w14:textId="5E642635"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 xml:space="preserve">Vienos iš produktyviausių KKI industrijų </w:t>
            </w:r>
            <w:r w:rsidR="00104D1C">
              <w:rPr>
                <w:rFonts w:ascii="Times New Roman" w:hAnsi="Times New Roman" w:cs="Times New Roman"/>
                <w:bCs/>
                <w:szCs w:val="22"/>
              </w:rPr>
              <w:t>–</w:t>
            </w:r>
            <w:r w:rsidRPr="00DF2806">
              <w:rPr>
                <w:rFonts w:ascii="Times New Roman" w:hAnsi="Times New Roman" w:cs="Times New Roman"/>
                <w:bCs/>
                <w:szCs w:val="22"/>
              </w:rPr>
              <w:t xml:space="preserve"> kino, muzikos, scenos meno, vizualiųjų menų, </w:t>
            </w:r>
            <w:proofErr w:type="spellStart"/>
            <w:r w:rsidRPr="00DF2806">
              <w:rPr>
                <w:rFonts w:ascii="Times New Roman" w:hAnsi="Times New Roman" w:cs="Times New Roman"/>
                <w:bCs/>
                <w:szCs w:val="22"/>
              </w:rPr>
              <w:t>multimedijų</w:t>
            </w:r>
            <w:proofErr w:type="spellEnd"/>
            <w:r w:rsidRPr="00DF2806">
              <w:rPr>
                <w:rFonts w:ascii="Times New Roman" w:hAnsi="Times New Roman" w:cs="Times New Roman"/>
                <w:bCs/>
                <w:szCs w:val="22"/>
              </w:rPr>
              <w:t xml:space="preserve">, žaidimų ir kt. </w:t>
            </w:r>
            <w:r w:rsidR="009D204C">
              <w:rPr>
                <w:rFonts w:ascii="Times New Roman" w:hAnsi="Times New Roman" w:cs="Times New Roman"/>
                <w:bCs/>
                <w:szCs w:val="22"/>
              </w:rPr>
              <w:t xml:space="preserve">– </w:t>
            </w:r>
            <w:r w:rsidRPr="00DF2806">
              <w:rPr>
                <w:rFonts w:ascii="Times New Roman" w:hAnsi="Times New Roman" w:cs="Times New Roman"/>
                <w:bCs/>
                <w:szCs w:val="22"/>
              </w:rPr>
              <w:t>yra orientuotos ne tik į vietos rinką. Didelė dalis jų teikiamų paslaugų dėl savo pobūdžio yra ar gali būti sėkmingai eksportuojama. Pastaraisiais metais stebimas pastovus audiovizualinių ir susijusių paslaugų eksporto augimas: Lietuvos statistikos departamento duomenimis, 2017 ir 2018 metais jis augo 40 proc. ir daugiau ir sudarė atitinkamai 6,67 mln. Eur 2016 metais, 9,58 mln. Eur 2017 metais bei 13,42 mln. Eur 2018 metais, o 2019 metais preliminariais duomenimis</w:t>
            </w:r>
            <w:r w:rsidR="00013984" w:rsidRPr="00013984">
              <w:rPr>
                <w:rFonts w:ascii="Times New Roman" w:hAnsi="Times New Roman" w:cs="Times New Roman"/>
                <w:bCs/>
                <w:szCs w:val="22"/>
              </w:rPr>
              <w:t xml:space="preserve"> </w:t>
            </w:r>
            <w:r w:rsidRPr="00DF2806">
              <w:rPr>
                <w:rFonts w:ascii="Times New Roman" w:hAnsi="Times New Roman" w:cs="Times New Roman"/>
                <w:bCs/>
                <w:szCs w:val="22"/>
              </w:rPr>
              <w:t xml:space="preserve">jis išaugo 57 proc. ir siekė 21,1 mln. Eur. Vis dėlto, nepaisant Lietuvos audiovizualinio sektoriaus eksporto augimo skaičių, kaimyninių šalių – Lenkijos, Estijos, Latvijos </w:t>
            </w:r>
            <w:r w:rsidR="00013984">
              <w:rPr>
                <w:rFonts w:ascii="Times New Roman" w:hAnsi="Times New Roman" w:cs="Times New Roman"/>
                <w:bCs/>
                <w:szCs w:val="22"/>
              </w:rPr>
              <w:t>–</w:t>
            </w:r>
            <w:r w:rsidRPr="00DF2806">
              <w:rPr>
                <w:rFonts w:ascii="Times New Roman" w:hAnsi="Times New Roman" w:cs="Times New Roman"/>
                <w:bCs/>
                <w:szCs w:val="22"/>
              </w:rPr>
              <w:t xml:space="preserve"> eksporto augimo pajėgumai yra dar kur kas didesni (palyginimui, kaimyninė Estija </w:t>
            </w:r>
            <w:r w:rsidRPr="009D204C">
              <w:rPr>
                <w:rFonts w:ascii="Times New Roman" w:hAnsi="Times New Roman" w:cs="Times New Roman"/>
                <w:bCs/>
                <w:szCs w:val="22"/>
                <w:lang w:val="en-GB"/>
              </w:rPr>
              <w:t>Eurostat</w:t>
            </w:r>
            <w:r w:rsidRPr="00DF2806">
              <w:rPr>
                <w:rFonts w:ascii="Times New Roman" w:hAnsi="Times New Roman" w:cs="Times New Roman"/>
                <w:bCs/>
                <w:szCs w:val="22"/>
              </w:rPr>
              <w:t xml:space="preserve"> duomenimis jau 2018 metais buvo pasiekusi 22 mln. Eur audiovizualinio sektoriaus eksporto apimtis) ir pastaraisiais metais dar labiau sustiprino savo pozicijas, pasinaudoję </w:t>
            </w:r>
            <w:proofErr w:type="spellStart"/>
            <w:r w:rsidRPr="00DF2806">
              <w:rPr>
                <w:rFonts w:ascii="Times New Roman" w:hAnsi="Times New Roman" w:cs="Times New Roman"/>
                <w:bCs/>
                <w:szCs w:val="22"/>
              </w:rPr>
              <w:lastRenderedPageBreak/>
              <w:t>Interreg</w:t>
            </w:r>
            <w:proofErr w:type="spellEnd"/>
            <w:r w:rsidRPr="00DF2806">
              <w:rPr>
                <w:rFonts w:ascii="Times New Roman" w:hAnsi="Times New Roman" w:cs="Times New Roman"/>
                <w:bCs/>
                <w:szCs w:val="22"/>
              </w:rPr>
              <w:t xml:space="preserve"> ir kitu viešuoju finansavimu infrastruktūrai plėsti. Dėl aktualių, globalios rinkos poreikius atitinkančių technologinių ir infrastruktūros pajėgumų stokos Lietuvos KKI tampa vis sudėtingiau siūlyti konkurencingas paslaugas arba užtikrinti gamybos apimčių pajėgumus reaguojant į globalią paklausą.</w:t>
            </w:r>
          </w:p>
          <w:p w14:paraId="43389F79" w14:textId="77777777" w:rsidR="00405654" w:rsidRPr="00DF2806" w:rsidRDefault="00405654" w:rsidP="00405654">
            <w:pPr>
              <w:pStyle w:val="ListParagraph"/>
              <w:ind w:left="0"/>
              <w:jc w:val="both"/>
              <w:rPr>
                <w:rFonts w:ascii="Times New Roman" w:hAnsi="Times New Roman" w:cs="Times New Roman"/>
                <w:bCs/>
                <w:szCs w:val="22"/>
              </w:rPr>
            </w:pPr>
          </w:p>
          <w:p w14:paraId="6E4AC1B7" w14:textId="7D5FFDFC" w:rsidR="00405654" w:rsidRPr="00DF2806" w:rsidRDefault="00405654" w:rsidP="00405654">
            <w:pPr>
              <w:jc w:val="both"/>
              <w:rPr>
                <w:rFonts w:ascii="Times New Roman" w:hAnsi="Times New Roman" w:cs="Times New Roman"/>
                <w:bCs/>
                <w:szCs w:val="22"/>
                <w:u w:val="single"/>
              </w:rPr>
            </w:pPr>
            <w:r w:rsidRPr="00DF2806">
              <w:rPr>
                <w:rFonts w:ascii="Times New Roman" w:hAnsi="Times New Roman" w:cs="Times New Roman"/>
                <w:bCs/>
                <w:color w:val="000000" w:themeColor="text1"/>
                <w:szCs w:val="22"/>
                <w:shd w:val="clear" w:color="auto" w:fill="FFFFFF"/>
              </w:rPr>
              <w:t xml:space="preserve">KKI kūrėjai neskatinami, o patys dėl </w:t>
            </w:r>
            <w:proofErr w:type="spellStart"/>
            <w:r w:rsidRPr="00DF2806">
              <w:rPr>
                <w:rFonts w:ascii="Times New Roman" w:hAnsi="Times New Roman" w:cs="Times New Roman"/>
                <w:bCs/>
                <w:color w:val="000000" w:themeColor="text1"/>
                <w:szCs w:val="22"/>
                <w:shd w:val="clear" w:color="auto" w:fill="FFFFFF"/>
              </w:rPr>
              <w:t>mikroverslų</w:t>
            </w:r>
            <w:proofErr w:type="spellEnd"/>
            <w:r w:rsidRPr="00DF2806">
              <w:rPr>
                <w:rFonts w:ascii="Times New Roman" w:hAnsi="Times New Roman" w:cs="Times New Roman"/>
                <w:bCs/>
                <w:color w:val="000000" w:themeColor="text1"/>
                <w:szCs w:val="22"/>
                <w:shd w:val="clear" w:color="auto" w:fill="FFFFFF"/>
              </w:rPr>
              <w:t xml:space="preserve"> apimties, visų pirma dėl technologinių ir infrastruktūros pajėgumų stokos</w:t>
            </w:r>
            <w:r w:rsidR="009D204C">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yra nepajėgūs imtis naujų, konkurencingo kultūros ir kūrybinio turinio ir formos produktų kūrimo, jų kūrybai panaudojant pažangius technologinius, aukštą pridėtinę vertę kuriančius sprendimus</w:t>
            </w:r>
            <w:r w:rsidRPr="00DF2806">
              <w:rPr>
                <w:rFonts w:ascii="Times New Roman" w:hAnsi="Times New Roman" w:cs="Times New Roman"/>
                <w:szCs w:val="22"/>
              </w:rPr>
              <w:t xml:space="preserve">. </w:t>
            </w:r>
            <w:r w:rsidRPr="00DF2806">
              <w:rPr>
                <w:rFonts w:ascii="Times New Roman" w:hAnsi="Times New Roman" w:cs="Times New Roman"/>
                <w:bCs/>
                <w:color w:val="000000" w:themeColor="text1"/>
                <w:szCs w:val="22"/>
                <w:shd w:val="clear" w:color="auto" w:fill="FFFFFF"/>
              </w:rPr>
              <w:t>Todėl reikalinga intervencija į KKI sektoriaus įmonių veiklos pokytį, investuojant į infrastruktūros plėtrą, modernizavimą, veiklos procesų efektyvinimą, sukuriant trūkstamas prielaidas didinti KKI pardavimo pajamas, sukuriamą pridėtinę vertę, eksporto apimtis bei konkurencingumą vietos ir užsienio rinkose, pvz</w:t>
            </w:r>
            <w:r w:rsidR="00013984">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w:t>
            </w:r>
          </w:p>
          <w:p w14:paraId="44F684BD" w14:textId="6B50841D" w:rsidR="00405654" w:rsidRPr="00DF2806" w:rsidRDefault="00405654" w:rsidP="00405654">
            <w:pPr>
              <w:pStyle w:val="Default"/>
              <w:numPr>
                <w:ilvl w:val="0"/>
                <w:numId w:val="27"/>
              </w:numPr>
              <w:jc w:val="both"/>
              <w:rPr>
                <w:rFonts w:ascii="Times New Roman" w:hAnsi="Times New Roman" w:cs="Times New Roman"/>
                <w:bCs/>
                <w:color w:val="000000" w:themeColor="text1"/>
                <w:szCs w:val="22"/>
                <w:shd w:val="clear" w:color="auto" w:fill="FFFFFF"/>
              </w:rPr>
            </w:pPr>
            <w:r w:rsidRPr="00DF2806">
              <w:rPr>
                <w:rFonts w:ascii="Times New Roman" w:hAnsi="Times New Roman" w:cs="Times New Roman"/>
                <w:bCs/>
                <w:color w:val="000000" w:themeColor="text1"/>
                <w:szCs w:val="22"/>
                <w:shd w:val="clear" w:color="auto" w:fill="FFFFFF"/>
              </w:rPr>
              <w:t xml:space="preserve">Originalių dizaino ir rinkodaros sprendimų sukūrimas ir diegimas, pasitelkiant meninę, kultūrinę ir kūrybinę raišką, siekiant aukštos pridėtinės vertės produktų ar paslaugų kūrimo </w:t>
            </w:r>
            <w:r w:rsidRPr="00DF2806">
              <w:rPr>
                <w:rFonts w:ascii="Times New Roman" w:hAnsi="Times New Roman" w:cs="Times New Roman"/>
                <w:szCs w:val="22"/>
              </w:rPr>
              <w:t>(pvz.</w:t>
            </w:r>
            <w:r w:rsidR="00013984">
              <w:rPr>
                <w:rFonts w:ascii="Times New Roman" w:hAnsi="Times New Roman" w:cs="Times New Roman"/>
                <w:szCs w:val="22"/>
              </w:rPr>
              <w:t>,</w:t>
            </w:r>
            <w:r w:rsidRPr="00DF2806">
              <w:rPr>
                <w:rFonts w:ascii="Times New Roman" w:hAnsi="Times New Roman" w:cs="Times New Roman"/>
                <w:szCs w:val="22"/>
              </w:rPr>
              <w:t xml:space="preserve"> leidybos, įgarsinimo, vertimų, fotografavimo, </w:t>
            </w:r>
            <w:proofErr w:type="spellStart"/>
            <w:r w:rsidRPr="00DF2806">
              <w:rPr>
                <w:rFonts w:ascii="Times New Roman" w:hAnsi="Times New Roman" w:cs="Times New Roman"/>
                <w:szCs w:val="22"/>
              </w:rPr>
              <w:t>video</w:t>
            </w:r>
            <w:proofErr w:type="spellEnd"/>
            <w:r w:rsidRPr="00DF2806">
              <w:rPr>
                <w:rFonts w:ascii="Times New Roman" w:hAnsi="Times New Roman" w:cs="Times New Roman"/>
                <w:szCs w:val="22"/>
              </w:rPr>
              <w:t>, muzikos, komunikacijos ir pan. paslaugos ir produktai);</w:t>
            </w:r>
          </w:p>
          <w:p w14:paraId="404F18DB" w14:textId="0AE931B1" w:rsidR="00405654" w:rsidRPr="00DF2806" w:rsidRDefault="00405654" w:rsidP="00405654">
            <w:pPr>
              <w:pStyle w:val="Default"/>
              <w:widowControl w:val="0"/>
              <w:numPr>
                <w:ilvl w:val="0"/>
                <w:numId w:val="26"/>
              </w:numPr>
              <w:jc w:val="both"/>
              <w:rPr>
                <w:rFonts w:ascii="Times New Roman" w:hAnsi="Times New Roman" w:cs="Times New Roman"/>
                <w:bCs/>
                <w:color w:val="000000" w:themeColor="text1"/>
                <w:szCs w:val="22"/>
                <w:shd w:val="clear" w:color="auto" w:fill="FFFFFF"/>
              </w:rPr>
            </w:pPr>
            <w:r w:rsidRPr="00DF2806">
              <w:rPr>
                <w:rFonts w:ascii="Times New Roman" w:hAnsi="Times New Roman" w:cs="Times New Roman"/>
                <w:bCs/>
                <w:color w:val="000000" w:themeColor="text1"/>
                <w:szCs w:val="22"/>
                <w:shd w:val="clear" w:color="auto" w:fill="FFFFFF"/>
              </w:rPr>
              <w:t>Skaitmeninių, elektroninių platformų ir pan. kanalų kūrimas kultūros ir kūrybinių produktų ar paslaugų sklaidai (pvz.</w:t>
            </w:r>
            <w:r w:rsidR="00013984">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kino, muzikos, leidybos, žaidimų ir kt. </w:t>
            </w:r>
            <w:proofErr w:type="spellStart"/>
            <w:r w:rsidRPr="00DF2806">
              <w:rPr>
                <w:rFonts w:ascii="Times New Roman" w:hAnsi="Times New Roman" w:cs="Times New Roman"/>
                <w:bCs/>
                <w:color w:val="000000" w:themeColor="text1"/>
                <w:szCs w:val="22"/>
                <w:shd w:val="clear" w:color="auto" w:fill="FFFFFF"/>
              </w:rPr>
              <w:t>subsektoriuose</w:t>
            </w:r>
            <w:proofErr w:type="spellEnd"/>
            <w:r w:rsidRPr="00DF2806">
              <w:rPr>
                <w:rFonts w:ascii="Times New Roman" w:hAnsi="Times New Roman" w:cs="Times New Roman"/>
                <w:bCs/>
                <w:color w:val="000000" w:themeColor="text1"/>
                <w:szCs w:val="22"/>
                <w:shd w:val="clear" w:color="auto" w:fill="FFFFFF"/>
              </w:rPr>
              <w:t>);</w:t>
            </w:r>
          </w:p>
          <w:p w14:paraId="35796D5D" w14:textId="034A72FB" w:rsidR="00405654" w:rsidRPr="00DF2806" w:rsidRDefault="00405654" w:rsidP="00405654">
            <w:pPr>
              <w:pStyle w:val="Default"/>
              <w:numPr>
                <w:ilvl w:val="0"/>
                <w:numId w:val="26"/>
              </w:numPr>
              <w:jc w:val="both"/>
              <w:rPr>
                <w:rFonts w:ascii="Times New Roman" w:hAnsi="Times New Roman" w:cs="Times New Roman"/>
                <w:bCs/>
                <w:color w:val="000000" w:themeColor="text1"/>
                <w:szCs w:val="22"/>
                <w:shd w:val="clear" w:color="auto" w:fill="FFFFFF"/>
                <w:lang w:eastAsia="lt-LT"/>
              </w:rPr>
            </w:pPr>
            <w:r w:rsidRPr="00DF2806">
              <w:rPr>
                <w:rFonts w:ascii="Times New Roman" w:hAnsi="Times New Roman" w:cs="Times New Roman"/>
                <w:bCs/>
                <w:color w:val="000000" w:themeColor="text1"/>
                <w:szCs w:val="22"/>
                <w:shd w:val="clear" w:color="auto" w:fill="FFFFFF"/>
              </w:rPr>
              <w:t xml:space="preserve">Pažangių, naujų formų </w:t>
            </w:r>
            <w:proofErr w:type="spellStart"/>
            <w:r w:rsidRPr="00DF2806">
              <w:rPr>
                <w:rFonts w:ascii="Times New Roman" w:hAnsi="Times New Roman" w:cs="Times New Roman"/>
                <w:bCs/>
                <w:color w:val="000000" w:themeColor="text1"/>
                <w:szCs w:val="22"/>
                <w:shd w:val="clear" w:color="auto" w:fill="FFFFFF"/>
              </w:rPr>
              <w:t>audivizualinių</w:t>
            </w:r>
            <w:proofErr w:type="spellEnd"/>
            <w:r w:rsidRPr="00DF2806">
              <w:rPr>
                <w:rFonts w:ascii="Times New Roman" w:hAnsi="Times New Roman" w:cs="Times New Roman"/>
                <w:bCs/>
                <w:color w:val="000000" w:themeColor="text1"/>
                <w:szCs w:val="22"/>
                <w:shd w:val="clear" w:color="auto" w:fill="FFFFFF"/>
              </w:rPr>
              <w:t>, virtualios ar alternatyvios realybės kultūros ir kūrybinių produktų gamyba (pvz.</w:t>
            </w:r>
            <w:r w:rsidR="00013984">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tarpsektoriniai (angl.</w:t>
            </w:r>
            <w:r w:rsidR="00013984">
              <w:rPr>
                <w:rFonts w:ascii="Times New Roman" w:hAnsi="Times New Roman" w:cs="Times New Roman"/>
                <w:bCs/>
                <w:color w:val="000000" w:themeColor="text1"/>
                <w:szCs w:val="22"/>
                <w:shd w:val="clear" w:color="auto" w:fill="FFFFFF"/>
              </w:rPr>
              <w:t xml:space="preserve"> „</w:t>
            </w:r>
            <w:proofErr w:type="spellStart"/>
            <w:r w:rsidRPr="00930D6B">
              <w:rPr>
                <w:rFonts w:ascii="Times New Roman" w:hAnsi="Times New Roman" w:cs="Times New Roman"/>
                <w:bCs/>
                <w:color w:val="000000" w:themeColor="text1"/>
                <w:szCs w:val="22"/>
                <w:shd w:val="clear" w:color="auto" w:fill="FFFFFF"/>
                <w:lang w:val="en-GB"/>
              </w:rPr>
              <w:t>crossmedia</w:t>
            </w:r>
            <w:proofErr w:type="spellEnd"/>
            <w:r w:rsidRPr="00DF2806">
              <w:rPr>
                <w:rFonts w:ascii="Times New Roman" w:hAnsi="Times New Roman" w:cs="Times New Roman"/>
                <w:bCs/>
                <w:color w:val="000000" w:themeColor="text1"/>
                <w:szCs w:val="22"/>
                <w:shd w:val="clear" w:color="auto" w:fill="FFFFFF"/>
              </w:rPr>
              <w:t xml:space="preserve">“) kino, muzikos, </w:t>
            </w:r>
            <w:proofErr w:type="spellStart"/>
            <w:r w:rsidRPr="00DF2806">
              <w:rPr>
                <w:rFonts w:ascii="Times New Roman" w:hAnsi="Times New Roman" w:cs="Times New Roman"/>
                <w:bCs/>
                <w:color w:val="000000" w:themeColor="text1"/>
                <w:szCs w:val="22"/>
                <w:shd w:val="clear" w:color="auto" w:fill="FFFFFF"/>
              </w:rPr>
              <w:t>video</w:t>
            </w:r>
            <w:proofErr w:type="spellEnd"/>
            <w:r w:rsidRPr="00DF2806">
              <w:rPr>
                <w:rFonts w:ascii="Times New Roman" w:hAnsi="Times New Roman" w:cs="Times New Roman"/>
                <w:bCs/>
                <w:color w:val="000000" w:themeColor="text1"/>
                <w:szCs w:val="22"/>
                <w:shd w:val="clear" w:color="auto" w:fill="FFFFFF"/>
              </w:rPr>
              <w:t xml:space="preserve"> žaidimų, renginių ir naujos sklaidos būdų, kanalų derinimo produktai);</w:t>
            </w:r>
          </w:p>
          <w:p w14:paraId="0E656088" w14:textId="7ECDD2CB" w:rsidR="00405654" w:rsidRPr="00DF2806" w:rsidRDefault="00405654" w:rsidP="00405654">
            <w:pPr>
              <w:pStyle w:val="Default"/>
              <w:numPr>
                <w:ilvl w:val="0"/>
                <w:numId w:val="26"/>
              </w:numPr>
              <w:jc w:val="both"/>
              <w:rPr>
                <w:rFonts w:ascii="Times New Roman" w:hAnsi="Times New Roman" w:cs="Times New Roman"/>
                <w:bCs/>
                <w:color w:val="000000" w:themeColor="text1"/>
                <w:szCs w:val="22"/>
                <w:shd w:val="clear" w:color="auto" w:fill="FFFFFF"/>
                <w:lang w:eastAsia="lt-LT"/>
              </w:rPr>
            </w:pPr>
            <w:r w:rsidRPr="00DF2806">
              <w:rPr>
                <w:rFonts w:ascii="Times New Roman" w:hAnsi="Times New Roman" w:cs="Times New Roman"/>
                <w:bCs/>
                <w:color w:val="000000" w:themeColor="text1"/>
                <w:szCs w:val="22"/>
                <w:shd w:val="clear" w:color="auto" w:fill="FFFFFF"/>
              </w:rPr>
              <w:t>KKI produktų arba paslaugų transformavimas į naujas skaitmenines ar žiedinę ekonomiką skatinančias formas (pvz.</w:t>
            </w:r>
            <w:r w:rsidR="000648C5">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leidybos, žaidimų, dizaino, muzikos, kino ir kt. </w:t>
            </w:r>
            <w:proofErr w:type="spellStart"/>
            <w:r w:rsidRPr="00DF2806">
              <w:rPr>
                <w:rFonts w:ascii="Times New Roman" w:hAnsi="Times New Roman" w:cs="Times New Roman"/>
                <w:bCs/>
                <w:color w:val="000000" w:themeColor="text1"/>
                <w:szCs w:val="22"/>
                <w:shd w:val="clear" w:color="auto" w:fill="FFFFFF"/>
              </w:rPr>
              <w:t>subsektoriuose</w:t>
            </w:r>
            <w:proofErr w:type="spellEnd"/>
            <w:r w:rsidRPr="00DF2806">
              <w:rPr>
                <w:rFonts w:ascii="Times New Roman" w:hAnsi="Times New Roman" w:cs="Times New Roman"/>
                <w:bCs/>
                <w:color w:val="000000" w:themeColor="text1"/>
                <w:szCs w:val="22"/>
                <w:shd w:val="clear" w:color="auto" w:fill="FFFFFF"/>
              </w:rPr>
              <w:t>) ir kt.</w:t>
            </w:r>
          </w:p>
          <w:p w14:paraId="6234E96B" w14:textId="77777777" w:rsidR="00405654" w:rsidRPr="00DF2806" w:rsidRDefault="00405654" w:rsidP="00405654">
            <w:pPr>
              <w:jc w:val="both"/>
              <w:rPr>
                <w:rFonts w:ascii="Times New Roman" w:hAnsi="Times New Roman" w:cs="Times New Roman"/>
                <w:bCs/>
                <w:szCs w:val="22"/>
              </w:rPr>
            </w:pPr>
          </w:p>
          <w:p w14:paraId="33C27A06" w14:textId="27A36DBF" w:rsidR="00791BE5" w:rsidRPr="00DF2806" w:rsidRDefault="0004A3A0" w:rsidP="7AAB9D03">
            <w:pPr>
              <w:jc w:val="both"/>
              <w:rPr>
                <w:rFonts w:ascii="Times New Roman" w:hAnsi="Times New Roman" w:cs="Times New Roman"/>
              </w:rPr>
            </w:pPr>
            <w:r w:rsidRPr="00BC353E">
              <w:rPr>
                <w:rFonts w:ascii="Times New Roman" w:hAnsi="Times New Roman" w:cs="Times New Roman"/>
              </w:rPr>
              <w:t xml:space="preserve">Problemos sprendimas prisidės ir prie Lietuvos 2030 bendrojo plano </w:t>
            </w:r>
            <w:r w:rsidR="6D031B2A" w:rsidRPr="00BC353E">
              <w:rPr>
                <w:rFonts w:ascii="Times New Roman" w:hAnsi="Times New Roman" w:cs="Times New Roman"/>
              </w:rPr>
              <w:t xml:space="preserve">sprendinio Nr. 181 ir </w:t>
            </w:r>
            <w:r w:rsidRPr="00BC353E">
              <w:rPr>
                <w:rFonts w:ascii="Times New Roman" w:hAnsi="Times New Roman" w:cs="Times New Roman"/>
              </w:rPr>
              <w:t>sprendinius</w:t>
            </w:r>
            <w:r w:rsidR="00E16777" w:rsidRPr="00BC353E">
              <w:rPr>
                <w:rStyle w:val="FootnoteReference"/>
                <w:rFonts w:ascii="Times New Roman" w:hAnsi="Times New Roman" w:cs="Times New Roman"/>
              </w:rPr>
              <w:footnoteReference w:id="23"/>
            </w:r>
            <w:r w:rsidRPr="00BC353E">
              <w:rPr>
                <w:rFonts w:ascii="Times New Roman" w:hAnsi="Times New Roman" w:cs="Times New Roman"/>
              </w:rPr>
              <w:t xml:space="preserve"> įgyvendinančių veiklų prioriteto Nr. 12.10</w:t>
            </w:r>
            <w:r w:rsidR="00C977BF">
              <w:rPr>
                <w:rFonts w:ascii="Times New Roman" w:hAnsi="Times New Roman" w:cs="Times New Roman"/>
              </w:rPr>
              <w:t>.</w:t>
            </w:r>
          </w:p>
          <w:p w14:paraId="2D1CA5B4" w14:textId="08B2768F" w:rsidR="7AAB9D03" w:rsidRDefault="7AAB9D03" w:rsidP="7AAB9D03">
            <w:pPr>
              <w:jc w:val="both"/>
              <w:rPr>
                <w:rFonts w:ascii="Times New Roman" w:hAnsi="Times New Roman" w:cs="Times New Roman"/>
              </w:rPr>
            </w:pPr>
          </w:p>
          <w:p w14:paraId="1630A4FE" w14:textId="77777777" w:rsidR="00405654" w:rsidRPr="00DF2806" w:rsidRDefault="00405654" w:rsidP="00405654">
            <w:pPr>
              <w:pStyle w:val="ListParagraph"/>
              <w:numPr>
                <w:ilvl w:val="2"/>
                <w:numId w:val="14"/>
              </w:numPr>
              <w:rPr>
                <w:rFonts w:ascii="Times New Roman" w:hAnsi="Times New Roman" w:cs="Times New Roman"/>
                <w:bCs/>
                <w:szCs w:val="22"/>
                <w:u w:val="single"/>
              </w:rPr>
            </w:pPr>
            <w:r w:rsidRPr="00DF2806">
              <w:rPr>
                <w:rFonts w:ascii="Times New Roman" w:hAnsi="Times New Roman" w:cs="Times New Roman"/>
                <w:bCs/>
                <w:szCs w:val="22"/>
                <w:u w:val="single"/>
              </w:rPr>
              <w:t xml:space="preserve"> Nepakankamai išplėtota KKI tinklaveika, tarptautinis ir tarpsektorinis bendradarbiavimas neužtikrina tarptautinio KKI konkurencingumo</w:t>
            </w:r>
          </w:p>
          <w:p w14:paraId="633671BF" w14:textId="77777777" w:rsidR="00405654" w:rsidRPr="00DF2806" w:rsidRDefault="00405654" w:rsidP="00405654">
            <w:pPr>
              <w:rPr>
                <w:rFonts w:ascii="Times New Roman" w:hAnsi="Times New Roman" w:cs="Times New Roman"/>
                <w:bCs/>
                <w:szCs w:val="22"/>
                <w:u w:val="single"/>
              </w:rPr>
            </w:pPr>
          </w:p>
          <w:p w14:paraId="3AB6A58C" w14:textId="0E18B501"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„Kurk Lietuvai</w:t>
            </w:r>
            <w:r w:rsidRPr="00DF2806">
              <w:rPr>
                <w:rFonts w:ascii="Times New Roman" w:hAnsi="Times New Roman" w:cs="Times New Roman"/>
                <w:color w:val="000000" w:themeColor="text1"/>
                <w:szCs w:val="22"/>
              </w:rPr>
              <w:t xml:space="preserve">“ </w:t>
            </w:r>
            <w:r w:rsidRPr="00DF2806">
              <w:rPr>
                <w:rStyle w:val="Hyperlink"/>
                <w:rFonts w:ascii="Times New Roman" w:hAnsi="Times New Roman" w:cs="Times New Roman"/>
                <w:color w:val="000000" w:themeColor="text1"/>
                <w:szCs w:val="22"/>
                <w:u w:val="none"/>
              </w:rPr>
              <w:t>atliktoje studijoje „Kūrybinių industrijų plėtra Lietuvoje. ES šalių praktika“</w:t>
            </w:r>
            <w:r w:rsidRPr="00DF2806">
              <w:rPr>
                <w:rStyle w:val="FootnoteReference"/>
                <w:rFonts w:ascii="Times New Roman" w:hAnsi="Times New Roman" w:cs="Times New Roman"/>
                <w:szCs w:val="22"/>
              </w:rPr>
              <w:footnoteReference w:id="24"/>
            </w:r>
            <w:r w:rsidRPr="00DF2806">
              <w:rPr>
                <w:rFonts w:ascii="Times New Roman" w:hAnsi="Times New Roman" w:cs="Times New Roman"/>
                <w:szCs w:val="22"/>
              </w:rPr>
              <w:t xml:space="preserve"> pastebima, kad dėl verslo </w:t>
            </w:r>
            <w:proofErr w:type="spellStart"/>
            <w:r w:rsidRPr="00DF2806">
              <w:rPr>
                <w:rFonts w:ascii="Times New Roman" w:hAnsi="Times New Roman" w:cs="Times New Roman"/>
                <w:szCs w:val="22"/>
              </w:rPr>
              <w:t>tarpsektoriškumo</w:t>
            </w:r>
            <w:proofErr w:type="spellEnd"/>
            <w:r w:rsidRPr="00DF2806">
              <w:rPr>
                <w:rFonts w:ascii="Times New Roman" w:hAnsi="Times New Roman" w:cs="Times New Roman"/>
                <w:szCs w:val="22"/>
              </w:rPr>
              <w:t xml:space="preserve"> KKI būtina nuolat ieškoti ir palaikyti verslo partnerystes tiek su kitų sektorių verslais, galinčiais įvertinti ir efektyviai naudoti KKI sprendimus kaip veiksmingą resursą savo sektorių plėtrai ir transformacijai, tiek ir su tarptautiniais KKI partneriais, galinčiais padėti KKI pereiti iš lokalios į globalias rinkas, pasiekti tarptautines auditorijas, o taip pat kooperuotis ir dalintis būtinais technologiniais, infrastruktūros, žmogiškaisiais, organizaciniais ir kitais globaliam veikimui būtinais resursais, kurių pavienės lokalios </w:t>
            </w:r>
            <w:proofErr w:type="spellStart"/>
            <w:r w:rsidRPr="00DF2806">
              <w:rPr>
                <w:rFonts w:ascii="Times New Roman" w:hAnsi="Times New Roman" w:cs="Times New Roman"/>
                <w:szCs w:val="22"/>
              </w:rPr>
              <w:t>mikro</w:t>
            </w:r>
            <w:proofErr w:type="spellEnd"/>
            <w:r w:rsidRPr="00DF2806">
              <w:rPr>
                <w:rFonts w:ascii="Times New Roman" w:hAnsi="Times New Roman" w:cs="Times New Roman"/>
                <w:szCs w:val="22"/>
              </w:rPr>
              <w:t xml:space="preserve"> įmonės nėra pajėgios užsitikrinti savarankiškai ir izoliuotai nuo globalios KKI pasiūlos.</w:t>
            </w:r>
          </w:p>
          <w:p w14:paraId="1045D4BA" w14:textId="77777777" w:rsidR="00D546BC" w:rsidRPr="00DF2806" w:rsidRDefault="00D546BC" w:rsidP="00405654">
            <w:pPr>
              <w:jc w:val="both"/>
              <w:rPr>
                <w:rFonts w:ascii="Times New Roman" w:hAnsi="Times New Roman" w:cs="Times New Roman"/>
                <w:szCs w:val="22"/>
              </w:rPr>
            </w:pPr>
          </w:p>
          <w:p w14:paraId="0BF9BAB0" w14:textId="64E495D1" w:rsidR="00405654" w:rsidRPr="00DF2806" w:rsidRDefault="00405654" w:rsidP="00405654">
            <w:pPr>
              <w:jc w:val="both"/>
              <w:rPr>
                <w:rFonts w:ascii="Times New Roman" w:hAnsi="Times New Roman" w:cs="Times New Roman"/>
                <w:szCs w:val="22"/>
                <w:u w:val="single"/>
              </w:rPr>
            </w:pPr>
            <w:r w:rsidRPr="00DF2806">
              <w:rPr>
                <w:rFonts w:ascii="Times New Roman" w:hAnsi="Times New Roman" w:cs="Times New Roman"/>
                <w:szCs w:val="22"/>
              </w:rPr>
              <w:t xml:space="preserve">Tačiau tiek Lietuvoje, tiek ir tarptautinėje erdvėje trūksta abipusio pasitikėjimo, KKI veikimo specifika ir kuriama vertė vis dar mažai žinoma kitiems sektoriams, o pačios KKI dėl dominuojančių </w:t>
            </w:r>
            <w:proofErr w:type="spellStart"/>
            <w:r w:rsidRPr="00DF2806">
              <w:rPr>
                <w:rFonts w:ascii="Times New Roman" w:hAnsi="Times New Roman" w:cs="Times New Roman"/>
                <w:szCs w:val="22"/>
              </w:rPr>
              <w:t>mikro</w:t>
            </w:r>
            <w:proofErr w:type="spellEnd"/>
            <w:r w:rsidRPr="00DF2806">
              <w:rPr>
                <w:rFonts w:ascii="Times New Roman" w:hAnsi="Times New Roman" w:cs="Times New Roman"/>
                <w:szCs w:val="22"/>
              </w:rPr>
              <w:t xml:space="preserve"> verslų ir lokalaus veikimo stokoja žmogiškųjų ir finansinių resursų bei specifinių žinių ir patirties, tikslingai orientuotos į tarptautinę plėtrą ar tarpsektorinių partnerių paiešką, todėl reikalingos paskatos ir išoriniai tarpininkai, kurie padėtų užmegzti ir palaikyti tvarias partnerystes. </w:t>
            </w:r>
            <w:r w:rsidRPr="00DF2806">
              <w:rPr>
                <w:rFonts w:ascii="Times New Roman" w:hAnsi="Times New Roman" w:cs="Times New Roman"/>
                <w:noProof/>
                <w:szCs w:val="22"/>
                <w:u w:val="single"/>
              </w:rPr>
              <w:t>Būtina</w:t>
            </w:r>
            <w:r w:rsidRPr="00DF2806">
              <w:rPr>
                <w:rFonts w:ascii="Times New Roman" w:hAnsi="Times New Roman" w:cs="Times New Roman"/>
                <w:iCs/>
                <w:szCs w:val="22"/>
                <w:u w:val="single"/>
              </w:rPr>
              <w:t xml:space="preserve"> stiprinti </w:t>
            </w:r>
            <w:r w:rsidRPr="00DF2806">
              <w:rPr>
                <w:rFonts w:ascii="Times New Roman" w:hAnsi="Times New Roman" w:cs="Times New Roman"/>
                <w:noProof/>
                <w:szCs w:val="22"/>
                <w:u w:val="single"/>
              </w:rPr>
              <w:t xml:space="preserve">egzistuojančių KKI klasterių ir inkubatorių partnerysčių kultūrą </w:t>
            </w:r>
            <w:r w:rsidRPr="00DF2806">
              <w:rPr>
                <w:rFonts w:ascii="Times New Roman" w:hAnsi="Times New Roman" w:cs="Times New Roman"/>
                <w:iCs/>
                <w:szCs w:val="22"/>
                <w:u w:val="single"/>
              </w:rPr>
              <w:t>Lietuvoje, skatinti jų plėtrą, atitinkamai, įsitraukimą į tarptautinius tinklus ir pozicijų juose stiprinimą</w:t>
            </w:r>
            <w:r w:rsidRPr="00DF2806">
              <w:rPr>
                <w:rFonts w:ascii="Times New Roman" w:hAnsi="Times New Roman" w:cs="Times New Roman"/>
                <w:noProof/>
                <w:szCs w:val="22"/>
                <w:u w:val="single"/>
              </w:rPr>
              <w:t xml:space="preserve">. </w:t>
            </w:r>
          </w:p>
          <w:p w14:paraId="067BA8B7" w14:textId="77777777" w:rsidR="00405654" w:rsidRPr="00DF2806" w:rsidRDefault="00405654" w:rsidP="00405654">
            <w:pPr>
              <w:jc w:val="both"/>
              <w:rPr>
                <w:rFonts w:ascii="Times New Roman" w:hAnsi="Times New Roman" w:cs="Times New Roman"/>
                <w:bCs/>
                <w:szCs w:val="22"/>
              </w:rPr>
            </w:pPr>
          </w:p>
          <w:p w14:paraId="51041F7D" w14:textId="77777777"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KKI sektoriui siekiant kurti konkurencingus produktus ir paslaugas svarbu stiprinti įvairiapusišką KKI sektoriaus tinklaveiką su:</w:t>
            </w:r>
          </w:p>
          <w:p w14:paraId="2638E24B" w14:textId="77777777" w:rsidR="00405654" w:rsidRPr="00DF2806" w:rsidRDefault="00405654" w:rsidP="00405654">
            <w:pPr>
              <w:pStyle w:val="ListParagraph"/>
              <w:numPr>
                <w:ilvl w:val="0"/>
                <w:numId w:val="26"/>
              </w:numPr>
              <w:jc w:val="both"/>
              <w:rPr>
                <w:rFonts w:ascii="Times New Roman" w:hAnsi="Times New Roman" w:cs="Times New Roman"/>
                <w:bCs/>
                <w:szCs w:val="22"/>
              </w:rPr>
            </w:pPr>
            <w:r w:rsidRPr="00DF2806">
              <w:rPr>
                <w:rFonts w:ascii="Times New Roman" w:hAnsi="Times New Roman" w:cs="Times New Roman"/>
                <w:bCs/>
                <w:szCs w:val="22"/>
              </w:rPr>
              <w:lastRenderedPageBreak/>
              <w:t>kitomis KKI sektoriaus įmonėmis, klasteriais ir inkubatoriais vietos, regioniniu ir tarptautiniais lygmenimis;</w:t>
            </w:r>
          </w:p>
          <w:p w14:paraId="6F4E0F97" w14:textId="77777777" w:rsidR="00405654" w:rsidRPr="00DF2806" w:rsidRDefault="00405654" w:rsidP="00405654">
            <w:pPr>
              <w:pStyle w:val="ListParagraph"/>
              <w:numPr>
                <w:ilvl w:val="0"/>
                <w:numId w:val="26"/>
              </w:numPr>
              <w:jc w:val="both"/>
              <w:rPr>
                <w:rFonts w:ascii="Times New Roman" w:hAnsi="Times New Roman" w:cs="Times New Roman"/>
                <w:bCs/>
                <w:szCs w:val="22"/>
              </w:rPr>
            </w:pPr>
            <w:r w:rsidRPr="00DF2806">
              <w:rPr>
                <w:rFonts w:ascii="Times New Roman" w:hAnsi="Times New Roman" w:cs="Times New Roman"/>
                <w:bCs/>
                <w:szCs w:val="22"/>
              </w:rPr>
              <w:t>pramonės ir paslaugų sektoriais, kurie KKI gali pasitelkti kaip resursą savo konkurencingumo ir vertės augimui;</w:t>
            </w:r>
          </w:p>
          <w:p w14:paraId="20B9047A" w14:textId="77777777" w:rsidR="00405654" w:rsidRPr="00DF2806" w:rsidRDefault="00405654" w:rsidP="00405654">
            <w:pPr>
              <w:pStyle w:val="ListParagraph"/>
              <w:numPr>
                <w:ilvl w:val="0"/>
                <w:numId w:val="26"/>
              </w:numPr>
              <w:jc w:val="both"/>
              <w:rPr>
                <w:rFonts w:ascii="Times New Roman" w:hAnsi="Times New Roman" w:cs="Times New Roman"/>
                <w:bCs/>
                <w:szCs w:val="22"/>
              </w:rPr>
            </w:pPr>
            <w:r w:rsidRPr="00DF2806">
              <w:rPr>
                <w:rFonts w:ascii="Times New Roman" w:hAnsi="Times New Roman" w:cs="Times New Roman"/>
                <w:bCs/>
                <w:szCs w:val="22"/>
              </w:rPr>
              <w:t>viešųjų paslaugų ir NVO sektoriais, sprendžiant socialinius iššūkius ir kuriant socialines inovacijas;</w:t>
            </w:r>
          </w:p>
          <w:p w14:paraId="74ED7018" w14:textId="77777777" w:rsidR="00405654" w:rsidRPr="00DF2806" w:rsidRDefault="00405654" w:rsidP="00405654">
            <w:pPr>
              <w:pStyle w:val="ListParagraph"/>
              <w:numPr>
                <w:ilvl w:val="0"/>
                <w:numId w:val="26"/>
              </w:numPr>
              <w:jc w:val="both"/>
              <w:rPr>
                <w:rFonts w:ascii="Times New Roman" w:hAnsi="Times New Roman" w:cs="Times New Roman"/>
                <w:bCs/>
                <w:szCs w:val="22"/>
              </w:rPr>
            </w:pPr>
            <w:r w:rsidRPr="00DF2806">
              <w:rPr>
                <w:rFonts w:ascii="Times New Roman" w:hAnsi="Times New Roman" w:cs="Times New Roman"/>
                <w:bCs/>
                <w:szCs w:val="22"/>
              </w:rPr>
              <w:t>mokslo, studijų institucijomis ir kt.</w:t>
            </w:r>
          </w:p>
          <w:p w14:paraId="53F23643" w14:textId="77777777" w:rsidR="00405654" w:rsidRPr="00DF2806" w:rsidRDefault="00405654" w:rsidP="00405654">
            <w:pPr>
              <w:jc w:val="both"/>
              <w:rPr>
                <w:rFonts w:ascii="Times New Roman" w:hAnsi="Times New Roman" w:cs="Times New Roman"/>
                <w:bCs/>
                <w:szCs w:val="22"/>
              </w:rPr>
            </w:pPr>
          </w:p>
          <w:p w14:paraId="243F9FD3" w14:textId="5EFD74B4" w:rsidR="00405654" w:rsidRPr="00A40256" w:rsidRDefault="3BF54E05" w:rsidP="7AAB9D03">
            <w:pPr>
              <w:jc w:val="both"/>
              <w:rPr>
                <w:rFonts w:ascii="Times New Roman" w:hAnsi="Times New Roman" w:cs="Times New Roman"/>
              </w:rPr>
            </w:pPr>
            <w:r w:rsidRPr="00A40256">
              <w:rPr>
                <w:rFonts w:ascii="Times New Roman" w:hAnsi="Times New Roman" w:cs="Times New Roman"/>
              </w:rPr>
              <w:t>Tinklaveikos ir bendradarbiavimo skatinimas prisidės prie Lietuvos 2030 bendrojo plano sprendinio</w:t>
            </w:r>
            <w:r w:rsidR="00405654" w:rsidRPr="00A40256">
              <w:rPr>
                <w:rFonts w:ascii="Times New Roman" w:hAnsi="Times New Roman" w:cs="Times New Roman"/>
                <w:vertAlign w:val="superscript"/>
              </w:rPr>
              <w:footnoteReference w:id="25"/>
            </w:r>
            <w:r w:rsidRPr="00A40256">
              <w:rPr>
                <w:rFonts w:ascii="Times New Roman" w:hAnsi="Times New Roman" w:cs="Times New Roman"/>
              </w:rPr>
              <w:t xml:space="preserve"> Nr. </w:t>
            </w:r>
            <w:r w:rsidR="00A40256" w:rsidRPr="00A40256">
              <w:rPr>
                <w:rFonts w:ascii="Times New Roman" w:hAnsi="Times New Roman" w:cs="Times New Roman"/>
              </w:rPr>
              <w:t>179</w:t>
            </w:r>
            <w:r w:rsidRPr="00A40256">
              <w:rPr>
                <w:rFonts w:ascii="Times New Roman" w:hAnsi="Times New Roman" w:cs="Times New Roman"/>
              </w:rPr>
              <w:t xml:space="preserve"> įgyvendinimo</w:t>
            </w:r>
            <w:r w:rsidR="49FDC8B1" w:rsidRPr="00A40256">
              <w:rPr>
                <w:rFonts w:ascii="Times New Roman" w:hAnsi="Times New Roman" w:cs="Times New Roman"/>
              </w:rPr>
              <w:t>.</w:t>
            </w:r>
          </w:p>
          <w:p w14:paraId="484FACF2" w14:textId="1CA4EF21" w:rsidR="7AAB9D03" w:rsidRDefault="7AAB9D03" w:rsidP="7AAB9D03">
            <w:pPr>
              <w:jc w:val="both"/>
              <w:rPr>
                <w:rFonts w:ascii="Times New Roman" w:hAnsi="Times New Roman" w:cs="Times New Roman"/>
              </w:rPr>
            </w:pPr>
          </w:p>
          <w:p w14:paraId="6C1FF0E5" w14:textId="61FEAC2D" w:rsidR="00405654" w:rsidRPr="00DF2806" w:rsidRDefault="00405654" w:rsidP="00405654">
            <w:pPr>
              <w:pStyle w:val="ListParagraph"/>
              <w:numPr>
                <w:ilvl w:val="2"/>
                <w:numId w:val="14"/>
              </w:numPr>
              <w:rPr>
                <w:rFonts w:ascii="Times New Roman" w:hAnsi="Times New Roman" w:cs="Times New Roman"/>
                <w:bCs/>
                <w:szCs w:val="22"/>
                <w:u w:val="single"/>
              </w:rPr>
            </w:pPr>
            <w:r w:rsidRPr="00DF2806">
              <w:rPr>
                <w:rFonts w:ascii="Times New Roman" w:hAnsi="Times New Roman" w:cs="Times New Roman"/>
                <w:bCs/>
                <w:szCs w:val="22"/>
                <w:u w:val="single"/>
              </w:rPr>
              <w:t xml:space="preserve"> Kompetencijų ir gebėjimų efektyviai plėtoti ir naudoti KKI potencialą ir susijusių su rinkų pažinimu, eksporto plėtros, inovacijų ir verslo sprendinių diegimu stoka</w:t>
            </w:r>
          </w:p>
          <w:p w14:paraId="02201491" w14:textId="77777777" w:rsidR="00D546BC" w:rsidRPr="00DF2806" w:rsidRDefault="00D546BC" w:rsidP="00D546BC">
            <w:pPr>
              <w:rPr>
                <w:rFonts w:ascii="Times New Roman" w:hAnsi="Times New Roman" w:cs="Times New Roman"/>
                <w:bCs/>
                <w:szCs w:val="22"/>
                <w:u w:val="single"/>
              </w:rPr>
            </w:pPr>
          </w:p>
          <w:p w14:paraId="20696287" w14:textId="05DCC530"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Viena pasikartojančių KKI įmonių nefinansavimo ES investicijomis, paskolomis ar kitais išoriniais finansavimo šaltiniais priežasčių yra kompetencijų stoka, žinių trūkumas. Kompetencijų ir gebėjimų trūkumas stabdo KKI įmonių potencialą, todėl svarbu sudaryti sąlygas KKI įmonėms pažinti rinkų galimybes, sektorių sinergijos potencialą, skatinti eksporto plėtros, inovacijų ir verslo sprendinių diegimą.</w:t>
            </w:r>
          </w:p>
          <w:p w14:paraId="01856F06" w14:textId="77777777" w:rsidR="00D546BC" w:rsidRPr="00DF2806" w:rsidRDefault="00D546BC" w:rsidP="00405654">
            <w:pPr>
              <w:pStyle w:val="ListParagraph"/>
              <w:ind w:left="0"/>
              <w:jc w:val="both"/>
              <w:rPr>
                <w:rFonts w:ascii="Times New Roman" w:hAnsi="Times New Roman" w:cs="Times New Roman"/>
                <w:bCs/>
                <w:szCs w:val="22"/>
              </w:rPr>
            </w:pPr>
          </w:p>
          <w:p w14:paraId="05F586B9" w14:textId="77D42511"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Kūrybinių ir kultūrinių kompetencijų ugdymo poreikį i</w:t>
            </w:r>
            <w:r w:rsidR="00E75BE1">
              <w:rPr>
                <w:rFonts w:ascii="Times New Roman" w:hAnsi="Times New Roman" w:cs="Times New Roman"/>
                <w:bCs/>
                <w:szCs w:val="22"/>
              </w:rPr>
              <w:t>r</w:t>
            </w:r>
            <w:r w:rsidRPr="00DF2806">
              <w:rPr>
                <w:rFonts w:ascii="Times New Roman" w:hAnsi="Times New Roman" w:cs="Times New Roman"/>
                <w:bCs/>
                <w:szCs w:val="22"/>
              </w:rPr>
              <w:t xml:space="preserve"> svarbą ekonomikai, socialinio kapitalo formavimui, identifikuoja ir Lietuvos ūkio sektorių finansavimo po 2020</w:t>
            </w:r>
            <w:r w:rsidR="00E75BE1">
              <w:rPr>
                <w:rFonts w:ascii="Times New Roman" w:hAnsi="Times New Roman" w:cs="Times New Roman"/>
                <w:bCs/>
                <w:szCs w:val="22"/>
              </w:rPr>
              <w:t> </w:t>
            </w:r>
            <w:r w:rsidRPr="00DF2806">
              <w:rPr>
                <w:rFonts w:ascii="Times New Roman" w:hAnsi="Times New Roman" w:cs="Times New Roman"/>
                <w:bCs/>
                <w:szCs w:val="22"/>
              </w:rPr>
              <w:t>metų vertinimas (</w:t>
            </w:r>
            <w:r w:rsidRPr="00930D6B">
              <w:rPr>
                <w:rFonts w:ascii="Times New Roman" w:hAnsi="Times New Roman" w:cs="Times New Roman"/>
                <w:bCs/>
                <w:i/>
                <w:iCs/>
                <w:szCs w:val="22"/>
                <w:lang w:val="en-GB"/>
              </w:rPr>
              <w:t xml:space="preserve">Exit </w:t>
            </w:r>
            <w:r w:rsidRPr="00DF2806">
              <w:rPr>
                <w:rFonts w:ascii="Times New Roman" w:hAnsi="Times New Roman" w:cs="Times New Roman"/>
                <w:bCs/>
                <w:szCs w:val="22"/>
              </w:rPr>
              <w:t>strategija), kuriame siūloma naujo laikotarpio (2021</w:t>
            </w:r>
            <w:r w:rsidR="00AF1AF4">
              <w:rPr>
                <w:rFonts w:ascii="Times New Roman" w:hAnsi="Times New Roman" w:cs="Times New Roman"/>
                <w:bCs/>
                <w:szCs w:val="22"/>
              </w:rPr>
              <w:t>–</w:t>
            </w:r>
            <w:r w:rsidRPr="00DF2806">
              <w:rPr>
                <w:rFonts w:ascii="Times New Roman" w:hAnsi="Times New Roman" w:cs="Times New Roman"/>
                <w:bCs/>
                <w:szCs w:val="22"/>
              </w:rPr>
              <w:t>2030 m.) intervencijas nukreipti į kultūrinio verslumo (bendruomeniškumo) skatinimą, vietos lyderių ugdymą ir įgalinimą, vietos kultūros išteklių naudojimą paslaugų kūrimui, regiono patrauklumo didinimui.</w:t>
            </w:r>
            <w:r w:rsidRPr="00DF2806">
              <w:rPr>
                <w:rStyle w:val="FootnoteReference"/>
                <w:rFonts w:ascii="Times New Roman" w:hAnsi="Times New Roman" w:cs="Times New Roman"/>
                <w:bCs/>
                <w:szCs w:val="22"/>
              </w:rPr>
              <w:footnoteReference w:id="26"/>
            </w:r>
          </w:p>
          <w:p w14:paraId="373E2B18" w14:textId="77777777" w:rsidR="00405654" w:rsidRPr="00DF2806" w:rsidRDefault="00405654" w:rsidP="00405654">
            <w:pPr>
              <w:rPr>
                <w:rFonts w:ascii="Times New Roman" w:hAnsi="Times New Roman" w:cs="Times New Roman"/>
                <w:bCs/>
                <w:szCs w:val="22"/>
              </w:rPr>
            </w:pPr>
          </w:p>
          <w:p w14:paraId="670800EC" w14:textId="208E41F8" w:rsidR="00405654" w:rsidRPr="00DF2806" w:rsidRDefault="00405654" w:rsidP="00405654">
            <w:pPr>
              <w:jc w:val="both"/>
              <w:rPr>
                <w:rFonts w:ascii="Times New Roman" w:hAnsi="Times New Roman" w:cs="Times New Roman"/>
                <w:color w:val="000000"/>
                <w:szCs w:val="22"/>
                <w:bdr w:val="none" w:sz="0" w:space="0" w:color="auto" w:frame="1"/>
              </w:rPr>
            </w:pPr>
            <w:r w:rsidRPr="00DF2806">
              <w:rPr>
                <w:rFonts w:ascii="Times New Roman" w:hAnsi="Times New Roman" w:cs="Times New Roman"/>
                <w:bCs/>
                <w:szCs w:val="22"/>
              </w:rPr>
              <w:t xml:space="preserve">Įvairūs KKI sektoriaus tyrimai nurodo, kad geriausi intervencijų rezultatai pasiekiami sutelkiant įvairius finansavimo šaltinius ir kartu pasiūlant nefinansines paramos ir vystymo priemones. </w:t>
            </w:r>
            <w:r w:rsidRPr="00DF2806">
              <w:rPr>
                <w:rFonts w:ascii="Times New Roman" w:hAnsi="Times New Roman" w:cs="Times New Roman"/>
                <w:color w:val="000000"/>
                <w:szCs w:val="22"/>
                <w:bdr w:val="none" w:sz="0" w:space="0" w:color="auto" w:frame="1"/>
              </w:rPr>
              <w:t xml:space="preserve">Nefinansinių KKI įmonių paramos priemonių poreikis nustatytas ir viešųjų konsultacijų su KKI sektoriaus atstovais metu. </w:t>
            </w:r>
            <w:r w:rsidRPr="00DF2806">
              <w:rPr>
                <w:rFonts w:ascii="Times New Roman" w:hAnsi="Times New Roman" w:cs="Times New Roman"/>
                <w:color w:val="212121"/>
                <w:szCs w:val="22"/>
                <w:shd w:val="clear" w:color="auto" w:fill="FFFFFF"/>
              </w:rPr>
              <w:t xml:space="preserve">Lyginant su kitais sektoriais, tiesiogiai į KKI sektorių nukreiptų skatinamųjų priemonių nebuvo, todėl siekiant panaudoti esamą sektoriaus potencialą orientuojantis į aukštos pridėtinės vertės ekonomikos plėtrą tikslinga formuoti taiklias skatinamojo poveikio priemones sektoriaus vystymui ir transformacijai. </w:t>
            </w:r>
            <w:r w:rsidRPr="00DF2806">
              <w:rPr>
                <w:rFonts w:ascii="Times New Roman" w:hAnsi="Times New Roman" w:cs="Times New Roman"/>
                <w:color w:val="000000"/>
                <w:szCs w:val="22"/>
                <w:bdr w:val="none" w:sz="0" w:space="0" w:color="auto" w:frame="1"/>
              </w:rPr>
              <w:t>Nefinansinės verslo paramos priemonės ypač aktualios vidurio ir vakarų Lietuvoje siekiant auginti ir išnaudoti esamą potencialą, kurio konkurencinės galimybės dėl žmogiškųjų išteklių, patirties stokos ir lokalaus veikimo yra ženkliai mažesnės nei sostinės regione.</w:t>
            </w:r>
            <w:r w:rsidRPr="00DF2806">
              <w:rPr>
                <w:rStyle w:val="FootnoteReference"/>
                <w:rFonts w:ascii="Times New Roman" w:hAnsi="Times New Roman" w:cs="Times New Roman"/>
                <w:color w:val="000000"/>
                <w:szCs w:val="22"/>
                <w:bdr w:val="none" w:sz="0" w:space="0" w:color="auto" w:frame="1"/>
              </w:rPr>
              <w:footnoteReference w:id="27"/>
            </w:r>
          </w:p>
          <w:p w14:paraId="79F3D5A8" w14:textId="77777777" w:rsidR="00D546BC" w:rsidRPr="00DF2806" w:rsidRDefault="00D546BC" w:rsidP="00405654">
            <w:pPr>
              <w:jc w:val="both"/>
              <w:rPr>
                <w:rFonts w:ascii="Times New Roman" w:hAnsi="Times New Roman" w:cs="Times New Roman"/>
                <w:color w:val="212121"/>
                <w:szCs w:val="22"/>
                <w:shd w:val="clear" w:color="auto" w:fill="FFFFFF"/>
              </w:rPr>
            </w:pPr>
          </w:p>
          <w:p w14:paraId="39184955" w14:textId="77777777" w:rsidR="00405654" w:rsidRPr="00DF2806" w:rsidRDefault="00405654" w:rsidP="00405654">
            <w:pPr>
              <w:jc w:val="both"/>
              <w:rPr>
                <w:rFonts w:ascii="Times New Roman" w:hAnsi="Times New Roman" w:cs="Times New Roman"/>
                <w:color w:val="000000"/>
                <w:szCs w:val="22"/>
                <w:bdr w:val="none" w:sz="0" w:space="0" w:color="auto" w:frame="1"/>
              </w:rPr>
            </w:pPr>
            <w:r w:rsidRPr="00DF2806">
              <w:rPr>
                <w:rFonts w:ascii="Times New Roman" w:hAnsi="Times New Roman" w:cs="Times New Roman"/>
                <w:szCs w:val="22"/>
              </w:rPr>
              <w:t>Nefinansinės KKI smulkaus ir vidutinio verslo vystymo, NVO paramos priemonės ir platformos pasitelks</w:t>
            </w:r>
            <w:r w:rsidRPr="00DF2806">
              <w:rPr>
                <w:rFonts w:ascii="Times New Roman" w:hAnsi="Times New Roman" w:cs="Times New Roman"/>
                <w:color w:val="000000"/>
                <w:szCs w:val="22"/>
                <w:bdr w:val="none" w:sz="0" w:space="0" w:color="auto" w:frame="1"/>
              </w:rPr>
              <w:t xml:space="preserve"> projektų vystytojus, kurie KKI sektorių orientuos į aukštos pridėtinės vertės kūrimą ir plėtrą bendradarbiaujant su kitomis pramonės ir paslaugų MVĮ. </w:t>
            </w:r>
          </w:p>
          <w:p w14:paraId="73C2156C" w14:textId="3DD83C37" w:rsidR="00405654" w:rsidRPr="00DF2806" w:rsidRDefault="00405654" w:rsidP="00405654">
            <w:pPr>
              <w:jc w:val="both"/>
              <w:rPr>
                <w:rFonts w:ascii="Times New Roman" w:hAnsi="Times New Roman" w:cs="Times New Roman"/>
                <w:bCs/>
                <w:szCs w:val="22"/>
                <w:u w:val="single"/>
              </w:rPr>
            </w:pPr>
            <w:r w:rsidRPr="00DF2806">
              <w:rPr>
                <w:rFonts w:ascii="Times New Roman" w:hAnsi="Times New Roman" w:cs="Times New Roman"/>
                <w:szCs w:val="22"/>
              </w:rPr>
              <w:t>Tikslingai KKI poreikiams suformuotos talentų pritraukimo programos,</w:t>
            </w:r>
            <w:r w:rsidRPr="00DF2806">
              <w:rPr>
                <w:rFonts w:ascii="Times New Roman" w:hAnsi="Times New Roman" w:cs="Times New Roman"/>
                <w:color w:val="000000"/>
                <w:szCs w:val="22"/>
                <w:bdr w:val="none" w:sz="0" w:space="0" w:color="auto" w:frame="1"/>
              </w:rPr>
              <w:t xml:space="preserve"> konsultacijos ir mentorystė dėl verslo vystymo, plėtros, vertės kūrimo grandinių formavimo, veiklos procesų gerinimo ir rinkodaros sprendimų, įskaitant žiedinės ir skaitmeninės transformacijos, eksporto galimybių, tarptautiškumo ir pan.</w:t>
            </w:r>
            <w:r w:rsidR="00AF1AF4">
              <w:rPr>
                <w:rFonts w:ascii="Times New Roman" w:hAnsi="Times New Roman" w:cs="Times New Roman"/>
                <w:color w:val="000000"/>
                <w:szCs w:val="22"/>
                <w:bdr w:val="none" w:sz="0" w:space="0" w:color="auto" w:frame="1"/>
              </w:rPr>
              <w:t>,</w:t>
            </w:r>
            <w:r w:rsidRPr="00DF2806">
              <w:rPr>
                <w:rFonts w:ascii="Times New Roman" w:hAnsi="Times New Roman" w:cs="Times New Roman"/>
                <w:color w:val="000000"/>
                <w:szCs w:val="22"/>
                <w:bdr w:val="none" w:sz="0" w:space="0" w:color="auto" w:frame="1"/>
              </w:rPr>
              <w:t xml:space="preserve"> </w:t>
            </w:r>
            <w:r w:rsidRPr="00DF2806">
              <w:rPr>
                <w:rFonts w:ascii="Times New Roman" w:hAnsi="Times New Roman" w:cs="Times New Roman"/>
                <w:szCs w:val="22"/>
              </w:rPr>
              <w:t>skatintų aukštą pridėtinę vertę kuriančių produktų ir paslaugų kūrimą, konkurencingumą ir eksporto augimą.</w:t>
            </w:r>
          </w:p>
          <w:p w14:paraId="77BCBE60" w14:textId="77777777" w:rsidR="00405654" w:rsidRPr="00DF2806" w:rsidRDefault="00405654" w:rsidP="00405654">
            <w:pPr>
              <w:rPr>
                <w:rFonts w:ascii="Times New Roman" w:hAnsi="Times New Roman" w:cs="Times New Roman"/>
                <w:bCs/>
                <w:szCs w:val="22"/>
                <w:u w:val="single"/>
              </w:rPr>
            </w:pPr>
          </w:p>
          <w:p w14:paraId="1EE069AE" w14:textId="4A333489" w:rsidR="00405654" w:rsidRPr="00DF2806" w:rsidRDefault="00AF1AF4" w:rsidP="5FD863EB">
            <w:pPr>
              <w:pStyle w:val="ListParagraph"/>
              <w:numPr>
                <w:ilvl w:val="2"/>
                <w:numId w:val="14"/>
              </w:numPr>
              <w:rPr>
                <w:rFonts w:ascii="Times New Roman" w:hAnsi="Times New Roman" w:cs="Times New Roman"/>
                <w:u w:val="single"/>
              </w:rPr>
            </w:pPr>
            <w:r w:rsidRPr="5FD863EB">
              <w:rPr>
                <w:rFonts w:ascii="Times New Roman" w:hAnsi="Times New Roman" w:cs="Times New Roman"/>
                <w:u w:val="single"/>
              </w:rPr>
              <w:lastRenderedPageBreak/>
              <w:t xml:space="preserve"> </w:t>
            </w:r>
            <w:r w:rsidR="00405654" w:rsidRPr="5FD863EB">
              <w:rPr>
                <w:rFonts w:ascii="Times New Roman" w:hAnsi="Times New Roman" w:cs="Times New Roman"/>
                <w:u w:val="single"/>
              </w:rPr>
              <w:t>Finansavimo šaltinių, įskaitant finansines priemones (</w:t>
            </w:r>
            <w:proofErr w:type="spellStart"/>
            <w:r w:rsidR="00405654" w:rsidRPr="5FD863EB">
              <w:rPr>
                <w:rFonts w:ascii="Times New Roman" w:hAnsi="Times New Roman" w:cs="Times New Roman"/>
                <w:u w:val="single"/>
              </w:rPr>
              <w:t>ak</w:t>
            </w:r>
            <w:r w:rsidR="4DA19E71" w:rsidRPr="5FD863EB">
              <w:rPr>
                <w:rFonts w:ascii="Times New Roman" w:hAnsi="Times New Roman" w:cs="Times New Roman"/>
                <w:u w:val="single"/>
              </w:rPr>
              <w:t>c</w:t>
            </w:r>
            <w:r w:rsidR="00405654" w:rsidRPr="5FD863EB">
              <w:rPr>
                <w:rFonts w:ascii="Times New Roman" w:hAnsi="Times New Roman" w:cs="Times New Roman"/>
                <w:u w:val="single"/>
              </w:rPr>
              <w:t>eleravimo</w:t>
            </w:r>
            <w:proofErr w:type="spellEnd"/>
            <w:r w:rsidR="00405654" w:rsidRPr="5FD863EB">
              <w:rPr>
                <w:rFonts w:ascii="Times New Roman" w:hAnsi="Times New Roman" w:cs="Times New Roman"/>
                <w:u w:val="single"/>
              </w:rPr>
              <w:t xml:space="preserve"> fondų, rizikos kapitalo, paskolų, garantijų ir kt.) prieinamumo trūkumas</w:t>
            </w:r>
          </w:p>
          <w:p w14:paraId="2242F4FB" w14:textId="77777777" w:rsidR="00405654" w:rsidRPr="00DF2806" w:rsidRDefault="00405654" w:rsidP="00405654">
            <w:pPr>
              <w:rPr>
                <w:rFonts w:ascii="Times New Roman" w:hAnsi="Times New Roman" w:cs="Times New Roman"/>
                <w:bCs/>
                <w:szCs w:val="22"/>
                <w:u w:val="single"/>
              </w:rPr>
            </w:pPr>
          </w:p>
          <w:p w14:paraId="7DBD0092" w14:textId="536A8515"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Remiantis Verslo finansavimo 2014–2020 metų Europos Sąjungos struktūrinių fondų lėšomis </w:t>
            </w:r>
            <w:hyperlink r:id="rId11" w:history="1">
              <w:r w:rsidRPr="00BB2CEF">
                <w:rPr>
                  <w:rStyle w:val="Hyperlink"/>
                  <w:rFonts w:ascii="Times New Roman" w:hAnsi="Times New Roman" w:cs="Times New Roman"/>
                  <w:bCs/>
                  <w:szCs w:val="22"/>
                </w:rPr>
                <w:t>išankstinio vertinimo ataskaita</w:t>
              </w:r>
            </w:hyperlink>
            <w:r w:rsidRPr="00DF2806">
              <w:rPr>
                <w:rStyle w:val="FootnoteReference"/>
                <w:rFonts w:ascii="Times New Roman" w:hAnsi="Times New Roman" w:cs="Times New Roman"/>
                <w:bCs/>
                <w:szCs w:val="22"/>
              </w:rPr>
              <w:footnoteReference w:id="28"/>
            </w:r>
            <w:r w:rsidRPr="00DF2806">
              <w:rPr>
                <w:rFonts w:ascii="Times New Roman" w:hAnsi="Times New Roman" w:cs="Times New Roman"/>
                <w:bCs/>
                <w:szCs w:val="22"/>
              </w:rPr>
              <w:t xml:space="preserve"> (toliau – Vertinimas), nors šiuo metu Lietuvos </w:t>
            </w:r>
            <w:proofErr w:type="spellStart"/>
            <w:r w:rsidRPr="00DF2806">
              <w:rPr>
                <w:rFonts w:ascii="Times New Roman" w:hAnsi="Times New Roman" w:cs="Times New Roman"/>
                <w:bCs/>
                <w:szCs w:val="22"/>
              </w:rPr>
              <w:t>startuolių</w:t>
            </w:r>
            <w:proofErr w:type="spellEnd"/>
            <w:r w:rsidRPr="00DF2806">
              <w:rPr>
                <w:rFonts w:ascii="Times New Roman" w:hAnsi="Times New Roman" w:cs="Times New Roman"/>
                <w:bCs/>
                <w:szCs w:val="22"/>
              </w:rPr>
              <w:t xml:space="preserve"> ekosistemoje netrūksta investicijų ir fondų, pasiryžusių investuoti į inovatyvius verslus, pagrindine kliūtimi vystyti verslą patys </w:t>
            </w:r>
            <w:proofErr w:type="spellStart"/>
            <w:r w:rsidRPr="00DF2806">
              <w:rPr>
                <w:rFonts w:ascii="Times New Roman" w:hAnsi="Times New Roman" w:cs="Times New Roman"/>
                <w:bCs/>
                <w:szCs w:val="22"/>
              </w:rPr>
              <w:t>startuoliai</w:t>
            </w:r>
            <w:proofErr w:type="spellEnd"/>
            <w:r w:rsidRPr="00DF2806">
              <w:rPr>
                <w:rFonts w:ascii="Times New Roman" w:hAnsi="Times New Roman" w:cs="Times New Roman"/>
                <w:bCs/>
                <w:szCs w:val="22"/>
              </w:rPr>
              <w:t xml:space="preserve"> įvardija finansų stoką – 42 proc. Smulkaus ir vidutinio verslo (SVV) subjektų Vertinimo apklausoje nurodė, kad finansavimas nebuvo suteiktas arba buvo suteiktas mažesnis nei prašytas: 44 proc. atvejų dėl užstato trūkumo, o 27 proc. atsakiusiųjų SVV subjektų nurodė investuotojo nekompetenciją ir žinių trūkumą, vertinantį KKI kaip rizikingą ir ankstyvos stadijos projektą. Tuo tarpu finansiniai tarpininkai išskiria tokias pagrindines finansavimo nesuteikimo priežastis: rinkoje įsitvirtinusių įmonių investicijų į plėtrą atveju – nepakankami finansiniai rodikliai ir kapitalo trūkumas; </w:t>
            </w:r>
            <w:proofErr w:type="spellStart"/>
            <w:r w:rsidRPr="00DF2806">
              <w:rPr>
                <w:rFonts w:ascii="Times New Roman" w:hAnsi="Times New Roman" w:cs="Times New Roman"/>
                <w:bCs/>
                <w:szCs w:val="22"/>
              </w:rPr>
              <w:t>startuolių</w:t>
            </w:r>
            <w:proofErr w:type="spellEnd"/>
            <w:r w:rsidRPr="00DF2806">
              <w:rPr>
                <w:rFonts w:ascii="Times New Roman" w:hAnsi="Times New Roman" w:cs="Times New Roman"/>
                <w:bCs/>
                <w:szCs w:val="22"/>
              </w:rPr>
              <w:t xml:space="preserve"> ar MTEPI veiklų atveju – kompetencijų trūkumas ir per didelė rizika, tenkanti finansų tarpininkui.</w:t>
            </w:r>
          </w:p>
          <w:p w14:paraId="56CBD481" w14:textId="77777777" w:rsidR="00405654" w:rsidRPr="00DF2806" w:rsidRDefault="00405654" w:rsidP="00405654">
            <w:pPr>
              <w:jc w:val="both"/>
              <w:rPr>
                <w:rFonts w:ascii="Times New Roman" w:hAnsi="Times New Roman" w:cs="Times New Roman"/>
                <w:bCs/>
                <w:szCs w:val="22"/>
              </w:rPr>
            </w:pPr>
          </w:p>
          <w:p w14:paraId="64A42F41" w14:textId="2B8ADB81"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Atliekant Vertinimą buvo nustatytas poreikis specializuotoms </w:t>
            </w:r>
            <w:proofErr w:type="spellStart"/>
            <w:r w:rsidRPr="00DF2806">
              <w:rPr>
                <w:rFonts w:ascii="Times New Roman" w:hAnsi="Times New Roman" w:cs="Times New Roman"/>
                <w:bCs/>
                <w:szCs w:val="22"/>
              </w:rPr>
              <w:t>akseleravimo</w:t>
            </w:r>
            <w:proofErr w:type="spellEnd"/>
            <w:r w:rsidRPr="00DF2806">
              <w:rPr>
                <w:rFonts w:ascii="Times New Roman" w:hAnsi="Times New Roman" w:cs="Times New Roman"/>
                <w:bCs/>
                <w:szCs w:val="22"/>
              </w:rPr>
              <w:t xml:space="preserve"> programoms. Vertinimo metu nustatyta, kad 2014</w:t>
            </w:r>
            <w:r w:rsidR="00AF1AF4">
              <w:rPr>
                <w:rFonts w:ascii="Times New Roman" w:hAnsi="Times New Roman" w:cs="Times New Roman"/>
                <w:bCs/>
                <w:szCs w:val="22"/>
              </w:rPr>
              <w:t>–</w:t>
            </w:r>
            <w:r w:rsidRPr="00DF2806">
              <w:rPr>
                <w:rFonts w:ascii="Times New Roman" w:hAnsi="Times New Roman" w:cs="Times New Roman"/>
                <w:bCs/>
                <w:szCs w:val="22"/>
              </w:rPr>
              <w:t xml:space="preserve">2020 m. ES SF investicijų laikotarpiu nebuvo sudarytos reikiamos specifinės sąlygos konkretiems sektoriams, tokiems kaip KKI, dalyvauti </w:t>
            </w:r>
            <w:proofErr w:type="spellStart"/>
            <w:r w:rsidRPr="00DF2806">
              <w:rPr>
                <w:rFonts w:ascii="Times New Roman" w:hAnsi="Times New Roman" w:cs="Times New Roman"/>
                <w:bCs/>
                <w:szCs w:val="22"/>
              </w:rPr>
              <w:t>akseleravimo</w:t>
            </w:r>
            <w:proofErr w:type="spellEnd"/>
            <w:r w:rsidRPr="00DF2806">
              <w:rPr>
                <w:rFonts w:ascii="Times New Roman" w:hAnsi="Times New Roman" w:cs="Times New Roman"/>
                <w:bCs/>
                <w:szCs w:val="22"/>
              </w:rPr>
              <w:t xml:space="preserve"> programose, gaunant tikslinių žinių ir kompetencijų tolimesniam verslo vystymui, kas nepaskatino KKI sėkmingai pasinaudoti finansiniais ir kitais paramos instrumentais ir apribojo KKI potencialo ir konkurencingumo augimo prielaidas. </w:t>
            </w:r>
          </w:p>
          <w:p w14:paraId="09B5BB04" w14:textId="77777777" w:rsidR="00405654" w:rsidRPr="00DF2806" w:rsidRDefault="00405654" w:rsidP="00405654">
            <w:pPr>
              <w:jc w:val="both"/>
              <w:rPr>
                <w:rFonts w:ascii="Times New Roman" w:hAnsi="Times New Roman" w:cs="Times New Roman"/>
                <w:bCs/>
                <w:szCs w:val="22"/>
              </w:rPr>
            </w:pPr>
          </w:p>
          <w:p w14:paraId="1BD4393C" w14:textId="0913AF52"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Nepaisant KKI potencialo, svarbu įvertinti ir tai, kad COVID-19 pandemija kritiškai paveikė KKI dėl staigaus ir didžiulio pajamų praradimo, ypač mažesnius rinkos dalyvius, mažas bendroves ir laisvai samdomus specialistus, būdingus šiam sektoriui. </w:t>
            </w:r>
            <w:r w:rsidRPr="00DF2806">
              <w:rPr>
                <w:rFonts w:ascii="Times New Roman" w:hAnsi="Times New Roman" w:cs="Times New Roman"/>
                <w:bCs/>
                <w:szCs w:val="22"/>
                <w:u w:val="single"/>
              </w:rPr>
              <w:t>Tvarūs verslo modeliai pandemijos metu ir po jos yra būtini sektoriaus potencialo palaikymui, siekiant išvengti nepataisomos ekonominės ir socialinės žalos</w:t>
            </w:r>
            <w:r w:rsidRPr="00DF2806">
              <w:rPr>
                <w:rFonts w:ascii="Times New Roman" w:hAnsi="Times New Roman" w:cs="Times New Roman"/>
                <w:bCs/>
                <w:szCs w:val="22"/>
              </w:rPr>
              <w:t>. Todėl vienas pagrindinių uždavinių yra taikyti priemones, kurios trumpuoju laikotarpiu palengvintų neigiamą poveikį ir vidutinės trukmės laikotarpiu sukurtų naujas galimybes įvairiems viešiesiems, privatiems ir ne pelno siekiantiems subjektams, užsiimantiems kultūros ir kūrybos produkcija</w:t>
            </w:r>
            <w:r w:rsidRPr="00DF2806">
              <w:rPr>
                <w:rFonts w:ascii="Times New Roman" w:hAnsi="Times New Roman" w:cs="Times New Roman"/>
                <w:bCs/>
                <w:szCs w:val="22"/>
                <w:vertAlign w:val="superscript"/>
              </w:rPr>
              <w:footnoteReference w:id="29"/>
            </w:r>
            <w:r w:rsidRPr="00DF2806">
              <w:rPr>
                <w:rFonts w:ascii="Times New Roman" w:hAnsi="Times New Roman" w:cs="Times New Roman"/>
                <w:bCs/>
                <w:szCs w:val="22"/>
              </w:rPr>
              <w:t xml:space="preserve">. </w:t>
            </w:r>
          </w:p>
          <w:p w14:paraId="40135F4D" w14:textId="4FECF0D7" w:rsidR="00405654" w:rsidRPr="00DF2806" w:rsidRDefault="00405654" w:rsidP="00405654">
            <w:pPr>
              <w:rPr>
                <w:rFonts w:ascii="Times New Roman" w:hAnsi="Times New Roman" w:cs="Times New Roman"/>
                <w:bCs/>
                <w:szCs w:val="22"/>
              </w:rPr>
            </w:pPr>
          </w:p>
        </w:tc>
      </w:tr>
      <w:tr w:rsidR="00405654" w:rsidRPr="00DF2806" w14:paraId="67AC54A3" w14:textId="77777777" w:rsidTr="3C2593F6">
        <w:trPr>
          <w:trHeight w:val="70"/>
        </w:trPr>
        <w:tc>
          <w:tcPr>
            <w:tcW w:w="15295" w:type="dxa"/>
            <w:shd w:val="clear" w:color="auto" w:fill="auto"/>
          </w:tcPr>
          <w:p w14:paraId="635756F9" w14:textId="77777777" w:rsidR="00405654" w:rsidRPr="00DF2806" w:rsidRDefault="00405654" w:rsidP="00405654">
            <w:pPr>
              <w:pStyle w:val="ListParagraph"/>
              <w:numPr>
                <w:ilvl w:val="1"/>
                <w:numId w:val="14"/>
              </w:numPr>
              <w:rPr>
                <w:rFonts w:ascii="Times New Roman" w:hAnsi="Times New Roman" w:cs="Times New Roman"/>
                <w:b/>
                <w:szCs w:val="22"/>
              </w:rPr>
            </w:pPr>
            <w:r w:rsidRPr="00DF2806">
              <w:rPr>
                <w:rFonts w:ascii="Times New Roman" w:hAnsi="Times New Roman" w:cs="Times New Roman"/>
                <w:b/>
                <w:szCs w:val="22"/>
              </w:rPr>
              <w:lastRenderedPageBreak/>
              <w:t>Nesisteminga ir neišsami KKI sektoriaus duomenų stebėsena neužtikrina veiksmingų ir savalaikių intervencijų.</w:t>
            </w:r>
          </w:p>
          <w:p w14:paraId="2D1E3C1F" w14:textId="77777777" w:rsidR="004826B8" w:rsidRPr="00DF2806" w:rsidRDefault="004826B8" w:rsidP="00405654">
            <w:pPr>
              <w:jc w:val="both"/>
              <w:rPr>
                <w:rFonts w:ascii="Times New Roman" w:hAnsi="Times New Roman" w:cs="Times New Roman"/>
                <w:bCs/>
                <w:szCs w:val="22"/>
              </w:rPr>
            </w:pPr>
          </w:p>
          <w:p w14:paraId="28B08A8A" w14:textId="53398CE4"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Trūksta sistemingo ir nuoseklaus KKI sektoriaus statistinių duomenų rinkimo ir stebėsenos, fragmentiški vertinimai nepilnai atskleidžia KKI sektoriaus potencialą, neparodo realaus indėlio ir vaidmens ekonomikos struktūroje, neužtikrina palyginamumo su tarptautiniais duomenimis, todėl nesudaromos prielaidos kryptingoms valstybės intervencijoms (pvz.</w:t>
            </w:r>
            <w:r w:rsidR="000869E8">
              <w:rPr>
                <w:rFonts w:ascii="Times New Roman" w:hAnsi="Times New Roman" w:cs="Times New Roman"/>
                <w:bCs/>
                <w:szCs w:val="22"/>
              </w:rPr>
              <w:t>,</w:t>
            </w:r>
            <w:r w:rsidRPr="00DF2806">
              <w:rPr>
                <w:rFonts w:ascii="Times New Roman" w:hAnsi="Times New Roman" w:cs="Times New Roman"/>
                <w:bCs/>
                <w:szCs w:val="22"/>
              </w:rPr>
              <w:t xml:space="preserve"> kuris KKI </w:t>
            </w:r>
            <w:proofErr w:type="spellStart"/>
            <w:r w:rsidRPr="00DF2806">
              <w:rPr>
                <w:rFonts w:ascii="Times New Roman" w:hAnsi="Times New Roman" w:cs="Times New Roman"/>
                <w:bCs/>
                <w:szCs w:val="22"/>
              </w:rPr>
              <w:t>subsektorius</w:t>
            </w:r>
            <w:proofErr w:type="spellEnd"/>
            <w:r w:rsidRPr="00DF2806">
              <w:rPr>
                <w:rFonts w:ascii="Times New Roman" w:hAnsi="Times New Roman" w:cs="Times New Roman"/>
                <w:bCs/>
                <w:szCs w:val="22"/>
              </w:rPr>
              <w:t xml:space="preserve"> generuoja didžiausią apyvartą ar eksportą ir tikslinių intervencijų šiuo metu nereikalauja, o kuris turi didžiausią potencialą augti ateityje). Pavyzdžiui, pagal egzistuojančią ekonominės veiklos rūšių klasifikatorių (EVRK) struktūrą ar profesijų sąrašą kol kas nėra galimybės įvertinti dizaino kuriamos ekonominės vertės Lietuvos ekonomikai, nors Jungtinės Karalystės ir kitų šalių duomenys nuosekliai patvirtina šio KKI </w:t>
            </w:r>
            <w:proofErr w:type="spellStart"/>
            <w:r w:rsidRPr="00DF2806">
              <w:rPr>
                <w:rFonts w:ascii="Times New Roman" w:hAnsi="Times New Roman" w:cs="Times New Roman"/>
                <w:bCs/>
                <w:szCs w:val="22"/>
              </w:rPr>
              <w:t>subsektoriaus</w:t>
            </w:r>
            <w:proofErr w:type="spellEnd"/>
            <w:r w:rsidRPr="00DF2806">
              <w:rPr>
                <w:rFonts w:ascii="Times New Roman" w:hAnsi="Times New Roman" w:cs="Times New Roman"/>
                <w:bCs/>
                <w:szCs w:val="22"/>
              </w:rPr>
              <w:t xml:space="preserve"> lemiamą įtaką ekonomikos transformacijai, pridėdinės vertės augimui ir inovacijoms.</w:t>
            </w:r>
            <w:r w:rsidRPr="00DF2806">
              <w:rPr>
                <w:rStyle w:val="FootnoteReference"/>
                <w:rFonts w:ascii="Times New Roman" w:hAnsi="Times New Roman" w:cs="Times New Roman"/>
                <w:bCs/>
                <w:szCs w:val="22"/>
              </w:rPr>
              <w:footnoteReference w:id="30"/>
            </w:r>
            <w:r w:rsidRPr="00DF2806">
              <w:rPr>
                <w:rFonts w:ascii="Times New Roman" w:hAnsi="Times New Roman" w:cs="Times New Roman"/>
                <w:bCs/>
                <w:szCs w:val="22"/>
              </w:rPr>
              <w:t xml:space="preserve"> </w:t>
            </w:r>
          </w:p>
          <w:p w14:paraId="0C3DB6E6" w14:textId="77777777" w:rsidR="004826B8" w:rsidRPr="00DF2806" w:rsidRDefault="004826B8" w:rsidP="00405654">
            <w:pPr>
              <w:jc w:val="both"/>
              <w:rPr>
                <w:rFonts w:ascii="Times New Roman" w:hAnsi="Times New Roman" w:cs="Times New Roman"/>
                <w:bCs/>
                <w:szCs w:val="22"/>
              </w:rPr>
            </w:pPr>
          </w:p>
          <w:p w14:paraId="17BFA22F" w14:textId="472E8A9E"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lastRenderedPageBreak/>
              <w:t>UNESCO duomenimis KKI sukuria daugiau kaip 3 proc. Pasaulio ekonomikos BVP, yra pats didžiausias jaunimo (1</w:t>
            </w:r>
            <w:r w:rsidR="000869E8">
              <w:rPr>
                <w:rFonts w:ascii="Times New Roman" w:hAnsi="Times New Roman" w:cs="Times New Roman"/>
                <w:bCs/>
                <w:szCs w:val="22"/>
              </w:rPr>
              <w:t>–</w:t>
            </w:r>
            <w:r w:rsidRPr="00DF2806">
              <w:rPr>
                <w:rFonts w:ascii="Times New Roman" w:hAnsi="Times New Roman" w:cs="Times New Roman"/>
                <w:bCs/>
                <w:szCs w:val="22"/>
              </w:rPr>
              <w:t>29 m.) darbdavys, kuriantis virš 30 mln. darbo vietų, o KKI indėlis į skaitmeninę ekonomiką sudaro 200 mlrd. JAV dolerių nuo 2013 m. ir kasmet dinamiškai auga.</w:t>
            </w:r>
            <w:r w:rsidRPr="00DF2806">
              <w:rPr>
                <w:rStyle w:val="FootnoteReference"/>
                <w:rFonts w:ascii="Times New Roman" w:hAnsi="Times New Roman" w:cs="Times New Roman"/>
                <w:bCs/>
                <w:szCs w:val="22"/>
                <w:lang w:val="en-US"/>
              </w:rPr>
              <w:footnoteReference w:id="31"/>
            </w:r>
            <w:r w:rsidRPr="00DF2806">
              <w:rPr>
                <w:rStyle w:val="CommentReference"/>
                <w:rFonts w:ascii="Times New Roman" w:hAnsi="Times New Roman" w:cs="Times New Roman"/>
                <w:sz w:val="22"/>
                <w:szCs w:val="22"/>
              </w:rPr>
              <w:t xml:space="preserve"> </w:t>
            </w:r>
            <w:r w:rsidRPr="00DF2806">
              <w:rPr>
                <w:rFonts w:ascii="Times New Roman" w:hAnsi="Times New Roman" w:cs="Times New Roman"/>
                <w:bCs/>
                <w:szCs w:val="22"/>
              </w:rPr>
              <w:t>Tuo tarpu Lietuvos statistika, dėl jau minėtų EVRK, profesijų sąrašo struktūros ir kitų sisteminių ribotumų negali pateikti objektyvių duomenų aktualiais pjūviais, parodančiais KKI kuriamą socialinę ir ekonominę vertę</w:t>
            </w:r>
            <w:r w:rsidR="000869E8">
              <w:rPr>
                <w:rFonts w:ascii="Times New Roman" w:hAnsi="Times New Roman" w:cs="Times New Roman"/>
                <w:bCs/>
                <w:szCs w:val="22"/>
              </w:rPr>
              <w:t>,</w:t>
            </w:r>
            <w:r w:rsidRPr="00DF2806">
              <w:rPr>
                <w:rFonts w:ascii="Times New Roman" w:hAnsi="Times New Roman" w:cs="Times New Roman"/>
                <w:bCs/>
                <w:szCs w:val="22"/>
              </w:rPr>
              <w:t xml:space="preserve"> arba tokie duomenys demonstruoja ženkliai mažesnes nei tarptautinių tyrimų lyginamąsias reikšmes, nors atskiri tarptautiniai tyrimai ir konstatuoja vieną sparčiausių Lietuvos KKI augimo tempų ES.</w:t>
            </w:r>
          </w:p>
          <w:p w14:paraId="6F4821E4" w14:textId="77777777" w:rsidR="004826B8" w:rsidRPr="00DF2806" w:rsidRDefault="004826B8" w:rsidP="00405654">
            <w:pPr>
              <w:jc w:val="both"/>
              <w:rPr>
                <w:rFonts w:ascii="Times New Roman" w:hAnsi="Times New Roman" w:cs="Times New Roman"/>
                <w:bCs/>
                <w:szCs w:val="22"/>
              </w:rPr>
            </w:pPr>
          </w:p>
          <w:p w14:paraId="065CB5F7" w14:textId="77777777"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Todėl būtina glaudžiai bendradarbiaujant su Lietuvos statistikos departamentu ir STRATA sukurti ir plėtoti statistinių duomenų rinkimo ir analizės sistemą, įgalinančią nuosekliai vykdyti KKI sektoriaus stebėseną, analitiką, užtikrinant kryptingą ir specifiškai KKI potencialą įgalinantį valstybės intervencijų į KKI sektorių planavimą, kiekybinį ir kokybinį situacijos ir investicijų rezultatų vertinimą.</w:t>
            </w:r>
          </w:p>
          <w:p w14:paraId="43693D9B" w14:textId="77777777" w:rsidR="004826B8" w:rsidRDefault="00E719F0" w:rsidP="00405654">
            <w:pPr>
              <w:jc w:val="both"/>
              <w:rPr>
                <w:rFonts w:ascii="Times New Roman" w:hAnsi="Times New Roman" w:cs="Times New Roman"/>
                <w:bCs/>
                <w:szCs w:val="22"/>
              </w:rPr>
            </w:pPr>
            <w:r>
              <w:rPr>
                <w:rFonts w:ascii="Times New Roman" w:hAnsi="Times New Roman" w:cs="Times New Roman"/>
                <w:bCs/>
                <w:szCs w:val="22"/>
              </w:rPr>
              <w:t>Ši priežastis sprendžiama tęsiant kultūros statistikos sistemos tobulinimo procesą.</w:t>
            </w:r>
          </w:p>
          <w:p w14:paraId="55D1AB7A" w14:textId="66F0EAB6" w:rsidR="00E719F0" w:rsidRPr="00E719F0" w:rsidRDefault="00E719F0" w:rsidP="00405654">
            <w:pPr>
              <w:jc w:val="both"/>
              <w:rPr>
                <w:rFonts w:ascii="Times New Roman" w:hAnsi="Times New Roman" w:cs="Times New Roman"/>
                <w:bCs/>
                <w:szCs w:val="22"/>
              </w:rPr>
            </w:pPr>
          </w:p>
        </w:tc>
      </w:tr>
      <w:tr w:rsidR="00405654" w:rsidRPr="00DF2806" w14:paraId="22A216E4" w14:textId="77777777" w:rsidTr="3C2593F6">
        <w:trPr>
          <w:trHeight w:val="70"/>
        </w:trPr>
        <w:tc>
          <w:tcPr>
            <w:tcW w:w="15295" w:type="dxa"/>
            <w:shd w:val="clear" w:color="auto" w:fill="DBE5F1" w:themeFill="accent1" w:themeFillTint="33"/>
          </w:tcPr>
          <w:p w14:paraId="5E17C3B3" w14:textId="314A721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 xml:space="preserve">NPP uždavinys, kodas ir pavadinimas </w:t>
            </w:r>
          </w:p>
          <w:p w14:paraId="4722F1C6" w14:textId="78020728" w:rsidR="00405654" w:rsidRPr="00DF2806" w:rsidRDefault="00405654" w:rsidP="00405654">
            <w:pPr>
              <w:pStyle w:val="ListParagraph"/>
              <w:numPr>
                <w:ilvl w:val="1"/>
                <w:numId w:val="35"/>
              </w:numPr>
              <w:jc w:val="both"/>
              <w:rPr>
                <w:rFonts w:ascii="Times New Roman" w:hAnsi="Times New Roman" w:cs="Times New Roman"/>
                <w:b/>
                <w:szCs w:val="22"/>
              </w:rPr>
            </w:pPr>
            <w:r w:rsidRPr="00DF2806">
              <w:rPr>
                <w:rFonts w:ascii="Times New Roman" w:hAnsi="Times New Roman" w:cs="Times New Roman"/>
                <w:b/>
                <w:szCs w:val="22"/>
              </w:rPr>
              <w:t>uždavinys.</w:t>
            </w:r>
            <w:r w:rsidRPr="00DF2806">
              <w:rPr>
                <w:rFonts w:ascii="Times New Roman" w:hAnsi="Times New Roman" w:cs="Times New Roman"/>
                <w:b/>
                <w:szCs w:val="22"/>
                <w:lang w:eastAsia="lt-LT"/>
              </w:rPr>
              <w:t xml:space="preserve"> </w:t>
            </w:r>
            <w:r w:rsidRPr="00DF2806">
              <w:rPr>
                <w:rFonts w:ascii="Times New Roman" w:hAnsi="Times New Roman" w:cs="Times New Roman"/>
                <w:b/>
                <w:szCs w:val="22"/>
              </w:rPr>
              <w:t>Skatinti gyventojus dalyvauti kultūrinėse veiklose ir prisidėti prie kultūros plėtros.</w:t>
            </w:r>
          </w:p>
        </w:tc>
      </w:tr>
      <w:tr w:rsidR="0013442B" w:rsidRPr="00DF2806" w14:paraId="3DF82CF6" w14:textId="77777777" w:rsidTr="3C2593F6">
        <w:trPr>
          <w:trHeight w:val="70"/>
        </w:trPr>
        <w:tc>
          <w:tcPr>
            <w:tcW w:w="15295" w:type="dxa"/>
            <w:shd w:val="clear" w:color="auto" w:fill="auto"/>
          </w:tcPr>
          <w:p w14:paraId="3989C79B" w14:textId="61E6C058" w:rsidR="0013442B" w:rsidRPr="00DF2806" w:rsidRDefault="2E1CED6D" w:rsidP="3C2593F6">
            <w:pPr>
              <w:pStyle w:val="ListParagraph"/>
              <w:ind w:left="360"/>
              <w:jc w:val="both"/>
              <w:rPr>
                <w:rFonts w:ascii="Times New Roman" w:hAnsi="Times New Roman" w:cs="Times New Roman"/>
                <w:b/>
                <w:bCs/>
              </w:rPr>
            </w:pPr>
            <w:r w:rsidRPr="3C2593F6">
              <w:rPr>
                <w:rFonts w:ascii="Times New Roman" w:hAnsi="Times New Roman" w:cs="Times New Roman"/>
                <w:b/>
                <w:bCs/>
              </w:rPr>
              <w:t>2. Problema:</w:t>
            </w:r>
            <w:r w:rsidRPr="3C2593F6">
              <w:rPr>
                <w:rFonts w:ascii="Times New Roman" w:hAnsi="Times New Roman" w:cs="Times New Roman"/>
              </w:rPr>
              <w:t xml:space="preserve"> </w:t>
            </w:r>
            <w:r w:rsidRPr="3C2593F6">
              <w:rPr>
                <w:rFonts w:ascii="Times New Roman" w:hAnsi="Times New Roman" w:cs="Times New Roman"/>
                <w:b/>
                <w:bCs/>
              </w:rPr>
              <w:t>Neaktyvus gyventojų dalyvavimas kultūroje ir netolygus jos vartojimas ne</w:t>
            </w:r>
            <w:r w:rsidR="71149DAA" w:rsidRPr="3C2593F6">
              <w:rPr>
                <w:rFonts w:ascii="Times New Roman" w:hAnsi="Times New Roman" w:cs="Times New Roman"/>
                <w:b/>
                <w:bCs/>
              </w:rPr>
              <w:t>sutelkia</w:t>
            </w:r>
            <w:r w:rsidRPr="3C2593F6">
              <w:rPr>
                <w:rFonts w:ascii="Times New Roman" w:hAnsi="Times New Roman" w:cs="Times New Roman"/>
                <w:b/>
                <w:bCs/>
              </w:rPr>
              <w:t xml:space="preserve"> kultūros potencialo sąmoningai visuomenei ugdyti.</w:t>
            </w:r>
          </w:p>
          <w:p w14:paraId="75BB6164" w14:textId="77777777" w:rsidR="0013442B" w:rsidRPr="00DF2806" w:rsidRDefault="0013442B" w:rsidP="0013442B">
            <w:pPr>
              <w:jc w:val="both"/>
              <w:rPr>
                <w:rFonts w:ascii="Times New Roman" w:hAnsi="Times New Roman" w:cs="Times New Roman"/>
                <w:szCs w:val="22"/>
                <w:lang w:eastAsia="lt-LT"/>
              </w:rPr>
            </w:pPr>
          </w:p>
          <w:p w14:paraId="30944299" w14:textId="40049FB3"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Gyventojų aktyvumo stoka kultūrinėse kūrybinėse veiklose pasireiškia nepakankamu gyvai kultūroje dalyvaujančiųjų skaičiumi. Įvairioms visuomenės grupėms trūksta motyvacijos i</w:t>
            </w:r>
            <w:r w:rsidR="00034D79">
              <w:rPr>
                <w:rFonts w:ascii="Times New Roman" w:hAnsi="Times New Roman" w:cs="Times New Roman"/>
                <w:szCs w:val="22"/>
                <w:lang w:eastAsia="lt-LT"/>
              </w:rPr>
              <w:t>r</w:t>
            </w:r>
            <w:r w:rsidRPr="00DF2806">
              <w:rPr>
                <w:rFonts w:ascii="Times New Roman" w:hAnsi="Times New Roman" w:cs="Times New Roman"/>
                <w:szCs w:val="22"/>
                <w:lang w:eastAsia="lt-LT"/>
              </w:rPr>
              <w:t xml:space="preserve"> sąmoningumo įsitraukti į kultūrinį gyvenim</w:t>
            </w:r>
            <w:r w:rsidR="00023603">
              <w:rPr>
                <w:rFonts w:ascii="Times New Roman" w:hAnsi="Times New Roman" w:cs="Times New Roman"/>
                <w:szCs w:val="22"/>
                <w:lang w:eastAsia="lt-LT"/>
              </w:rPr>
              <w:t>ą</w:t>
            </w:r>
            <w:r w:rsidRPr="00DF2806">
              <w:rPr>
                <w:rFonts w:ascii="Times New Roman" w:hAnsi="Times New Roman" w:cs="Times New Roman"/>
                <w:szCs w:val="22"/>
                <w:lang w:eastAsia="lt-LT"/>
              </w:rPr>
              <w:t xml:space="preserve"> kaip į prasmingą, jų gyvenimą praturtinančią veiklą. Nepakankamas aktyvumas kultūroje argumentuojamas nepasitenkinimu kultūros paslaugų kokybe, nevienodu prieinamumu skirtingoms socialinėms grupėms bei gyvenantiems atokiau nuo didžiųjų miestų. Gyventojų aktyvumas kultūroje vertinamas a) kaip tiesioginis dalyvavimas kultūros veiklose, b) kaip socialinis dalyvavimas ir savanorystė bei c) kaip kultūros naudojimas (vartojimas ir lankymas).</w:t>
            </w:r>
          </w:p>
          <w:p w14:paraId="42CBB86E" w14:textId="77777777" w:rsidR="0013442B" w:rsidRPr="00DF2806" w:rsidRDefault="0013442B" w:rsidP="0013442B">
            <w:pPr>
              <w:jc w:val="both"/>
              <w:rPr>
                <w:rFonts w:ascii="Times New Roman" w:hAnsi="Times New Roman" w:cs="Times New Roman"/>
                <w:szCs w:val="22"/>
                <w:lang w:eastAsia="lt-LT"/>
              </w:rPr>
            </w:pPr>
          </w:p>
          <w:p w14:paraId="43F22C11" w14:textId="5B65F50B" w:rsidR="00803486" w:rsidRPr="00DF2806" w:rsidRDefault="69FB54F6" w:rsidP="5FD863EB">
            <w:pPr>
              <w:jc w:val="both"/>
              <w:rPr>
                <w:rFonts w:ascii="Times New Roman" w:hAnsi="Times New Roman" w:cs="Times New Roman"/>
                <w:lang w:eastAsia="lt-LT"/>
              </w:rPr>
            </w:pPr>
            <w:r w:rsidRPr="5FD863EB">
              <w:rPr>
                <w:rFonts w:ascii="Times New Roman" w:hAnsi="Times New Roman" w:cs="Times New Roman"/>
                <w:lang w:eastAsia="lt-LT"/>
              </w:rPr>
              <w:t>Nepakankamo visuomenės domėjimosi kultūra ir dalyvavim</w:t>
            </w:r>
            <w:r w:rsidR="568AB35A" w:rsidRPr="5FD863EB">
              <w:rPr>
                <w:rFonts w:ascii="Times New Roman" w:hAnsi="Times New Roman" w:cs="Times New Roman"/>
                <w:lang w:eastAsia="lt-LT"/>
              </w:rPr>
              <w:t>o</w:t>
            </w:r>
            <w:r w:rsidRPr="5FD863EB">
              <w:rPr>
                <w:rFonts w:ascii="Times New Roman" w:hAnsi="Times New Roman" w:cs="Times New Roman"/>
                <w:lang w:eastAsia="lt-LT"/>
              </w:rPr>
              <w:t xml:space="preserve"> kultūriniame gyvenime problema buvo identifikuota jau Kultūros objektų aktualizavimo 2014</w:t>
            </w:r>
            <w:r w:rsidR="568AB35A" w:rsidRPr="5FD863EB">
              <w:rPr>
                <w:rFonts w:ascii="Times New Roman" w:hAnsi="Times New Roman" w:cs="Times New Roman"/>
                <w:lang w:eastAsia="lt-LT"/>
              </w:rPr>
              <w:t>–</w:t>
            </w:r>
            <w:r w:rsidRPr="5FD863EB">
              <w:rPr>
                <w:rFonts w:ascii="Times New Roman" w:hAnsi="Times New Roman" w:cs="Times New Roman"/>
                <w:lang w:eastAsia="lt-LT"/>
              </w:rPr>
              <w:t>2020 metų programoje (KOAP)</w:t>
            </w:r>
            <w:r w:rsidR="0013442B" w:rsidRPr="5FD863EB">
              <w:rPr>
                <w:rStyle w:val="FootnoteReference"/>
                <w:rFonts w:ascii="Times New Roman" w:hAnsi="Times New Roman" w:cs="Times New Roman"/>
                <w:lang w:eastAsia="lt-LT"/>
              </w:rPr>
              <w:footnoteReference w:id="32"/>
            </w:r>
            <w:r w:rsidRPr="5FD863EB">
              <w:rPr>
                <w:rFonts w:ascii="Times New Roman" w:hAnsi="Times New Roman" w:cs="Times New Roman"/>
                <w:lang w:eastAsia="lt-LT"/>
              </w:rPr>
              <w:t>, numatant sprendimą: aktualizuoti kultūros objektus, skatinant aktyvesnį visuomenės dalyvavimą kultūros veiklose, didinant kultūros prieinamumą ir aktualumą didesnei visuomenės daliai, įtraukiant kuo įvairesnes visuomenės grupes. Įgyvendinant KOAP į kultūros paveldo ir infrastruktūros objektų aktualizavimą</w:t>
            </w:r>
            <w:r w:rsidR="00E24057">
              <w:rPr>
                <w:rFonts w:ascii="Times New Roman" w:hAnsi="Times New Roman" w:cs="Times New Roman"/>
                <w:lang w:eastAsia="lt-LT"/>
              </w:rPr>
              <w:t xml:space="preserve"> iš viso </w:t>
            </w:r>
            <w:r w:rsidRPr="5FD863EB">
              <w:rPr>
                <w:rFonts w:ascii="Times New Roman" w:hAnsi="Times New Roman" w:cs="Times New Roman"/>
                <w:lang w:eastAsia="lt-LT"/>
              </w:rPr>
              <w:t xml:space="preserve">investuota 360 mln. </w:t>
            </w:r>
            <w:r w:rsidR="568AB35A" w:rsidRPr="5FD863EB">
              <w:rPr>
                <w:rFonts w:ascii="Times New Roman" w:hAnsi="Times New Roman" w:cs="Times New Roman"/>
                <w:lang w:eastAsia="lt-LT"/>
              </w:rPr>
              <w:t>E</w:t>
            </w:r>
            <w:r w:rsidRPr="5FD863EB">
              <w:rPr>
                <w:rFonts w:ascii="Times New Roman" w:hAnsi="Times New Roman" w:cs="Times New Roman"/>
                <w:lang w:eastAsia="lt-LT"/>
              </w:rPr>
              <w:t xml:space="preserve">ur (192 mln. </w:t>
            </w:r>
            <w:r w:rsidR="568AB35A" w:rsidRPr="5FD863EB">
              <w:rPr>
                <w:rFonts w:ascii="Times New Roman" w:hAnsi="Times New Roman" w:cs="Times New Roman"/>
                <w:lang w:eastAsia="lt-LT"/>
              </w:rPr>
              <w:t>E</w:t>
            </w:r>
            <w:r w:rsidRPr="5FD863EB">
              <w:rPr>
                <w:rFonts w:ascii="Times New Roman" w:hAnsi="Times New Roman" w:cs="Times New Roman"/>
                <w:lang w:eastAsia="lt-LT"/>
              </w:rPr>
              <w:t xml:space="preserve">ur ES lėšų, 26 mln. </w:t>
            </w:r>
            <w:r w:rsidR="568AB35A" w:rsidRPr="5FD863EB">
              <w:rPr>
                <w:rFonts w:ascii="Times New Roman" w:hAnsi="Times New Roman" w:cs="Times New Roman"/>
                <w:lang w:eastAsia="lt-LT"/>
              </w:rPr>
              <w:t>E</w:t>
            </w:r>
            <w:r w:rsidRPr="5FD863EB">
              <w:rPr>
                <w:rFonts w:ascii="Times New Roman" w:hAnsi="Times New Roman" w:cs="Times New Roman"/>
                <w:lang w:eastAsia="lt-LT"/>
              </w:rPr>
              <w:t xml:space="preserve">ur Valstybės biudžeto bendrojo finansavimo lėšų, 28 mln. </w:t>
            </w:r>
            <w:r w:rsidR="568AB35A" w:rsidRPr="5FD863EB">
              <w:rPr>
                <w:rFonts w:ascii="Times New Roman" w:hAnsi="Times New Roman" w:cs="Times New Roman"/>
                <w:lang w:eastAsia="lt-LT"/>
              </w:rPr>
              <w:t>E</w:t>
            </w:r>
            <w:r w:rsidRPr="5FD863EB">
              <w:rPr>
                <w:rFonts w:ascii="Times New Roman" w:hAnsi="Times New Roman" w:cs="Times New Roman"/>
                <w:lang w:eastAsia="lt-LT"/>
              </w:rPr>
              <w:t>ur savivaldybių lėšų ir 114 mln.</w:t>
            </w:r>
            <w:r w:rsidR="568AB35A" w:rsidRPr="5FD863EB">
              <w:rPr>
                <w:rFonts w:ascii="Times New Roman" w:hAnsi="Times New Roman" w:cs="Times New Roman"/>
                <w:lang w:eastAsia="lt-LT"/>
              </w:rPr>
              <w:t xml:space="preserve"> Eur</w:t>
            </w:r>
            <w:r w:rsidRPr="5FD863EB">
              <w:rPr>
                <w:rFonts w:ascii="Times New Roman" w:hAnsi="Times New Roman" w:cs="Times New Roman"/>
                <w:lang w:eastAsia="lt-LT"/>
              </w:rPr>
              <w:t xml:space="preserve"> nuosavo indėlio privačios, valstybės ir savivaldybių lėšos), nors 2014 m. nustatytas kur kas didesnis </w:t>
            </w:r>
            <w:r w:rsidR="568AB35A" w:rsidRPr="5FD863EB">
              <w:rPr>
                <w:rFonts w:ascii="Times New Roman" w:hAnsi="Times New Roman" w:cs="Times New Roman"/>
                <w:lang w:eastAsia="lt-LT"/>
              </w:rPr>
              <w:t>–</w:t>
            </w:r>
            <w:r w:rsidRPr="5FD863EB">
              <w:rPr>
                <w:rFonts w:ascii="Times New Roman" w:hAnsi="Times New Roman" w:cs="Times New Roman"/>
                <w:lang w:eastAsia="lt-LT"/>
              </w:rPr>
              <w:t xml:space="preserve"> virš 1 mlrd. </w:t>
            </w:r>
            <w:r w:rsidR="568AB35A" w:rsidRPr="5FD863EB">
              <w:rPr>
                <w:rFonts w:ascii="Times New Roman" w:hAnsi="Times New Roman" w:cs="Times New Roman"/>
                <w:lang w:eastAsia="lt-LT"/>
              </w:rPr>
              <w:t>E</w:t>
            </w:r>
            <w:r w:rsidRPr="5FD863EB">
              <w:rPr>
                <w:rFonts w:ascii="Times New Roman" w:hAnsi="Times New Roman" w:cs="Times New Roman"/>
                <w:lang w:eastAsia="lt-LT"/>
              </w:rPr>
              <w:t>ur investicijų poreikis. 2014</w:t>
            </w:r>
            <w:r w:rsidR="568AB35A" w:rsidRPr="5FD863EB">
              <w:rPr>
                <w:rFonts w:ascii="Times New Roman" w:hAnsi="Times New Roman" w:cs="Times New Roman"/>
                <w:lang w:eastAsia="lt-LT"/>
              </w:rPr>
              <w:t>–</w:t>
            </w:r>
            <w:r w:rsidRPr="5FD863EB">
              <w:rPr>
                <w:rFonts w:ascii="Times New Roman" w:hAnsi="Times New Roman" w:cs="Times New Roman"/>
                <w:lang w:eastAsia="lt-LT"/>
              </w:rPr>
              <w:t xml:space="preserve">2020 m. investicijomis skirtas finansavimas </w:t>
            </w:r>
            <w:r w:rsidR="0FB7A1FC" w:rsidRPr="5FD863EB">
              <w:rPr>
                <w:rFonts w:ascii="Times New Roman" w:hAnsi="Times New Roman" w:cs="Times New Roman"/>
                <w:lang w:eastAsia="lt-LT"/>
              </w:rPr>
              <w:t>46</w:t>
            </w:r>
            <w:r w:rsidRPr="5FD863EB">
              <w:rPr>
                <w:rFonts w:ascii="Times New Roman" w:hAnsi="Times New Roman" w:cs="Times New Roman"/>
                <w:lang w:eastAsia="lt-LT"/>
              </w:rPr>
              <w:t xml:space="preserve"> kultūros paveldo ir </w:t>
            </w:r>
            <w:r w:rsidR="0FB7A1FC" w:rsidRPr="5FD863EB">
              <w:rPr>
                <w:rFonts w:ascii="Times New Roman" w:hAnsi="Times New Roman" w:cs="Times New Roman"/>
                <w:lang w:eastAsia="lt-LT"/>
              </w:rPr>
              <w:t>73</w:t>
            </w:r>
            <w:r w:rsidRPr="5FD863EB">
              <w:rPr>
                <w:rFonts w:ascii="Times New Roman" w:hAnsi="Times New Roman" w:cs="Times New Roman"/>
                <w:lang w:eastAsia="lt-LT"/>
              </w:rPr>
              <w:t xml:space="preserve"> kultūros infrastruktūros objektų modernizavimui, kuriuose sukurtas </w:t>
            </w:r>
            <w:r w:rsidR="0FB7A1FC" w:rsidRPr="5FD863EB">
              <w:rPr>
                <w:rFonts w:ascii="Times New Roman" w:hAnsi="Times New Roman" w:cs="Times New Roman"/>
                <w:lang w:eastAsia="lt-LT"/>
              </w:rPr>
              <w:t xml:space="preserve">2 mln. </w:t>
            </w:r>
            <w:r w:rsidRPr="5FD863EB">
              <w:rPr>
                <w:rFonts w:ascii="Times New Roman" w:hAnsi="Times New Roman" w:cs="Times New Roman"/>
                <w:lang w:eastAsia="lt-LT"/>
              </w:rPr>
              <w:t xml:space="preserve">papildomų </w:t>
            </w:r>
            <w:r w:rsidR="0FB7A1FC" w:rsidRPr="5FD863EB">
              <w:rPr>
                <w:rFonts w:ascii="Times New Roman" w:hAnsi="Times New Roman" w:cs="Times New Roman"/>
                <w:lang w:eastAsia="lt-LT"/>
              </w:rPr>
              <w:t>apsi</w:t>
            </w:r>
            <w:r w:rsidRPr="5FD863EB">
              <w:rPr>
                <w:rFonts w:ascii="Times New Roman" w:hAnsi="Times New Roman" w:cs="Times New Roman"/>
                <w:lang w:eastAsia="lt-LT"/>
              </w:rPr>
              <w:t>lanky</w:t>
            </w:r>
            <w:r w:rsidR="0FB7A1FC" w:rsidRPr="5FD863EB">
              <w:rPr>
                <w:rFonts w:ascii="Times New Roman" w:hAnsi="Times New Roman" w:cs="Times New Roman"/>
                <w:lang w:eastAsia="lt-LT"/>
              </w:rPr>
              <w:t>m</w:t>
            </w:r>
            <w:r w:rsidRPr="5FD863EB">
              <w:rPr>
                <w:rFonts w:ascii="Times New Roman" w:hAnsi="Times New Roman" w:cs="Times New Roman"/>
                <w:lang w:eastAsia="lt-LT"/>
              </w:rPr>
              <w:t xml:space="preserve">ų srautas per metus. </w:t>
            </w:r>
            <w:r w:rsidR="0FB7A1FC" w:rsidRPr="5FD863EB">
              <w:rPr>
                <w:rFonts w:ascii="Times New Roman" w:hAnsi="Times New Roman" w:cs="Times New Roman"/>
                <w:lang w:eastAsia="lt-LT"/>
              </w:rPr>
              <w:t xml:space="preserve">Vienas į kultūros paveldą ar infrastruktūrą investuotas euras sukuria </w:t>
            </w:r>
            <w:r w:rsidR="0FB7A1FC" w:rsidRPr="5FD863EB">
              <w:rPr>
                <w:rFonts w:ascii="Times New Roman" w:hAnsi="Times New Roman" w:cs="Times New Roman"/>
                <w:lang w:val="fr-FR" w:eastAsia="lt-LT"/>
              </w:rPr>
              <w:t>3,25 eur</w:t>
            </w:r>
            <w:r w:rsidR="00D832DD">
              <w:rPr>
                <w:rFonts w:ascii="Times New Roman" w:hAnsi="Times New Roman" w:cs="Times New Roman"/>
                <w:lang w:val="fr-FR" w:eastAsia="lt-LT"/>
              </w:rPr>
              <w:t>o</w:t>
            </w:r>
            <w:r w:rsidR="0FB7A1FC" w:rsidRPr="5FD863EB">
              <w:rPr>
                <w:rFonts w:ascii="Times New Roman" w:hAnsi="Times New Roman" w:cs="Times New Roman"/>
                <w:lang w:val="fr-FR" w:eastAsia="lt-LT"/>
              </w:rPr>
              <w:t xml:space="preserve"> </w:t>
            </w:r>
            <w:r w:rsidR="0FB7A1FC" w:rsidRPr="00D47139">
              <w:rPr>
                <w:lang w:eastAsia="lt-LT"/>
              </w:rPr>
              <w:t>socialinės-ekonominės naudos</w:t>
            </w:r>
            <w:r w:rsidR="0FB7A1FC" w:rsidRPr="5FD863EB">
              <w:rPr>
                <w:rFonts w:ascii="Times New Roman" w:hAnsi="Times New Roman" w:cs="Times New Roman"/>
                <w:lang w:val="fr-FR" w:eastAsia="lt-LT"/>
              </w:rPr>
              <w:t>.</w:t>
            </w:r>
            <w:r w:rsidR="0FB7A1FC" w:rsidRPr="5FD863EB">
              <w:rPr>
                <w:rFonts w:ascii="Times New Roman" w:hAnsi="Times New Roman" w:cs="Times New Roman"/>
                <w:lang w:eastAsia="lt-LT"/>
              </w:rPr>
              <w:t xml:space="preserve"> Tačiau tik 27 proc. viso inves</w:t>
            </w:r>
            <w:r w:rsidR="63EFD33F" w:rsidRPr="5FD863EB">
              <w:rPr>
                <w:rFonts w:ascii="Times New Roman" w:hAnsi="Times New Roman" w:cs="Times New Roman"/>
                <w:lang w:eastAsia="lt-LT"/>
              </w:rPr>
              <w:t>t</w:t>
            </w:r>
            <w:r w:rsidR="0FB7A1FC" w:rsidRPr="5FD863EB">
              <w:rPr>
                <w:rFonts w:ascii="Times New Roman" w:hAnsi="Times New Roman" w:cs="Times New Roman"/>
                <w:lang w:eastAsia="lt-LT"/>
              </w:rPr>
              <w:t>icijų poreikio buvo išspręsta per 2014</w:t>
            </w:r>
            <w:r w:rsidR="007C7097">
              <w:rPr>
                <w:rFonts w:ascii="Times New Roman" w:hAnsi="Times New Roman" w:cs="Times New Roman"/>
                <w:lang w:eastAsia="lt-LT"/>
              </w:rPr>
              <w:t>–</w:t>
            </w:r>
            <w:r w:rsidR="0FB7A1FC" w:rsidRPr="5FD863EB">
              <w:rPr>
                <w:rFonts w:ascii="Times New Roman" w:hAnsi="Times New Roman" w:cs="Times New Roman"/>
                <w:lang w:eastAsia="lt-LT"/>
              </w:rPr>
              <w:t xml:space="preserve">2020 m. ES investicijų laikotarpį ir tik 30 proc. visų kultūros paveldo objektų yra </w:t>
            </w:r>
            <w:r w:rsidR="76BE35ED" w:rsidRPr="5FD863EB">
              <w:rPr>
                <w:rFonts w:ascii="Times New Roman" w:hAnsi="Times New Roman" w:cs="Times New Roman"/>
                <w:lang w:eastAsia="lt-LT"/>
              </w:rPr>
              <w:t>tinkami ir pritaikyti lankymui.</w:t>
            </w:r>
          </w:p>
          <w:p w14:paraId="10079D9B" w14:textId="6CAE276B" w:rsidR="5FD863EB" w:rsidRDefault="5FD863EB" w:rsidP="5FD863EB">
            <w:pPr>
              <w:jc w:val="both"/>
              <w:rPr>
                <w:rFonts w:ascii="Times New Roman" w:hAnsi="Times New Roman" w:cs="Times New Roman"/>
                <w:lang w:eastAsia="lt-LT"/>
              </w:rPr>
            </w:pPr>
          </w:p>
          <w:p w14:paraId="702E83CA" w14:textId="2AC47A6D"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KOAP numatytomis kultūros objektų aktualizavimo investicijomis pasiekti papildomi lankytojų srautai sukūrė palankias prielaidas dalyvavimo kultūroje i</w:t>
            </w:r>
            <w:r w:rsidR="00023603">
              <w:rPr>
                <w:rFonts w:ascii="Times New Roman" w:hAnsi="Times New Roman" w:cs="Times New Roman"/>
                <w:szCs w:val="22"/>
                <w:lang w:eastAsia="lt-LT"/>
              </w:rPr>
              <w:t>r</w:t>
            </w:r>
            <w:r w:rsidRPr="00DF2806">
              <w:rPr>
                <w:rFonts w:ascii="Times New Roman" w:hAnsi="Times New Roman" w:cs="Times New Roman"/>
                <w:szCs w:val="22"/>
                <w:lang w:eastAsia="lt-LT"/>
              </w:rPr>
              <w:t xml:space="preserve"> kultūros vartojimo didėjimui, tačiau vien infrastruktūros modernizavimas iškeltos problemos negalėjo išspręsti, be kita ko, ir pats infrastruktūros modernizavimo poreikis nebuvo pilnai atlieptas dėl riboto finansavimo galimybių 2014</w:t>
            </w:r>
            <w:r w:rsidR="00023603">
              <w:rPr>
                <w:rFonts w:ascii="Times New Roman" w:hAnsi="Times New Roman" w:cs="Times New Roman"/>
                <w:szCs w:val="22"/>
                <w:lang w:eastAsia="lt-LT"/>
              </w:rPr>
              <w:t>–</w:t>
            </w:r>
            <w:r w:rsidRPr="00DF2806">
              <w:rPr>
                <w:rFonts w:ascii="Times New Roman" w:hAnsi="Times New Roman" w:cs="Times New Roman"/>
                <w:szCs w:val="22"/>
                <w:lang w:eastAsia="lt-LT"/>
              </w:rPr>
              <w:t xml:space="preserve">2020 m. investicijomis. Visuminiam aktyvaus dalyvavimo kultūroje ir sąmoningo kultūros vartojimo problemos </w:t>
            </w:r>
            <w:r w:rsidRPr="00DF2806">
              <w:rPr>
                <w:rFonts w:ascii="Times New Roman" w:hAnsi="Times New Roman" w:cs="Times New Roman"/>
                <w:szCs w:val="22"/>
                <w:lang w:eastAsia="lt-LT"/>
              </w:rPr>
              <w:lastRenderedPageBreak/>
              <w:t>sprendimui būtinos kompleksinės tiek infrastruktūros modernizavimo, tiek ir „minkštosios“ kultūros veiklų aktualizavimo, transformavimo priemonės, atliepiant šiuolaikinės visuomenės poreikius ir kintan</w:t>
            </w:r>
            <w:r w:rsidR="003774F5">
              <w:rPr>
                <w:rFonts w:ascii="Times New Roman" w:hAnsi="Times New Roman" w:cs="Times New Roman"/>
                <w:szCs w:val="22"/>
                <w:lang w:eastAsia="lt-LT"/>
              </w:rPr>
              <w:t>tį</w:t>
            </w:r>
            <w:r w:rsidRPr="00DF2806">
              <w:rPr>
                <w:rFonts w:ascii="Times New Roman" w:hAnsi="Times New Roman" w:cs="Times New Roman"/>
                <w:szCs w:val="22"/>
                <w:lang w:eastAsia="lt-LT"/>
              </w:rPr>
              <w:t xml:space="preserve"> globalizacijos, </w:t>
            </w:r>
            <w:proofErr w:type="spellStart"/>
            <w:r w:rsidRPr="00DF2806">
              <w:rPr>
                <w:rFonts w:ascii="Times New Roman" w:hAnsi="Times New Roman" w:cs="Times New Roman"/>
                <w:szCs w:val="22"/>
                <w:lang w:eastAsia="lt-LT"/>
              </w:rPr>
              <w:t>skaitmenizacijos</w:t>
            </w:r>
            <w:proofErr w:type="spellEnd"/>
            <w:r w:rsidRPr="00DF2806">
              <w:rPr>
                <w:rFonts w:ascii="Times New Roman" w:hAnsi="Times New Roman" w:cs="Times New Roman"/>
                <w:szCs w:val="22"/>
                <w:lang w:eastAsia="lt-LT"/>
              </w:rPr>
              <w:t>, pandemijos kontekst</w:t>
            </w:r>
            <w:r w:rsidR="000C00F6">
              <w:rPr>
                <w:rFonts w:ascii="Times New Roman" w:hAnsi="Times New Roman" w:cs="Times New Roman"/>
                <w:szCs w:val="22"/>
                <w:lang w:eastAsia="lt-LT"/>
              </w:rPr>
              <w:t>ą</w:t>
            </w:r>
            <w:r w:rsidRPr="00DF2806">
              <w:rPr>
                <w:rFonts w:ascii="Times New Roman" w:hAnsi="Times New Roman" w:cs="Times New Roman"/>
                <w:szCs w:val="22"/>
                <w:lang w:eastAsia="lt-LT"/>
              </w:rPr>
              <w:t xml:space="preserve">. </w:t>
            </w:r>
          </w:p>
          <w:p w14:paraId="4382CA61" w14:textId="77777777" w:rsidR="0013442B" w:rsidRPr="00DF2806" w:rsidRDefault="0013442B" w:rsidP="0013442B">
            <w:pPr>
              <w:jc w:val="both"/>
              <w:rPr>
                <w:rFonts w:ascii="Times New Roman" w:hAnsi="Times New Roman" w:cs="Times New Roman"/>
                <w:szCs w:val="22"/>
                <w:lang w:eastAsia="lt-LT"/>
              </w:rPr>
            </w:pPr>
          </w:p>
          <w:p w14:paraId="0B9AB798" w14:textId="0C265744"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K</w:t>
            </w:r>
            <w:r w:rsidR="007C7097">
              <w:rPr>
                <w:rFonts w:ascii="Times New Roman" w:hAnsi="Times New Roman" w:cs="Times New Roman"/>
                <w:szCs w:val="22"/>
                <w:lang w:eastAsia="lt-LT"/>
              </w:rPr>
              <w:t>ultūros ministerijos</w:t>
            </w:r>
            <w:r w:rsidRPr="00DF2806">
              <w:rPr>
                <w:rFonts w:ascii="Times New Roman" w:hAnsi="Times New Roman" w:cs="Times New Roman"/>
                <w:szCs w:val="22"/>
                <w:lang w:eastAsia="lt-LT"/>
              </w:rPr>
              <w:t xml:space="preserve"> 2020 m. atlikto tyrimo </w:t>
            </w:r>
            <w:hyperlink r:id="rId12" w:history="1">
              <w:r w:rsidRPr="00B75383">
                <w:rPr>
                  <w:rStyle w:val="Hyperlink"/>
                  <w:rFonts w:ascii="Times New Roman" w:hAnsi="Times New Roman" w:cs="Times New Roman"/>
                  <w:szCs w:val="22"/>
                  <w:lang w:eastAsia="lt-LT"/>
                </w:rPr>
                <w:t>„Gyventojų dalyvavimas kultūroje ir pasitenkinimas kultūros paslaugomis</w:t>
              </w:r>
            </w:hyperlink>
            <w:r w:rsidRPr="00DF2806">
              <w:rPr>
                <w:rFonts w:ascii="Times New Roman" w:hAnsi="Times New Roman" w:cs="Times New Roman"/>
                <w:color w:val="4F81BD" w:themeColor="accent1"/>
                <w:szCs w:val="22"/>
                <w:lang w:eastAsia="lt-LT"/>
              </w:rPr>
              <w:t xml:space="preserve">“ </w:t>
            </w:r>
            <w:r w:rsidRPr="00DF2806">
              <w:rPr>
                <w:rFonts w:ascii="Times New Roman" w:hAnsi="Times New Roman" w:cs="Times New Roman"/>
                <w:szCs w:val="22"/>
                <w:lang w:eastAsia="lt-LT"/>
              </w:rPr>
              <w:t>(toliau – Tyrimas</w:t>
            </w:r>
            <w:r w:rsidRPr="00DF2806">
              <w:rPr>
                <w:rStyle w:val="FootnoteReference"/>
                <w:rFonts w:ascii="Times New Roman" w:hAnsi="Times New Roman" w:cs="Times New Roman"/>
                <w:szCs w:val="22"/>
                <w:lang w:eastAsia="lt-LT"/>
              </w:rPr>
              <w:footnoteReference w:id="33"/>
            </w:r>
            <w:r w:rsidRPr="00DF2806">
              <w:rPr>
                <w:rFonts w:ascii="Times New Roman" w:hAnsi="Times New Roman" w:cs="Times New Roman"/>
                <w:szCs w:val="22"/>
                <w:lang w:eastAsia="lt-LT"/>
              </w:rPr>
              <w:t>) duomenys rodo nepakankamą Lietuvos gyventojų aktyvumą kultūriniame gyvenime:</w:t>
            </w:r>
          </w:p>
          <w:p w14:paraId="4981F937" w14:textId="4E995E5F" w:rsidR="0013442B" w:rsidRPr="00DF2806" w:rsidRDefault="0013442B" w:rsidP="0013442B">
            <w:pPr>
              <w:pStyle w:val="ListParagraph"/>
              <w:numPr>
                <w:ilvl w:val="0"/>
                <w:numId w:val="29"/>
              </w:numPr>
              <w:jc w:val="both"/>
              <w:rPr>
                <w:rFonts w:ascii="Times New Roman" w:hAnsi="Times New Roman" w:cs="Times New Roman"/>
                <w:szCs w:val="22"/>
                <w:lang w:eastAsia="lt-LT"/>
              </w:rPr>
            </w:pPr>
            <w:r w:rsidRPr="00DF2806">
              <w:rPr>
                <w:rFonts w:ascii="Times New Roman" w:hAnsi="Times New Roman" w:cs="Times New Roman"/>
                <w:szCs w:val="22"/>
                <w:lang w:eastAsia="lt-LT"/>
              </w:rPr>
              <w:t>45,4 proc. gyventojų patys aktyviai dalyvauja kultūros veiklose;</w:t>
            </w:r>
          </w:p>
          <w:p w14:paraId="1A429943" w14:textId="77777777" w:rsidR="0013442B" w:rsidRPr="00DF2806" w:rsidRDefault="0013442B" w:rsidP="0013442B">
            <w:pPr>
              <w:pStyle w:val="ListParagraph"/>
              <w:numPr>
                <w:ilvl w:val="0"/>
                <w:numId w:val="29"/>
              </w:numPr>
              <w:jc w:val="both"/>
              <w:rPr>
                <w:rFonts w:ascii="Times New Roman" w:hAnsi="Times New Roman" w:cs="Times New Roman"/>
                <w:szCs w:val="22"/>
                <w:lang w:eastAsia="lt-LT"/>
              </w:rPr>
            </w:pPr>
            <w:r w:rsidRPr="00DF2806">
              <w:rPr>
                <w:rFonts w:ascii="Times New Roman" w:hAnsi="Times New Roman" w:cs="Times New Roman"/>
                <w:szCs w:val="22"/>
                <w:lang w:eastAsia="lt-LT"/>
              </w:rPr>
              <w:t>41,8 proc. gyventojų dalyvauja kultūrinėse veiklose mažuose miesteliuose ir kaimuose;</w:t>
            </w:r>
          </w:p>
          <w:p w14:paraId="07FE507F" w14:textId="77777777" w:rsidR="0013442B" w:rsidRPr="00DF2806" w:rsidRDefault="0013442B" w:rsidP="0013442B">
            <w:pPr>
              <w:pStyle w:val="ListParagraph"/>
              <w:numPr>
                <w:ilvl w:val="0"/>
                <w:numId w:val="29"/>
              </w:numPr>
              <w:jc w:val="both"/>
              <w:rPr>
                <w:rFonts w:ascii="Times New Roman" w:hAnsi="Times New Roman" w:cs="Times New Roman"/>
                <w:szCs w:val="22"/>
                <w:lang w:eastAsia="lt-LT"/>
              </w:rPr>
            </w:pPr>
            <w:r w:rsidRPr="00DF2806">
              <w:rPr>
                <w:rFonts w:ascii="Times New Roman" w:hAnsi="Times New Roman" w:cs="Times New Roman"/>
                <w:szCs w:val="22"/>
                <w:lang w:eastAsia="lt-LT"/>
              </w:rPr>
              <w:t>20,9 proc. gyventojų kultūros veiklose yra dalyvavę savanorystės, mecenatystės, labdaros ar bendruomeninės veiklos pagrindu;</w:t>
            </w:r>
          </w:p>
          <w:p w14:paraId="4262D19B" w14:textId="6BF41462" w:rsidR="0013442B" w:rsidRPr="00DF2806" w:rsidRDefault="0013442B" w:rsidP="5FD863EB">
            <w:pPr>
              <w:pStyle w:val="ListParagraph"/>
              <w:numPr>
                <w:ilvl w:val="0"/>
                <w:numId w:val="29"/>
              </w:numPr>
              <w:jc w:val="both"/>
              <w:rPr>
                <w:rFonts w:ascii="Times New Roman" w:hAnsi="Times New Roman" w:cs="Times New Roman"/>
                <w:lang w:eastAsia="lt-LT"/>
              </w:rPr>
            </w:pPr>
            <w:r w:rsidRPr="5FD863EB">
              <w:rPr>
                <w:rFonts w:ascii="Times New Roman" w:hAnsi="Times New Roman" w:cs="Times New Roman"/>
                <w:lang w:eastAsia="lt-LT"/>
              </w:rPr>
              <w:t>5</w:t>
            </w:r>
            <w:r w:rsidR="48F6EADE" w:rsidRPr="5FD863EB">
              <w:rPr>
                <w:rFonts w:ascii="Times New Roman" w:hAnsi="Times New Roman" w:cs="Times New Roman"/>
                <w:lang w:eastAsia="lt-LT"/>
              </w:rPr>
              <w:t>2</w:t>
            </w:r>
            <w:r w:rsidRPr="5FD863EB">
              <w:rPr>
                <w:rFonts w:ascii="Times New Roman" w:hAnsi="Times New Roman" w:cs="Times New Roman"/>
                <w:lang w:eastAsia="lt-LT"/>
              </w:rPr>
              <w:t xml:space="preserve"> proc. gyventojų per pastaruosius 12 mėn. yra pasinaudoję 4 ar daugiau skirtingų kultūros sričių paslaug</w:t>
            </w:r>
            <w:r w:rsidR="003774F5" w:rsidRPr="5FD863EB">
              <w:rPr>
                <w:rFonts w:ascii="Times New Roman" w:hAnsi="Times New Roman" w:cs="Times New Roman"/>
                <w:lang w:eastAsia="lt-LT"/>
              </w:rPr>
              <w:t>omis</w:t>
            </w:r>
            <w:r w:rsidRPr="5FD863EB">
              <w:rPr>
                <w:rFonts w:ascii="Times New Roman" w:hAnsi="Times New Roman" w:cs="Times New Roman"/>
                <w:lang w:eastAsia="lt-LT"/>
              </w:rPr>
              <w:t>.</w:t>
            </w:r>
          </w:p>
          <w:p w14:paraId="64100D5C" w14:textId="77777777" w:rsidR="0013442B" w:rsidRPr="00DF2806" w:rsidRDefault="0013442B" w:rsidP="0013442B">
            <w:pPr>
              <w:jc w:val="both"/>
              <w:rPr>
                <w:rFonts w:ascii="Times New Roman" w:hAnsi="Times New Roman" w:cs="Times New Roman"/>
                <w:szCs w:val="22"/>
                <w:lang w:eastAsia="lt-LT"/>
              </w:rPr>
            </w:pPr>
          </w:p>
          <w:p w14:paraId="56DD6B65" w14:textId="0AC148FC"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57,4 proc. visuomenės narių yra linkusių dalyvauti kultūros ir meno veiklose ir implikuoja potencialą didinti aktyviai dalyvaujančiųjų gretas, taip pat ieškoti priežasčių ir priemonių sudominti kultūros veiklomis tuos, kurie šiuo metu polinkio neišreiškia</w:t>
            </w:r>
            <w:r w:rsidR="003774F5">
              <w:rPr>
                <w:rFonts w:ascii="Times New Roman" w:hAnsi="Times New Roman" w:cs="Times New Roman"/>
                <w:szCs w:val="22"/>
                <w:lang w:eastAsia="lt-LT"/>
              </w:rPr>
              <w:t>,</w:t>
            </w:r>
            <w:r w:rsidRPr="00DF2806">
              <w:rPr>
                <w:rFonts w:ascii="Times New Roman" w:hAnsi="Times New Roman" w:cs="Times New Roman"/>
                <w:szCs w:val="22"/>
                <w:lang w:eastAsia="lt-LT"/>
              </w:rPr>
              <w:t xml:space="preserve"> arba sudaryti palankesnes sąlygas jų prieinamumui.</w:t>
            </w:r>
          </w:p>
          <w:p w14:paraId="076DEDE4" w14:textId="77777777" w:rsidR="0013442B" w:rsidRPr="00DF2806" w:rsidRDefault="0013442B" w:rsidP="0013442B">
            <w:pPr>
              <w:jc w:val="both"/>
              <w:rPr>
                <w:rFonts w:ascii="Times New Roman" w:hAnsi="Times New Roman" w:cs="Times New Roman"/>
                <w:szCs w:val="22"/>
                <w:lang w:eastAsia="lt-LT"/>
              </w:rPr>
            </w:pPr>
          </w:p>
          <w:p w14:paraId="57382C41" w14:textId="06920A64"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 xml:space="preserve">Šios problemos priežasčių sprendimas paskatins gyventojus aktyviau naudotis kultūros produktais ir jiems skirti dalį savo pajamų, taip pat tiesiogiai dalyvauti </w:t>
            </w:r>
            <w:r w:rsidR="00046620">
              <w:rPr>
                <w:rFonts w:ascii="Times New Roman" w:hAnsi="Times New Roman" w:cs="Times New Roman"/>
                <w:szCs w:val="22"/>
                <w:lang w:eastAsia="lt-LT"/>
              </w:rPr>
              <w:t>ir</w:t>
            </w:r>
            <w:r w:rsidRPr="00DF2806">
              <w:rPr>
                <w:rFonts w:ascii="Times New Roman" w:hAnsi="Times New Roman" w:cs="Times New Roman"/>
                <w:szCs w:val="22"/>
                <w:lang w:eastAsia="lt-LT"/>
              </w:rPr>
              <w:t xml:space="preserve"> aktyviai prisidėti prie kultūros puoselėjimo. Sprendžiama problema tiesiogiai užtikrins NPP strateginio tikslo rodiklių pasiekimą, t. y. didinti gyventojų kultūros vartojimą ir dalyvavimą kultūros veiklose, mažinti kultūros paslaugų fizinio ir finansinio prieinamumo bei kokybės stoką, t</w:t>
            </w:r>
            <w:r w:rsidR="003774F5">
              <w:rPr>
                <w:rFonts w:ascii="Times New Roman" w:hAnsi="Times New Roman" w:cs="Times New Roman"/>
                <w:szCs w:val="22"/>
                <w:lang w:eastAsia="lt-LT"/>
              </w:rPr>
              <w:t>aip</w:t>
            </w:r>
            <w:r w:rsidRPr="00DF2806">
              <w:rPr>
                <w:rFonts w:ascii="Times New Roman" w:hAnsi="Times New Roman" w:cs="Times New Roman"/>
                <w:szCs w:val="22"/>
                <w:lang w:eastAsia="lt-LT"/>
              </w:rPr>
              <w:t xml:space="preserve"> pa</w:t>
            </w:r>
            <w:r w:rsidR="003774F5">
              <w:rPr>
                <w:rFonts w:ascii="Times New Roman" w:hAnsi="Times New Roman" w:cs="Times New Roman"/>
                <w:szCs w:val="22"/>
                <w:lang w:eastAsia="lt-LT"/>
              </w:rPr>
              <w:t>t</w:t>
            </w:r>
            <w:r w:rsidRPr="00DF2806">
              <w:rPr>
                <w:rFonts w:ascii="Times New Roman" w:hAnsi="Times New Roman" w:cs="Times New Roman"/>
                <w:szCs w:val="22"/>
                <w:lang w:eastAsia="lt-LT"/>
              </w:rPr>
              <w:t xml:space="preserve"> mažinti </w:t>
            </w:r>
            <w:r w:rsidR="003774F5">
              <w:rPr>
                <w:rFonts w:ascii="Times New Roman" w:hAnsi="Times New Roman" w:cs="Times New Roman"/>
                <w:szCs w:val="22"/>
                <w:lang w:eastAsia="lt-LT"/>
              </w:rPr>
              <w:t xml:space="preserve">šalyje </w:t>
            </w:r>
            <w:r w:rsidRPr="00DF2806">
              <w:rPr>
                <w:rFonts w:ascii="Times New Roman" w:hAnsi="Times New Roman" w:cs="Times New Roman"/>
                <w:szCs w:val="22"/>
                <w:lang w:eastAsia="lt-LT"/>
              </w:rPr>
              <w:t>kultūrinę atskirtį, kuri trukdo piliečiams lygi</w:t>
            </w:r>
            <w:r w:rsidR="003774F5">
              <w:rPr>
                <w:rFonts w:ascii="Times New Roman" w:hAnsi="Times New Roman" w:cs="Times New Roman"/>
                <w:szCs w:val="22"/>
                <w:lang w:eastAsia="lt-LT"/>
              </w:rPr>
              <w:t>omis</w:t>
            </w:r>
            <w:r w:rsidRPr="00DF2806">
              <w:rPr>
                <w:rFonts w:ascii="Times New Roman" w:hAnsi="Times New Roman" w:cs="Times New Roman"/>
                <w:szCs w:val="22"/>
                <w:lang w:eastAsia="lt-LT"/>
              </w:rPr>
              <w:t xml:space="preserve"> galimyb</w:t>
            </w:r>
            <w:r w:rsidR="003774F5">
              <w:rPr>
                <w:rFonts w:ascii="Times New Roman" w:hAnsi="Times New Roman" w:cs="Times New Roman"/>
                <w:szCs w:val="22"/>
                <w:lang w:eastAsia="lt-LT"/>
              </w:rPr>
              <w:t>ėmis</w:t>
            </w:r>
            <w:r w:rsidRPr="00DF2806">
              <w:rPr>
                <w:rFonts w:ascii="Times New Roman" w:hAnsi="Times New Roman" w:cs="Times New Roman"/>
                <w:szCs w:val="22"/>
                <w:lang w:eastAsia="lt-LT"/>
              </w:rPr>
              <w:t xml:space="preserve"> gyventi turiningą kultūrinį gyvenimą, o tai reiškia turėti ir sveiko, pilnaverčio socialinio, ekonominio gyvenimo sąlygas. Taip pat siekiama sudaryti sąlygas formuotis kūrybingoms asmenybėms, stiprinti individualias kultūrines kompetencijas integruojant kultūrinį ir kūrybinį turinį į formaliojo ir neformaliojo švietimo sistemą, formuoti kultūros paklausą, didinti jos svarbos suvokimą ir skatinti prie jos aktyviai prisidėti pačius gyventojus, skleisti filantropijos tradiciją.</w:t>
            </w:r>
          </w:p>
          <w:p w14:paraId="77E24183" w14:textId="2DBD6E2B" w:rsidR="004826B8" w:rsidRPr="00DF2806" w:rsidRDefault="004826B8" w:rsidP="0013442B">
            <w:pPr>
              <w:jc w:val="both"/>
              <w:rPr>
                <w:rFonts w:ascii="Times New Roman" w:hAnsi="Times New Roman" w:cs="Times New Roman"/>
                <w:szCs w:val="22"/>
                <w:lang w:eastAsia="lt-LT"/>
              </w:rPr>
            </w:pPr>
          </w:p>
        </w:tc>
      </w:tr>
      <w:tr w:rsidR="00405654" w:rsidRPr="00DF2806" w14:paraId="08397207" w14:textId="77777777" w:rsidTr="3C2593F6">
        <w:trPr>
          <w:trHeight w:val="70"/>
        </w:trPr>
        <w:tc>
          <w:tcPr>
            <w:tcW w:w="15295" w:type="dxa"/>
            <w:shd w:val="clear" w:color="auto" w:fill="auto"/>
          </w:tcPr>
          <w:p w14:paraId="0B9FB041" w14:textId="43D7E654"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 xml:space="preserve">Problemos priežastys: </w:t>
            </w:r>
          </w:p>
        </w:tc>
      </w:tr>
      <w:tr w:rsidR="0013442B" w:rsidRPr="00DF2806" w14:paraId="655F97BD" w14:textId="77777777" w:rsidTr="3C2593F6">
        <w:trPr>
          <w:trHeight w:val="70"/>
        </w:trPr>
        <w:tc>
          <w:tcPr>
            <w:tcW w:w="15295" w:type="dxa"/>
            <w:shd w:val="clear" w:color="auto" w:fill="auto"/>
          </w:tcPr>
          <w:p w14:paraId="6404D64E" w14:textId="77777777" w:rsidR="0013442B" w:rsidRPr="000C54E1" w:rsidRDefault="0013442B" w:rsidP="0013442B">
            <w:pPr>
              <w:pStyle w:val="ListParagraph"/>
              <w:numPr>
                <w:ilvl w:val="1"/>
                <w:numId w:val="16"/>
              </w:numPr>
              <w:jc w:val="both"/>
              <w:rPr>
                <w:rFonts w:ascii="Times New Roman" w:hAnsi="Times New Roman" w:cs="Times New Roman"/>
                <w:b/>
                <w:szCs w:val="22"/>
              </w:rPr>
            </w:pPr>
            <w:r w:rsidRPr="000C54E1">
              <w:rPr>
                <w:rFonts w:ascii="Times New Roman" w:hAnsi="Times New Roman" w:cs="Times New Roman"/>
                <w:b/>
                <w:szCs w:val="22"/>
              </w:rPr>
              <w:t xml:space="preserve">Neužtikrintas kokybiškų, profesionalių, įvairių kultūros paslaugų tolygus prieinamumas ir pritaikymas tikslinių grupių poreikiams riboja gyventojų </w:t>
            </w:r>
            <w:proofErr w:type="spellStart"/>
            <w:r w:rsidRPr="000C54E1">
              <w:rPr>
                <w:rFonts w:ascii="Times New Roman" w:hAnsi="Times New Roman" w:cs="Times New Roman"/>
                <w:b/>
                <w:szCs w:val="22"/>
              </w:rPr>
              <w:t>įtrauktį</w:t>
            </w:r>
            <w:proofErr w:type="spellEnd"/>
            <w:r w:rsidRPr="000C54E1">
              <w:rPr>
                <w:rFonts w:ascii="Times New Roman" w:hAnsi="Times New Roman" w:cs="Times New Roman"/>
                <w:b/>
                <w:szCs w:val="22"/>
              </w:rPr>
              <w:t xml:space="preserve"> į kultūrinį gyvenimą. </w:t>
            </w:r>
          </w:p>
          <w:p w14:paraId="289E5331" w14:textId="77777777" w:rsidR="0013442B" w:rsidRPr="00DF2806" w:rsidRDefault="0013442B" w:rsidP="0013442B">
            <w:pPr>
              <w:jc w:val="both"/>
              <w:rPr>
                <w:rFonts w:ascii="Times New Roman" w:hAnsi="Times New Roman" w:cs="Times New Roman"/>
                <w:bCs/>
                <w:szCs w:val="22"/>
              </w:rPr>
            </w:pPr>
          </w:p>
          <w:p w14:paraId="5CEA4502" w14:textId="121B88A5" w:rsidR="0013442B" w:rsidRPr="00DF2806" w:rsidRDefault="0013442B" w:rsidP="0013442B">
            <w:pPr>
              <w:jc w:val="both"/>
              <w:rPr>
                <w:rFonts w:ascii="Times New Roman" w:hAnsi="Times New Roman" w:cs="Times New Roman"/>
                <w:bCs/>
                <w:szCs w:val="22"/>
                <w:lang w:eastAsia="lt-LT"/>
              </w:rPr>
            </w:pPr>
            <w:r w:rsidRPr="00DF2806">
              <w:rPr>
                <w:rFonts w:ascii="Times New Roman" w:hAnsi="Times New Roman" w:cs="Times New Roman"/>
                <w:szCs w:val="22"/>
              </w:rPr>
              <w:t xml:space="preserve">Nors 2020 </w:t>
            </w:r>
            <w:r w:rsidRPr="00DF2806">
              <w:rPr>
                <w:rFonts w:ascii="Times New Roman" w:hAnsi="Times New Roman" w:cs="Times New Roman"/>
                <w:color w:val="000000" w:themeColor="text1"/>
                <w:szCs w:val="22"/>
              </w:rPr>
              <w:t>m.</w:t>
            </w:r>
            <w:hyperlink r:id="rId13" w:history="1">
              <w:r w:rsidRPr="00DF2806">
                <w:rPr>
                  <w:rStyle w:val="Hyperlink"/>
                  <w:rFonts w:ascii="Times New Roman" w:hAnsi="Times New Roman" w:cs="Times New Roman"/>
                  <w:color w:val="000000" w:themeColor="text1"/>
                  <w:szCs w:val="22"/>
                  <w:u w:val="none"/>
                </w:rPr>
                <w:t xml:space="preserve"> Tyrimo</w:t>
              </w:r>
            </w:hyperlink>
            <w:r w:rsidRPr="00DF2806">
              <w:rPr>
                <w:rFonts w:ascii="Times New Roman" w:hAnsi="Times New Roman" w:cs="Times New Roman"/>
                <w:color w:val="000000" w:themeColor="text1"/>
                <w:szCs w:val="22"/>
              </w:rPr>
              <w:t xml:space="preserve"> duomenys rodo, ka</w:t>
            </w:r>
            <w:r w:rsidR="00536FD3">
              <w:rPr>
                <w:rFonts w:ascii="Times New Roman" w:hAnsi="Times New Roman" w:cs="Times New Roman"/>
                <w:color w:val="000000" w:themeColor="text1"/>
                <w:szCs w:val="22"/>
              </w:rPr>
              <w:t>d</w:t>
            </w:r>
            <w:r w:rsidRPr="00DF2806">
              <w:rPr>
                <w:rFonts w:ascii="Times New Roman" w:hAnsi="Times New Roman" w:cs="Times New Roman"/>
                <w:color w:val="000000" w:themeColor="text1"/>
                <w:szCs w:val="22"/>
              </w:rPr>
              <w:t xml:space="preserve"> 69,4 proc. gyventojų palankiai vertina kultūros prieinamumą, remiantis </w:t>
            </w:r>
            <w:r w:rsidRPr="00DF2806">
              <w:rPr>
                <w:rFonts w:ascii="Times New Roman" w:hAnsi="Times New Roman" w:cs="Times New Roman"/>
                <w:bCs/>
                <w:color w:val="000000" w:themeColor="text1"/>
                <w:szCs w:val="22"/>
                <w:lang w:eastAsia="lt-LT"/>
              </w:rPr>
              <w:t>Erdvinės kultūros paslaugų analizės</w:t>
            </w:r>
            <w:r w:rsidRPr="00DF2806">
              <w:rPr>
                <w:rStyle w:val="FootnoteReference"/>
                <w:rFonts w:ascii="Times New Roman" w:hAnsi="Times New Roman" w:cs="Times New Roman"/>
                <w:bCs/>
                <w:color w:val="000000" w:themeColor="text1"/>
                <w:szCs w:val="22"/>
                <w:lang w:eastAsia="lt-LT"/>
              </w:rPr>
              <w:footnoteReference w:id="34"/>
            </w:r>
            <w:r w:rsidRPr="00DF2806">
              <w:rPr>
                <w:rFonts w:ascii="Times New Roman" w:hAnsi="Times New Roman" w:cs="Times New Roman"/>
                <w:bCs/>
                <w:color w:val="000000" w:themeColor="text1"/>
                <w:szCs w:val="22"/>
                <w:lang w:eastAsia="lt-LT"/>
              </w:rPr>
              <w:t xml:space="preserve"> duomenimis, bazinio kultūros paslaugų paketo </w:t>
            </w:r>
            <w:r w:rsidRPr="00DF2806">
              <w:rPr>
                <w:rFonts w:ascii="Times New Roman" w:hAnsi="Times New Roman" w:cs="Times New Roman"/>
                <w:bCs/>
                <w:szCs w:val="22"/>
                <w:lang w:eastAsia="lt-LT"/>
              </w:rPr>
              <w:t>reto dažnumo poreikio (aukštos meninės vertės) kultūros paslaugų prieinamumas 2019 m. siekė tik 28 proc., todėl šios priežasties sprendimais siekiama jį gerinti iki 50 proc. 2030 metais.</w:t>
            </w:r>
          </w:p>
          <w:p w14:paraId="22663F23" w14:textId="77777777" w:rsidR="0013442B" w:rsidRPr="00DF2806" w:rsidRDefault="0013442B" w:rsidP="0013442B">
            <w:pPr>
              <w:jc w:val="both"/>
              <w:rPr>
                <w:rFonts w:ascii="Times New Roman" w:hAnsi="Times New Roman" w:cs="Times New Roman"/>
                <w:bCs/>
                <w:szCs w:val="22"/>
                <w:lang w:eastAsia="lt-LT"/>
              </w:rPr>
            </w:pPr>
          </w:p>
          <w:p w14:paraId="1B1301AE" w14:textId="60FBF1B2" w:rsidR="0013442B" w:rsidRDefault="0013442B" w:rsidP="0013442B">
            <w:pPr>
              <w:jc w:val="both"/>
              <w:rPr>
                <w:rFonts w:ascii="Times New Roman" w:hAnsi="Times New Roman" w:cs="Times New Roman"/>
                <w:szCs w:val="22"/>
                <w:lang w:eastAsia="lt-LT"/>
              </w:rPr>
            </w:pPr>
            <w:r w:rsidRPr="00DF2806">
              <w:rPr>
                <w:rFonts w:ascii="Times New Roman" w:hAnsi="Times New Roman" w:cs="Times New Roman"/>
                <w:bCs/>
                <w:szCs w:val="22"/>
              </w:rPr>
              <w:t xml:space="preserve">2020 m. </w:t>
            </w:r>
            <w:hyperlink r:id="rId14" w:history="1">
              <w:r w:rsidRPr="00DF2806">
                <w:rPr>
                  <w:rStyle w:val="Hyperlink"/>
                  <w:rFonts w:ascii="Times New Roman" w:hAnsi="Times New Roman" w:cs="Times New Roman"/>
                  <w:bCs/>
                  <w:color w:val="auto"/>
                  <w:szCs w:val="22"/>
                  <w:u w:val="none"/>
                </w:rPr>
                <w:t>Tyrimo</w:t>
              </w:r>
            </w:hyperlink>
            <w:r w:rsidRPr="00DF2806">
              <w:rPr>
                <w:rFonts w:ascii="Times New Roman" w:hAnsi="Times New Roman" w:cs="Times New Roman"/>
                <w:bCs/>
                <w:szCs w:val="22"/>
              </w:rPr>
              <w:t xml:space="preserve"> duomenimis, gyventojų pasitenkinimas kultūros paslaugų kokybe nuo 2014 metų </w:t>
            </w:r>
            <w:r w:rsidR="00536FD3">
              <w:rPr>
                <w:rFonts w:ascii="Times New Roman" w:hAnsi="Times New Roman" w:cs="Times New Roman"/>
                <w:bCs/>
                <w:szCs w:val="22"/>
              </w:rPr>
              <w:t>nuolat</w:t>
            </w:r>
            <w:r w:rsidRPr="00DF2806">
              <w:rPr>
                <w:rFonts w:ascii="Times New Roman" w:hAnsi="Times New Roman" w:cs="Times New Roman"/>
                <w:bCs/>
                <w:szCs w:val="22"/>
              </w:rPr>
              <w:t xml:space="preserve"> mažėjo (2014 m. </w:t>
            </w:r>
            <w:r w:rsidR="00536FD3">
              <w:rPr>
                <w:rFonts w:ascii="Times New Roman" w:hAnsi="Times New Roman" w:cs="Times New Roman"/>
                <w:bCs/>
                <w:szCs w:val="22"/>
              </w:rPr>
              <w:t>–</w:t>
            </w:r>
            <w:r w:rsidRPr="00DF2806">
              <w:rPr>
                <w:rFonts w:ascii="Times New Roman" w:hAnsi="Times New Roman" w:cs="Times New Roman"/>
                <w:bCs/>
                <w:szCs w:val="22"/>
              </w:rPr>
              <w:t xml:space="preserve"> 75,9 proc., 2017 m. </w:t>
            </w:r>
            <w:r w:rsidR="00536FD3">
              <w:rPr>
                <w:rFonts w:ascii="Times New Roman" w:hAnsi="Times New Roman" w:cs="Times New Roman"/>
                <w:bCs/>
                <w:szCs w:val="22"/>
              </w:rPr>
              <w:t>–</w:t>
            </w:r>
            <w:r w:rsidRPr="00DF2806">
              <w:rPr>
                <w:rFonts w:ascii="Times New Roman" w:hAnsi="Times New Roman" w:cs="Times New Roman"/>
                <w:bCs/>
                <w:szCs w:val="22"/>
              </w:rPr>
              <w:t xml:space="preserve"> 72,1 proc., 2020 m. – 70,6 proc.). Taip pat </w:t>
            </w:r>
            <w:r w:rsidRPr="00DF2806">
              <w:rPr>
                <w:rFonts w:ascii="Times New Roman" w:hAnsi="Times New Roman" w:cs="Times New Roman"/>
                <w:szCs w:val="22"/>
                <w:lang w:eastAsia="lt-LT"/>
              </w:rPr>
              <w:t xml:space="preserve">įvairiose kultūros srityse </w:t>
            </w:r>
            <w:r w:rsidRPr="00DF2806">
              <w:rPr>
                <w:rFonts w:ascii="Times New Roman" w:hAnsi="Times New Roman" w:cs="Times New Roman"/>
                <w:bCs/>
                <w:szCs w:val="22"/>
              </w:rPr>
              <w:t xml:space="preserve">stebimi kultūros paslaugų kokybės, </w:t>
            </w:r>
            <w:r w:rsidRPr="00DF2806">
              <w:rPr>
                <w:rFonts w:ascii="Times New Roman" w:hAnsi="Times New Roman" w:cs="Times New Roman"/>
                <w:szCs w:val="22"/>
              </w:rPr>
              <w:t xml:space="preserve">prieinamumo, </w:t>
            </w:r>
            <w:r w:rsidRPr="00DF2806">
              <w:rPr>
                <w:rFonts w:ascii="Times New Roman" w:hAnsi="Times New Roman" w:cs="Times New Roman"/>
                <w:szCs w:val="22"/>
                <w:lang w:eastAsia="lt-LT"/>
              </w:rPr>
              <w:t>vartojimo ir dalyvavimo jose netolygumai geografiniu i</w:t>
            </w:r>
            <w:r w:rsidR="007C7097">
              <w:rPr>
                <w:rFonts w:ascii="Times New Roman" w:hAnsi="Times New Roman" w:cs="Times New Roman"/>
                <w:szCs w:val="22"/>
                <w:lang w:eastAsia="lt-LT"/>
              </w:rPr>
              <w:t>r</w:t>
            </w:r>
            <w:r w:rsidRPr="00DF2806">
              <w:rPr>
                <w:rFonts w:ascii="Times New Roman" w:hAnsi="Times New Roman" w:cs="Times New Roman"/>
                <w:szCs w:val="22"/>
                <w:lang w:eastAsia="lt-LT"/>
              </w:rPr>
              <w:t xml:space="preserve"> </w:t>
            </w:r>
            <w:proofErr w:type="spellStart"/>
            <w:r w:rsidRPr="00DF2806">
              <w:rPr>
                <w:rFonts w:ascii="Times New Roman" w:hAnsi="Times New Roman" w:cs="Times New Roman"/>
                <w:szCs w:val="22"/>
                <w:lang w:eastAsia="lt-LT"/>
              </w:rPr>
              <w:t>sociodemografini</w:t>
            </w:r>
            <w:r w:rsidR="00536FD3">
              <w:rPr>
                <w:rFonts w:ascii="Times New Roman" w:hAnsi="Times New Roman" w:cs="Times New Roman"/>
                <w:szCs w:val="22"/>
                <w:lang w:eastAsia="lt-LT"/>
              </w:rPr>
              <w:t>u</w:t>
            </w:r>
            <w:proofErr w:type="spellEnd"/>
            <w:r w:rsidRPr="00DF2806">
              <w:rPr>
                <w:rFonts w:ascii="Times New Roman" w:hAnsi="Times New Roman" w:cs="Times New Roman"/>
                <w:szCs w:val="22"/>
                <w:lang w:eastAsia="lt-LT"/>
              </w:rPr>
              <w:t xml:space="preserve"> aspektais. </w:t>
            </w:r>
          </w:p>
          <w:p w14:paraId="6AE6818F" w14:textId="77777777" w:rsidR="00614C25" w:rsidRPr="00DF2806" w:rsidRDefault="00614C25" w:rsidP="0013442B">
            <w:pPr>
              <w:jc w:val="both"/>
              <w:rPr>
                <w:rFonts w:ascii="Times New Roman" w:hAnsi="Times New Roman" w:cs="Times New Roman"/>
                <w:szCs w:val="22"/>
                <w:lang w:eastAsia="lt-LT"/>
              </w:rPr>
            </w:pPr>
          </w:p>
          <w:p w14:paraId="43343DE9" w14:textId="77777777" w:rsidR="0013442B" w:rsidRPr="00DF2806" w:rsidRDefault="0013442B" w:rsidP="0013442B">
            <w:pPr>
              <w:pStyle w:val="ListParagraph"/>
              <w:numPr>
                <w:ilvl w:val="2"/>
                <w:numId w:val="16"/>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Aukštos meninės vertės nacionalinio ir tarptautinio lygmens paslaugos netolygiai prieinamos visoje šalies teritorijoje ir skirtingoms visuomenės grupėms.</w:t>
            </w:r>
          </w:p>
          <w:p w14:paraId="4637FB58" w14:textId="77777777" w:rsidR="0013442B" w:rsidRPr="00DF2806" w:rsidRDefault="0013442B" w:rsidP="0013442B">
            <w:pPr>
              <w:jc w:val="both"/>
              <w:rPr>
                <w:rFonts w:ascii="Times New Roman" w:hAnsi="Times New Roman" w:cs="Times New Roman"/>
                <w:bCs/>
                <w:szCs w:val="22"/>
              </w:rPr>
            </w:pPr>
          </w:p>
          <w:p w14:paraId="6CB247CB" w14:textId="36CF01F3" w:rsidR="0013442B" w:rsidRPr="00DF2806" w:rsidRDefault="0013442B" w:rsidP="0013442B">
            <w:pPr>
              <w:jc w:val="both"/>
              <w:rPr>
                <w:rFonts w:ascii="Times New Roman" w:hAnsi="Times New Roman" w:cs="Times New Roman"/>
                <w:bCs/>
                <w:szCs w:val="22"/>
              </w:rPr>
            </w:pPr>
            <w:r w:rsidRPr="00DF2806">
              <w:rPr>
                <w:rFonts w:ascii="Times New Roman" w:hAnsi="Times New Roman" w:cs="Times New Roman"/>
                <w:bCs/>
                <w:szCs w:val="22"/>
              </w:rPr>
              <w:t>L</w:t>
            </w:r>
            <w:r w:rsidR="00272661">
              <w:rPr>
                <w:rFonts w:ascii="Times New Roman" w:hAnsi="Times New Roman" w:cs="Times New Roman"/>
                <w:bCs/>
                <w:szCs w:val="22"/>
              </w:rPr>
              <w:t>ietuvos Respublikos</w:t>
            </w:r>
            <w:r w:rsidRPr="00DF2806">
              <w:rPr>
                <w:rFonts w:ascii="Times New Roman" w:hAnsi="Times New Roman" w:cs="Times New Roman"/>
                <w:bCs/>
                <w:szCs w:val="22"/>
              </w:rPr>
              <w:t xml:space="preserve"> teritorijos bendrojo plano valstybės teritorijos erdvinio vystymo krypčių ir teritorijos naudojimo funkcinių prioritetų</w:t>
            </w:r>
            <w:r w:rsidR="00536FD3">
              <w:rPr>
                <w:rFonts w:ascii="Times New Roman" w:hAnsi="Times New Roman" w:cs="Times New Roman"/>
                <w:bCs/>
                <w:szCs w:val="22"/>
              </w:rPr>
              <w:t xml:space="preserve"> </w:t>
            </w:r>
            <w:r w:rsidRPr="00DF2806">
              <w:rPr>
                <w:rFonts w:ascii="Times New Roman" w:hAnsi="Times New Roman" w:cs="Times New Roman"/>
                <w:bCs/>
                <w:szCs w:val="22"/>
              </w:rPr>
              <w:t>– koncepcijos (toliau – Lietuvos 2050 bendrojo plano koncepcija)</w:t>
            </w:r>
            <w:r w:rsidRPr="00DF2806">
              <w:rPr>
                <w:rFonts w:ascii="Times New Roman" w:hAnsi="Times New Roman" w:cs="Times New Roman"/>
                <w:bCs/>
                <w:szCs w:val="22"/>
                <w:vertAlign w:val="superscript"/>
              </w:rPr>
              <w:footnoteReference w:id="35"/>
            </w:r>
            <w:r w:rsidRPr="00DF2806">
              <w:rPr>
                <w:rFonts w:ascii="Times New Roman" w:hAnsi="Times New Roman" w:cs="Times New Roman"/>
                <w:bCs/>
                <w:szCs w:val="22"/>
              </w:rPr>
              <w:t>, LR teritorijos bendrojo plano 2030 sprendinių</w:t>
            </w:r>
            <w:r w:rsidRPr="00DF2806">
              <w:rPr>
                <w:rFonts w:ascii="Times New Roman" w:hAnsi="Times New Roman" w:cs="Times New Roman"/>
                <w:bCs/>
                <w:szCs w:val="22"/>
                <w:vertAlign w:val="superscript"/>
              </w:rPr>
              <w:t xml:space="preserve"> </w:t>
            </w:r>
            <w:r w:rsidRPr="00DF2806">
              <w:rPr>
                <w:rFonts w:ascii="Times New Roman" w:hAnsi="Times New Roman" w:cs="Times New Roman"/>
                <w:bCs/>
                <w:szCs w:val="22"/>
              </w:rPr>
              <w:t>ir 2021</w:t>
            </w:r>
            <w:r w:rsidR="00536FD3">
              <w:rPr>
                <w:rFonts w:ascii="Times New Roman" w:hAnsi="Times New Roman" w:cs="Times New Roman"/>
                <w:bCs/>
                <w:szCs w:val="22"/>
              </w:rPr>
              <w:t>–</w:t>
            </w:r>
            <w:r w:rsidRPr="00DF2806">
              <w:rPr>
                <w:rFonts w:ascii="Times New Roman" w:hAnsi="Times New Roman" w:cs="Times New Roman"/>
                <w:bCs/>
                <w:szCs w:val="22"/>
              </w:rPr>
              <w:t>2030 m. plėtros programų rengimo kontekste kultūros paslaugų prieinamumas vertinamas ir sprendžiamas keturiais lygmenimis (būtinojo, dažno, vidutinio dažnumo ir reto dažnumo poreikio), kurie sudaro bazinį kultūros paslaugų rinkinį.</w:t>
            </w:r>
          </w:p>
          <w:p w14:paraId="0E791502" w14:textId="77777777" w:rsidR="0013442B" w:rsidRPr="00DF2806" w:rsidRDefault="0013442B" w:rsidP="0013442B">
            <w:pPr>
              <w:jc w:val="both"/>
              <w:rPr>
                <w:rFonts w:ascii="Times New Roman" w:hAnsi="Times New Roman" w:cs="Times New Roman"/>
                <w:szCs w:val="22"/>
              </w:rPr>
            </w:pPr>
          </w:p>
          <w:p w14:paraId="5627B4AF" w14:textId="760BEAA5" w:rsidR="0013442B" w:rsidRPr="00DF2806" w:rsidRDefault="69FB54F6" w:rsidP="39D30EE0">
            <w:pPr>
              <w:jc w:val="both"/>
              <w:rPr>
                <w:rFonts w:ascii="Times New Roman" w:hAnsi="Times New Roman" w:cs="Times New Roman"/>
              </w:rPr>
            </w:pPr>
            <w:r w:rsidRPr="39D30EE0">
              <w:rPr>
                <w:rFonts w:ascii="Times New Roman" w:hAnsi="Times New Roman" w:cs="Times New Roman"/>
              </w:rPr>
              <w:t>2020 m</w:t>
            </w:r>
            <w:r w:rsidR="26ABB140" w:rsidRPr="39D30EE0">
              <w:rPr>
                <w:rFonts w:ascii="Times New Roman" w:hAnsi="Times New Roman" w:cs="Times New Roman"/>
              </w:rPr>
              <w:t>.</w:t>
            </w:r>
            <w:r w:rsidRPr="39D30EE0">
              <w:rPr>
                <w:rFonts w:ascii="Times New Roman" w:hAnsi="Times New Roman" w:cs="Times New Roman"/>
              </w:rPr>
              <w:t xml:space="preserve"> programos „Kurk Lietuvai“ atliktos „Erdvinės kultūros paslaugų tinklo analizės“ duomenimis, Lietuvoje didžioji dauguma (80 proc.) kultūros įstaigų i</w:t>
            </w:r>
            <w:r w:rsidR="26ABB140" w:rsidRPr="39D30EE0">
              <w:rPr>
                <w:rFonts w:ascii="Times New Roman" w:hAnsi="Times New Roman" w:cs="Times New Roman"/>
              </w:rPr>
              <w:t>r</w:t>
            </w:r>
            <w:r w:rsidRPr="39D30EE0">
              <w:rPr>
                <w:rFonts w:ascii="Times New Roman" w:hAnsi="Times New Roman" w:cs="Times New Roman"/>
              </w:rPr>
              <w:t xml:space="preserve"> organizacijų teikia vietinio lygmens (būtino poreikio) kultūros paslaugas. Palyginimui, kiek aukštesnio savivaldybės lygmens (dažno poreikio paslaugas) teikia 15 proc. kultūros organizacijų, regioninio lygmens (vidutinio dažnumo) – 3 proc., o nacionalinio ir tarptautinio lygmens (reto dažnumo) </w:t>
            </w:r>
            <w:r w:rsidR="26ABB140" w:rsidRPr="39D30EE0">
              <w:rPr>
                <w:rFonts w:ascii="Times New Roman" w:hAnsi="Times New Roman" w:cs="Times New Roman"/>
              </w:rPr>
              <w:t>–</w:t>
            </w:r>
            <w:r w:rsidRPr="39D30EE0">
              <w:rPr>
                <w:rFonts w:ascii="Times New Roman" w:hAnsi="Times New Roman" w:cs="Times New Roman"/>
              </w:rPr>
              <w:t xml:space="preserve"> vos 2 proc. Lietuvos regionų gyventojams labiausiai trūksta aukšto, nacionalinio ir tarptautinio lygio kultūros paslaugų,</w:t>
            </w:r>
            <w:r w:rsidR="26ABB140" w:rsidRPr="39D30EE0">
              <w:rPr>
                <w:rFonts w:ascii="Times New Roman" w:hAnsi="Times New Roman" w:cs="Times New Roman"/>
              </w:rPr>
              <w:t xml:space="preserve"> tokių</w:t>
            </w:r>
            <w:r w:rsidRPr="39D30EE0">
              <w:rPr>
                <w:rFonts w:ascii="Times New Roman" w:hAnsi="Times New Roman" w:cs="Times New Roman"/>
              </w:rPr>
              <w:t xml:space="preserve"> kaip profesionalaus scenos meno (teatro, šokio, cirko, koncertų), kokybiškų festivalių, kurie sudomintų vietos gyventojus, didintų kultūros turinio pasiūlos įvairovę, ugdytų žiūrovų kultūrinę savivoką. Teatro paslaugos daugumoje regionų apsiriboja tik dramos teatru, trūksta didesnės įvairovės šokio ir muzikinio teatro pasirodymų. </w:t>
            </w:r>
          </w:p>
          <w:p w14:paraId="7063021B" w14:textId="13721B12" w:rsidR="39D30EE0" w:rsidRDefault="39D30EE0" w:rsidP="39D30EE0">
            <w:pPr>
              <w:jc w:val="both"/>
              <w:rPr>
                <w:rFonts w:ascii="Times New Roman" w:hAnsi="Times New Roman" w:cs="Times New Roman"/>
                <w:color w:val="000000" w:themeColor="text1"/>
                <w:sz w:val="24"/>
                <w:szCs w:val="24"/>
                <w:lang w:val="lt"/>
              </w:rPr>
            </w:pPr>
          </w:p>
          <w:p w14:paraId="22077788" w14:textId="045AF252" w:rsidR="7177BAE9" w:rsidRDefault="7177BAE9" w:rsidP="39D30EE0">
            <w:pPr>
              <w:jc w:val="both"/>
              <w:rPr>
                <w:rFonts w:ascii="Times New Roman" w:hAnsi="Times New Roman" w:cs="Times New Roman"/>
                <w:b/>
                <w:bCs/>
                <w:color w:val="000000" w:themeColor="text1"/>
                <w:szCs w:val="22"/>
                <w:lang w:val="lt"/>
              </w:rPr>
            </w:pPr>
            <w:r w:rsidRPr="39D30EE0">
              <w:rPr>
                <w:rFonts w:ascii="Times New Roman" w:hAnsi="Times New Roman" w:cs="Times New Roman"/>
                <w:b/>
                <w:bCs/>
                <w:color w:val="000000" w:themeColor="text1"/>
                <w:szCs w:val="22"/>
                <w:lang w:val="lt"/>
              </w:rPr>
              <w:t>Detalus kultūros paslaugų lygmen</w:t>
            </w:r>
            <w:r w:rsidR="7A864DD0" w:rsidRPr="39D30EE0">
              <w:rPr>
                <w:rFonts w:ascii="Times New Roman" w:hAnsi="Times New Roman" w:cs="Times New Roman"/>
                <w:b/>
                <w:bCs/>
                <w:color w:val="000000" w:themeColor="text1"/>
                <w:szCs w:val="22"/>
                <w:lang w:val="lt"/>
              </w:rPr>
              <w:t>ų prieinamumas:</w:t>
            </w:r>
          </w:p>
          <w:p w14:paraId="2EBA535A" w14:textId="4235B45A" w:rsidR="7177BAE9" w:rsidRDefault="7177BAE9" w:rsidP="39D30EE0">
            <w:pPr>
              <w:spacing w:line="257" w:lineRule="auto"/>
              <w:jc w:val="both"/>
              <w:rPr>
                <w:rFonts w:ascii="Times New Roman" w:hAnsi="Times New Roman" w:cs="Times New Roman"/>
                <w:szCs w:val="22"/>
                <w:lang w:val="lt"/>
              </w:rPr>
            </w:pPr>
            <w:r w:rsidRPr="39D30EE0">
              <w:rPr>
                <w:rFonts w:ascii="Times New Roman" w:hAnsi="Times New Roman" w:cs="Times New Roman"/>
                <w:szCs w:val="22"/>
                <w:u w:val="single"/>
                <w:lang w:val="lt"/>
              </w:rPr>
              <w:t>Būtino poreikio – kasdienio naudojimo kultūros paslaugos prieinamos 99,6 proc. Lietuvos gyventojų</w:t>
            </w:r>
            <w:r w:rsidRPr="39D30EE0">
              <w:rPr>
                <w:rFonts w:ascii="Times New Roman" w:hAnsi="Times New Roman" w:cs="Times New Roman"/>
                <w:szCs w:val="22"/>
                <w:lang w:val="lt"/>
              </w:rPr>
              <w:t>. Jas teikia vietinės miesto ar miestelio viešosios bibliotekos, kultūros centro filialas ar padalinys, taip pat vietinės bendruomenės. Paslaugos apima</w:t>
            </w:r>
            <w:r w:rsidR="6C8C538A" w:rsidRPr="39D30EE0">
              <w:rPr>
                <w:rFonts w:ascii="Times New Roman" w:hAnsi="Times New Roman" w:cs="Times New Roman"/>
                <w:szCs w:val="22"/>
                <w:lang w:val="lt"/>
              </w:rPr>
              <w:t xml:space="preserve"> interneto</w:t>
            </w:r>
            <w:r w:rsidRPr="39D30EE0">
              <w:rPr>
                <w:rFonts w:ascii="Times New Roman" w:hAnsi="Times New Roman" w:cs="Times New Roman"/>
                <w:szCs w:val="22"/>
                <w:lang w:val="lt"/>
              </w:rPr>
              <w:t xml:space="preserve"> prieigą, </w:t>
            </w:r>
            <w:r w:rsidR="33843BC0" w:rsidRPr="39D30EE0">
              <w:rPr>
                <w:rFonts w:ascii="Times New Roman" w:hAnsi="Times New Roman" w:cs="Times New Roman"/>
                <w:szCs w:val="22"/>
                <w:lang w:val="lt"/>
              </w:rPr>
              <w:t xml:space="preserve">bibliotekų </w:t>
            </w:r>
            <w:r w:rsidRPr="39D30EE0">
              <w:rPr>
                <w:rFonts w:ascii="Times New Roman" w:hAnsi="Times New Roman" w:cs="Times New Roman"/>
                <w:szCs w:val="22"/>
                <w:lang w:val="lt"/>
              </w:rPr>
              <w:t>skaityklas, leidinių skolinimą, mėgėjų meno kolektyvų, būrelių veiklas, kultūrin</w:t>
            </w:r>
            <w:r w:rsidR="3683367F" w:rsidRPr="39D30EE0">
              <w:rPr>
                <w:rFonts w:ascii="Times New Roman" w:hAnsi="Times New Roman" w:cs="Times New Roman"/>
                <w:szCs w:val="22"/>
                <w:lang w:val="lt"/>
              </w:rPr>
              <w:t>ę</w:t>
            </w:r>
            <w:r w:rsidRPr="39D30EE0">
              <w:rPr>
                <w:rFonts w:ascii="Times New Roman" w:hAnsi="Times New Roman" w:cs="Times New Roman"/>
                <w:szCs w:val="22"/>
                <w:lang w:val="lt"/>
              </w:rPr>
              <w:t xml:space="preserve"> edukaciją ir bendruomenines šventes. Rekomenduojama palaikyti jų gyvybingumą, infrastruktūros tolygumą, išspręsti ryškesnius regioninius netolygumus.</w:t>
            </w:r>
          </w:p>
          <w:p w14:paraId="2850AFC5" w14:textId="1CC7E0EE" w:rsidR="39D30EE0" w:rsidRDefault="39D30EE0" w:rsidP="39D30EE0">
            <w:pPr>
              <w:spacing w:line="257" w:lineRule="auto"/>
              <w:jc w:val="both"/>
              <w:rPr>
                <w:rFonts w:ascii="Times New Roman" w:hAnsi="Times New Roman" w:cs="Times New Roman"/>
                <w:szCs w:val="22"/>
                <w:lang w:val="lt"/>
              </w:rPr>
            </w:pPr>
          </w:p>
          <w:p w14:paraId="5271030E" w14:textId="2154B6A4" w:rsidR="7177BAE9" w:rsidRDefault="7177BAE9" w:rsidP="39D30EE0">
            <w:pPr>
              <w:spacing w:line="257" w:lineRule="auto"/>
              <w:jc w:val="both"/>
              <w:rPr>
                <w:rFonts w:ascii="Times New Roman" w:hAnsi="Times New Roman" w:cs="Times New Roman"/>
                <w:szCs w:val="22"/>
                <w:lang w:val="lt"/>
              </w:rPr>
            </w:pPr>
            <w:r w:rsidRPr="39D30EE0">
              <w:rPr>
                <w:rFonts w:ascii="Times New Roman" w:hAnsi="Times New Roman" w:cs="Times New Roman"/>
                <w:szCs w:val="22"/>
                <w:u w:val="single"/>
                <w:lang w:val="lt"/>
              </w:rPr>
              <w:t xml:space="preserve">Dažno poreikio </w:t>
            </w:r>
            <w:r w:rsidR="00272661">
              <w:rPr>
                <w:rFonts w:ascii="Times New Roman" w:hAnsi="Times New Roman" w:cs="Times New Roman"/>
                <w:szCs w:val="22"/>
                <w:u w:val="single"/>
                <w:lang w:val="lt"/>
              </w:rPr>
              <w:t>–</w:t>
            </w:r>
            <w:r w:rsidRPr="39D30EE0">
              <w:rPr>
                <w:rFonts w:ascii="Times New Roman" w:hAnsi="Times New Roman" w:cs="Times New Roman"/>
                <w:szCs w:val="22"/>
                <w:u w:val="single"/>
                <w:lang w:val="lt"/>
              </w:rPr>
              <w:t xml:space="preserve"> į savivaldybės, miesto ar miestelio gyventojus orientuotos kultūros paslaugos prieinamos 99,6 proc. Lietuvos gyventojų.</w:t>
            </w:r>
            <w:r w:rsidRPr="39D30EE0">
              <w:rPr>
                <w:rFonts w:ascii="Times New Roman" w:hAnsi="Times New Roman" w:cs="Times New Roman"/>
                <w:szCs w:val="22"/>
                <w:lang w:val="lt"/>
              </w:rPr>
              <w:t xml:space="preserve"> Paslaugos apima kino peržiūras, teatrų, muziejų lankymą, koncertus, festivalius, taip pat auditorijos vystymo veiklas – susitikimus, diskusijas su kūrėjais ir pan. Svarbu palaikyti ši</w:t>
            </w:r>
            <w:r w:rsidR="698956B4" w:rsidRPr="39D30EE0">
              <w:rPr>
                <w:rFonts w:ascii="Times New Roman" w:hAnsi="Times New Roman" w:cs="Times New Roman"/>
                <w:szCs w:val="22"/>
                <w:lang w:val="lt"/>
              </w:rPr>
              <w:t>as paslaugas teikiančių</w:t>
            </w:r>
            <w:r w:rsidRPr="39D30EE0">
              <w:rPr>
                <w:rFonts w:ascii="Times New Roman" w:hAnsi="Times New Roman" w:cs="Times New Roman"/>
                <w:szCs w:val="22"/>
                <w:lang w:val="lt"/>
              </w:rPr>
              <w:t xml:space="preserve"> įstaigų ir organizacijų tinklą, infrastruktūros tolygumą, rūpintis siūlomų paslaugų dažnumu, auditorijos lūkesčių patenkinimu, renginių informacijos sklaida, išspręsti ryškesnius regioninius netolygumus.</w:t>
            </w:r>
          </w:p>
          <w:p w14:paraId="16D7C63E" w14:textId="6396285F" w:rsidR="39D30EE0" w:rsidRDefault="39D30EE0" w:rsidP="39D30EE0">
            <w:pPr>
              <w:spacing w:line="257" w:lineRule="auto"/>
              <w:jc w:val="both"/>
              <w:rPr>
                <w:rFonts w:ascii="Times New Roman" w:hAnsi="Times New Roman" w:cs="Times New Roman"/>
                <w:szCs w:val="22"/>
                <w:lang w:val="lt"/>
              </w:rPr>
            </w:pPr>
          </w:p>
          <w:p w14:paraId="394D5B4C" w14:textId="5770A5A4" w:rsidR="7177BAE9" w:rsidRDefault="7177BAE9" w:rsidP="39D30EE0">
            <w:pPr>
              <w:spacing w:line="257" w:lineRule="auto"/>
              <w:jc w:val="both"/>
              <w:rPr>
                <w:rFonts w:ascii="Times New Roman" w:hAnsi="Times New Roman" w:cs="Times New Roman"/>
                <w:szCs w:val="22"/>
                <w:lang w:val="lt"/>
              </w:rPr>
            </w:pPr>
            <w:r w:rsidRPr="39D30EE0">
              <w:rPr>
                <w:rFonts w:ascii="Times New Roman" w:hAnsi="Times New Roman" w:cs="Times New Roman"/>
                <w:szCs w:val="22"/>
                <w:u w:val="single"/>
                <w:lang w:val="lt"/>
              </w:rPr>
              <w:t xml:space="preserve">Vidutinio dažnumo poreikio </w:t>
            </w:r>
            <w:r w:rsidR="0014215C">
              <w:rPr>
                <w:rFonts w:ascii="Times New Roman" w:hAnsi="Times New Roman" w:cs="Times New Roman"/>
                <w:szCs w:val="22"/>
                <w:u w:val="single"/>
                <w:lang w:val="lt"/>
              </w:rPr>
              <w:t>–</w:t>
            </w:r>
            <w:r w:rsidRPr="39D30EE0">
              <w:rPr>
                <w:rFonts w:ascii="Times New Roman" w:hAnsi="Times New Roman" w:cs="Times New Roman"/>
                <w:szCs w:val="22"/>
                <w:u w:val="single"/>
                <w:lang w:val="lt"/>
              </w:rPr>
              <w:t xml:space="preserve"> į viso regiono (apskrities) gyventojų poreikių tenkinimą orientuotos kultūros paslaugos prieinamos 74,1 proc. Lietuvos gyventojų</w:t>
            </w:r>
            <w:r w:rsidRPr="39D30EE0">
              <w:rPr>
                <w:rFonts w:ascii="Times New Roman" w:hAnsi="Times New Roman" w:cs="Times New Roman"/>
                <w:szCs w:val="22"/>
                <w:lang w:val="lt"/>
              </w:rPr>
              <w:t>. Paslaugos apima retų leidinių skaityklos apskrities bibliotekose,</w:t>
            </w:r>
            <w:r w:rsidR="00D47139">
              <w:rPr>
                <w:rFonts w:ascii="Times New Roman" w:hAnsi="Times New Roman" w:cs="Times New Roman"/>
                <w:szCs w:val="22"/>
                <w:lang w:val="lt"/>
              </w:rPr>
              <w:t xml:space="preserve"> </w:t>
            </w:r>
            <w:r w:rsidRPr="39D30EE0">
              <w:rPr>
                <w:rFonts w:ascii="Times New Roman" w:hAnsi="Times New Roman" w:cs="Times New Roman"/>
                <w:szCs w:val="22"/>
                <w:lang w:val="lt"/>
              </w:rPr>
              <w:t>profesional</w:t>
            </w:r>
            <w:r w:rsidR="0059736D">
              <w:rPr>
                <w:rFonts w:ascii="Times New Roman" w:hAnsi="Times New Roman" w:cs="Times New Roman"/>
                <w:szCs w:val="22"/>
                <w:lang w:val="lt"/>
              </w:rPr>
              <w:t>ių</w:t>
            </w:r>
            <w:r w:rsidRPr="39D30EE0">
              <w:rPr>
                <w:rFonts w:ascii="Times New Roman" w:hAnsi="Times New Roman" w:cs="Times New Roman"/>
                <w:szCs w:val="22"/>
                <w:lang w:val="lt"/>
              </w:rPr>
              <w:t xml:space="preserve"> teatrų, muziejų lankymą, koncertus, festivalius, parodas bei valstybinių koncertinių įstaigų, teatrų, muziejų gastroles. Tai netolygiausiai prieinamos paslaugos regione. Regionuose kokybiškas kultūrines paslaugas įmanoma plėtoti pritraukiant kultūrinį turinį iš didžiųjų miestų ar užsienio, tačiau tam reikia išspręsti šiuos trukdžius:</w:t>
            </w:r>
          </w:p>
          <w:p w14:paraId="09CDE43A" w14:textId="4F21C1B4" w:rsidR="5524C3F3" w:rsidRDefault="5524C3F3" w:rsidP="39D30EE0">
            <w:pPr>
              <w:ind w:left="720"/>
              <w:jc w:val="both"/>
              <w:rPr>
                <w:rFonts w:ascii="Times New Roman" w:hAnsi="Times New Roman" w:cs="Times New Roman"/>
                <w:szCs w:val="22"/>
                <w:lang w:val="lt"/>
              </w:rPr>
            </w:pPr>
            <w:r w:rsidRPr="39D30EE0">
              <w:rPr>
                <w:rFonts w:ascii="Times New Roman" w:hAnsi="Times New Roman" w:cs="Times New Roman"/>
                <w:szCs w:val="22"/>
                <w:lang w:val="lt"/>
              </w:rPr>
              <w:t xml:space="preserve">1) </w:t>
            </w:r>
            <w:r w:rsidR="7177BAE9" w:rsidRPr="39D30EE0">
              <w:rPr>
                <w:rFonts w:ascii="Times New Roman" w:hAnsi="Times New Roman" w:cs="Times New Roman"/>
                <w:szCs w:val="22"/>
                <w:lang w:val="lt"/>
              </w:rPr>
              <w:t xml:space="preserve">Dalyje regioninių centrų nėra profesionalios muzikos ar scenos menų kolektyvų gastrolėms ar keliaujančioms vizualaus meno parodoms eksponuoti pritaikytų erdvių. Regioninių centrų kultūros paslaugų infrastruktūra turi būti pritaikyta kokybiško kultūrinio turinio sklaidai arba tam tikslui </w:t>
            </w:r>
            <w:r w:rsidR="0059736D">
              <w:rPr>
                <w:rFonts w:ascii="Times New Roman" w:hAnsi="Times New Roman" w:cs="Times New Roman"/>
                <w:szCs w:val="22"/>
                <w:lang w:val="lt"/>
              </w:rPr>
              <w:t xml:space="preserve">būtina </w:t>
            </w:r>
            <w:r w:rsidR="7177BAE9" w:rsidRPr="39D30EE0">
              <w:rPr>
                <w:rFonts w:ascii="Times New Roman" w:hAnsi="Times New Roman" w:cs="Times New Roman"/>
                <w:szCs w:val="22"/>
                <w:lang w:val="lt"/>
              </w:rPr>
              <w:t>pritaikyti ir kūrybiškai panaudoti alternatyvias erdves, paveldo objektus, viešąsias erdves;</w:t>
            </w:r>
          </w:p>
          <w:p w14:paraId="3CCCAE0A" w14:textId="76870E1A" w:rsidR="52F3168F" w:rsidRDefault="52F3168F" w:rsidP="39D30EE0">
            <w:pPr>
              <w:ind w:left="720"/>
              <w:jc w:val="both"/>
              <w:rPr>
                <w:rFonts w:ascii="Times New Roman" w:hAnsi="Times New Roman" w:cs="Times New Roman"/>
                <w:szCs w:val="22"/>
                <w:lang w:val="lt"/>
              </w:rPr>
            </w:pPr>
            <w:r w:rsidRPr="39D30EE0">
              <w:rPr>
                <w:rFonts w:ascii="Times New Roman" w:hAnsi="Times New Roman" w:cs="Times New Roman"/>
                <w:szCs w:val="22"/>
                <w:lang w:val="lt"/>
              </w:rPr>
              <w:lastRenderedPageBreak/>
              <w:t xml:space="preserve">2) </w:t>
            </w:r>
            <w:r w:rsidR="7177BAE9" w:rsidRPr="39D30EE0">
              <w:rPr>
                <w:rFonts w:ascii="Times New Roman" w:hAnsi="Times New Roman" w:cs="Times New Roman"/>
                <w:szCs w:val="22"/>
                <w:lang w:val="lt"/>
              </w:rPr>
              <w:t>Savivaldybėse, kuriose vietos valdžia į kultūros funkcijų įgyvendinimą įsitraukia vangiau, kultūros pasiūla menkiau atitinka auditorijos poreikius, neefektyviai organizuojamos kultūros paslaugų rinkodaros veiklos, gyventojams mažiau prieinamos profesionalaus meno paslaugos, kokyb</w:t>
            </w:r>
            <w:r w:rsidR="0059736D">
              <w:rPr>
                <w:rFonts w:ascii="Times New Roman" w:hAnsi="Times New Roman" w:cs="Times New Roman"/>
                <w:szCs w:val="22"/>
                <w:lang w:val="lt"/>
              </w:rPr>
              <w:t>iška</w:t>
            </w:r>
            <w:r w:rsidR="7177BAE9" w:rsidRPr="39D30EE0">
              <w:rPr>
                <w:rFonts w:ascii="Times New Roman" w:hAnsi="Times New Roman" w:cs="Times New Roman"/>
                <w:szCs w:val="22"/>
                <w:lang w:val="lt"/>
              </w:rPr>
              <w:t xml:space="preserve"> kultūros edukacija ir kūrybinės veiklos, juos ribotai pasiekia užsienio kultūros reiškiniai;</w:t>
            </w:r>
          </w:p>
          <w:p w14:paraId="7F011CC3" w14:textId="527AB5C5" w:rsidR="345B3137" w:rsidRDefault="345B3137" w:rsidP="39D30EE0">
            <w:pPr>
              <w:ind w:left="720"/>
              <w:jc w:val="both"/>
              <w:rPr>
                <w:rFonts w:ascii="Times New Roman" w:hAnsi="Times New Roman" w:cs="Times New Roman"/>
                <w:szCs w:val="22"/>
                <w:lang w:val="lt"/>
              </w:rPr>
            </w:pPr>
            <w:r w:rsidRPr="39D30EE0">
              <w:rPr>
                <w:rFonts w:ascii="Times New Roman" w:hAnsi="Times New Roman" w:cs="Times New Roman"/>
                <w:szCs w:val="22"/>
                <w:lang w:val="lt"/>
              </w:rPr>
              <w:t xml:space="preserve">3) </w:t>
            </w:r>
            <w:r w:rsidR="7177BAE9" w:rsidRPr="39D30EE0">
              <w:rPr>
                <w:rFonts w:ascii="Times New Roman" w:hAnsi="Times New Roman" w:cs="Times New Roman"/>
                <w:szCs w:val="22"/>
                <w:lang w:val="lt"/>
              </w:rPr>
              <w:t>Nepakankamas savivaldybių ir bendruomenių bendradarbiavimas ir susitelkimas bendriems projektams, siekiant pritraukti aukštos meninės vertės kultūros paslaugas regionų gyventojams;</w:t>
            </w:r>
          </w:p>
          <w:p w14:paraId="2FEC3964" w14:textId="20D6F6B0" w:rsidR="71DB2F5A" w:rsidRDefault="71DB2F5A" w:rsidP="39D30EE0">
            <w:pPr>
              <w:spacing w:line="257" w:lineRule="auto"/>
              <w:ind w:left="720"/>
              <w:jc w:val="both"/>
              <w:rPr>
                <w:rFonts w:ascii="Times New Roman" w:hAnsi="Times New Roman" w:cs="Times New Roman"/>
                <w:szCs w:val="22"/>
                <w:lang w:val="lt"/>
              </w:rPr>
            </w:pPr>
            <w:r w:rsidRPr="39D30EE0">
              <w:rPr>
                <w:rFonts w:ascii="Times New Roman" w:hAnsi="Times New Roman" w:cs="Times New Roman"/>
                <w:szCs w:val="22"/>
                <w:lang w:val="lt"/>
              </w:rPr>
              <w:t xml:space="preserve">4) </w:t>
            </w:r>
            <w:r w:rsidR="7177BAE9" w:rsidRPr="39D30EE0">
              <w:rPr>
                <w:rFonts w:ascii="Times New Roman" w:hAnsi="Times New Roman" w:cs="Times New Roman"/>
                <w:szCs w:val="22"/>
                <w:lang w:val="lt"/>
              </w:rPr>
              <w:t xml:space="preserve">Šio lygmens paslaugų prieinamumo </w:t>
            </w:r>
            <w:r w:rsidR="7177BAE9" w:rsidRPr="00930D6B">
              <w:rPr>
                <w:rFonts w:ascii="Times New Roman" w:hAnsi="Times New Roman" w:cs="Times New Roman"/>
                <w:szCs w:val="22"/>
              </w:rPr>
              <w:t>užtikrinima</w:t>
            </w:r>
            <w:r w:rsidR="00930D6B">
              <w:rPr>
                <w:rFonts w:ascii="Times New Roman" w:hAnsi="Times New Roman" w:cs="Times New Roman"/>
                <w:szCs w:val="22"/>
              </w:rPr>
              <w:t>s</w:t>
            </w:r>
            <w:r w:rsidR="7177BAE9" w:rsidRPr="00930D6B">
              <w:rPr>
                <w:rFonts w:ascii="Times New Roman" w:hAnsi="Times New Roman" w:cs="Times New Roman"/>
                <w:szCs w:val="22"/>
              </w:rPr>
              <w:t xml:space="preserve">, </w:t>
            </w:r>
            <w:r w:rsidR="7177BAE9" w:rsidRPr="39D30EE0">
              <w:rPr>
                <w:rFonts w:ascii="Times New Roman" w:hAnsi="Times New Roman" w:cs="Times New Roman"/>
                <w:szCs w:val="22"/>
                <w:lang w:val="lt"/>
              </w:rPr>
              <w:t>turėtų būti orientuotas į regioninių centrų kultūros įstaigų tinklo veiklos gerinimą ir infrastruktūros pritaikymą profesionalioms paslaugoms.</w:t>
            </w:r>
          </w:p>
          <w:p w14:paraId="49F7C8D8" w14:textId="66CD8886" w:rsidR="39D30EE0" w:rsidRPr="0059736D" w:rsidRDefault="39D30EE0" w:rsidP="39D30EE0">
            <w:pPr>
              <w:jc w:val="both"/>
              <w:rPr>
                <w:rFonts w:ascii="Times New Roman" w:hAnsi="Times New Roman" w:cs="Times New Roman"/>
              </w:rPr>
            </w:pPr>
          </w:p>
          <w:p w14:paraId="06450E47" w14:textId="114797E5" w:rsidR="0013442B" w:rsidRPr="000C00F6" w:rsidRDefault="6CE26916" w:rsidP="39D30EE0">
            <w:pPr>
              <w:jc w:val="both"/>
              <w:rPr>
                <w:rFonts w:ascii="Times New Roman" w:hAnsi="Times New Roman" w:cs="Times New Roman"/>
                <w:b/>
                <w:bCs/>
              </w:rPr>
            </w:pPr>
            <w:r w:rsidRPr="7AAB9D03">
              <w:rPr>
                <w:rFonts w:ascii="Times New Roman" w:hAnsi="Times New Roman" w:cs="Times New Roman"/>
                <w:b/>
                <w:bCs/>
              </w:rPr>
              <w:t>Būtino, dažno ir vidutinio dažnumo poreikio kultūros paslaugų prieinamum</w:t>
            </w:r>
            <w:r w:rsidR="09BFA5FB" w:rsidRPr="7AAB9D03">
              <w:rPr>
                <w:rFonts w:ascii="Times New Roman" w:hAnsi="Times New Roman" w:cs="Times New Roman"/>
                <w:b/>
                <w:bCs/>
              </w:rPr>
              <w:t>o gerinimas</w:t>
            </w:r>
            <w:r w:rsidRPr="7AAB9D03">
              <w:rPr>
                <w:rFonts w:ascii="Times New Roman" w:hAnsi="Times New Roman" w:cs="Times New Roman"/>
                <w:b/>
                <w:bCs/>
              </w:rPr>
              <w:t xml:space="preserve"> </w:t>
            </w:r>
            <w:r w:rsidR="1A915666" w:rsidRPr="7AAB9D03">
              <w:rPr>
                <w:rFonts w:ascii="Times New Roman" w:hAnsi="Times New Roman" w:cs="Times New Roman"/>
                <w:b/>
                <w:bCs/>
              </w:rPr>
              <w:t>bus</w:t>
            </w:r>
            <w:r w:rsidR="03FC853C" w:rsidRPr="7AAB9D03">
              <w:rPr>
                <w:rFonts w:ascii="Times New Roman" w:hAnsi="Times New Roman" w:cs="Times New Roman"/>
                <w:b/>
                <w:bCs/>
              </w:rPr>
              <w:t xml:space="preserve"> </w:t>
            </w:r>
            <w:r w:rsidRPr="7AAB9D03">
              <w:rPr>
                <w:rFonts w:ascii="Times New Roman" w:hAnsi="Times New Roman" w:cs="Times New Roman"/>
                <w:b/>
                <w:bCs/>
              </w:rPr>
              <w:t>sprendžiamas 2021</w:t>
            </w:r>
            <w:r w:rsidR="0D5A6A3A" w:rsidRPr="7AAB9D03">
              <w:rPr>
                <w:rFonts w:ascii="Times New Roman" w:hAnsi="Times New Roman" w:cs="Times New Roman"/>
                <w:b/>
                <w:bCs/>
              </w:rPr>
              <w:t>–</w:t>
            </w:r>
            <w:r w:rsidRPr="7AAB9D03">
              <w:rPr>
                <w:rFonts w:ascii="Times New Roman" w:hAnsi="Times New Roman" w:cs="Times New Roman"/>
                <w:b/>
                <w:bCs/>
              </w:rPr>
              <w:t>2030 m. Region</w:t>
            </w:r>
            <w:r w:rsidR="2E602693" w:rsidRPr="7AAB9D03">
              <w:rPr>
                <w:rFonts w:ascii="Times New Roman" w:hAnsi="Times New Roman" w:cs="Times New Roman"/>
                <w:b/>
                <w:bCs/>
              </w:rPr>
              <w:t>ų</w:t>
            </w:r>
            <w:r w:rsidRPr="7AAB9D03">
              <w:rPr>
                <w:rFonts w:ascii="Times New Roman" w:hAnsi="Times New Roman" w:cs="Times New Roman"/>
                <w:b/>
                <w:bCs/>
              </w:rPr>
              <w:t xml:space="preserve"> plėtros programos </w:t>
            </w:r>
            <w:r w:rsidR="7D99CAB9" w:rsidRPr="7AAB9D03">
              <w:rPr>
                <w:rFonts w:ascii="Times New Roman" w:hAnsi="Times New Roman" w:cs="Times New Roman"/>
                <w:b/>
                <w:bCs/>
              </w:rPr>
              <w:t>apimtyje</w:t>
            </w:r>
            <w:r w:rsidR="0EFFC76F" w:rsidRPr="7AAB9D03">
              <w:rPr>
                <w:rFonts w:ascii="Times New Roman" w:hAnsi="Times New Roman" w:cs="Times New Roman"/>
                <w:b/>
                <w:bCs/>
              </w:rPr>
              <w:t>.</w:t>
            </w:r>
          </w:p>
          <w:p w14:paraId="7DDC2510" w14:textId="77777777" w:rsidR="000C00F6" w:rsidRPr="00DF2806" w:rsidRDefault="000C00F6" w:rsidP="0013442B">
            <w:pPr>
              <w:jc w:val="both"/>
              <w:rPr>
                <w:rFonts w:ascii="Times New Roman" w:hAnsi="Times New Roman" w:cs="Times New Roman"/>
                <w:szCs w:val="22"/>
                <w:u w:val="single"/>
              </w:rPr>
            </w:pPr>
          </w:p>
          <w:p w14:paraId="07A255D3" w14:textId="18A9C72A" w:rsidR="0013442B" w:rsidRPr="00DF2806" w:rsidRDefault="0013442B" w:rsidP="5FD863EB">
            <w:pPr>
              <w:jc w:val="both"/>
              <w:rPr>
                <w:rFonts w:ascii="Times New Roman" w:hAnsi="Times New Roman" w:cs="Times New Roman"/>
              </w:rPr>
            </w:pPr>
            <w:r w:rsidRPr="5FD863EB">
              <w:rPr>
                <w:rFonts w:ascii="Times New Roman" w:hAnsi="Times New Roman" w:cs="Times New Roman"/>
              </w:rPr>
              <w:t>Nacionalinio ir tarptautinio lygmens (reto dažnumo poreikio) kultūros paslaugas teikia</w:t>
            </w:r>
            <w:r w:rsidRPr="00D47139">
              <w:rPr>
                <w:b/>
                <w:bCs/>
              </w:rPr>
              <w:t xml:space="preserve"> </w:t>
            </w:r>
            <w:r w:rsidRPr="5FD863EB">
              <w:rPr>
                <w:rFonts w:ascii="Times New Roman" w:hAnsi="Times New Roman" w:cs="Times New Roman"/>
              </w:rPr>
              <w:t xml:space="preserve">LR </w:t>
            </w:r>
            <w:r w:rsidR="00D65D33" w:rsidRPr="5FD863EB">
              <w:rPr>
                <w:rFonts w:ascii="Times New Roman" w:hAnsi="Times New Roman" w:cs="Times New Roman"/>
              </w:rPr>
              <w:t>k</w:t>
            </w:r>
            <w:r w:rsidRPr="5FD863EB">
              <w:rPr>
                <w:rFonts w:ascii="Times New Roman" w:hAnsi="Times New Roman" w:cs="Times New Roman"/>
              </w:rPr>
              <w:t xml:space="preserve">ultūros ministerijos pavaldumo kultūros ir meno įstaigos: nacionaliniai muziejai, nacionaliniai dramos teatrai, Lietuvos nacionalinis operos ir baleto teatras, Nacionalinė filharmonija, Nacionalinė Martyno Mažvydo biblioteka, </w:t>
            </w:r>
            <w:r w:rsidR="000C2B70" w:rsidRPr="5FD863EB">
              <w:rPr>
                <w:rFonts w:ascii="Times New Roman" w:hAnsi="Times New Roman" w:cs="Times New Roman"/>
              </w:rPr>
              <w:t>na</w:t>
            </w:r>
            <w:r w:rsidRPr="5FD863EB">
              <w:rPr>
                <w:rFonts w:ascii="Times New Roman" w:hAnsi="Times New Roman" w:cs="Times New Roman"/>
              </w:rPr>
              <w:t>cionalinės parkų direkcijos ir</w:t>
            </w:r>
            <w:r w:rsidR="000C2B70" w:rsidRPr="5FD863EB">
              <w:rPr>
                <w:rFonts w:ascii="Times New Roman" w:hAnsi="Times New Roman" w:cs="Times New Roman"/>
              </w:rPr>
              <w:t xml:space="preserve"> valstybės archyvai. </w:t>
            </w:r>
            <w:r w:rsidRPr="5FD863EB">
              <w:rPr>
                <w:rFonts w:ascii="Times New Roman" w:hAnsi="Times New Roman" w:cs="Times New Roman"/>
              </w:rPr>
              <w:t>Šios įstaigos kuria, organizuoja, pristato ir tarptautinio lygmens renginius i</w:t>
            </w:r>
            <w:r w:rsidR="0059736D">
              <w:rPr>
                <w:rFonts w:ascii="Times New Roman" w:hAnsi="Times New Roman" w:cs="Times New Roman"/>
              </w:rPr>
              <w:t>r</w:t>
            </w:r>
            <w:r w:rsidRPr="5FD863EB">
              <w:rPr>
                <w:rFonts w:ascii="Times New Roman" w:hAnsi="Times New Roman" w:cs="Times New Roman"/>
              </w:rPr>
              <w:t xml:space="preserve"> kūrinius. </w:t>
            </w:r>
            <w:r w:rsidRPr="5FD863EB">
              <w:rPr>
                <w:rFonts w:ascii="Times New Roman" w:hAnsi="Times New Roman" w:cs="Times New Roman"/>
                <w:u w:val="single"/>
              </w:rPr>
              <w:t>Pilnas nacionalinio lygmens paslaugų rinkinys yra prieinamas tik Vilniuje.</w:t>
            </w:r>
            <w:r w:rsidRPr="5FD863EB">
              <w:rPr>
                <w:rFonts w:ascii="Times New Roman" w:hAnsi="Times New Roman" w:cs="Times New Roman"/>
              </w:rPr>
              <w:t xml:space="preserve"> Taip pat ir Kultūros ministerijos pavaldumo valstybinių (ne nacionalinių) įstaigų paslaugos, priskirtos vidutinio dažnumo poreikio paslaugų lygmeniui, gali ženkliai prisidėti prie aukštos meninės vertės paslaugų didesnės sklaidos ir geresnio prieinamumo ne tik sostinės regione. </w:t>
            </w:r>
          </w:p>
          <w:p w14:paraId="718CB66A" w14:textId="01DC6A5C" w:rsidR="5FD863EB" w:rsidRDefault="5FD863EB" w:rsidP="5FD863EB">
            <w:pPr>
              <w:jc w:val="both"/>
              <w:rPr>
                <w:rFonts w:ascii="Times New Roman" w:hAnsi="Times New Roman" w:cs="Times New Roman"/>
              </w:rPr>
            </w:pPr>
          </w:p>
          <w:p w14:paraId="781D09C4" w14:textId="02943555" w:rsidR="006365A2" w:rsidRDefault="69FB54F6" w:rsidP="39D30EE0">
            <w:pPr>
              <w:jc w:val="both"/>
              <w:rPr>
                <w:rFonts w:ascii="Times New Roman" w:hAnsi="Times New Roman" w:cs="Times New Roman"/>
              </w:rPr>
            </w:pPr>
            <w:r w:rsidRPr="39D30EE0">
              <w:rPr>
                <w:rFonts w:ascii="Times New Roman" w:hAnsi="Times New Roman" w:cs="Times New Roman"/>
              </w:rPr>
              <w:t>Sprendžiant aukštos meninės vertės paslaugų prieinamumą orientuojamasi ne į regioninių kultūros centrų tinklo plėtrą, o į priemones, kurių pagalba aukštos meninės vertės paslaugos taptų prieinamos kiekvienam gyventojui, t. y. gerinant nacionalinio ir valstybinio lygmens paslaugų mobilumą regionuose ir (arba) atvykimo iki jų sąlygas regionų gyventojams. Kur įmanoma, planuojama skatinti pritaikyti nacionalinių ir valstybės kultūros įstaigų pasirodymus paprastesnės scenos infrastruktūrai regioniniuose centruose</w:t>
            </w:r>
            <w:r w:rsidR="0B541481" w:rsidRPr="39D30EE0">
              <w:rPr>
                <w:rFonts w:ascii="Times New Roman" w:hAnsi="Times New Roman" w:cs="Times New Roman"/>
              </w:rPr>
              <w:t>, taip pat miestų viešosiose erdvėse</w:t>
            </w:r>
            <w:r w:rsidR="11CEB74F" w:rsidRPr="39D30EE0">
              <w:rPr>
                <w:rFonts w:ascii="Times New Roman" w:hAnsi="Times New Roman" w:cs="Times New Roman"/>
              </w:rPr>
              <w:t>.</w:t>
            </w:r>
            <w:r w:rsidR="0B541481" w:rsidRPr="39D30EE0">
              <w:rPr>
                <w:rFonts w:ascii="Times New Roman" w:hAnsi="Times New Roman" w:cs="Times New Roman"/>
              </w:rPr>
              <w:t xml:space="preserve"> </w:t>
            </w:r>
            <w:r w:rsidR="5E55D5C6" w:rsidRPr="39D30EE0">
              <w:rPr>
                <w:rFonts w:ascii="Times New Roman" w:hAnsi="Times New Roman" w:cs="Times New Roman"/>
              </w:rPr>
              <w:t>Taip pat vis aktualesni tampa v</w:t>
            </w:r>
            <w:r w:rsidRPr="39D30EE0">
              <w:rPr>
                <w:rFonts w:ascii="Times New Roman" w:hAnsi="Times New Roman" w:cs="Times New Roman"/>
              </w:rPr>
              <w:t>irtual</w:t>
            </w:r>
            <w:r w:rsidR="5070B9DC" w:rsidRPr="39D30EE0">
              <w:rPr>
                <w:rFonts w:ascii="Times New Roman" w:hAnsi="Times New Roman" w:cs="Times New Roman"/>
              </w:rPr>
              <w:t>ūs</w:t>
            </w:r>
            <w:r w:rsidRPr="39D30EE0">
              <w:rPr>
                <w:rFonts w:ascii="Times New Roman" w:hAnsi="Times New Roman" w:cs="Times New Roman"/>
              </w:rPr>
              <w:t>, skaitmenini</w:t>
            </w:r>
            <w:r w:rsidR="45910EE4" w:rsidRPr="39D30EE0">
              <w:rPr>
                <w:rFonts w:ascii="Times New Roman" w:hAnsi="Times New Roman" w:cs="Times New Roman"/>
              </w:rPr>
              <w:t>ai</w:t>
            </w:r>
            <w:r w:rsidRPr="39D30EE0">
              <w:rPr>
                <w:rFonts w:ascii="Times New Roman" w:hAnsi="Times New Roman" w:cs="Times New Roman"/>
              </w:rPr>
              <w:t xml:space="preserve"> sprendim</w:t>
            </w:r>
            <w:r w:rsidR="2CB6B751" w:rsidRPr="39D30EE0">
              <w:rPr>
                <w:rFonts w:ascii="Times New Roman" w:hAnsi="Times New Roman" w:cs="Times New Roman"/>
              </w:rPr>
              <w:t>ai</w:t>
            </w:r>
            <w:r w:rsidRPr="39D30EE0">
              <w:rPr>
                <w:rFonts w:ascii="Times New Roman" w:hAnsi="Times New Roman" w:cs="Times New Roman"/>
              </w:rPr>
              <w:t xml:space="preserve"> kultūros paslaugoms pristatyti ir teikti</w:t>
            </w:r>
            <w:r w:rsidR="1B3EBCBA" w:rsidRPr="39D30EE0">
              <w:rPr>
                <w:rFonts w:ascii="Times New Roman" w:hAnsi="Times New Roman" w:cs="Times New Roman"/>
              </w:rPr>
              <w:t>.</w:t>
            </w:r>
            <w:r w:rsidR="6D77F3EE" w:rsidRPr="39D30EE0">
              <w:rPr>
                <w:rFonts w:ascii="Times New Roman" w:hAnsi="Times New Roman" w:cs="Times New Roman"/>
              </w:rPr>
              <w:t xml:space="preserve"> </w:t>
            </w:r>
          </w:p>
          <w:p w14:paraId="140F4E0E" w14:textId="4570FD3F" w:rsidR="39D30EE0" w:rsidRDefault="39D30EE0" w:rsidP="39D30EE0">
            <w:pPr>
              <w:jc w:val="both"/>
              <w:rPr>
                <w:rFonts w:ascii="Times New Roman" w:hAnsi="Times New Roman" w:cs="Times New Roman"/>
              </w:rPr>
            </w:pPr>
          </w:p>
          <w:p w14:paraId="4FDB12AD" w14:textId="09E3DC6A" w:rsidR="0013442B" w:rsidRDefault="0013442B" w:rsidP="5DC2AB8A">
            <w:pPr>
              <w:jc w:val="both"/>
              <w:rPr>
                <w:rFonts w:ascii="Times New Roman" w:hAnsi="Times New Roman" w:cs="Times New Roman"/>
              </w:rPr>
            </w:pPr>
            <w:r w:rsidRPr="5DC2AB8A">
              <w:rPr>
                <w:rFonts w:ascii="Times New Roman" w:hAnsi="Times New Roman" w:cs="Times New Roman"/>
              </w:rPr>
              <w:t xml:space="preserve">Pandemijos metu išryškėjo poreikis skaitmeniniam </w:t>
            </w:r>
            <w:r w:rsidR="00614C25" w:rsidRPr="5DC2AB8A">
              <w:rPr>
                <w:rFonts w:ascii="Times New Roman" w:hAnsi="Times New Roman" w:cs="Times New Roman"/>
              </w:rPr>
              <w:t xml:space="preserve">kultūros </w:t>
            </w:r>
            <w:r w:rsidRPr="5DC2AB8A">
              <w:rPr>
                <w:rFonts w:ascii="Times New Roman" w:hAnsi="Times New Roman" w:cs="Times New Roman"/>
              </w:rPr>
              <w:t>turiniui. Visuomenė įprato naudoti</w:t>
            </w:r>
            <w:r w:rsidR="008C521D" w:rsidRPr="5DC2AB8A">
              <w:rPr>
                <w:rFonts w:ascii="Times New Roman" w:hAnsi="Times New Roman" w:cs="Times New Roman"/>
              </w:rPr>
              <w:t>s e-paslaugomis ir produktais grįstais skaitmeniniais kultūros ištekliais darbo, mokslo ir laisvalaikio tikslais</w:t>
            </w:r>
            <w:r w:rsidR="49A52B40" w:rsidRPr="5DC2AB8A">
              <w:rPr>
                <w:rFonts w:ascii="Times New Roman" w:hAnsi="Times New Roman" w:cs="Times New Roman"/>
              </w:rPr>
              <w:t>, ieškoti informacijos ar susipažinti su skaitmeniniu turiniu atminties institucijų valdomose valstybės informacinėse sistemose</w:t>
            </w:r>
            <w:r w:rsidR="008C521D" w:rsidRPr="5DC2AB8A">
              <w:rPr>
                <w:rFonts w:ascii="Times New Roman" w:hAnsi="Times New Roman" w:cs="Times New Roman"/>
              </w:rPr>
              <w:t xml:space="preserve">: lankytis virtualiose parodose, edukacinėse programose ir kūrybinėse dirbtuvėse, kino platformose, virtualiuose teatro ir muzikos renginiuose ar susipažinti su pavieniais kultūros objektais ir jų kolekcijomis. </w:t>
            </w:r>
            <w:r w:rsidRPr="5DC2AB8A">
              <w:rPr>
                <w:rFonts w:ascii="Times New Roman" w:hAnsi="Times New Roman" w:cs="Times New Roman"/>
              </w:rPr>
              <w:t>Tokių produktų poreikis išliks ir ateityje, todėl tikslinga plėsti jų įvairovę i</w:t>
            </w:r>
            <w:r w:rsidR="002735DB" w:rsidRPr="5DC2AB8A">
              <w:rPr>
                <w:rFonts w:ascii="Times New Roman" w:hAnsi="Times New Roman" w:cs="Times New Roman"/>
              </w:rPr>
              <w:t>r</w:t>
            </w:r>
            <w:r w:rsidRPr="5DC2AB8A">
              <w:rPr>
                <w:rFonts w:ascii="Times New Roman" w:hAnsi="Times New Roman" w:cs="Times New Roman"/>
              </w:rPr>
              <w:t xml:space="preserve"> sklaidą. </w:t>
            </w:r>
          </w:p>
          <w:p w14:paraId="358B23E1" w14:textId="77777777" w:rsidR="006365A2" w:rsidRPr="00D47139" w:rsidRDefault="006365A2" w:rsidP="0013442B">
            <w:pPr>
              <w:jc w:val="both"/>
              <w:rPr>
                <w:rFonts w:ascii="Times New Roman" w:hAnsi="Times New Roman" w:cs="Times New Roman"/>
              </w:rPr>
            </w:pPr>
          </w:p>
          <w:p w14:paraId="014F49C4" w14:textId="45368CE8" w:rsidR="006365A2" w:rsidRPr="003A5ADD" w:rsidRDefault="79F71FED" w:rsidP="0013442B">
            <w:pPr>
              <w:jc w:val="both"/>
              <w:rPr>
                <w:rFonts w:ascii="Times New Roman" w:hAnsi="Times New Roman" w:cs="Times New Roman"/>
                <w:bCs/>
                <w:szCs w:val="22"/>
              </w:rPr>
            </w:pPr>
            <w:r w:rsidRPr="39D30EE0">
              <w:rPr>
                <w:rFonts w:ascii="Times New Roman" w:hAnsi="Times New Roman" w:cs="Times New Roman"/>
              </w:rPr>
              <w:t>Pažymėtina, kad Skaitmeninės</w:t>
            </w:r>
            <w:r w:rsidR="001C6B70">
              <w:rPr>
                <w:rStyle w:val="FootnoteReference"/>
                <w:rFonts w:ascii="Times New Roman" w:hAnsi="Times New Roman" w:cs="Times New Roman"/>
              </w:rPr>
              <w:footnoteReference w:id="36"/>
            </w:r>
            <w:r w:rsidRPr="39D30EE0">
              <w:rPr>
                <w:rFonts w:ascii="Times New Roman" w:hAnsi="Times New Roman" w:cs="Times New Roman"/>
              </w:rPr>
              <w:t xml:space="preserve"> ekonomikos ir visuomenės indekse</w:t>
            </w:r>
            <w:r w:rsidR="03128975" w:rsidRPr="39D30EE0">
              <w:rPr>
                <w:rFonts w:ascii="Times New Roman" w:hAnsi="Times New Roman" w:cs="Times New Roman"/>
              </w:rPr>
              <w:t xml:space="preserve"> 52</w:t>
            </w:r>
            <w:r w:rsidRPr="39D30EE0">
              <w:rPr>
                <w:rFonts w:ascii="Times New Roman" w:hAnsi="Times New Roman" w:cs="Times New Roman"/>
              </w:rPr>
              <w:t xml:space="preserve"> bal</w:t>
            </w:r>
            <w:r w:rsidR="03128975" w:rsidRPr="39D30EE0">
              <w:rPr>
                <w:rFonts w:ascii="Times New Roman" w:hAnsi="Times New Roman" w:cs="Times New Roman"/>
              </w:rPr>
              <w:t>ais</w:t>
            </w:r>
            <w:r w:rsidRPr="39D30EE0">
              <w:rPr>
                <w:rFonts w:ascii="Times New Roman" w:hAnsi="Times New Roman" w:cs="Times New Roman"/>
              </w:rPr>
              <w:t xml:space="preserve"> įvertinta Lietuva yra </w:t>
            </w:r>
            <w:r w:rsidR="086C5681" w:rsidRPr="39D30EE0">
              <w:rPr>
                <w:rFonts w:ascii="Times New Roman" w:hAnsi="Times New Roman" w:cs="Times New Roman"/>
              </w:rPr>
              <w:t>keturiolikta</w:t>
            </w:r>
            <w:r w:rsidRPr="39D30EE0">
              <w:rPr>
                <w:rFonts w:ascii="Times New Roman" w:hAnsi="Times New Roman" w:cs="Times New Roman"/>
              </w:rPr>
              <w:t xml:space="preserve"> iš 28 Europos Sąjungos valstybių narių. </w:t>
            </w:r>
            <w:r w:rsidR="03128975" w:rsidRPr="39D30EE0">
              <w:rPr>
                <w:rFonts w:ascii="Times New Roman" w:hAnsi="Times New Roman" w:cs="Times New Roman"/>
                <w:spacing w:val="2"/>
                <w:shd w:val="clear" w:color="auto" w:fill="FFFFFF"/>
              </w:rPr>
              <w:t>Pagrindinius naudojimosi skaitmeninėmis technologijomis įgūdžius turi 56 proc. gyventojų, tuo tarpu ES vidurkis – 58 proc., pagal šį rodiklį Lietuva užima 14 vietą ES. Aukštesnius nei pagrindinius naudojimosi skaitmeninėmis technologijomis įgūdžius turi 32 proc. Lietuvos gyventojų (15 vieta ES, ES vidurkis – 33 proc.).</w:t>
            </w:r>
            <w:r w:rsidRPr="39D30EE0">
              <w:rPr>
                <w:rFonts w:ascii="Times New Roman" w:hAnsi="Times New Roman" w:cs="Times New Roman"/>
              </w:rPr>
              <w:t xml:space="preserve"> Už žmogiškąjį kapitalą (naudojimosi skaitmeninėmis technologijomis įgūdžius) </w:t>
            </w:r>
            <w:r w:rsidR="03128975" w:rsidRPr="39D30EE0">
              <w:rPr>
                <w:rFonts w:ascii="Times New Roman" w:hAnsi="Times New Roman" w:cs="Times New Roman"/>
              </w:rPr>
              <w:t>43,8</w:t>
            </w:r>
            <w:r w:rsidRPr="39D30EE0">
              <w:rPr>
                <w:rFonts w:ascii="Times New Roman" w:hAnsi="Times New Roman" w:cs="Times New Roman"/>
              </w:rPr>
              <w:t xml:space="preserve"> balo įvertinta Lietuva yra </w:t>
            </w:r>
            <w:r w:rsidR="03128975" w:rsidRPr="39D30EE0">
              <w:rPr>
                <w:rFonts w:ascii="Times New Roman" w:hAnsi="Times New Roman" w:cs="Times New Roman"/>
              </w:rPr>
              <w:t>aštuoniolikta</w:t>
            </w:r>
            <w:r w:rsidRPr="39D30EE0">
              <w:rPr>
                <w:rFonts w:ascii="Times New Roman" w:hAnsi="Times New Roman" w:cs="Times New Roman"/>
              </w:rPr>
              <w:t xml:space="preserve"> iš ES valstybių. Galima daryti prielaidą, kad </w:t>
            </w:r>
            <w:r w:rsidR="47332916" w:rsidRPr="39D30EE0">
              <w:rPr>
                <w:rFonts w:ascii="Times New Roman" w:hAnsi="Times New Roman" w:cs="Times New Roman"/>
              </w:rPr>
              <w:t xml:space="preserve">gyventojų </w:t>
            </w:r>
            <w:r w:rsidRPr="39D30EE0">
              <w:rPr>
                <w:rFonts w:ascii="Times New Roman" w:hAnsi="Times New Roman" w:cs="Times New Roman"/>
              </w:rPr>
              <w:t xml:space="preserve">skaitmeninis raštingumas ir gebėjimai naudotis suskaitmenintu kultūros turiniu lieka vienu iš svarbiausių šiuolaikinio raštingumo elementų, leidžiančių paversti žinojimą praktiniu instrumentu ir kūrybiškai jį taikyti įvairiais lygiais ir formomis. </w:t>
            </w:r>
            <w:r w:rsidR="7015C500" w:rsidRPr="39D30EE0">
              <w:rPr>
                <w:rFonts w:ascii="Times New Roman" w:hAnsi="Times New Roman" w:cs="Times New Roman"/>
              </w:rPr>
              <w:t xml:space="preserve">Todėl </w:t>
            </w:r>
            <w:r w:rsidR="3052D801" w:rsidRPr="39D30EE0">
              <w:rPr>
                <w:rFonts w:ascii="Times New Roman" w:hAnsi="Times New Roman" w:cs="Times New Roman"/>
              </w:rPr>
              <w:t>svarbu sudaryti sąlygas</w:t>
            </w:r>
            <w:r w:rsidR="47332916" w:rsidRPr="39D30EE0">
              <w:rPr>
                <w:rFonts w:ascii="Times New Roman" w:hAnsi="Times New Roman" w:cs="Times New Roman"/>
              </w:rPr>
              <w:t xml:space="preserve"> nuolatiniam</w:t>
            </w:r>
            <w:r w:rsidR="7015C500" w:rsidRPr="39D30EE0">
              <w:rPr>
                <w:rFonts w:ascii="Times New Roman" w:hAnsi="Times New Roman" w:cs="Times New Roman"/>
              </w:rPr>
              <w:t xml:space="preserve"> gyventojų mokymui</w:t>
            </w:r>
            <w:r w:rsidR="47332916" w:rsidRPr="39D30EE0">
              <w:rPr>
                <w:rFonts w:ascii="Times New Roman" w:hAnsi="Times New Roman" w:cs="Times New Roman"/>
              </w:rPr>
              <w:t xml:space="preserve"> </w:t>
            </w:r>
            <w:r w:rsidR="3052D801" w:rsidRPr="39D30EE0">
              <w:rPr>
                <w:rFonts w:ascii="Times New Roman" w:hAnsi="Times New Roman" w:cs="Times New Roman"/>
              </w:rPr>
              <w:t>(-</w:t>
            </w:r>
            <w:proofErr w:type="spellStart"/>
            <w:r w:rsidR="3052D801" w:rsidRPr="39D30EE0">
              <w:rPr>
                <w:rFonts w:ascii="Times New Roman" w:hAnsi="Times New Roman" w:cs="Times New Roman"/>
              </w:rPr>
              <w:t>si</w:t>
            </w:r>
            <w:proofErr w:type="spellEnd"/>
            <w:r w:rsidR="3052D801" w:rsidRPr="39D30EE0">
              <w:rPr>
                <w:rFonts w:ascii="Times New Roman" w:hAnsi="Times New Roman" w:cs="Times New Roman"/>
              </w:rPr>
              <w:t>)</w:t>
            </w:r>
            <w:r w:rsidR="7015C500" w:rsidRPr="39D30EE0">
              <w:rPr>
                <w:rFonts w:ascii="Times New Roman" w:hAnsi="Times New Roman" w:cs="Times New Roman"/>
              </w:rPr>
              <w:t xml:space="preserve"> naudotis </w:t>
            </w:r>
            <w:r w:rsidR="47332916" w:rsidRPr="39D30EE0">
              <w:rPr>
                <w:rFonts w:ascii="Times New Roman" w:hAnsi="Times New Roman" w:cs="Times New Roman"/>
              </w:rPr>
              <w:t>skaitmeninėmis</w:t>
            </w:r>
            <w:r w:rsidR="7015C500" w:rsidRPr="39D30EE0">
              <w:rPr>
                <w:rFonts w:ascii="Times New Roman" w:hAnsi="Times New Roman" w:cs="Times New Roman"/>
              </w:rPr>
              <w:t xml:space="preserve"> kultūros </w:t>
            </w:r>
            <w:r w:rsidR="47332916" w:rsidRPr="39D30EE0">
              <w:rPr>
                <w:rFonts w:ascii="Times New Roman" w:hAnsi="Times New Roman" w:cs="Times New Roman"/>
              </w:rPr>
              <w:t xml:space="preserve">paslaugomis ir </w:t>
            </w:r>
            <w:r w:rsidR="7015C500" w:rsidRPr="39D30EE0">
              <w:rPr>
                <w:rFonts w:ascii="Times New Roman" w:hAnsi="Times New Roman" w:cs="Times New Roman"/>
              </w:rPr>
              <w:t>turiniu.</w:t>
            </w:r>
          </w:p>
          <w:p w14:paraId="44BC1070" w14:textId="4E45F6E5" w:rsidR="0013442B" w:rsidRPr="00DF2806" w:rsidRDefault="0013442B" w:rsidP="39D30EE0">
            <w:pPr>
              <w:jc w:val="both"/>
              <w:rPr>
                <w:rFonts w:ascii="Times New Roman" w:hAnsi="Times New Roman" w:cs="Times New Roman"/>
              </w:rPr>
            </w:pPr>
          </w:p>
          <w:p w14:paraId="03235807" w14:textId="63DCDD9A" w:rsidR="0013442B" w:rsidRPr="00DF2806" w:rsidRDefault="05BA9070" w:rsidP="39D30EE0">
            <w:pPr>
              <w:spacing w:line="276" w:lineRule="auto"/>
              <w:jc w:val="both"/>
              <w:rPr>
                <w:rFonts w:ascii="Times New Roman" w:hAnsi="Times New Roman" w:cs="Times New Roman"/>
                <w:szCs w:val="22"/>
                <w:lang w:val="lt"/>
              </w:rPr>
            </w:pPr>
            <w:r w:rsidRPr="39D30EE0">
              <w:rPr>
                <w:rFonts w:ascii="Times New Roman" w:hAnsi="Times New Roman" w:cs="Times New Roman"/>
                <w:szCs w:val="22"/>
                <w:lang w:val="lt"/>
              </w:rPr>
              <w:t>Šiuolaikinės visuomenės poreikiai ir 2020 m. prasidėjusios visuotinės pandemijos padariniai, kai buvo sutrikdyta kultūros, meno ir kitų sričių įstaigų veikla visame pasaulyje, iš esmės paskatino skaitmeninę transformaciją pabrėžiant informacinių technologijų svarbą bei aukštos kokybės elektroninių paslaugų ir elektroninių produktų, grįstų kultūros ir kultūros paveldo turiniu, poreikį visuomenei.</w:t>
            </w:r>
          </w:p>
          <w:p w14:paraId="28CF8B69" w14:textId="65E5C1BB" w:rsidR="0013442B" w:rsidRPr="00DF2806" w:rsidRDefault="05BA9070" w:rsidP="39D30EE0">
            <w:pPr>
              <w:spacing w:line="276" w:lineRule="auto"/>
              <w:jc w:val="both"/>
              <w:rPr>
                <w:rFonts w:ascii="Times New Roman" w:hAnsi="Times New Roman" w:cs="Times New Roman"/>
                <w:szCs w:val="22"/>
                <w:lang w:val="lt"/>
              </w:rPr>
            </w:pPr>
            <w:r w:rsidRPr="39D30EE0">
              <w:rPr>
                <w:rFonts w:ascii="Times New Roman" w:hAnsi="Times New Roman" w:cs="Times New Roman"/>
                <w:szCs w:val="22"/>
                <w:lang w:val="lt"/>
              </w:rPr>
              <w:t>Pandemija taip pat išryškino itin mažą kultūros turinio ir paslaugų prieinamumą. 2020 m. atliktas Tyrimas parodė, kad tik apie 16</w:t>
            </w:r>
            <w:r w:rsidR="00F517A7">
              <w:rPr>
                <w:rFonts w:ascii="Times New Roman" w:hAnsi="Times New Roman" w:cs="Times New Roman"/>
                <w:szCs w:val="22"/>
                <w:lang w:val="lt"/>
              </w:rPr>
              <w:t xml:space="preserve"> proc. </w:t>
            </w:r>
            <w:r w:rsidRPr="39D30EE0">
              <w:rPr>
                <w:rFonts w:ascii="Times New Roman" w:hAnsi="Times New Roman" w:cs="Times New Roman"/>
                <w:szCs w:val="22"/>
                <w:lang w:val="lt"/>
              </w:rPr>
              <w:t>Lietuvos gyventojų karantino metu dalyvavo virtualiose kultūros veiklose ar naudojosi skaitmeninėmis viešosiomis kultūros paslaugomis ar produktais. Tyrimas atskleidė akivaizdų virtualių (elektroninių) kultūros paslaugų ir skaitmeninio turinio pasiūlos ir įvairovės trūkumą ir neužtikrintą prieinamumą prie skaitmeninių ir suskaitmenintų kultūros išteklių bei paslaugų. Elektroninės paslaugos ir skaitmeninis turinys yra vienas iš efektyviausių paslaugų prieinamumo didinimo būdų, ypač pažeidžiamoms gyventojų grupėms, kuris suteikia galimybes pasinaudoti paslaugomis, nepriklausomai nuo gyvenamosios vietos ar turint tam tikrų apribojimų (amžiaus, negalios ir pan.). Remiantis Kultūros ministerijos Kultūros paveldo skaitmeninimo statistikos ataskaitos už 2020 m. duomenimis, suskaitmeninta tik 10</w:t>
            </w:r>
            <w:r w:rsidR="004528DE">
              <w:rPr>
                <w:rFonts w:ascii="Times New Roman" w:hAnsi="Times New Roman" w:cs="Times New Roman"/>
                <w:szCs w:val="22"/>
                <w:lang w:val="lt"/>
              </w:rPr>
              <w:t xml:space="preserve"> </w:t>
            </w:r>
            <w:r w:rsidR="00F517A7">
              <w:rPr>
                <w:rFonts w:ascii="Times New Roman" w:hAnsi="Times New Roman" w:cs="Times New Roman"/>
                <w:szCs w:val="22"/>
                <w:lang w:val="lt"/>
              </w:rPr>
              <w:t>proc.</w:t>
            </w:r>
            <w:r w:rsidRPr="39D30EE0">
              <w:rPr>
                <w:rFonts w:ascii="Times New Roman" w:hAnsi="Times New Roman" w:cs="Times New Roman"/>
                <w:szCs w:val="22"/>
                <w:lang w:val="lt"/>
              </w:rPr>
              <w:t xml:space="preserve"> kultūros paveldo objektų, o pakartotinio kultūros duomenų antrinio panaudojimo galimybės yra itin mažos (atverta apie 10</w:t>
            </w:r>
            <w:r w:rsidR="003F5805">
              <w:rPr>
                <w:rFonts w:ascii="Times New Roman" w:hAnsi="Times New Roman" w:cs="Times New Roman"/>
                <w:szCs w:val="22"/>
                <w:lang w:val="lt"/>
              </w:rPr>
              <w:t xml:space="preserve"> </w:t>
            </w:r>
            <w:r w:rsidR="00F517A7">
              <w:rPr>
                <w:rFonts w:ascii="Times New Roman" w:hAnsi="Times New Roman" w:cs="Times New Roman"/>
                <w:szCs w:val="22"/>
                <w:lang w:val="lt"/>
              </w:rPr>
              <w:t>proc.</w:t>
            </w:r>
            <w:r w:rsidRPr="39D30EE0">
              <w:rPr>
                <w:rFonts w:ascii="Times New Roman" w:hAnsi="Times New Roman" w:cs="Times New Roman"/>
                <w:szCs w:val="22"/>
                <w:lang w:val="lt"/>
              </w:rPr>
              <w:t xml:space="preserve"> suskaitmeninto kultūros paveldo objektų). Maža suskaitmeninto ir atverto kultūros paveldo objektų dalis lemia neefektyvų kultūros išteklių valdymą, atvėrimą ir panaudojimą mokslo ir verslo poreikiams, skaitmeninių sprendimų kūrimui, kultūros turiniu grįstos ekonomikos plėtrai. Skaitmeniniai sprendimai nėra maksimaliai pritaikyti įvairią negalią turintiems asmenims, nėra visapusiškų prielaidų jiems be papildomos pagalbos integruotis į visuomenę. Trūksta audiovizualinių priemonių informacijos prieinamumui regos negalią turintiems asmenims užtikrinti. Be to nėra užtikrinta, kad asmenys, naudojantys įvairius bendravimo būdus, turėtų galimybę visapusiškai bendrauti ir keistis informacija bei naudotis atitinkamomis paslaugomis ir priemonėmis. </w:t>
            </w:r>
          </w:p>
          <w:p w14:paraId="4525BBA8" w14:textId="590B1373" w:rsidR="0013442B" w:rsidRPr="00DF2806" w:rsidRDefault="624216F1" w:rsidP="39D30EE0">
            <w:pPr>
              <w:spacing w:line="276" w:lineRule="auto"/>
              <w:jc w:val="both"/>
              <w:rPr>
                <w:rFonts w:ascii="Times New Roman" w:hAnsi="Times New Roman" w:cs="Times New Roman"/>
                <w:szCs w:val="22"/>
                <w:lang w:val="lt"/>
              </w:rPr>
            </w:pPr>
            <w:r w:rsidRPr="7AAB9D03">
              <w:rPr>
                <w:rFonts w:ascii="Times New Roman" w:hAnsi="Times New Roman" w:cs="Times New Roman"/>
                <w:szCs w:val="22"/>
                <w:lang w:val="lt"/>
              </w:rPr>
              <w:t>Susiduriama su šiomis kultūros išteklių skaitmeninimo problemomis:</w:t>
            </w:r>
            <w:r w:rsidRPr="00D47139">
              <w:rPr>
                <w:szCs w:val="22"/>
                <w:lang w:val="lt"/>
              </w:rPr>
              <w:t xml:space="preserve"> </w:t>
            </w:r>
            <w:r w:rsidRPr="7AAB9D03">
              <w:rPr>
                <w:rFonts w:ascii="Times New Roman" w:hAnsi="Times New Roman" w:cs="Times New Roman"/>
                <w:szCs w:val="22"/>
                <w:lang w:val="lt"/>
              </w:rPr>
              <w:t xml:space="preserve">stokojama duomenų apdorojimo efektyvumo, nes iki šiol, remiantis Kultūros paveldo skaitmeninimo statistikos ataskaitos už 2020 m. duomenimis, suskaitmeninta tik apie 10 </w:t>
            </w:r>
            <w:r w:rsidR="00F517A7">
              <w:rPr>
                <w:rFonts w:ascii="Times New Roman" w:hAnsi="Times New Roman" w:cs="Times New Roman"/>
                <w:szCs w:val="22"/>
                <w:lang w:val="lt"/>
              </w:rPr>
              <w:t>proc.</w:t>
            </w:r>
            <w:r w:rsidRPr="7AAB9D03">
              <w:rPr>
                <w:rFonts w:ascii="Times New Roman" w:hAnsi="Times New Roman" w:cs="Times New Roman"/>
                <w:szCs w:val="22"/>
                <w:lang w:val="lt"/>
              </w:rPr>
              <w:t xml:space="preserve"> kultūros paveldo objektų ir tai nesudaro kritinio kiekio duomenų, kad juos būtų galima plačiai naudoti skaitmeniniams sprendimams kurti; trūksta </w:t>
            </w:r>
            <w:proofErr w:type="spellStart"/>
            <w:r w:rsidRPr="7AAB9D03">
              <w:rPr>
                <w:rFonts w:ascii="Times New Roman" w:hAnsi="Times New Roman" w:cs="Times New Roman"/>
                <w:szCs w:val="22"/>
                <w:lang w:val="lt"/>
              </w:rPr>
              <w:t>sąsajumo</w:t>
            </w:r>
            <w:proofErr w:type="spellEnd"/>
            <w:r w:rsidRPr="7AAB9D03">
              <w:rPr>
                <w:rFonts w:ascii="Times New Roman" w:hAnsi="Times New Roman" w:cs="Times New Roman"/>
                <w:szCs w:val="22"/>
                <w:lang w:val="lt"/>
              </w:rPr>
              <w:t xml:space="preserve">, nes kultūros duomenis kaupiančiose valstybės informacinėse sistemose iki šiol nediegiamos ir nenaudojamos šiuolaikinės technologijos metaduomenų apdorojimui, paieškai ir navigacijai, todėl procesas trunka ilgai, reikalauja daug žmogiškųjų išteklių, duomenys sunkiai randami ir prieinami, nėra sąveikūs ir juos sudėtinga pakartotinai naudoti; </w:t>
            </w:r>
            <w:r w:rsidRPr="7AAB9D03">
              <w:rPr>
                <w:rFonts w:ascii="Times New Roman" w:hAnsi="Times New Roman" w:cs="Times New Roman"/>
                <w:color w:val="000000" w:themeColor="text1"/>
                <w:szCs w:val="22"/>
                <w:lang w:val="lt"/>
              </w:rPr>
              <w:t>ribota kultūros išteklių intelektinė (nemokant kalbos ar neturint specialiųjų žinių objektui surasti) ir socialinė prieiga</w:t>
            </w:r>
            <w:r w:rsidRPr="7AAB9D03">
              <w:rPr>
                <w:rFonts w:ascii="Times New Roman" w:hAnsi="Times New Roman" w:cs="Times New Roman"/>
                <w:szCs w:val="22"/>
                <w:lang w:val="lt"/>
              </w:rPr>
              <w:t xml:space="preserve"> </w:t>
            </w:r>
            <w:r w:rsidR="79C4E8E9" w:rsidRPr="7AAB9D03">
              <w:rPr>
                <w:rFonts w:ascii="Times New Roman" w:hAnsi="Times New Roman" w:cs="Times New Roman"/>
                <w:szCs w:val="22"/>
                <w:lang w:val="lt"/>
              </w:rPr>
              <w:t>s</w:t>
            </w:r>
            <w:r w:rsidRPr="7AAB9D03">
              <w:rPr>
                <w:rFonts w:ascii="Times New Roman" w:hAnsi="Times New Roman" w:cs="Times New Roman"/>
                <w:szCs w:val="22"/>
                <w:lang w:val="lt"/>
              </w:rPr>
              <w:t xml:space="preserve">pecialiuosius poreikius turintiems žmonėms, o į tikslines grupes (vaikams, senjorams) orientuoto ir diferencijuoto inovatyvaus turinio (produktų), ypač grįsto kultūros turiniu, visai nėra; žemos pakartotinio kultūros duomenų antrinio panaudojimo galimybės, nes duomenys nėra atverti, jų negalima nemokamai, lengvai ir laisvai panaudoti kūrybiniams sprendimams. Tai lėmė tik nuo 2019 m. pradėtas skaitmeninio ir suskaitmeninto kultūros paveldo ženklinimas atvirąja turinio prieiga, nes iki tol buvo taikytos kitos technologijos, todėl, remiantis </w:t>
            </w:r>
            <w:r w:rsidR="003F5805">
              <w:rPr>
                <w:rFonts w:ascii="Times New Roman" w:hAnsi="Times New Roman" w:cs="Times New Roman"/>
                <w:szCs w:val="22"/>
                <w:lang w:val="lt"/>
              </w:rPr>
              <w:t>K</w:t>
            </w:r>
            <w:r w:rsidRPr="7AAB9D03">
              <w:rPr>
                <w:rFonts w:ascii="Times New Roman" w:hAnsi="Times New Roman" w:cs="Times New Roman"/>
                <w:szCs w:val="22"/>
                <w:lang w:val="lt"/>
              </w:rPr>
              <w:t xml:space="preserve">ultūros paveldo skaitmeninimo statistikos ataskaita už 2020 m., tik apie 10 </w:t>
            </w:r>
            <w:r w:rsidR="00F517A7">
              <w:rPr>
                <w:rFonts w:ascii="Times New Roman" w:hAnsi="Times New Roman" w:cs="Times New Roman"/>
                <w:szCs w:val="22"/>
                <w:lang w:val="lt"/>
              </w:rPr>
              <w:t>proc.</w:t>
            </w:r>
            <w:r w:rsidRPr="7AAB9D03">
              <w:rPr>
                <w:rFonts w:ascii="Times New Roman" w:hAnsi="Times New Roman" w:cs="Times New Roman"/>
                <w:szCs w:val="22"/>
                <w:lang w:val="lt"/>
              </w:rPr>
              <w:t xml:space="preserve"> viso suskaitmeninto kultūros paveldo turinio, skelbiamo pagrindiniuose Lietuvos skaitmeninto kultūros paveldo vartuose </w:t>
            </w:r>
            <w:hyperlink r:id="rId15">
              <w:r w:rsidRPr="7AAB9D03">
                <w:rPr>
                  <w:rStyle w:val="Hyperlink"/>
                  <w:rFonts w:ascii="Times New Roman" w:hAnsi="Times New Roman" w:cs="Times New Roman"/>
                  <w:szCs w:val="22"/>
                  <w:lang w:val="lt"/>
                </w:rPr>
                <w:t>www.epaveldas.lt</w:t>
              </w:r>
            </w:hyperlink>
            <w:r w:rsidRPr="7AAB9D03">
              <w:rPr>
                <w:rFonts w:ascii="Times New Roman" w:hAnsi="Times New Roman" w:cs="Times New Roman"/>
                <w:szCs w:val="22"/>
                <w:lang w:val="lt"/>
              </w:rPr>
              <w:t>, yra paženklinti atvirąja turinio prieiga.</w:t>
            </w:r>
          </w:p>
          <w:p w14:paraId="13EB1CB7" w14:textId="5405B7F1" w:rsidR="0013442B" w:rsidRPr="00DF2806" w:rsidRDefault="5E051902" w:rsidP="7AAB9D03">
            <w:pPr>
              <w:jc w:val="both"/>
              <w:rPr>
                <w:rFonts w:ascii="Times New Roman" w:hAnsi="Times New Roman" w:cs="Times New Roman"/>
              </w:rPr>
            </w:pPr>
            <w:r w:rsidRPr="3C2593F6">
              <w:rPr>
                <w:rFonts w:ascii="Times New Roman" w:hAnsi="Times New Roman" w:cs="Times New Roman"/>
                <w:lang w:val="lt"/>
              </w:rPr>
              <w:t>Elektronin</w:t>
            </w:r>
            <w:r w:rsidR="003F5805">
              <w:rPr>
                <w:rFonts w:ascii="Times New Roman" w:hAnsi="Times New Roman" w:cs="Times New Roman"/>
                <w:lang w:val="lt"/>
              </w:rPr>
              <w:t>ių</w:t>
            </w:r>
            <w:r w:rsidRPr="3C2593F6">
              <w:rPr>
                <w:rFonts w:ascii="Times New Roman" w:hAnsi="Times New Roman" w:cs="Times New Roman"/>
                <w:lang w:val="lt"/>
              </w:rPr>
              <w:t xml:space="preserve"> paslaugų ir skaitmeninio kultūros turinio prieinamumo didinimo</w:t>
            </w:r>
            <w:r w:rsidR="537EE3C9" w:rsidRPr="3C2593F6">
              <w:rPr>
                <w:rFonts w:ascii="Times New Roman" w:hAnsi="Times New Roman" w:cs="Times New Roman"/>
                <w:lang w:val="lt"/>
              </w:rPr>
              <w:t xml:space="preserve"> ir pritaikymo</w:t>
            </w:r>
            <w:r w:rsidRPr="3C2593F6">
              <w:rPr>
                <w:rFonts w:ascii="Times New Roman" w:hAnsi="Times New Roman" w:cs="Times New Roman"/>
                <w:lang w:val="lt"/>
              </w:rPr>
              <w:t xml:space="preserve"> pažeidžiamoms</w:t>
            </w:r>
            <w:r w:rsidR="38E859CA" w:rsidRPr="3C2593F6">
              <w:rPr>
                <w:rFonts w:ascii="Times New Roman" w:hAnsi="Times New Roman" w:cs="Times New Roman"/>
                <w:lang w:val="lt"/>
              </w:rPr>
              <w:t xml:space="preserve"> ar turin</w:t>
            </w:r>
            <w:r w:rsidR="003F5805">
              <w:rPr>
                <w:rFonts w:ascii="Times New Roman" w:hAnsi="Times New Roman" w:cs="Times New Roman"/>
                <w:lang w:val="lt"/>
              </w:rPr>
              <w:t>čioms</w:t>
            </w:r>
            <w:r w:rsidR="38E859CA" w:rsidRPr="3C2593F6">
              <w:rPr>
                <w:rFonts w:ascii="Times New Roman" w:hAnsi="Times New Roman" w:cs="Times New Roman"/>
                <w:lang w:val="lt"/>
              </w:rPr>
              <w:t xml:space="preserve"> tam tikrų apribojimų (amžiaus, negalios ir pan.)</w:t>
            </w:r>
            <w:r w:rsidRPr="3C2593F6">
              <w:rPr>
                <w:rFonts w:ascii="Times New Roman" w:hAnsi="Times New Roman" w:cs="Times New Roman"/>
                <w:lang w:val="lt"/>
              </w:rPr>
              <w:t xml:space="preserve"> gyventojų grupėms </w:t>
            </w:r>
            <w:r w:rsidR="4A45DD2B" w:rsidRPr="3C2593F6">
              <w:rPr>
                <w:rFonts w:ascii="Times New Roman" w:hAnsi="Times New Roman" w:cs="Times New Roman"/>
                <w:lang w:val="lt"/>
              </w:rPr>
              <w:t>sprendi</w:t>
            </w:r>
            <w:r w:rsidR="18BEF3D7" w:rsidRPr="3C2593F6">
              <w:rPr>
                <w:rFonts w:ascii="Times New Roman" w:hAnsi="Times New Roman" w:cs="Times New Roman"/>
                <w:lang w:val="lt"/>
              </w:rPr>
              <w:t>n</w:t>
            </w:r>
            <w:r w:rsidR="4A45DD2B" w:rsidRPr="3C2593F6">
              <w:rPr>
                <w:rFonts w:ascii="Times New Roman" w:hAnsi="Times New Roman" w:cs="Times New Roman"/>
                <w:lang w:val="lt"/>
              </w:rPr>
              <w:t xml:space="preserve">iai </w:t>
            </w:r>
            <w:r w:rsidR="3D1A9616" w:rsidRPr="3C2593F6">
              <w:rPr>
                <w:rFonts w:ascii="Times New Roman" w:hAnsi="Times New Roman" w:cs="Times New Roman"/>
                <w:lang w:val="lt"/>
              </w:rPr>
              <w:t xml:space="preserve">tiesiogiai </w:t>
            </w:r>
            <w:r w:rsidR="3D1A9616" w:rsidRPr="3C2593F6">
              <w:rPr>
                <w:rFonts w:ascii="Times New Roman" w:hAnsi="Times New Roman" w:cs="Times New Roman"/>
                <w:color w:val="000000" w:themeColor="text1"/>
                <w:lang w:val="lt"/>
              </w:rPr>
              <w:t xml:space="preserve">prisideda prie </w:t>
            </w:r>
            <w:r w:rsidR="3D1A9616" w:rsidRPr="3C2593F6">
              <w:rPr>
                <w:rFonts w:ascii="Times New Roman" w:hAnsi="Times New Roman" w:cs="Times New Roman"/>
                <w:lang w:val="lt"/>
              </w:rPr>
              <w:t xml:space="preserve">2021–2030 metų nacionalinio pažangos plano </w:t>
            </w:r>
            <w:r w:rsidR="3D1A9616" w:rsidRPr="3C2593F6">
              <w:rPr>
                <w:rFonts w:ascii="Times New Roman" w:hAnsi="Times New Roman" w:cs="Times New Roman"/>
                <w:color w:val="000000" w:themeColor="text1"/>
                <w:lang w:val="lt"/>
              </w:rPr>
              <w:t>horizontaliojo principo „lygios galimybės visiems</w:t>
            </w:r>
            <w:r w:rsidR="003F5805">
              <w:rPr>
                <w:rFonts w:ascii="Times New Roman" w:hAnsi="Times New Roman" w:cs="Times New Roman"/>
                <w:color w:val="000000" w:themeColor="text1"/>
                <w:lang w:val="lt"/>
              </w:rPr>
              <w:t>“</w:t>
            </w:r>
            <w:r w:rsidR="3D1A9616" w:rsidRPr="3C2593F6">
              <w:rPr>
                <w:rFonts w:ascii="Times New Roman" w:hAnsi="Times New Roman" w:cs="Times New Roman"/>
                <w:lang w:val="lt"/>
              </w:rPr>
              <w:t xml:space="preserve"> įgyvendinimo.</w:t>
            </w:r>
            <w:r w:rsidR="0013442B">
              <w:br/>
            </w:r>
            <w:r w:rsidR="6A7421D9" w:rsidRPr="00002AEE">
              <w:rPr>
                <w:rFonts w:ascii="Times New Roman" w:hAnsi="Times New Roman" w:cs="Times New Roman"/>
              </w:rPr>
              <w:t>2.1 priežasties problematika ir sprendiniai prisidės prie šių</w:t>
            </w:r>
            <w:r w:rsidR="482F5B49" w:rsidRPr="00002AEE">
              <w:rPr>
                <w:rFonts w:ascii="Times New Roman" w:hAnsi="Times New Roman" w:cs="Times New Roman"/>
              </w:rPr>
              <w:t xml:space="preserve"> </w:t>
            </w:r>
            <w:r w:rsidR="6A7421D9" w:rsidRPr="00002AEE">
              <w:rPr>
                <w:rFonts w:ascii="Times New Roman" w:hAnsi="Times New Roman" w:cs="Times New Roman"/>
              </w:rPr>
              <w:t>Lietuvos 2030 bendrojo plano sprendinių</w:t>
            </w:r>
            <w:r w:rsidR="006E1ABB" w:rsidRPr="00002AEE">
              <w:rPr>
                <w:rStyle w:val="FootnoteReference"/>
                <w:rFonts w:ascii="Times New Roman" w:hAnsi="Times New Roman" w:cs="Times New Roman"/>
              </w:rPr>
              <w:footnoteReference w:id="37"/>
            </w:r>
            <w:r w:rsidR="6A8C67FC" w:rsidRPr="00002AEE">
              <w:rPr>
                <w:rFonts w:ascii="Times New Roman" w:hAnsi="Times New Roman" w:cs="Times New Roman"/>
              </w:rPr>
              <w:t xml:space="preserve"> Nr. </w:t>
            </w:r>
            <w:r w:rsidR="6AEEF9BC" w:rsidRPr="00002AEE">
              <w:rPr>
                <w:rFonts w:ascii="Times New Roman" w:hAnsi="Times New Roman" w:cs="Times New Roman"/>
              </w:rPr>
              <w:t xml:space="preserve">172, </w:t>
            </w:r>
            <w:r w:rsidR="34AE55B1" w:rsidRPr="00002AEE">
              <w:rPr>
                <w:rFonts w:ascii="Times New Roman" w:hAnsi="Times New Roman" w:cs="Times New Roman"/>
              </w:rPr>
              <w:t xml:space="preserve">174, </w:t>
            </w:r>
            <w:r w:rsidR="25C4294B" w:rsidRPr="00002AEE">
              <w:rPr>
                <w:rFonts w:ascii="Times New Roman" w:hAnsi="Times New Roman" w:cs="Times New Roman"/>
              </w:rPr>
              <w:t xml:space="preserve">175, </w:t>
            </w:r>
            <w:r w:rsidR="6A8C67FC" w:rsidRPr="00002AEE">
              <w:rPr>
                <w:rFonts w:ascii="Times New Roman" w:hAnsi="Times New Roman" w:cs="Times New Roman"/>
              </w:rPr>
              <w:t>178,</w:t>
            </w:r>
            <w:r w:rsidR="34AE55B1" w:rsidRPr="00002AEE">
              <w:rPr>
                <w:rFonts w:ascii="Times New Roman" w:hAnsi="Times New Roman" w:cs="Times New Roman"/>
              </w:rPr>
              <w:t xml:space="preserve"> </w:t>
            </w:r>
            <w:r w:rsidR="6A8C67FC" w:rsidRPr="00002AEE">
              <w:rPr>
                <w:rFonts w:ascii="Times New Roman" w:hAnsi="Times New Roman" w:cs="Times New Roman"/>
              </w:rPr>
              <w:t xml:space="preserve">182, </w:t>
            </w:r>
            <w:r w:rsidR="34AE55B1" w:rsidRPr="00002AEE">
              <w:rPr>
                <w:rFonts w:ascii="Times New Roman" w:hAnsi="Times New Roman" w:cs="Times New Roman"/>
              </w:rPr>
              <w:t xml:space="preserve">183 ir 184 </w:t>
            </w:r>
            <w:r w:rsidR="6A7421D9" w:rsidRPr="00002AEE">
              <w:rPr>
                <w:rFonts w:ascii="Times New Roman" w:hAnsi="Times New Roman" w:cs="Times New Roman"/>
              </w:rPr>
              <w:t>įgyvendinimo</w:t>
            </w:r>
            <w:r w:rsidR="77C3760C" w:rsidRPr="00002AEE">
              <w:rPr>
                <w:rFonts w:ascii="Times New Roman" w:hAnsi="Times New Roman" w:cs="Times New Roman"/>
              </w:rPr>
              <w:t>.</w:t>
            </w:r>
          </w:p>
          <w:p w14:paraId="3DB95E50" w14:textId="77777777" w:rsidR="0013442B" w:rsidRPr="00DF2806" w:rsidRDefault="0013442B" w:rsidP="0013442B">
            <w:pPr>
              <w:ind w:left="1080"/>
              <w:jc w:val="both"/>
              <w:rPr>
                <w:rFonts w:ascii="Times New Roman" w:hAnsi="Times New Roman" w:cs="Times New Roman"/>
                <w:bCs/>
                <w:szCs w:val="22"/>
              </w:rPr>
            </w:pPr>
          </w:p>
          <w:p w14:paraId="0B6407FF" w14:textId="77777777" w:rsidR="0013442B" w:rsidRPr="00DF2806" w:rsidRDefault="0013442B" w:rsidP="0013442B">
            <w:pPr>
              <w:pStyle w:val="ListParagraph"/>
              <w:numPr>
                <w:ilvl w:val="2"/>
                <w:numId w:val="16"/>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Kultūros turinio raiškos formos ir sklaidos priemonės neatitinka individualių vartotojų bei socialinių grupių poreikių ir lūkesčių.</w:t>
            </w:r>
          </w:p>
          <w:p w14:paraId="17936874" w14:textId="77777777" w:rsidR="0013442B" w:rsidRPr="00DF2806" w:rsidRDefault="0013442B" w:rsidP="0013442B">
            <w:pPr>
              <w:jc w:val="both"/>
              <w:rPr>
                <w:rFonts w:ascii="Times New Roman" w:hAnsi="Times New Roman" w:cs="Times New Roman"/>
                <w:bCs/>
                <w:szCs w:val="22"/>
              </w:rPr>
            </w:pPr>
          </w:p>
          <w:p w14:paraId="0D1AE111" w14:textId="0F458546" w:rsidR="0013442B" w:rsidRPr="00DF2806" w:rsidRDefault="0013442B" w:rsidP="5FD863EB">
            <w:pPr>
              <w:jc w:val="both"/>
              <w:rPr>
                <w:rFonts w:ascii="Times New Roman" w:hAnsi="Times New Roman" w:cs="Times New Roman"/>
              </w:rPr>
            </w:pPr>
            <w:r w:rsidRPr="5FD863EB">
              <w:rPr>
                <w:rFonts w:ascii="Times New Roman" w:hAnsi="Times New Roman" w:cs="Times New Roman"/>
              </w:rPr>
              <w:t xml:space="preserve">Palyginus su ankstesnių apklausų duomenimis, 2020 m. </w:t>
            </w:r>
            <w:r w:rsidR="00191B81" w:rsidRPr="5FD863EB">
              <w:rPr>
                <w:rFonts w:ascii="Times New Roman" w:hAnsi="Times New Roman" w:cs="Times New Roman"/>
              </w:rPr>
              <w:t xml:space="preserve">Tyrime </w:t>
            </w:r>
            <w:r w:rsidRPr="5FD863EB">
              <w:rPr>
                <w:rFonts w:ascii="Times New Roman" w:hAnsi="Times New Roman" w:cs="Times New Roman"/>
              </w:rPr>
              <w:t>gerokai daugiau teigiančiųjų, jog dalyvauti kultūriniame gyvenime neįdomu ar turima kitokių interesų (34</w:t>
            </w:r>
            <w:r w:rsidR="00207EDE">
              <w:rPr>
                <w:rFonts w:ascii="Times New Roman" w:hAnsi="Times New Roman" w:cs="Times New Roman"/>
              </w:rPr>
              <w:t> </w:t>
            </w:r>
            <w:r w:rsidR="00F517A7">
              <w:rPr>
                <w:rFonts w:ascii="Times New Roman" w:hAnsi="Times New Roman" w:cs="Times New Roman"/>
                <w:szCs w:val="22"/>
                <w:lang w:val="lt"/>
              </w:rPr>
              <w:t>proc.</w:t>
            </w:r>
            <w:r w:rsidRPr="5FD863EB">
              <w:rPr>
                <w:rFonts w:ascii="Times New Roman" w:hAnsi="Times New Roman" w:cs="Times New Roman"/>
              </w:rPr>
              <w:t>, palyginti su 25–28</w:t>
            </w:r>
            <w:r w:rsidR="008B0820" w:rsidRPr="5FD863EB">
              <w:rPr>
                <w:rFonts w:ascii="Times New Roman" w:hAnsi="Times New Roman" w:cs="Times New Roman"/>
              </w:rPr>
              <w:t xml:space="preserve"> </w:t>
            </w:r>
            <w:r w:rsidR="00F517A7">
              <w:rPr>
                <w:rFonts w:ascii="Times New Roman" w:hAnsi="Times New Roman" w:cs="Times New Roman"/>
                <w:szCs w:val="22"/>
                <w:lang w:val="lt"/>
              </w:rPr>
              <w:t>proc.</w:t>
            </w:r>
            <w:r w:rsidRPr="5FD863EB">
              <w:rPr>
                <w:rFonts w:ascii="Times New Roman" w:hAnsi="Times New Roman" w:cs="Times New Roman"/>
              </w:rPr>
              <w:t xml:space="preserve"> ankstesniuose tyrimuose), o teigiančiųjų, kad tai daryti per brangu – gerokai mažiau (23 </w:t>
            </w:r>
            <w:r w:rsidR="00F517A7">
              <w:rPr>
                <w:rFonts w:ascii="Times New Roman" w:hAnsi="Times New Roman" w:cs="Times New Roman"/>
                <w:szCs w:val="22"/>
                <w:lang w:val="lt"/>
              </w:rPr>
              <w:t>proc.</w:t>
            </w:r>
            <w:r w:rsidRPr="5FD863EB">
              <w:rPr>
                <w:rFonts w:ascii="Times New Roman" w:hAnsi="Times New Roman" w:cs="Times New Roman"/>
              </w:rPr>
              <w:t xml:space="preserve">, palyginti su 36–37 </w:t>
            </w:r>
            <w:r w:rsidR="00F517A7">
              <w:rPr>
                <w:rFonts w:ascii="Times New Roman" w:hAnsi="Times New Roman" w:cs="Times New Roman"/>
                <w:szCs w:val="22"/>
                <w:lang w:val="lt"/>
              </w:rPr>
              <w:t>proc.</w:t>
            </w:r>
            <w:r w:rsidRPr="5FD863EB">
              <w:rPr>
                <w:rFonts w:ascii="Times New Roman" w:hAnsi="Times New Roman" w:cs="Times New Roman"/>
              </w:rPr>
              <w:t>). Panašu, kad kylančios gyventojų pajamos i</w:t>
            </w:r>
            <w:r w:rsidR="008B0820" w:rsidRPr="5FD863EB">
              <w:rPr>
                <w:rFonts w:ascii="Times New Roman" w:hAnsi="Times New Roman" w:cs="Times New Roman"/>
              </w:rPr>
              <w:t>r</w:t>
            </w:r>
            <w:r w:rsidRPr="5FD863EB">
              <w:rPr>
                <w:rFonts w:ascii="Times New Roman" w:hAnsi="Times New Roman" w:cs="Times New Roman"/>
              </w:rPr>
              <w:t xml:space="preserve"> nemokamų renginių gausa leidžia vis daugiau žmonių rasti sau tinkamą kultūrinę veiklą. Iš kitos pusės, gyventojai vis dažniau pasijunta nesuinteresuoti, jiems neįdomu. Taip pat pastebimas informacijos </w:t>
            </w:r>
            <w:r w:rsidR="00784AE7" w:rsidRPr="5FD863EB">
              <w:rPr>
                <w:rFonts w:ascii="Times New Roman" w:hAnsi="Times New Roman" w:cs="Times New Roman"/>
              </w:rPr>
              <w:t xml:space="preserve">apie paslaugas </w:t>
            </w:r>
            <w:r w:rsidRPr="5FD863EB">
              <w:rPr>
                <w:rFonts w:ascii="Times New Roman" w:hAnsi="Times New Roman" w:cs="Times New Roman"/>
              </w:rPr>
              <w:t xml:space="preserve">poreikio augimas – teigiančiųjų, kad jos trūksta, dalis paaugo nuo 8 </w:t>
            </w:r>
            <w:r w:rsidR="00F517A7">
              <w:rPr>
                <w:rFonts w:ascii="Times New Roman" w:hAnsi="Times New Roman" w:cs="Times New Roman"/>
                <w:szCs w:val="22"/>
                <w:lang w:val="lt"/>
              </w:rPr>
              <w:t>proc.</w:t>
            </w:r>
            <w:r w:rsidRPr="5FD863EB">
              <w:rPr>
                <w:rFonts w:ascii="Times New Roman" w:hAnsi="Times New Roman" w:cs="Times New Roman"/>
              </w:rPr>
              <w:t xml:space="preserve"> 2014 m. iki 15 </w:t>
            </w:r>
            <w:r w:rsidR="00F517A7">
              <w:rPr>
                <w:rFonts w:ascii="Times New Roman" w:hAnsi="Times New Roman" w:cs="Times New Roman"/>
                <w:szCs w:val="22"/>
                <w:lang w:val="lt"/>
              </w:rPr>
              <w:t>proc.</w:t>
            </w:r>
            <w:r w:rsidRPr="5FD863EB">
              <w:rPr>
                <w:rFonts w:ascii="Times New Roman" w:hAnsi="Times New Roman" w:cs="Times New Roman"/>
              </w:rPr>
              <w:t xml:space="preserve"> 2020 m.</w:t>
            </w:r>
          </w:p>
          <w:p w14:paraId="5B39021F" w14:textId="77777777" w:rsidR="0013442B" w:rsidRPr="00DF2806" w:rsidRDefault="0013442B" w:rsidP="0013442B">
            <w:pPr>
              <w:jc w:val="both"/>
              <w:rPr>
                <w:rFonts w:ascii="Times New Roman" w:hAnsi="Times New Roman" w:cs="Times New Roman"/>
                <w:bCs/>
                <w:szCs w:val="22"/>
              </w:rPr>
            </w:pPr>
          </w:p>
          <w:p w14:paraId="35133AE6" w14:textId="0CA7E510" w:rsidR="0013442B" w:rsidRPr="00DF2806" w:rsidRDefault="0013442B" w:rsidP="0013442B">
            <w:pPr>
              <w:pStyle w:val="ListParagraph"/>
              <w:ind w:left="0"/>
              <w:jc w:val="both"/>
              <w:rPr>
                <w:rFonts w:ascii="Times New Roman" w:hAnsi="Times New Roman" w:cs="Times New Roman"/>
                <w:szCs w:val="22"/>
              </w:rPr>
            </w:pPr>
            <w:r w:rsidRPr="00DF2806">
              <w:rPr>
                <w:rFonts w:ascii="Times New Roman" w:hAnsi="Times New Roman" w:cs="Times New Roman"/>
                <w:szCs w:val="22"/>
                <w:u w:val="single"/>
              </w:rPr>
              <w:t>Atsižvelgiant į sumažėjusį gyventojų pasitenkinimą kultūros paslaugų kokybe ir suinteresuotumą dalyvavimu kultūros veiklose, būtina peržiūrėti kultūros įstaigų teikiamų paslaugų ir sukuriamo kultūros turinio sklaidos būdus, prisitaikant prie dinamiškos šiuolaikinės visuomenės poreikių.</w:t>
            </w:r>
            <w:r w:rsidRPr="00DF2806">
              <w:rPr>
                <w:rFonts w:ascii="Times New Roman" w:hAnsi="Times New Roman" w:cs="Times New Roman"/>
                <w:szCs w:val="22"/>
              </w:rPr>
              <w:t xml:space="preserve"> Svarbu sudaryti sąlygas kurti ir plėtoti integralias virtualių paslaugų platformas, kurios leistų plėsti auditoriją, didinti kokybiškų paslaugų įvairovę ir prieinamumą visiems Lietuvos gyventojams, taip pat skatinti naujas kultūros turinio pateikimo formas ir jų pristatymą virtualioje erdvėje. </w:t>
            </w:r>
          </w:p>
          <w:p w14:paraId="18AE5DA7" w14:textId="77777777" w:rsidR="00B804B0" w:rsidRPr="00DF2806" w:rsidRDefault="00B804B0" w:rsidP="0013442B">
            <w:pPr>
              <w:pStyle w:val="ListParagraph"/>
              <w:ind w:left="0"/>
              <w:jc w:val="both"/>
              <w:rPr>
                <w:rFonts w:ascii="Times New Roman" w:hAnsi="Times New Roman" w:cs="Times New Roman"/>
                <w:szCs w:val="22"/>
              </w:rPr>
            </w:pPr>
          </w:p>
          <w:p w14:paraId="3DC76904" w14:textId="54D1561C" w:rsidR="0013442B" w:rsidRPr="00DF2806" w:rsidRDefault="0013442B" w:rsidP="0013442B">
            <w:pPr>
              <w:pStyle w:val="ListParagraph"/>
              <w:ind w:left="0"/>
              <w:jc w:val="both"/>
              <w:rPr>
                <w:rFonts w:ascii="Times New Roman" w:hAnsi="Times New Roman" w:cs="Times New Roman"/>
                <w:szCs w:val="22"/>
              </w:rPr>
            </w:pPr>
            <w:r w:rsidRPr="00DF2806">
              <w:rPr>
                <w:rFonts w:ascii="Times New Roman" w:hAnsi="Times New Roman" w:cs="Times New Roman"/>
                <w:szCs w:val="22"/>
              </w:rPr>
              <w:t xml:space="preserve">Kita vertus, pandemijos laikotarpis labai aiškiai atskleidė, kad neužtenka įprastai gyvo pasirodymo kultūros paslaugų, tokių kaip teatro spektaklis, </w:t>
            </w:r>
            <w:r w:rsidRPr="003A5ADD">
              <w:rPr>
                <w:rFonts w:ascii="Times New Roman" w:hAnsi="Times New Roman" w:cs="Times New Roman"/>
                <w:szCs w:val="22"/>
              </w:rPr>
              <w:t>muziejaus</w:t>
            </w:r>
            <w:r w:rsidR="00191B81" w:rsidRPr="003A5ADD">
              <w:rPr>
                <w:rFonts w:ascii="Times New Roman" w:hAnsi="Times New Roman" w:cs="Times New Roman"/>
                <w:szCs w:val="22"/>
              </w:rPr>
              <w:t xml:space="preserve"> ekspozicija, archyvo paroda</w:t>
            </w:r>
            <w:r w:rsidR="00F97B30" w:rsidRPr="003A5ADD">
              <w:rPr>
                <w:rFonts w:ascii="Times New Roman" w:hAnsi="Times New Roman" w:cs="Times New Roman"/>
                <w:szCs w:val="22"/>
              </w:rPr>
              <w:t xml:space="preserve"> </w:t>
            </w:r>
            <w:r w:rsidRPr="003A5ADD">
              <w:rPr>
                <w:rFonts w:ascii="Times New Roman" w:hAnsi="Times New Roman" w:cs="Times New Roman"/>
                <w:szCs w:val="22"/>
              </w:rPr>
              <w:t>ar gyvo garso koncertas, perkelti į skaitmeninę erdvę – būtina iš esmės transformuoti kultūros paslaugas pritaikant jas virtualiai realybei, ypati</w:t>
            </w:r>
            <w:r w:rsidRPr="00DF2806">
              <w:rPr>
                <w:rFonts w:ascii="Times New Roman" w:hAnsi="Times New Roman" w:cs="Times New Roman"/>
                <w:szCs w:val="22"/>
              </w:rPr>
              <w:t xml:space="preserve">ngą dėmesį skiriant jų interaktyvumui, </w:t>
            </w:r>
            <w:proofErr w:type="spellStart"/>
            <w:r w:rsidRPr="00DF2806">
              <w:rPr>
                <w:rFonts w:ascii="Times New Roman" w:hAnsi="Times New Roman" w:cs="Times New Roman"/>
                <w:szCs w:val="22"/>
              </w:rPr>
              <w:t>įtraukumui</w:t>
            </w:r>
            <w:proofErr w:type="spellEnd"/>
            <w:r w:rsidRPr="00DF2806">
              <w:rPr>
                <w:rFonts w:ascii="Times New Roman" w:hAnsi="Times New Roman" w:cs="Times New Roman"/>
                <w:szCs w:val="22"/>
              </w:rPr>
              <w:t>, grįžtamajam ryšiui, siekiant kompensuoti gyvo socialinio ryšio ir kontakto, be kurio kultūros paslaugos negali išlaikyti savo aktualumo, trūkumą.</w:t>
            </w:r>
          </w:p>
          <w:p w14:paraId="261481AA" w14:textId="20D61D13" w:rsidR="0013442B" w:rsidRPr="00DF2806" w:rsidRDefault="69FB54F6" w:rsidP="39D30EE0">
            <w:pPr>
              <w:jc w:val="both"/>
              <w:rPr>
                <w:rFonts w:ascii="Times New Roman" w:hAnsi="Times New Roman" w:cs="Times New Roman"/>
              </w:rPr>
            </w:pPr>
            <w:r w:rsidRPr="39D30EE0">
              <w:rPr>
                <w:rFonts w:ascii="Times New Roman" w:hAnsi="Times New Roman" w:cs="Times New Roman"/>
              </w:rPr>
              <w:t>2020 m.</w:t>
            </w:r>
            <w:r w:rsidR="006034E7">
              <w:rPr>
                <w:rFonts w:ascii="Times New Roman" w:hAnsi="Times New Roman" w:cs="Times New Roman"/>
              </w:rPr>
              <w:t xml:space="preserve"> </w:t>
            </w:r>
            <w:hyperlink r:id="rId16" w:history="1">
              <w:r w:rsidR="006034E7" w:rsidRPr="006034E7">
                <w:rPr>
                  <w:rStyle w:val="Hyperlink"/>
                  <w:rFonts w:ascii="Times New Roman" w:hAnsi="Times New Roman" w:cs="Times New Roman"/>
                </w:rPr>
                <w:t>Tyrimo</w:t>
              </w:r>
            </w:hyperlink>
            <w:r w:rsidR="006034E7">
              <w:rPr>
                <w:rFonts w:ascii="Times New Roman" w:hAnsi="Times New Roman" w:cs="Times New Roman"/>
              </w:rPr>
              <w:t xml:space="preserve"> </w:t>
            </w:r>
            <w:r w:rsidRPr="39D30EE0">
              <w:rPr>
                <w:rFonts w:ascii="Times New Roman" w:hAnsi="Times New Roman" w:cs="Times New Roman"/>
              </w:rPr>
              <w:t>duomenimis, pavasario karantino laikotarpiu labiausiai nukentėjo veiklos, susijusios su tiesioginiu vartojimu ar dalyvavimu kultūroje. Pavyzdžiui, 66</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prieš karantiną pažintiniais tikslais per metus lankė kultūros paveldo objektus, o karantino metu </w:t>
            </w:r>
            <w:r w:rsidR="0E220B60" w:rsidRPr="39D30EE0">
              <w:rPr>
                <w:rFonts w:ascii="Times New Roman" w:hAnsi="Times New Roman" w:cs="Times New Roman"/>
              </w:rPr>
              <w:t>–</w:t>
            </w:r>
            <w:r w:rsidRPr="39D30EE0">
              <w:rPr>
                <w:rFonts w:ascii="Times New Roman" w:hAnsi="Times New Roman" w:cs="Times New Roman"/>
              </w:rPr>
              <w:t xml:space="preserve"> tik 14</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40</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lankėsi muziejuose, galerijose ir parodose, o karantino metu, kai tai buvo leidžiama</w:t>
            </w:r>
            <w:r w:rsidR="0E220B60" w:rsidRPr="39D30EE0">
              <w:rPr>
                <w:rFonts w:ascii="Times New Roman" w:hAnsi="Times New Roman" w:cs="Times New Roman"/>
              </w:rPr>
              <w:t>,</w:t>
            </w:r>
            <w:r w:rsidRPr="39D30EE0">
              <w:rPr>
                <w:rFonts w:ascii="Times New Roman" w:hAnsi="Times New Roman" w:cs="Times New Roman"/>
              </w:rPr>
              <w:t xml:space="preserve"> tik 6</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2020 m.</w:t>
            </w:r>
            <w:r w:rsidR="006034E7">
              <w:rPr>
                <w:rFonts w:ascii="Times New Roman" w:hAnsi="Times New Roman" w:cs="Times New Roman"/>
              </w:rPr>
              <w:t xml:space="preserve"> </w:t>
            </w:r>
            <w:hyperlink r:id="rId17" w:history="1">
              <w:r w:rsidR="006034E7" w:rsidRPr="006034E7">
                <w:rPr>
                  <w:rStyle w:val="Hyperlink"/>
                  <w:rFonts w:ascii="Times New Roman" w:hAnsi="Times New Roman" w:cs="Times New Roman"/>
                </w:rPr>
                <w:t>Tyrima</w:t>
              </w:r>
            </w:hyperlink>
            <w:r w:rsidR="006034E7">
              <w:rPr>
                <w:rFonts w:ascii="Times New Roman" w:hAnsi="Times New Roman" w:cs="Times New Roman"/>
              </w:rPr>
              <w:t xml:space="preserve">s </w:t>
            </w:r>
            <w:r w:rsidRPr="39D30EE0">
              <w:rPr>
                <w:rFonts w:ascii="Times New Roman" w:hAnsi="Times New Roman" w:cs="Times New Roman"/>
              </w:rPr>
              <w:t>taip pat atskleidė, kad tik apie 16</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naudojosi kultūros paslaugomis ir produktais internetu, kiek daugiau </w:t>
            </w:r>
            <w:r w:rsidR="0E220B60" w:rsidRPr="39D30EE0">
              <w:rPr>
                <w:rFonts w:ascii="Times New Roman" w:hAnsi="Times New Roman" w:cs="Times New Roman"/>
              </w:rPr>
              <w:t>–</w:t>
            </w:r>
            <w:r w:rsidRPr="39D30EE0">
              <w:rPr>
                <w:rFonts w:ascii="Times New Roman" w:hAnsi="Times New Roman" w:cs="Times New Roman"/>
              </w:rPr>
              <w:t xml:space="preserve"> 27</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klausėsi koncertų internetu, 12</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žiūrėjo scenos meno renginius ir tik 11</w:t>
            </w:r>
            <w:r w:rsidR="0E220B60" w:rsidRPr="39D30EE0">
              <w:rPr>
                <w:rFonts w:ascii="Times New Roman" w:hAnsi="Times New Roman" w:cs="Times New Roman"/>
              </w:rPr>
              <w:t xml:space="preserve"> </w:t>
            </w:r>
            <w:r w:rsidR="00F517A7" w:rsidRPr="00F517A7">
              <w:rPr>
                <w:rFonts w:ascii="Times New Roman" w:hAnsi="Times New Roman" w:cs="Times New Roman"/>
              </w:rPr>
              <w:t>proc.</w:t>
            </w:r>
            <w:r w:rsidRPr="39D30EE0">
              <w:rPr>
                <w:rFonts w:ascii="Times New Roman" w:hAnsi="Times New Roman" w:cs="Times New Roman"/>
              </w:rPr>
              <w:t xml:space="preserve"> lankėsi virtualiose muziejų ekspozicijose. Tai rodo didelį visuomenei aktualių ir patogiai prieinamų skaitmeninių kultūros paslaugų trūkumą ir poreikį didinti skaitmeninių kultūros paslaugų kokybę bei pasiūlą, nes esamos skaitmeninės kultūros paslaugos pasiekia arba yra aktualios itin mažai visuomenės daliai tiek dėl riboto pačios visuomenės (ypač vyresnio amžiaus, socialinės rizikos, negalią turinčių asmenų) skaitmeninių įgūdžių, tiek ir dėl skaitmeninių kultūros paslaugų pritaikymo įvairiems socialinių grupių poreikiams, </w:t>
            </w:r>
            <w:proofErr w:type="spellStart"/>
            <w:r w:rsidRPr="39D30EE0">
              <w:rPr>
                <w:rFonts w:ascii="Times New Roman" w:hAnsi="Times New Roman" w:cs="Times New Roman"/>
              </w:rPr>
              <w:t>įtraukumo</w:t>
            </w:r>
            <w:proofErr w:type="spellEnd"/>
            <w:r w:rsidRPr="39D30EE0">
              <w:rPr>
                <w:rFonts w:ascii="Times New Roman" w:hAnsi="Times New Roman" w:cs="Times New Roman"/>
              </w:rPr>
              <w:t>, interaktyvumo, grįžtamojo ryšio, socialinio kontakto stokos.</w:t>
            </w:r>
          </w:p>
          <w:p w14:paraId="475854EC" w14:textId="6BA63835" w:rsidR="39D30EE0" w:rsidRDefault="39D30EE0" w:rsidP="39D30EE0">
            <w:pPr>
              <w:jc w:val="both"/>
              <w:rPr>
                <w:rFonts w:ascii="Times New Roman" w:hAnsi="Times New Roman" w:cs="Times New Roman"/>
              </w:rPr>
            </w:pPr>
          </w:p>
          <w:p w14:paraId="77D2446D" w14:textId="183A682F" w:rsidR="6AE257D5" w:rsidRDefault="6AE257D5" w:rsidP="39D30EE0">
            <w:pPr>
              <w:jc w:val="both"/>
              <w:rPr>
                <w:rFonts w:ascii="Times New Roman" w:hAnsi="Times New Roman" w:cs="Times New Roman"/>
              </w:rPr>
            </w:pPr>
            <w:r w:rsidRPr="39D30EE0">
              <w:rPr>
                <w:rFonts w:ascii="Times New Roman" w:hAnsi="Times New Roman" w:cs="Times New Roman"/>
              </w:rPr>
              <w:t xml:space="preserve">Įvairiose šalyse taikomos gairės, rekomendacijos ar teisės aktai, užtikrinantys, kad iš valstybės ir </w:t>
            </w:r>
            <w:r w:rsidR="00207EDE">
              <w:rPr>
                <w:rFonts w:ascii="Times New Roman" w:hAnsi="Times New Roman" w:cs="Times New Roman"/>
              </w:rPr>
              <w:t>(</w:t>
            </w:r>
            <w:r w:rsidRPr="39D30EE0">
              <w:rPr>
                <w:rFonts w:ascii="Times New Roman" w:hAnsi="Times New Roman" w:cs="Times New Roman"/>
              </w:rPr>
              <w:t>ar</w:t>
            </w:r>
            <w:r w:rsidR="00207EDE">
              <w:rPr>
                <w:rFonts w:ascii="Times New Roman" w:hAnsi="Times New Roman" w:cs="Times New Roman"/>
              </w:rPr>
              <w:t>)</w:t>
            </w:r>
            <w:r w:rsidRPr="39D30EE0">
              <w:rPr>
                <w:rFonts w:ascii="Times New Roman" w:hAnsi="Times New Roman" w:cs="Times New Roman"/>
              </w:rPr>
              <w:t xml:space="preserve"> savivaldybės biudžeto lėšų vystomuose infrastruktūriniuose projektuose, turi būti numatytas mažiausiai 1 proc. bendrųjų projekto išlaidų, skirtų naudoti kultūrinės aplinkos gerinimui: vietos identiteto ir kultūros konteksto tyrimais grįstoms kultūros veikloms, aplinką gerinantiems meno kūriniams ar kt. sprendimams, „trečiųjų erdvių“ formavimui ir </w:t>
            </w:r>
            <w:proofErr w:type="spellStart"/>
            <w:r w:rsidRPr="39D30EE0">
              <w:rPr>
                <w:rFonts w:ascii="Times New Roman" w:hAnsi="Times New Roman" w:cs="Times New Roman"/>
              </w:rPr>
              <w:t>įveiklinimui</w:t>
            </w:r>
            <w:proofErr w:type="spellEnd"/>
            <w:r w:rsidRPr="39D30EE0">
              <w:rPr>
                <w:rFonts w:ascii="Times New Roman" w:hAnsi="Times New Roman" w:cs="Times New Roman"/>
              </w:rPr>
              <w:t xml:space="preserve"> ar kitoms kultūrinėms priemonėms finansuoti. Tokios schemos (</w:t>
            </w:r>
            <w:r w:rsidR="00207EDE">
              <w:rPr>
                <w:rFonts w:ascii="Times New Roman" w:hAnsi="Times New Roman" w:cs="Times New Roman"/>
              </w:rPr>
              <w:t>„</w:t>
            </w:r>
            <w:r w:rsidRPr="39D30EE0">
              <w:rPr>
                <w:rFonts w:ascii="Times New Roman" w:hAnsi="Times New Roman" w:cs="Times New Roman"/>
              </w:rPr>
              <w:t>Procentas kultūrai</w:t>
            </w:r>
            <w:r w:rsidR="00207EDE">
              <w:rPr>
                <w:rFonts w:ascii="Times New Roman" w:hAnsi="Times New Roman" w:cs="Times New Roman"/>
              </w:rPr>
              <w:t>“</w:t>
            </w:r>
            <w:r w:rsidRPr="39D30EE0">
              <w:rPr>
                <w:rFonts w:ascii="Times New Roman" w:hAnsi="Times New Roman" w:cs="Times New Roman"/>
              </w:rPr>
              <w:t xml:space="preserve">) taikymas taip pat prisidėtų prie kultūros </w:t>
            </w:r>
            <w:proofErr w:type="spellStart"/>
            <w:r w:rsidRPr="39D30EE0">
              <w:rPr>
                <w:rFonts w:ascii="Times New Roman" w:hAnsi="Times New Roman" w:cs="Times New Roman"/>
              </w:rPr>
              <w:t>įtraukumo</w:t>
            </w:r>
            <w:proofErr w:type="spellEnd"/>
            <w:r w:rsidRPr="39D30EE0">
              <w:rPr>
                <w:rFonts w:ascii="Times New Roman" w:hAnsi="Times New Roman" w:cs="Times New Roman"/>
              </w:rPr>
              <w:t xml:space="preserve"> ir vietos bendruomenės ir įvairių socialinių grupių poreikius atitinkančių kultūros paslaugų tvarios plėtros.</w:t>
            </w:r>
          </w:p>
          <w:p w14:paraId="06BFF2D4" w14:textId="089D9468" w:rsidR="39D30EE0" w:rsidRDefault="39D30EE0" w:rsidP="39D30EE0">
            <w:pPr>
              <w:jc w:val="both"/>
              <w:rPr>
                <w:rFonts w:ascii="Times New Roman" w:hAnsi="Times New Roman" w:cs="Times New Roman"/>
              </w:rPr>
            </w:pPr>
          </w:p>
          <w:p w14:paraId="526997F3" w14:textId="47807863" w:rsidR="09627409" w:rsidRDefault="09627409" w:rsidP="39D30EE0">
            <w:pPr>
              <w:jc w:val="both"/>
              <w:rPr>
                <w:rFonts w:ascii="Times New Roman" w:hAnsi="Times New Roman" w:cs="Times New Roman"/>
              </w:rPr>
            </w:pPr>
            <w:r w:rsidRPr="39D30EE0">
              <w:rPr>
                <w:rFonts w:ascii="Times New Roman" w:hAnsi="Times New Roman" w:cs="Times New Roman"/>
              </w:rPr>
              <w:t>Vienas iš įrankių, skatinančių kultūros paslaugų įvairovę, plėtrą ir sklaidą</w:t>
            </w:r>
            <w:r w:rsidR="00207EDE">
              <w:rPr>
                <w:rFonts w:ascii="Times New Roman" w:hAnsi="Times New Roman" w:cs="Times New Roman"/>
              </w:rPr>
              <w:t>,</w:t>
            </w:r>
            <w:r w:rsidRPr="39D30EE0">
              <w:rPr>
                <w:rFonts w:ascii="Times New Roman" w:hAnsi="Times New Roman" w:cs="Times New Roman"/>
              </w:rPr>
              <w:t xml:space="preserve"> yra </w:t>
            </w:r>
            <w:r w:rsidR="4807593A" w:rsidRPr="39D30EE0">
              <w:rPr>
                <w:rFonts w:ascii="Times New Roman" w:hAnsi="Times New Roman" w:cs="Times New Roman"/>
              </w:rPr>
              <w:t>mecenatystė.</w:t>
            </w:r>
            <w:r w:rsidRPr="39D30EE0">
              <w:rPr>
                <w:rFonts w:ascii="Times New Roman" w:hAnsi="Times New Roman" w:cs="Times New Roman"/>
              </w:rPr>
              <w:t xml:space="preserve"> Nepaisant palankios mokestinės politikos Lietuvoje menkai išvystyta rėmimo kultūra. </w:t>
            </w:r>
            <w:r w:rsidR="00207EDE">
              <w:rPr>
                <w:rFonts w:ascii="Times New Roman" w:hAnsi="Times New Roman" w:cs="Times New Roman"/>
              </w:rPr>
              <w:t>„</w:t>
            </w:r>
            <w:r w:rsidRPr="00D47139">
              <w:rPr>
                <w:lang w:val="en-GB"/>
              </w:rPr>
              <w:t>World Giving Index</w:t>
            </w:r>
            <w:r w:rsidR="00207EDE">
              <w:rPr>
                <w:rFonts w:ascii="Times New Roman" w:hAnsi="Times New Roman" w:cs="Times New Roman"/>
              </w:rPr>
              <w:t>“</w:t>
            </w:r>
            <w:r w:rsidRPr="39D30EE0">
              <w:rPr>
                <w:rFonts w:ascii="Times New Roman" w:hAnsi="Times New Roman" w:cs="Times New Roman"/>
              </w:rPr>
              <w:t xml:space="preserve"> paramos ir labdaros tyrime Lietuvai tenka 121 vieta iš 126 šalių. V</w:t>
            </w:r>
            <w:r w:rsidR="00207EDE">
              <w:rPr>
                <w:rFonts w:ascii="Times New Roman" w:hAnsi="Times New Roman" w:cs="Times New Roman"/>
              </w:rPr>
              <w:t>i</w:t>
            </w:r>
            <w:r w:rsidRPr="39D30EE0">
              <w:rPr>
                <w:rFonts w:ascii="Times New Roman" w:hAnsi="Times New Roman" w:cs="Times New Roman"/>
              </w:rPr>
              <w:t>suomenė taip pat nepakankamai aktyviai naudojasi galimybe skirti dalį GPM meno kūrėjo statusą turintiems asmenims. 2019 m. naudojantis šia galimybe meno kūrėjams buvo skirti tik 205 250 E</w:t>
            </w:r>
            <w:r w:rsidR="001D6B14">
              <w:rPr>
                <w:rFonts w:ascii="Times New Roman" w:hAnsi="Times New Roman" w:cs="Times New Roman"/>
              </w:rPr>
              <w:t>ur</w:t>
            </w:r>
            <w:r w:rsidRPr="39D30EE0">
              <w:rPr>
                <w:rFonts w:ascii="Times New Roman" w:hAnsi="Times New Roman" w:cs="Times New Roman"/>
              </w:rPr>
              <w:t xml:space="preserve">, </w:t>
            </w:r>
            <w:r w:rsidR="00207EDE">
              <w:rPr>
                <w:rFonts w:ascii="Times New Roman" w:hAnsi="Times New Roman" w:cs="Times New Roman"/>
              </w:rPr>
              <w:t>palyginimui,</w:t>
            </w:r>
            <w:r w:rsidRPr="39D30EE0">
              <w:rPr>
                <w:rFonts w:ascii="Times New Roman" w:hAnsi="Times New Roman" w:cs="Times New Roman"/>
              </w:rPr>
              <w:t xml:space="preserve"> šiuo būdu skiriama parama asociacijoms viršijo 5,5 mln. E</w:t>
            </w:r>
            <w:r w:rsidR="001D6B14">
              <w:rPr>
                <w:rFonts w:ascii="Times New Roman" w:hAnsi="Times New Roman" w:cs="Times New Roman"/>
              </w:rPr>
              <w:t>ur</w:t>
            </w:r>
            <w:r w:rsidRPr="39D30EE0">
              <w:rPr>
                <w:rFonts w:ascii="Times New Roman" w:hAnsi="Times New Roman" w:cs="Times New Roman"/>
              </w:rPr>
              <w:t xml:space="preserve">. Lietuvos kūrėjai taip pat nepakankamai naudojasi ir sutelktinio finansavimo platformų galimybėmis. Vienoje didžiausių lietuviškų </w:t>
            </w:r>
            <w:r w:rsidRPr="39D30EE0">
              <w:rPr>
                <w:rFonts w:ascii="Times New Roman" w:hAnsi="Times New Roman" w:cs="Times New Roman"/>
              </w:rPr>
              <w:lastRenderedPageBreak/>
              <w:t xml:space="preserve">platformų </w:t>
            </w:r>
            <w:proofErr w:type="spellStart"/>
            <w:r w:rsidRPr="39D30EE0">
              <w:rPr>
                <w:rFonts w:ascii="Times New Roman" w:hAnsi="Times New Roman" w:cs="Times New Roman"/>
              </w:rPr>
              <w:t>Conribee</w:t>
            </w:r>
            <w:proofErr w:type="spellEnd"/>
            <w:r w:rsidRPr="39D30EE0">
              <w:rPr>
                <w:rFonts w:ascii="Times New Roman" w:hAnsi="Times New Roman" w:cs="Times New Roman"/>
              </w:rPr>
              <w:t xml:space="preserve"> registruoti tik 10 kūrėjų ir kultūros organizacijų. Todėl būtina didinti visuomenės ir verslo įsitraukimą į kultūros mecenatystę taip prisidedant prie kultūros plėtros.</w:t>
            </w:r>
          </w:p>
          <w:p w14:paraId="13D9956E" w14:textId="00E00972" w:rsidR="39D30EE0" w:rsidRDefault="39D30EE0" w:rsidP="39D30EE0">
            <w:pPr>
              <w:jc w:val="both"/>
              <w:rPr>
                <w:rFonts w:ascii="Times New Roman" w:hAnsi="Times New Roman" w:cs="Times New Roman"/>
              </w:rPr>
            </w:pPr>
          </w:p>
          <w:p w14:paraId="658F9F6F" w14:textId="366F20B2" w:rsidR="0013442B" w:rsidRPr="00DF2806" w:rsidRDefault="005804BE" w:rsidP="0013442B">
            <w:pPr>
              <w:jc w:val="both"/>
              <w:rPr>
                <w:rFonts w:ascii="Times New Roman" w:hAnsi="Times New Roman" w:cs="Times New Roman"/>
                <w:bCs/>
                <w:szCs w:val="22"/>
                <w:u w:val="single"/>
              </w:rPr>
            </w:pPr>
            <w:hyperlink r:id="rId18" w:history="1">
              <w:r w:rsidR="00EC326A" w:rsidRPr="00EC326A">
                <w:rPr>
                  <w:rStyle w:val="Hyperlink"/>
                  <w:rFonts w:ascii="Times New Roman" w:hAnsi="Times New Roman" w:cs="Times New Roman"/>
                  <w:bCs/>
                  <w:szCs w:val="22"/>
                </w:rPr>
                <w:t>Kultūros politikos strategijoje</w:t>
              </w:r>
            </w:hyperlink>
            <w:r w:rsidR="00EC326A">
              <w:rPr>
                <w:rFonts w:ascii="Times New Roman" w:hAnsi="Times New Roman" w:cs="Times New Roman"/>
                <w:bCs/>
                <w:szCs w:val="22"/>
              </w:rPr>
              <w:t xml:space="preserve"> </w:t>
            </w:r>
            <w:r w:rsidR="0013442B" w:rsidRPr="00DF2806">
              <w:rPr>
                <w:rFonts w:ascii="Times New Roman" w:hAnsi="Times New Roman" w:cs="Times New Roman"/>
                <w:bCs/>
                <w:szCs w:val="22"/>
              </w:rPr>
              <w:t>„Kultūra 2030“</w:t>
            </w:r>
            <w:r w:rsidR="009B6764">
              <w:rPr>
                <w:rFonts w:ascii="Times New Roman" w:hAnsi="Times New Roman" w:cs="Times New Roman"/>
                <w:bCs/>
                <w:szCs w:val="22"/>
              </w:rPr>
              <w:t xml:space="preserve"> (toliau – Kultūra</w:t>
            </w:r>
            <w:r w:rsidR="0079198C">
              <w:rPr>
                <w:rFonts w:ascii="Times New Roman" w:hAnsi="Times New Roman" w:cs="Times New Roman"/>
                <w:bCs/>
                <w:szCs w:val="22"/>
              </w:rPr>
              <w:t xml:space="preserve"> </w:t>
            </w:r>
            <w:r w:rsidR="009B6764" w:rsidRPr="009B6764">
              <w:rPr>
                <w:rFonts w:ascii="Times New Roman" w:hAnsi="Times New Roman" w:cs="Times New Roman"/>
                <w:bCs/>
                <w:szCs w:val="22"/>
              </w:rPr>
              <w:t>2</w:t>
            </w:r>
            <w:r w:rsidR="009B6764">
              <w:rPr>
                <w:rFonts w:ascii="Times New Roman" w:hAnsi="Times New Roman" w:cs="Times New Roman"/>
                <w:bCs/>
                <w:szCs w:val="22"/>
              </w:rPr>
              <w:t>030)</w:t>
            </w:r>
            <w:r w:rsidR="009B6764">
              <w:rPr>
                <w:rStyle w:val="FootnoteReference"/>
                <w:rFonts w:ascii="Times New Roman" w:hAnsi="Times New Roman" w:cs="Times New Roman"/>
                <w:bCs/>
                <w:szCs w:val="22"/>
              </w:rPr>
              <w:footnoteReference w:id="38"/>
            </w:r>
            <w:r w:rsidR="0013442B" w:rsidRPr="00DF2806">
              <w:rPr>
                <w:rFonts w:ascii="Times New Roman" w:hAnsi="Times New Roman" w:cs="Times New Roman"/>
                <w:bCs/>
                <w:szCs w:val="22"/>
              </w:rPr>
              <w:t xml:space="preserve"> pastebima, kad negalią turintys asmenys, tautinėms bendruomenėms priklausantys asmenys, vaikai (įskaitant ankstyvąjį amžių) ir jaunimas, senjorai ir pagyvenę asmenys, kitų socialinių grupių atstovai turi skirtingų kultūrinių poreikių, taip pat ir skirtingas fizines, ekonomines ir socialines galimybes naudotis kultūros paslaugomis. Siekiama, kad būtų aktyviau kuriamas ar pritaikomas skirtingus poreikius turinčioms auditorijoms aktualus kultūrinis turinys bei jo sklaidos formos.</w:t>
            </w:r>
            <w:r w:rsidR="0013442B" w:rsidRPr="00DF2806">
              <w:rPr>
                <w:rFonts w:ascii="Times New Roman" w:hAnsi="Times New Roman" w:cs="Times New Roman"/>
                <w:bCs/>
                <w:szCs w:val="22"/>
                <w:u w:val="single"/>
              </w:rPr>
              <w:t xml:space="preserve"> </w:t>
            </w:r>
          </w:p>
          <w:p w14:paraId="51E46274" w14:textId="77777777" w:rsidR="0013442B" w:rsidRPr="00DF2806" w:rsidRDefault="0013442B" w:rsidP="0013442B">
            <w:pPr>
              <w:jc w:val="both"/>
              <w:rPr>
                <w:rFonts w:ascii="Times New Roman" w:hAnsi="Times New Roman" w:cs="Times New Roman"/>
                <w:bCs/>
                <w:szCs w:val="22"/>
                <w:u w:val="single"/>
              </w:rPr>
            </w:pPr>
          </w:p>
          <w:p w14:paraId="41A1E304" w14:textId="2188F0CC" w:rsidR="0013442B" w:rsidRPr="00E33805" w:rsidRDefault="69FB54F6" w:rsidP="0013442B">
            <w:pPr>
              <w:jc w:val="both"/>
              <w:rPr>
                <w:rFonts w:ascii="Times New Roman" w:hAnsi="Times New Roman" w:cs="Times New Roman"/>
                <w:szCs w:val="22"/>
                <w:u w:val="single"/>
              </w:rPr>
            </w:pPr>
            <w:r w:rsidRPr="39D30EE0">
              <w:rPr>
                <w:rFonts w:ascii="Times New Roman" w:hAnsi="Times New Roman" w:cs="Times New Roman"/>
                <w:u w:val="single"/>
              </w:rPr>
              <w:t>Svarbu mažinti socialiai pažeidžiamų gyventojų grupių</w:t>
            </w:r>
            <w:r w:rsidR="4D1CA3DD" w:rsidRPr="39D30EE0">
              <w:rPr>
                <w:rFonts w:ascii="Times New Roman" w:hAnsi="Times New Roman" w:cs="Times New Roman"/>
                <w:u w:val="single"/>
              </w:rPr>
              <w:t xml:space="preserve"> patiriamą kultūrinę atskirtį</w:t>
            </w:r>
            <w:r w:rsidRPr="39D30EE0">
              <w:rPr>
                <w:rFonts w:ascii="Times New Roman" w:hAnsi="Times New Roman" w:cs="Times New Roman"/>
                <w:u w:val="single"/>
              </w:rPr>
              <w:t xml:space="preserve">: didinti prieinamumą socialiai pažeidžiamiems, užtikrinti galimybę gauti aukštos kokybės kultūros paslaugas ir produktus. </w:t>
            </w:r>
          </w:p>
          <w:p w14:paraId="77793E1F" w14:textId="76E77BD9" w:rsidR="39D30EE0" w:rsidRDefault="39D30EE0" w:rsidP="39D30EE0">
            <w:pPr>
              <w:jc w:val="both"/>
              <w:rPr>
                <w:rFonts w:ascii="Times New Roman" w:hAnsi="Times New Roman" w:cs="Times New Roman"/>
              </w:rPr>
            </w:pPr>
          </w:p>
          <w:p w14:paraId="5A00D6EC" w14:textId="77777777" w:rsidR="0013442B" w:rsidRPr="00DF2806" w:rsidRDefault="0013442B" w:rsidP="0013442B">
            <w:pPr>
              <w:jc w:val="both"/>
              <w:rPr>
                <w:rFonts w:ascii="Times New Roman" w:hAnsi="Times New Roman" w:cs="Times New Roman"/>
                <w:szCs w:val="22"/>
              </w:rPr>
            </w:pPr>
            <w:r w:rsidRPr="00DF2806">
              <w:rPr>
                <w:rFonts w:ascii="Times New Roman" w:hAnsi="Times New Roman" w:cs="Times New Roman"/>
                <w:szCs w:val="22"/>
              </w:rPr>
              <w:t>Skirtingi kultūros produktų vartojimo ir dalyvavimo kultūroje poreikiai pastebimi šiose pagrindinėse gyventojų grupėse, kurių aktyvumas kultūroje yra pastebimai mažesnis arba reikalauja papildomų veiksmų pritaikant kultūros paslaugų turinį ir sklaidos formas:</w:t>
            </w:r>
          </w:p>
          <w:p w14:paraId="6D4204DB" w14:textId="1443002B" w:rsidR="0013442B" w:rsidRPr="00DF2806" w:rsidRDefault="0013442B" w:rsidP="5DC2AB8A">
            <w:pPr>
              <w:pStyle w:val="ListParagraph"/>
              <w:numPr>
                <w:ilvl w:val="0"/>
                <w:numId w:val="28"/>
              </w:numPr>
              <w:jc w:val="both"/>
              <w:rPr>
                <w:rFonts w:ascii="Times New Roman" w:hAnsi="Times New Roman" w:cs="Times New Roman"/>
              </w:rPr>
            </w:pPr>
            <w:r w:rsidRPr="5DC2AB8A">
              <w:rPr>
                <w:rFonts w:ascii="Times New Roman" w:hAnsi="Times New Roman" w:cs="Times New Roman"/>
                <w:u w:val="single"/>
              </w:rPr>
              <w:t>Negalią ir specialius poreikius turintys asmenys</w:t>
            </w:r>
            <w:r w:rsidRPr="5DC2AB8A">
              <w:rPr>
                <w:rFonts w:ascii="Times New Roman" w:hAnsi="Times New Roman" w:cs="Times New Roman"/>
              </w:rPr>
              <w:t xml:space="preserve">. 2018 m. Neįgaliųjų reikalų departamento prie Socialinės apsaugos ministerijos vykdytas tyrimas atskleidė, </w:t>
            </w:r>
            <w:r w:rsidR="001D6B14">
              <w:rPr>
                <w:rFonts w:ascii="Times New Roman" w:hAnsi="Times New Roman" w:cs="Times New Roman"/>
              </w:rPr>
              <w:t>kad</w:t>
            </w:r>
            <w:r w:rsidRPr="5DC2AB8A">
              <w:rPr>
                <w:rFonts w:ascii="Times New Roman" w:hAnsi="Times New Roman" w:cs="Times New Roman"/>
              </w:rPr>
              <w:t xml:space="preserve"> mažiau nei pusė (46,3 proc.) kultūros įstaigų yra pilnai pritaikytos neįgaliesiems. Iki šiol kultūros paslaugų fizinės ir virtualios aplinkos pritaikymas negalią turintiems asmenims buvo vykdomas tik horizontaliomis priemonėmis, todėl daugeli</w:t>
            </w:r>
            <w:r w:rsidR="001D6B14">
              <w:rPr>
                <w:rFonts w:ascii="Times New Roman" w:hAnsi="Times New Roman" w:cs="Times New Roman"/>
              </w:rPr>
              <w:t>s</w:t>
            </w:r>
            <w:r w:rsidRPr="5DC2AB8A">
              <w:rPr>
                <w:rFonts w:ascii="Times New Roman" w:hAnsi="Times New Roman" w:cs="Times New Roman"/>
              </w:rPr>
              <w:t xml:space="preserve"> kultūros įstaigų ne</w:t>
            </w:r>
            <w:r w:rsidR="001D6B14">
              <w:rPr>
                <w:rFonts w:ascii="Times New Roman" w:hAnsi="Times New Roman" w:cs="Times New Roman"/>
              </w:rPr>
              <w:t>turėjo</w:t>
            </w:r>
            <w:r w:rsidRPr="5DC2AB8A">
              <w:rPr>
                <w:rFonts w:ascii="Times New Roman" w:hAnsi="Times New Roman" w:cs="Times New Roman"/>
              </w:rPr>
              <w:t xml:space="preserve"> galimybių užtikrinti esamų kultūros paslaugų pritaikymą neįgaliesiems ir spec. poreikius turintiems asmenims. 2021</w:t>
            </w:r>
            <w:r w:rsidR="004E768D" w:rsidRPr="5DC2AB8A">
              <w:rPr>
                <w:rFonts w:ascii="Times New Roman" w:hAnsi="Times New Roman" w:cs="Times New Roman"/>
              </w:rPr>
              <w:t>–</w:t>
            </w:r>
            <w:r w:rsidRPr="5DC2AB8A">
              <w:rPr>
                <w:rFonts w:ascii="Times New Roman" w:hAnsi="Times New Roman" w:cs="Times New Roman"/>
              </w:rPr>
              <w:t>2030 m. Kultūros ministerijos pavaldumo</w:t>
            </w:r>
            <w:r w:rsidR="0076181E" w:rsidRPr="5DC2AB8A">
              <w:rPr>
                <w:rFonts w:ascii="Times New Roman" w:hAnsi="Times New Roman" w:cs="Times New Roman"/>
              </w:rPr>
              <w:t xml:space="preserve"> </w:t>
            </w:r>
            <w:r w:rsidR="25962325" w:rsidRPr="5DC2AB8A">
              <w:rPr>
                <w:rFonts w:ascii="Times New Roman" w:hAnsi="Times New Roman" w:cs="Times New Roman"/>
              </w:rPr>
              <w:t>i</w:t>
            </w:r>
            <w:r w:rsidR="001D6B14">
              <w:rPr>
                <w:rFonts w:ascii="Times New Roman" w:hAnsi="Times New Roman" w:cs="Times New Roman"/>
              </w:rPr>
              <w:t>r</w:t>
            </w:r>
            <w:r w:rsidR="25962325" w:rsidRPr="5DC2AB8A">
              <w:rPr>
                <w:rFonts w:ascii="Times New Roman" w:hAnsi="Times New Roman" w:cs="Times New Roman"/>
              </w:rPr>
              <w:t xml:space="preserve"> </w:t>
            </w:r>
            <w:r w:rsidR="0076181E" w:rsidRPr="5DC2AB8A">
              <w:rPr>
                <w:rFonts w:ascii="Times New Roman" w:hAnsi="Times New Roman" w:cs="Times New Roman"/>
              </w:rPr>
              <w:t xml:space="preserve">valdymo srities </w:t>
            </w:r>
            <w:r w:rsidRPr="5DC2AB8A">
              <w:rPr>
                <w:rFonts w:ascii="Times New Roman" w:hAnsi="Times New Roman" w:cs="Times New Roman"/>
              </w:rPr>
              <w:t>kultūros įstaigoms bus formuluojama užduotis, o savivaldybių pavaldumo ir NVO sektoriaus kultūros įstaigoms rekomendacijos</w:t>
            </w:r>
            <w:r w:rsidR="001D6B14">
              <w:rPr>
                <w:rFonts w:ascii="Times New Roman" w:hAnsi="Times New Roman" w:cs="Times New Roman"/>
              </w:rPr>
              <w:t>,</w:t>
            </w:r>
            <w:r w:rsidRPr="5DC2AB8A">
              <w:rPr>
                <w:rFonts w:ascii="Times New Roman" w:hAnsi="Times New Roman" w:cs="Times New Roman"/>
              </w:rPr>
              <w:t xml:space="preserve"> sistemiškai įvertinti savo įstaigos fizinio, informacinio ir paslaugų prieinamumo neįgaliesiems situaciją ir parengti prieinamumo gerinimo priemonių planus. Paliekamas ir horizontalus reikalavimas kitose priemonėse u</w:t>
            </w:r>
            <w:r w:rsidRPr="5DC2AB8A">
              <w:rPr>
                <w:rFonts w:ascii="Times New Roman" w:hAnsi="Times New Roman" w:cs="Times New Roman"/>
                <w:color w:val="1D2228"/>
              </w:rPr>
              <w:t>žtikrinti, kad naujai kuriama kultūros fizinė ir informacinė infrastruktūra bei elektroninės paslaugos būtų prieinamos negalią bei spec. poreikius turintiems asmenims;</w:t>
            </w:r>
          </w:p>
          <w:p w14:paraId="18C13FB2" w14:textId="77777777" w:rsidR="0013442B" w:rsidRPr="00DF2806" w:rsidRDefault="0013442B" w:rsidP="0013442B">
            <w:pPr>
              <w:pStyle w:val="ListParagraph"/>
              <w:numPr>
                <w:ilvl w:val="0"/>
                <w:numId w:val="28"/>
              </w:numPr>
              <w:jc w:val="both"/>
              <w:rPr>
                <w:rFonts w:ascii="Times New Roman" w:hAnsi="Times New Roman" w:cs="Times New Roman"/>
                <w:iCs/>
                <w:szCs w:val="22"/>
              </w:rPr>
            </w:pPr>
            <w:r w:rsidRPr="00DF2806">
              <w:rPr>
                <w:rFonts w:ascii="Times New Roman" w:hAnsi="Times New Roman" w:cs="Times New Roman"/>
                <w:szCs w:val="22"/>
                <w:u w:val="single"/>
              </w:rPr>
              <w:t>Vaikai</w:t>
            </w:r>
            <w:r w:rsidRPr="00DF2806">
              <w:rPr>
                <w:rFonts w:ascii="Times New Roman" w:hAnsi="Times New Roman" w:cs="Times New Roman"/>
                <w:szCs w:val="22"/>
              </w:rPr>
              <w:t xml:space="preserve">. Kultūrinė edukacija nepakankamai sistemingai integruota į formalųjį ir neformalųjį švietimą. </w:t>
            </w:r>
            <w:r w:rsidRPr="00DF2806">
              <w:rPr>
                <w:rFonts w:ascii="Times New Roman" w:hAnsi="Times New Roman" w:cs="Times New Roman"/>
                <w:iCs/>
                <w:szCs w:val="22"/>
              </w:rPr>
              <w:t>(žr. siūlomus sprendimus prie 4.1 uždavinio 2 priežasties problematikos);</w:t>
            </w:r>
          </w:p>
          <w:p w14:paraId="48B54623" w14:textId="2EE03D79" w:rsidR="0013442B" w:rsidRPr="00DF2806" w:rsidRDefault="0013442B" w:rsidP="0013442B">
            <w:pPr>
              <w:pStyle w:val="ListParagraph"/>
              <w:numPr>
                <w:ilvl w:val="0"/>
                <w:numId w:val="28"/>
              </w:numPr>
              <w:jc w:val="both"/>
              <w:rPr>
                <w:rFonts w:ascii="Times New Roman" w:hAnsi="Times New Roman" w:cs="Times New Roman"/>
                <w:iCs/>
                <w:szCs w:val="22"/>
              </w:rPr>
            </w:pPr>
            <w:r w:rsidRPr="00DF2806">
              <w:rPr>
                <w:rFonts w:ascii="Times New Roman" w:hAnsi="Times New Roman" w:cs="Times New Roman"/>
                <w:iCs/>
                <w:szCs w:val="22"/>
                <w:u w:val="single"/>
              </w:rPr>
              <w:t>Jaunimas</w:t>
            </w:r>
            <w:r w:rsidRPr="00DF2806">
              <w:rPr>
                <w:rFonts w:ascii="Times New Roman" w:hAnsi="Times New Roman" w:cs="Times New Roman"/>
                <w:iCs/>
                <w:szCs w:val="22"/>
              </w:rPr>
              <w:t xml:space="preserve">. Kultūrinis dalyvavimas ženkliai sumažėja jau 25–39 m. amžiaus grupėje (baigus studijas). Pagrindinė priežastis </w:t>
            </w:r>
            <w:r w:rsidR="004E768D">
              <w:rPr>
                <w:rFonts w:ascii="Times New Roman" w:hAnsi="Times New Roman" w:cs="Times New Roman"/>
                <w:iCs/>
                <w:szCs w:val="22"/>
              </w:rPr>
              <w:t>–</w:t>
            </w:r>
            <w:r w:rsidRPr="00DF2806">
              <w:rPr>
                <w:rFonts w:ascii="Times New Roman" w:hAnsi="Times New Roman" w:cs="Times New Roman"/>
                <w:iCs/>
                <w:szCs w:val="22"/>
              </w:rPr>
              <w:t xml:space="preserve"> su</w:t>
            </w:r>
            <w:r w:rsidR="004E768D">
              <w:rPr>
                <w:rFonts w:ascii="Times New Roman" w:hAnsi="Times New Roman" w:cs="Times New Roman"/>
                <w:iCs/>
                <w:szCs w:val="22"/>
              </w:rPr>
              <w:t>sidomėjimo</w:t>
            </w:r>
            <w:r w:rsidRPr="00DF2806">
              <w:rPr>
                <w:rFonts w:ascii="Times New Roman" w:hAnsi="Times New Roman" w:cs="Times New Roman"/>
                <w:iCs/>
                <w:szCs w:val="22"/>
              </w:rPr>
              <w:t xml:space="preserve"> trūkumas. Būtina didinti kultūros paslaugų turinio ir sklaidos formų patrauklumą jaunimui, taip pat integruoti kultūros veiklas į mokymosi visą gyvenimą koncepciją i</w:t>
            </w:r>
            <w:r w:rsidR="00F05021">
              <w:rPr>
                <w:rFonts w:ascii="Times New Roman" w:hAnsi="Times New Roman" w:cs="Times New Roman"/>
                <w:iCs/>
                <w:szCs w:val="22"/>
              </w:rPr>
              <w:t>r</w:t>
            </w:r>
            <w:r w:rsidRPr="00DF2806">
              <w:rPr>
                <w:rFonts w:ascii="Times New Roman" w:hAnsi="Times New Roman" w:cs="Times New Roman"/>
                <w:iCs/>
                <w:szCs w:val="22"/>
              </w:rPr>
              <w:t xml:space="preserve"> paslaugų rinkinį (žr. siūlomus sprendimus prie 4.1 uždavinio 2 priežasties problematikos);</w:t>
            </w:r>
          </w:p>
          <w:p w14:paraId="096E13F4" w14:textId="5C62929C" w:rsidR="69FB54F6" w:rsidRDefault="69FB54F6" w:rsidP="39D30EE0">
            <w:pPr>
              <w:pStyle w:val="ListParagraph"/>
              <w:numPr>
                <w:ilvl w:val="0"/>
                <w:numId w:val="28"/>
              </w:numPr>
              <w:jc w:val="both"/>
              <w:rPr>
                <w:rFonts w:ascii="Times New Roman" w:hAnsi="Times New Roman" w:cs="Times New Roman"/>
              </w:rPr>
            </w:pPr>
            <w:r w:rsidRPr="39D30EE0">
              <w:rPr>
                <w:rFonts w:ascii="Times New Roman" w:hAnsi="Times New Roman" w:cs="Times New Roman"/>
                <w:u w:val="single"/>
              </w:rPr>
              <w:t>Pagyvenę ir vyresnio amžiaus žmonės.</w:t>
            </w:r>
            <w:r w:rsidRPr="39D30EE0">
              <w:rPr>
                <w:rFonts w:ascii="Times New Roman" w:hAnsi="Times New Roman" w:cs="Times New Roman"/>
              </w:rPr>
              <w:t xml:space="preserve"> Dalyvavimas kultūrinėse veiklose ir kultūros paslaugų vartojimas tolygiai mažėja vyresnio amžiaus gyventojų grupėje. </w:t>
            </w:r>
            <w:r w:rsidRPr="39D30EE0">
              <w:rPr>
                <w:rFonts w:ascii="Times New Roman" w:hAnsi="Times New Roman" w:cs="Times New Roman"/>
                <w:lang w:eastAsia="lt-LT"/>
              </w:rPr>
              <w:t>Kultūros sričių prieinamumo vertinimas tiesiogiai koreliuoja su gyventojų amžiumi i</w:t>
            </w:r>
            <w:r w:rsidR="1DC706CA" w:rsidRPr="39D30EE0">
              <w:rPr>
                <w:rFonts w:ascii="Times New Roman" w:hAnsi="Times New Roman" w:cs="Times New Roman"/>
                <w:lang w:eastAsia="lt-LT"/>
              </w:rPr>
              <w:t>r</w:t>
            </w:r>
            <w:r w:rsidRPr="39D30EE0">
              <w:rPr>
                <w:rFonts w:ascii="Times New Roman" w:hAnsi="Times New Roman" w:cs="Times New Roman"/>
                <w:lang w:eastAsia="lt-LT"/>
              </w:rPr>
              <w:t xml:space="preserve"> pajamomis: kuo asmuo jaunesnis ir kuo aukštesnės jo pajamos</w:t>
            </w:r>
            <w:r w:rsidR="1DC706CA" w:rsidRPr="39D30EE0">
              <w:rPr>
                <w:rFonts w:ascii="Times New Roman" w:hAnsi="Times New Roman" w:cs="Times New Roman"/>
                <w:lang w:eastAsia="lt-LT"/>
              </w:rPr>
              <w:t xml:space="preserve">, </w:t>
            </w:r>
            <w:r w:rsidRPr="39D30EE0">
              <w:rPr>
                <w:rFonts w:ascii="Times New Roman" w:hAnsi="Times New Roman" w:cs="Times New Roman"/>
                <w:lang w:eastAsia="lt-LT"/>
              </w:rPr>
              <w:t xml:space="preserve">tuo geriau vertina kultūros prieinamumą ir atvirkščiai. Todėl būtina kurti, palaikyti ir skatinti kultūros prieinamumo didinimo programas vyresnio amžiaus ir mažesnes pajamas turintiems </w:t>
            </w:r>
            <w:r w:rsidRPr="39D30EE0">
              <w:rPr>
                <w:rFonts w:ascii="Times New Roman" w:hAnsi="Times New Roman" w:cs="Times New Roman"/>
                <w:color w:val="000000" w:themeColor="text1"/>
                <w:lang w:eastAsia="lt-LT"/>
              </w:rPr>
              <w:t xml:space="preserve">gyventojams. Tai ypač svarbu įvertinus, kad Lietuvoje vyresnio amžiaus žmonių ir žmonių su negalia socialinės atskirties rodikliai yra vieni prasčiausių Europoje – </w:t>
            </w:r>
            <w:hyperlink>
              <w:r w:rsidRPr="39D30EE0">
                <w:rPr>
                  <w:rFonts w:ascii="Times New Roman" w:hAnsi="Times New Roman" w:cs="Times New Roman"/>
                  <w:color w:val="000000" w:themeColor="text1"/>
                  <w:lang w:eastAsia="lt-LT"/>
                </w:rPr>
                <w:t>42,7</w:t>
              </w:r>
              <w:r w:rsidR="00F05021">
                <w:rPr>
                  <w:rFonts w:ascii="Times New Roman" w:hAnsi="Times New Roman" w:cs="Times New Roman"/>
                  <w:color w:val="000000" w:themeColor="text1"/>
                  <w:lang w:eastAsia="lt-LT"/>
                </w:rPr>
                <w:t> </w:t>
              </w:r>
              <w:r w:rsidRPr="39D30EE0">
                <w:rPr>
                  <w:rFonts w:ascii="Times New Roman" w:hAnsi="Times New Roman" w:cs="Times New Roman"/>
                  <w:color w:val="000000" w:themeColor="text1"/>
                  <w:lang w:eastAsia="lt-LT"/>
                </w:rPr>
                <w:t>proc</w:t>
              </w:r>
            </w:hyperlink>
            <w:r w:rsidRPr="39D30EE0">
              <w:rPr>
                <w:rFonts w:ascii="Times New Roman" w:hAnsi="Times New Roman" w:cs="Times New Roman"/>
                <w:color w:val="000000" w:themeColor="text1"/>
                <w:lang w:eastAsia="lt-LT"/>
              </w:rPr>
              <w:t xml:space="preserve">. vyresnio amžiaus žmonių ir </w:t>
            </w:r>
            <w:hyperlink w:anchor="Being_at-risk-ofpoverty_or_social_exclusion_.28AROPE.29:_higher_prevalence_among_the_popul">
              <w:r w:rsidRPr="39D30EE0">
                <w:rPr>
                  <w:rFonts w:ascii="Times New Roman" w:hAnsi="Times New Roman" w:cs="Times New Roman"/>
                  <w:color w:val="000000" w:themeColor="text1"/>
                  <w:lang w:eastAsia="lt-LT"/>
                </w:rPr>
                <w:t>43 proc</w:t>
              </w:r>
            </w:hyperlink>
            <w:r w:rsidRPr="39D30EE0">
              <w:rPr>
                <w:rFonts w:ascii="Times New Roman" w:hAnsi="Times New Roman" w:cs="Times New Roman"/>
                <w:color w:val="000000" w:themeColor="text1"/>
                <w:lang w:eastAsia="lt-LT"/>
              </w:rPr>
              <w:t xml:space="preserve">. </w:t>
            </w:r>
            <w:r w:rsidRPr="39D30EE0">
              <w:rPr>
                <w:rFonts w:ascii="Times New Roman" w:hAnsi="Times New Roman" w:cs="Times New Roman"/>
                <w:color w:val="000000" w:themeColor="text1"/>
              </w:rPr>
              <w:t>žmonių su negalia gyvena socialinės atskirties ar skurdo rizikoje (kai EU</w:t>
            </w:r>
            <w:r w:rsidR="00F05021">
              <w:rPr>
                <w:rFonts w:ascii="Times New Roman" w:hAnsi="Times New Roman" w:cs="Times New Roman"/>
                <w:color w:val="000000" w:themeColor="text1"/>
              </w:rPr>
              <w:t>-</w:t>
            </w:r>
            <w:r w:rsidRPr="39D30EE0">
              <w:rPr>
                <w:rFonts w:ascii="Times New Roman" w:hAnsi="Times New Roman" w:cs="Times New Roman"/>
                <w:color w:val="000000" w:themeColor="text1"/>
              </w:rPr>
              <w:t xml:space="preserve">28 vidurkis – 28,7 proc.). Prieinamumo atotrūkį siūloma mažinti didinant virtualių kultūros paslaugų </w:t>
            </w:r>
            <w:r w:rsidRPr="39D30EE0">
              <w:rPr>
                <w:rFonts w:ascii="Times New Roman" w:hAnsi="Times New Roman" w:cs="Times New Roman"/>
              </w:rPr>
              <w:t>pasiūlą ir prieinamumą, taip panaudojant kultūros paslaugas ir išteklius socialinių, sveikatos problemų sprendimuose (pvz.</w:t>
            </w:r>
            <w:r w:rsidR="1DC706CA" w:rsidRPr="39D30EE0">
              <w:rPr>
                <w:rFonts w:ascii="Times New Roman" w:hAnsi="Times New Roman" w:cs="Times New Roman"/>
              </w:rPr>
              <w:t>,</w:t>
            </w:r>
            <w:r w:rsidRPr="39D30EE0">
              <w:rPr>
                <w:rFonts w:ascii="Times New Roman" w:hAnsi="Times New Roman" w:cs="Times New Roman"/>
              </w:rPr>
              <w:t xml:space="preserve"> kultūros pasiūlos formavimas ir plėtra socialinėse įstaigose, dienos centruose, „kultūr</w:t>
            </w:r>
            <w:r w:rsidR="65498B1B" w:rsidRPr="39D30EE0">
              <w:rPr>
                <w:rFonts w:ascii="Times New Roman" w:hAnsi="Times New Roman" w:cs="Times New Roman"/>
              </w:rPr>
              <w:t>inis-</w:t>
            </w:r>
            <w:r w:rsidRPr="39D30EE0">
              <w:rPr>
                <w:rFonts w:ascii="Times New Roman" w:hAnsi="Times New Roman" w:cs="Times New Roman"/>
              </w:rPr>
              <w:t>socialinis receptas“ pagyvenusiems žmonėms ir pan., skatinant įsitraukimą į savanorystės veiklas kultūros įstaigose ir renginiuose.</w:t>
            </w:r>
          </w:p>
          <w:p w14:paraId="68C4337D" w14:textId="59D71DBF"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lastRenderedPageBreak/>
              <w:t>Kad Lietuvoje neišnaudojamas kultūros ir socialinės apsaugos bei sveikatos sričių bendradarbiavimo potencialas socialiai atskirtų grupių integracijai, patvirtina programos „Kurk Lietuvai“ apimtyje atlikta analizė</w:t>
            </w:r>
            <w:r w:rsidR="004D3D37">
              <w:rPr>
                <w:rFonts w:ascii="Times New Roman" w:hAnsi="Times New Roman" w:cs="Times New Roman"/>
                <w:szCs w:val="22"/>
                <w:lang w:eastAsia="lt-LT"/>
              </w:rPr>
              <w:t xml:space="preserve"> </w:t>
            </w:r>
            <w:hyperlink r:id="rId19" w:history="1">
              <w:r w:rsidR="004D3D37" w:rsidRPr="004D3D37">
                <w:rPr>
                  <w:rStyle w:val="Hyperlink"/>
                  <w:rFonts w:ascii="Times New Roman" w:hAnsi="Times New Roman" w:cs="Times New Roman"/>
                  <w:szCs w:val="22"/>
                  <w:lang w:eastAsia="lt-LT"/>
                </w:rPr>
                <w:t>„Laisvalaikio, kultūros ir meno poveikis sveikatai: Socialinio recepto galimybės žmonėms su negalia ir vyresnio amžiaus žmonėms Lietuvoje“,</w:t>
              </w:r>
            </w:hyperlink>
            <w:r w:rsidR="004D3D37">
              <w:rPr>
                <w:rFonts w:ascii="Times New Roman" w:hAnsi="Times New Roman" w:cs="Times New Roman"/>
                <w:szCs w:val="22"/>
                <w:lang w:eastAsia="lt-LT"/>
              </w:rPr>
              <w:t xml:space="preserve"> </w:t>
            </w:r>
            <w:r w:rsidRPr="00DF2806">
              <w:rPr>
                <w:rFonts w:ascii="Times New Roman" w:hAnsi="Times New Roman" w:cs="Times New Roman"/>
                <w:szCs w:val="22"/>
                <w:lang w:eastAsia="lt-LT"/>
              </w:rPr>
              <w:t xml:space="preserve">kurioje raginama remiantis Pasaulio sveikatos organizacijos, Jungtinių Tautų ir Europos Komisijos rekomendacijomis pripažinti ir išnaudoti meno poveikį asmens ir bendruomenių socialinei integracijai, socialiniam kapitalui, sveikatai ir bendrai gerovei. </w:t>
            </w:r>
          </w:p>
          <w:p w14:paraId="49F821B8" w14:textId="77777777" w:rsidR="0013442B" w:rsidRPr="00DF2806" w:rsidRDefault="0013442B" w:rsidP="0013442B">
            <w:pPr>
              <w:jc w:val="both"/>
              <w:rPr>
                <w:rFonts w:ascii="Times New Roman" w:hAnsi="Times New Roman" w:cs="Times New Roman"/>
                <w:szCs w:val="22"/>
                <w:lang w:eastAsia="lt-LT"/>
              </w:rPr>
            </w:pPr>
          </w:p>
          <w:p w14:paraId="6E0E8C6C" w14:textId="020B65CE" w:rsidR="0013442B" w:rsidRDefault="6CE26916" w:rsidP="7AAB9D03">
            <w:pPr>
              <w:spacing w:line="257" w:lineRule="auto"/>
              <w:jc w:val="both"/>
            </w:pPr>
            <w:r w:rsidRPr="7AAB9D03">
              <w:rPr>
                <w:rFonts w:ascii="Times New Roman" w:hAnsi="Times New Roman" w:cs="Times New Roman"/>
                <w:lang w:eastAsia="lt-LT"/>
              </w:rPr>
              <w:t xml:space="preserve">Investicijas planuojama nukreipti į priemones, skatinančias tarpsektorines, kultūros ir meno veiklas integruojančias socialines inovacijas, kūrybines partnerystes bei kitas socialinės </w:t>
            </w:r>
            <w:proofErr w:type="spellStart"/>
            <w:r w:rsidRPr="7AAB9D03">
              <w:rPr>
                <w:rFonts w:ascii="Times New Roman" w:hAnsi="Times New Roman" w:cs="Times New Roman"/>
                <w:lang w:eastAsia="lt-LT"/>
              </w:rPr>
              <w:t>įtraukties</w:t>
            </w:r>
            <w:proofErr w:type="spellEnd"/>
            <w:r w:rsidRPr="7AAB9D03">
              <w:rPr>
                <w:rFonts w:ascii="Times New Roman" w:hAnsi="Times New Roman" w:cs="Times New Roman"/>
                <w:lang w:eastAsia="lt-LT"/>
              </w:rPr>
              <w:t xml:space="preserve"> iniciatyvas, įtraukiančias socialinėje atskirtyje esančius asmenis į kultūros veiklas.</w:t>
            </w:r>
            <w:r w:rsidR="176424FC" w:rsidRPr="7AAB9D03">
              <w:rPr>
                <w:rFonts w:ascii="Times New Roman" w:hAnsi="Times New Roman" w:cs="Times New Roman"/>
                <w:lang w:eastAsia="lt-LT"/>
              </w:rPr>
              <w:t xml:space="preserve"> </w:t>
            </w:r>
            <w:r w:rsidR="7F34BE4E" w:rsidRPr="7AAB9D03">
              <w:rPr>
                <w:rFonts w:ascii="Times New Roman" w:hAnsi="Times New Roman" w:cs="Times New Roman"/>
                <w:color w:val="000000" w:themeColor="text1"/>
                <w:lang w:val="lt"/>
              </w:rPr>
              <w:t>Investicijomis</w:t>
            </w:r>
            <w:r w:rsidR="44DEDF2B" w:rsidRPr="7AAB9D03">
              <w:rPr>
                <w:rFonts w:ascii="Times New Roman" w:hAnsi="Times New Roman" w:cs="Times New Roman"/>
                <w:color w:val="000000" w:themeColor="text1"/>
                <w:lang w:val="lt"/>
              </w:rPr>
              <w:t xml:space="preserve"> </w:t>
            </w:r>
            <w:r w:rsidR="44DEDF2B" w:rsidRPr="7AAB9D03">
              <w:rPr>
                <w:rFonts w:ascii="Times New Roman" w:hAnsi="Times New Roman" w:cs="Times New Roman"/>
                <w:szCs w:val="22"/>
                <w:lang w:val="lt"/>
              </w:rPr>
              <w:t xml:space="preserve">tiesiogiai </w:t>
            </w:r>
            <w:r w:rsidR="44DEDF2B" w:rsidRPr="7AAB9D03">
              <w:rPr>
                <w:rFonts w:ascii="Times New Roman" w:hAnsi="Times New Roman" w:cs="Times New Roman"/>
                <w:color w:val="000000" w:themeColor="text1"/>
                <w:szCs w:val="22"/>
                <w:lang w:val="lt"/>
              </w:rPr>
              <w:t xml:space="preserve">prisidedama prie </w:t>
            </w:r>
            <w:r w:rsidR="44DEDF2B" w:rsidRPr="7AAB9D03">
              <w:rPr>
                <w:rFonts w:ascii="Times New Roman" w:hAnsi="Times New Roman" w:cs="Times New Roman"/>
                <w:szCs w:val="22"/>
                <w:lang w:val="lt"/>
              </w:rPr>
              <w:t xml:space="preserve">2021–2030 metų nacionalinio pažangos plano </w:t>
            </w:r>
            <w:r w:rsidR="44DEDF2B" w:rsidRPr="7AAB9D03">
              <w:rPr>
                <w:rFonts w:ascii="Times New Roman" w:hAnsi="Times New Roman" w:cs="Times New Roman"/>
                <w:color w:val="000000" w:themeColor="text1"/>
                <w:szCs w:val="22"/>
                <w:lang w:val="lt"/>
              </w:rPr>
              <w:t>horizontaliojo principo „lygios galimybės visiems</w:t>
            </w:r>
            <w:r w:rsidR="007F3B47">
              <w:rPr>
                <w:rFonts w:ascii="Times New Roman" w:hAnsi="Times New Roman" w:cs="Times New Roman"/>
                <w:color w:val="000000" w:themeColor="text1"/>
                <w:szCs w:val="22"/>
                <w:lang w:val="lt"/>
              </w:rPr>
              <w:t>“</w:t>
            </w:r>
            <w:r w:rsidR="44DEDF2B" w:rsidRPr="7AAB9D03">
              <w:rPr>
                <w:rFonts w:ascii="Times New Roman" w:hAnsi="Times New Roman" w:cs="Times New Roman"/>
                <w:szCs w:val="22"/>
                <w:lang w:val="lt"/>
              </w:rPr>
              <w:t xml:space="preserve"> įgyvendinimo. Taip pat </w:t>
            </w:r>
            <w:r w:rsidR="7F34BE4E" w:rsidRPr="7AAB9D03">
              <w:rPr>
                <w:rFonts w:ascii="Times New Roman" w:hAnsi="Times New Roman" w:cs="Times New Roman"/>
                <w:color w:val="000000" w:themeColor="text1"/>
                <w:lang w:val="lt"/>
              </w:rPr>
              <w:t>prie NPP 2.7 uždavinio „Stiprinti socialinio aktyvumo ir socialinės atsakomybės nuostatas visuomenėje bei bendruomeniškumą“</w:t>
            </w:r>
            <w:r w:rsidR="7F34BE4E" w:rsidRPr="7AAB9D03">
              <w:rPr>
                <w:rFonts w:ascii="Times New Roman" w:hAnsi="Times New Roman" w:cs="Times New Roman"/>
              </w:rPr>
              <w:t xml:space="preserve"> rodiklio 2.7.1 </w:t>
            </w:r>
            <w:r w:rsidR="007F3B47">
              <w:rPr>
                <w:rFonts w:ascii="Times New Roman" w:hAnsi="Times New Roman" w:cs="Times New Roman"/>
              </w:rPr>
              <w:t>„</w:t>
            </w:r>
            <w:r w:rsidR="7F34BE4E" w:rsidRPr="7AAB9D03">
              <w:rPr>
                <w:rFonts w:ascii="Times New Roman" w:hAnsi="Times New Roman" w:cs="Times New Roman"/>
              </w:rPr>
              <w:t>Gyventojų, kurie yra dalyvavę mecenatystės, labdaros, savanorystės, bendruomeninėje veikloje,</w:t>
            </w:r>
            <w:r w:rsidR="007F3B47">
              <w:rPr>
                <w:rFonts w:ascii="Times New Roman" w:hAnsi="Times New Roman" w:cs="Times New Roman"/>
              </w:rPr>
              <w:t xml:space="preserve"> </w:t>
            </w:r>
            <w:r w:rsidR="7F34BE4E" w:rsidRPr="7AAB9D03">
              <w:rPr>
                <w:rFonts w:ascii="Times New Roman" w:hAnsi="Times New Roman" w:cs="Times New Roman"/>
              </w:rPr>
              <w:t>dalis</w:t>
            </w:r>
            <w:r w:rsidR="007F3B47">
              <w:rPr>
                <w:rFonts w:ascii="Times New Roman" w:hAnsi="Times New Roman" w:cs="Times New Roman"/>
              </w:rPr>
              <w:t xml:space="preserve">“ </w:t>
            </w:r>
            <w:r w:rsidR="7F34BE4E" w:rsidRPr="7AAB9D03">
              <w:rPr>
                <w:rFonts w:ascii="Times New Roman" w:hAnsi="Times New Roman" w:cs="Times New Roman"/>
              </w:rPr>
              <w:t>siekimo</w:t>
            </w:r>
            <w:r w:rsidR="17794628" w:rsidRPr="7AAB9D03">
              <w:rPr>
                <w:rFonts w:ascii="Times New Roman" w:hAnsi="Times New Roman" w:cs="Times New Roman"/>
                <w:szCs w:val="22"/>
                <w:lang w:val="lt"/>
              </w:rPr>
              <w:t>.</w:t>
            </w:r>
          </w:p>
          <w:p w14:paraId="7680BD10" w14:textId="77777777" w:rsidR="007F3B47" w:rsidRPr="00DF2806" w:rsidRDefault="007F3B47" w:rsidP="7AAB9D03">
            <w:pPr>
              <w:spacing w:line="257" w:lineRule="auto"/>
              <w:jc w:val="both"/>
              <w:rPr>
                <w:rFonts w:ascii="Times New Roman" w:hAnsi="Times New Roman" w:cs="Times New Roman"/>
              </w:rPr>
            </w:pPr>
          </w:p>
          <w:p w14:paraId="5C522D24" w14:textId="53526C42" w:rsidR="0013442B" w:rsidRPr="00DF2806" w:rsidRDefault="568D3C4F" w:rsidP="7AAB9D03">
            <w:pPr>
              <w:spacing w:line="257" w:lineRule="auto"/>
              <w:jc w:val="both"/>
              <w:rPr>
                <w:rFonts w:ascii="Times New Roman" w:hAnsi="Times New Roman" w:cs="Times New Roman"/>
                <w:b/>
                <w:bCs/>
                <w:color w:val="000000" w:themeColor="text1"/>
                <w:sz w:val="24"/>
                <w:szCs w:val="24"/>
              </w:rPr>
            </w:pPr>
            <w:r w:rsidRPr="7AAB9D03">
              <w:rPr>
                <w:rFonts w:ascii="Times New Roman" w:hAnsi="Times New Roman" w:cs="Times New Roman"/>
                <w:b/>
                <w:bCs/>
                <w:sz w:val="24"/>
                <w:szCs w:val="24"/>
                <w:lang w:eastAsia="lt-LT"/>
              </w:rPr>
              <w:t xml:space="preserve">2.1.2 </w:t>
            </w:r>
            <w:proofErr w:type="spellStart"/>
            <w:r w:rsidRPr="7AAB9D03">
              <w:rPr>
                <w:rFonts w:ascii="Times New Roman" w:hAnsi="Times New Roman" w:cs="Times New Roman"/>
                <w:b/>
                <w:bCs/>
                <w:sz w:val="24"/>
                <w:szCs w:val="24"/>
                <w:lang w:eastAsia="lt-LT"/>
              </w:rPr>
              <w:t>subprie</w:t>
            </w:r>
            <w:r w:rsidR="740061F7" w:rsidRPr="7AAB9D03">
              <w:rPr>
                <w:rFonts w:ascii="Times New Roman" w:hAnsi="Times New Roman" w:cs="Times New Roman"/>
                <w:b/>
                <w:bCs/>
                <w:sz w:val="24"/>
                <w:szCs w:val="24"/>
                <w:lang w:eastAsia="lt-LT"/>
              </w:rPr>
              <w:t>ž</w:t>
            </w:r>
            <w:r w:rsidRPr="7AAB9D03">
              <w:rPr>
                <w:rFonts w:ascii="Times New Roman" w:hAnsi="Times New Roman" w:cs="Times New Roman"/>
                <w:b/>
                <w:bCs/>
                <w:sz w:val="24"/>
                <w:szCs w:val="24"/>
                <w:lang w:eastAsia="lt-LT"/>
              </w:rPr>
              <w:t>astis</w:t>
            </w:r>
            <w:proofErr w:type="spellEnd"/>
            <w:r w:rsidRPr="7AAB9D03">
              <w:rPr>
                <w:rFonts w:ascii="Times New Roman" w:hAnsi="Times New Roman" w:cs="Times New Roman"/>
                <w:b/>
                <w:bCs/>
                <w:sz w:val="24"/>
                <w:szCs w:val="24"/>
                <w:lang w:eastAsia="lt-LT"/>
              </w:rPr>
              <w:t xml:space="preserve"> iš dalies bus sprendžiama </w:t>
            </w:r>
            <w:r w:rsidR="049CA280" w:rsidRPr="7AAB9D03">
              <w:rPr>
                <w:rFonts w:ascii="Times New Roman" w:hAnsi="Times New Roman" w:cs="Times New Roman"/>
                <w:b/>
                <w:bCs/>
                <w:sz w:val="24"/>
                <w:szCs w:val="24"/>
                <w:lang w:eastAsia="lt-LT"/>
              </w:rPr>
              <w:t>2021</w:t>
            </w:r>
            <w:r w:rsidR="007F3B47">
              <w:rPr>
                <w:rFonts w:ascii="Times New Roman" w:hAnsi="Times New Roman" w:cs="Times New Roman"/>
                <w:b/>
                <w:bCs/>
                <w:sz w:val="24"/>
                <w:szCs w:val="24"/>
                <w:lang w:eastAsia="lt-LT"/>
              </w:rPr>
              <w:t>–</w:t>
            </w:r>
            <w:r w:rsidR="049CA280" w:rsidRPr="7AAB9D03">
              <w:rPr>
                <w:rFonts w:ascii="Times New Roman" w:hAnsi="Times New Roman" w:cs="Times New Roman"/>
                <w:b/>
                <w:bCs/>
                <w:sz w:val="24"/>
                <w:szCs w:val="24"/>
                <w:lang w:eastAsia="lt-LT"/>
              </w:rPr>
              <w:t xml:space="preserve">2030 m. </w:t>
            </w:r>
            <w:r w:rsidR="4D7D02D4" w:rsidRPr="7AAB9D03">
              <w:rPr>
                <w:rFonts w:ascii="Times New Roman" w:hAnsi="Times New Roman" w:cs="Times New Roman"/>
                <w:b/>
                <w:bCs/>
                <w:color w:val="000000" w:themeColor="text1"/>
                <w:sz w:val="24"/>
                <w:szCs w:val="24"/>
              </w:rPr>
              <w:t>Sveikatos išsaugojimo ir stiprinimo plėtros programos ir 2021</w:t>
            </w:r>
            <w:r w:rsidR="007F3B47">
              <w:rPr>
                <w:rFonts w:ascii="Times New Roman" w:hAnsi="Times New Roman" w:cs="Times New Roman"/>
                <w:b/>
                <w:bCs/>
                <w:color w:val="000000" w:themeColor="text1"/>
                <w:sz w:val="24"/>
                <w:szCs w:val="24"/>
              </w:rPr>
              <w:t>–</w:t>
            </w:r>
            <w:r w:rsidR="4D7D02D4" w:rsidRPr="7AAB9D03">
              <w:rPr>
                <w:rFonts w:ascii="Times New Roman" w:hAnsi="Times New Roman" w:cs="Times New Roman"/>
                <w:b/>
                <w:bCs/>
                <w:color w:val="000000" w:themeColor="text1"/>
                <w:sz w:val="24"/>
                <w:szCs w:val="24"/>
              </w:rPr>
              <w:t>2030 m.</w:t>
            </w:r>
            <w:r w:rsidR="1476A32D" w:rsidRPr="7AAB9D03">
              <w:rPr>
                <w:rFonts w:ascii="Times New Roman" w:hAnsi="Times New Roman" w:cs="Times New Roman"/>
                <w:b/>
                <w:bCs/>
                <w:color w:val="000000" w:themeColor="text1"/>
                <w:sz w:val="24"/>
                <w:szCs w:val="24"/>
              </w:rPr>
              <w:t xml:space="preserve"> Socialinės </w:t>
            </w:r>
            <w:proofErr w:type="spellStart"/>
            <w:r w:rsidR="1476A32D" w:rsidRPr="7AAB9D03">
              <w:rPr>
                <w:rFonts w:ascii="Times New Roman" w:hAnsi="Times New Roman" w:cs="Times New Roman"/>
                <w:b/>
                <w:bCs/>
                <w:color w:val="000000" w:themeColor="text1"/>
                <w:sz w:val="24"/>
                <w:szCs w:val="24"/>
              </w:rPr>
              <w:t>sutelkties</w:t>
            </w:r>
            <w:proofErr w:type="spellEnd"/>
            <w:r w:rsidR="1476A32D" w:rsidRPr="7AAB9D03">
              <w:rPr>
                <w:rFonts w:ascii="Times New Roman" w:hAnsi="Times New Roman" w:cs="Times New Roman"/>
                <w:b/>
                <w:bCs/>
                <w:color w:val="000000" w:themeColor="text1"/>
                <w:sz w:val="24"/>
                <w:szCs w:val="24"/>
              </w:rPr>
              <w:t xml:space="preserve"> plėtros programos </w:t>
            </w:r>
            <w:r w:rsidR="4BC32324" w:rsidRPr="7AAB9D03">
              <w:rPr>
                <w:rFonts w:ascii="Times New Roman" w:hAnsi="Times New Roman" w:cs="Times New Roman"/>
                <w:b/>
                <w:bCs/>
                <w:color w:val="000000" w:themeColor="text1"/>
                <w:sz w:val="24"/>
                <w:szCs w:val="24"/>
              </w:rPr>
              <w:t>veiklomis.</w:t>
            </w:r>
          </w:p>
          <w:p w14:paraId="749B61AC" w14:textId="7BA23188" w:rsidR="39D30EE0" w:rsidRDefault="39D30EE0" w:rsidP="39D30EE0">
            <w:pPr>
              <w:spacing w:line="257" w:lineRule="auto"/>
              <w:jc w:val="both"/>
              <w:rPr>
                <w:rFonts w:ascii="Times New Roman" w:hAnsi="Times New Roman" w:cs="Times New Roman"/>
                <w:b/>
                <w:bCs/>
                <w:lang w:eastAsia="lt-LT"/>
              </w:rPr>
            </w:pPr>
          </w:p>
          <w:p w14:paraId="579AA7A7" w14:textId="77777777" w:rsidR="0013442B" w:rsidRPr="00DF2806" w:rsidRDefault="0013442B" w:rsidP="0013442B">
            <w:pPr>
              <w:pStyle w:val="ListParagraph"/>
              <w:numPr>
                <w:ilvl w:val="2"/>
                <w:numId w:val="16"/>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Fragmentiška ir menkai duomenimis grįsta kultūros raidos analizė nepagrindžia kultūros sukuriamos vertės ir neskatina kryptingo visų jos sričių vystymo.</w:t>
            </w:r>
          </w:p>
          <w:p w14:paraId="631E88E2" w14:textId="77777777" w:rsidR="0013442B" w:rsidRPr="00DF2806" w:rsidRDefault="0013442B" w:rsidP="0013442B">
            <w:pPr>
              <w:jc w:val="both"/>
              <w:rPr>
                <w:rFonts w:ascii="Times New Roman" w:hAnsi="Times New Roman" w:cs="Times New Roman"/>
                <w:szCs w:val="22"/>
              </w:rPr>
            </w:pPr>
          </w:p>
          <w:p w14:paraId="2576306D" w14:textId="1C100A25" w:rsidR="0013442B" w:rsidRPr="00DF2806" w:rsidRDefault="0013442B" w:rsidP="0013442B">
            <w:pPr>
              <w:jc w:val="both"/>
              <w:rPr>
                <w:rFonts w:ascii="Times New Roman" w:hAnsi="Times New Roman" w:cs="Times New Roman"/>
                <w:szCs w:val="22"/>
              </w:rPr>
            </w:pPr>
            <w:r w:rsidRPr="00DF2806">
              <w:rPr>
                <w:rFonts w:ascii="Times New Roman" w:hAnsi="Times New Roman" w:cs="Times New Roman"/>
                <w:szCs w:val="22"/>
              </w:rPr>
              <w:t>Pažymėtina, kad viena iš priežasčių, trukdančių tinkamai įvertinti kultūros politikos intervencijų efektyvumą</w:t>
            </w:r>
            <w:r w:rsidR="0098063C">
              <w:rPr>
                <w:rFonts w:ascii="Times New Roman" w:hAnsi="Times New Roman" w:cs="Times New Roman"/>
                <w:szCs w:val="22"/>
              </w:rPr>
              <w:t>,</w:t>
            </w:r>
            <w:r w:rsidRPr="00DF2806">
              <w:rPr>
                <w:rFonts w:ascii="Times New Roman" w:hAnsi="Times New Roman" w:cs="Times New Roman"/>
                <w:szCs w:val="22"/>
              </w:rPr>
              <w:t xml:space="preserve"> yra kultūros sektoriaus stebėsenos nevienalytė sistema i</w:t>
            </w:r>
            <w:r w:rsidR="0098063C">
              <w:rPr>
                <w:rFonts w:ascii="Times New Roman" w:hAnsi="Times New Roman" w:cs="Times New Roman"/>
                <w:szCs w:val="22"/>
              </w:rPr>
              <w:t>r</w:t>
            </w:r>
            <w:r w:rsidRPr="00DF2806">
              <w:rPr>
                <w:rFonts w:ascii="Times New Roman" w:hAnsi="Times New Roman" w:cs="Times New Roman"/>
                <w:szCs w:val="22"/>
              </w:rPr>
              <w:t xml:space="preserve"> patikimų duomenų stoka. Taip pat nėra instrumentų leidžiančių stebėti ir vertinti kultūros sukuriamą ekonominę ir socialinę vertę. Planuojama sukurti vieningą kultūros ir meno sričių raidos tendencijų stebėsenos sistemą, kuri įgalintų nuosekliai analizuoti sektoriaus raidą bei atskleistų problemas įvairiais pjūviais: kultūros ir meno sričių, paslaugų rūšių, geografiniu, auditorijos, dalyvaujančių kultūroje grupių, lygybės duomenų (angl.</w:t>
            </w:r>
            <w:r w:rsidRPr="00D47139">
              <w:rPr>
                <w:szCs w:val="22"/>
                <w:lang w:val="en-GB"/>
              </w:rPr>
              <w:t xml:space="preserve"> equality</w:t>
            </w:r>
            <w:r w:rsidRPr="00DF2806">
              <w:rPr>
                <w:rFonts w:ascii="Times New Roman" w:hAnsi="Times New Roman" w:cs="Times New Roman"/>
                <w:szCs w:val="22"/>
              </w:rPr>
              <w:t xml:space="preserve"> data) ir kt. Tokia sistema turėtų pagrįsti ir kultūros indėlį į socialinę ir ekonominę visuomenės gerovę. Sistemos duomenys leistų stiprinti įrodymais grįstą valdymą kultūros politikoje, formuluoti aiškius prioritetus įvairiose kultūros sektoriuose. Tikimasi padėti Kultūros ministerijai pavaldžių kultūros ir meno įstaigų veiklą nukreipti link esminių pokyčių mūsų visuomenėje, skatinant jas nuolat analizuoti savo auditoriją, ją įtraukiant į kūrybinį procesą, stebint jos poreikius ir atitinkamai pritaikant kuriamas paslaugas. </w:t>
            </w:r>
          </w:p>
          <w:p w14:paraId="32EC695B" w14:textId="156EC6DF" w:rsidR="009B6764" w:rsidRDefault="369382C0" w:rsidP="7AAB9D03">
            <w:pPr>
              <w:jc w:val="both"/>
              <w:rPr>
                <w:rFonts w:ascii="Times New Roman" w:hAnsi="Times New Roman" w:cs="Times New Roman"/>
              </w:rPr>
            </w:pPr>
            <w:r w:rsidRPr="7AAB9D03">
              <w:rPr>
                <w:rFonts w:ascii="Times New Roman" w:hAnsi="Times New Roman" w:cs="Times New Roman"/>
              </w:rPr>
              <w:t xml:space="preserve">Kultūros ir meno sričių raidos tendencijų stebėsena ir analizė kartu su KKI sektoriaus duomenų analitikos veiksmais (žr.1.8 uždavinio </w:t>
            </w:r>
            <w:r w:rsidRPr="000A30FD">
              <w:rPr>
                <w:rFonts w:ascii="Times New Roman" w:hAnsi="Times New Roman" w:cs="Times New Roman"/>
              </w:rPr>
              <w:t>apimtyje) prisidės prie Lietuvos 2030 bendrojo plano</w:t>
            </w:r>
            <w:r w:rsidR="000A30FD">
              <w:rPr>
                <w:rStyle w:val="FootnoteReference"/>
                <w:rFonts w:ascii="Times New Roman" w:hAnsi="Times New Roman" w:cs="Times New Roman"/>
              </w:rPr>
              <w:footnoteReference w:id="39"/>
            </w:r>
            <w:r w:rsidRPr="000A30FD">
              <w:rPr>
                <w:rFonts w:ascii="Times New Roman" w:hAnsi="Times New Roman" w:cs="Times New Roman"/>
              </w:rPr>
              <w:t xml:space="preserve"> </w:t>
            </w:r>
            <w:r w:rsidR="4D6336D0" w:rsidRPr="000A30FD">
              <w:rPr>
                <w:rFonts w:ascii="Times New Roman" w:hAnsi="Times New Roman" w:cs="Times New Roman"/>
              </w:rPr>
              <w:t>Nr.</w:t>
            </w:r>
            <w:r w:rsidR="000A30FD" w:rsidRPr="000A30FD">
              <w:rPr>
                <w:rFonts w:ascii="Times New Roman" w:hAnsi="Times New Roman" w:cs="Times New Roman"/>
              </w:rPr>
              <w:t>177</w:t>
            </w:r>
            <w:r w:rsidRPr="000A30FD">
              <w:rPr>
                <w:rFonts w:ascii="Times New Roman" w:hAnsi="Times New Roman" w:cs="Times New Roman"/>
              </w:rPr>
              <w:t xml:space="preserve"> sprendinio įgyvendinimo</w:t>
            </w:r>
            <w:r w:rsidR="0E908CD9" w:rsidRPr="000A30FD">
              <w:rPr>
                <w:rFonts w:ascii="Times New Roman" w:hAnsi="Times New Roman" w:cs="Times New Roman"/>
              </w:rPr>
              <w:t>.</w:t>
            </w:r>
            <w:r w:rsidR="0E908CD9" w:rsidRPr="7AAB9D03">
              <w:rPr>
                <w:rFonts w:ascii="Times New Roman" w:hAnsi="Times New Roman" w:cs="Times New Roman"/>
              </w:rPr>
              <w:t xml:space="preserve"> </w:t>
            </w:r>
            <w:r w:rsidR="28F59EBC" w:rsidRPr="7AAB9D03">
              <w:rPr>
                <w:rFonts w:ascii="Times New Roman" w:hAnsi="Times New Roman" w:cs="Times New Roman"/>
              </w:rPr>
              <w:t>Ši priežastis sprendžiama tęsiant kultūros statistikos sistemos tobulinimo procesą.</w:t>
            </w:r>
          </w:p>
          <w:p w14:paraId="4FA80FEA" w14:textId="77777777" w:rsidR="0013442B" w:rsidRPr="00DF2806" w:rsidRDefault="0013442B" w:rsidP="0013442B">
            <w:pPr>
              <w:jc w:val="both"/>
              <w:rPr>
                <w:rFonts w:ascii="Times New Roman" w:hAnsi="Times New Roman" w:cs="Times New Roman"/>
                <w:bCs/>
                <w:szCs w:val="22"/>
              </w:rPr>
            </w:pPr>
          </w:p>
          <w:p w14:paraId="7D776EA1" w14:textId="77777777" w:rsidR="0013442B" w:rsidRPr="00DF2806" w:rsidRDefault="0013442B" w:rsidP="0013442B">
            <w:pPr>
              <w:pStyle w:val="ListParagraph"/>
              <w:numPr>
                <w:ilvl w:val="2"/>
                <w:numId w:val="16"/>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Motyvuotų ir kvalifikuotų kultūros sektoriaus darbuotojų trūkumas neužtikrina kokybiškų kultūros paslaugų teikimo.</w:t>
            </w:r>
          </w:p>
          <w:p w14:paraId="69DC0288" w14:textId="77777777" w:rsidR="0013442B" w:rsidRPr="00DF2806" w:rsidRDefault="0013442B" w:rsidP="5FD863EB">
            <w:pPr>
              <w:jc w:val="both"/>
              <w:rPr>
                <w:rFonts w:ascii="Times New Roman" w:hAnsi="Times New Roman" w:cs="Times New Roman"/>
              </w:rPr>
            </w:pPr>
          </w:p>
          <w:p w14:paraId="737A85FF" w14:textId="79029BD6" w:rsidR="0013442B" w:rsidRPr="00DF2806" w:rsidRDefault="0013442B" w:rsidP="5FD863EB">
            <w:pPr>
              <w:jc w:val="both"/>
              <w:rPr>
                <w:rFonts w:ascii="Times New Roman" w:hAnsi="Times New Roman" w:cs="Times New Roman"/>
              </w:rPr>
            </w:pPr>
            <w:r w:rsidRPr="5FD863EB">
              <w:rPr>
                <w:rFonts w:ascii="Times New Roman" w:hAnsi="Times New Roman" w:cs="Times New Roman"/>
              </w:rPr>
              <w:t>20</w:t>
            </w:r>
            <w:r w:rsidR="483DF6AC" w:rsidRPr="5FD863EB">
              <w:rPr>
                <w:rFonts w:ascii="Times New Roman" w:hAnsi="Times New Roman" w:cs="Times New Roman"/>
              </w:rPr>
              <w:t>20</w:t>
            </w:r>
            <w:r w:rsidRPr="5FD863EB">
              <w:rPr>
                <w:rFonts w:ascii="Times New Roman" w:hAnsi="Times New Roman" w:cs="Times New Roman"/>
              </w:rPr>
              <w:t xml:space="preserve"> m. kultūros sektoriuje dirbo 2</w:t>
            </w:r>
            <w:r w:rsidR="696FB635" w:rsidRPr="5FD863EB">
              <w:rPr>
                <w:rFonts w:ascii="Times New Roman" w:hAnsi="Times New Roman" w:cs="Times New Roman"/>
              </w:rPr>
              <w:t>5,7</w:t>
            </w:r>
            <w:r w:rsidRPr="5FD863EB">
              <w:rPr>
                <w:rFonts w:ascii="Times New Roman" w:hAnsi="Times New Roman" w:cs="Times New Roman"/>
              </w:rPr>
              <w:t xml:space="preserve"> tūkst. darbuotojų. Kiek daugiau nei pusė darbuotojų (1</w:t>
            </w:r>
            <w:r w:rsidR="498B2DE6" w:rsidRPr="5FD863EB">
              <w:rPr>
                <w:rFonts w:ascii="Times New Roman" w:hAnsi="Times New Roman" w:cs="Times New Roman"/>
              </w:rPr>
              <w:t>5</w:t>
            </w:r>
            <w:r w:rsidRPr="5FD863EB">
              <w:rPr>
                <w:rFonts w:ascii="Times New Roman" w:hAnsi="Times New Roman" w:cs="Times New Roman"/>
              </w:rPr>
              <w:t xml:space="preserve">,5 tūkst.) dirbo viešojo sektoriaus įstaigose: Kultūros ministerijos valdymo </w:t>
            </w:r>
            <w:r w:rsidRPr="002A41E6">
              <w:rPr>
                <w:rFonts w:ascii="Times New Roman" w:hAnsi="Times New Roman" w:cs="Times New Roman"/>
              </w:rPr>
              <w:t xml:space="preserve">srities kultūros įstaigose – </w:t>
            </w:r>
            <w:r w:rsidR="1FF17778" w:rsidRPr="002A41E6">
              <w:rPr>
                <w:rFonts w:ascii="Times New Roman" w:hAnsi="Times New Roman" w:cs="Times New Roman"/>
              </w:rPr>
              <w:t>7</w:t>
            </w:r>
            <w:r w:rsidRPr="002A41E6">
              <w:rPr>
                <w:rFonts w:ascii="Times New Roman" w:hAnsi="Times New Roman" w:cs="Times New Roman"/>
              </w:rPr>
              <w:t xml:space="preserve">,1 tūkst., savivaldybių įstaigose – </w:t>
            </w:r>
            <w:r w:rsidR="2933712C" w:rsidRPr="002A41E6">
              <w:rPr>
                <w:rFonts w:ascii="Times New Roman" w:hAnsi="Times New Roman" w:cs="Times New Roman"/>
              </w:rPr>
              <w:t>8</w:t>
            </w:r>
            <w:r w:rsidRPr="002A41E6">
              <w:rPr>
                <w:rFonts w:ascii="Times New Roman" w:hAnsi="Times New Roman" w:cs="Times New Roman"/>
              </w:rPr>
              <w:t>,</w:t>
            </w:r>
            <w:r w:rsidR="64857A9E" w:rsidRPr="002A41E6">
              <w:rPr>
                <w:rFonts w:ascii="Times New Roman" w:hAnsi="Times New Roman" w:cs="Times New Roman"/>
              </w:rPr>
              <w:t>4</w:t>
            </w:r>
            <w:r w:rsidRPr="002A41E6">
              <w:rPr>
                <w:rFonts w:ascii="Times New Roman" w:hAnsi="Times New Roman" w:cs="Times New Roman"/>
              </w:rPr>
              <w:t xml:space="preserve"> tūkst., </w:t>
            </w:r>
            <w:r w:rsidR="009700BD" w:rsidRPr="002A41E6">
              <w:rPr>
                <w:rFonts w:ascii="Times New Roman" w:hAnsi="Times New Roman" w:cs="Times New Roman"/>
              </w:rPr>
              <w:t>kiti</w:t>
            </w:r>
            <w:r w:rsidRPr="002A41E6">
              <w:rPr>
                <w:rFonts w:ascii="Times New Roman" w:hAnsi="Times New Roman" w:cs="Times New Roman"/>
              </w:rPr>
              <w:t xml:space="preserve"> – privačiame ir nevyriausybiniame sektoriuje</w:t>
            </w:r>
            <w:r w:rsidR="1E2A3849" w:rsidRPr="002A41E6">
              <w:rPr>
                <w:rFonts w:ascii="Times New Roman" w:hAnsi="Times New Roman" w:cs="Times New Roman"/>
              </w:rPr>
              <w:t xml:space="preserve"> (10,2 tūkst.)</w:t>
            </w:r>
            <w:r w:rsidRPr="002A41E6">
              <w:rPr>
                <w:rFonts w:ascii="Times New Roman" w:hAnsi="Times New Roman" w:cs="Times New Roman"/>
              </w:rPr>
              <w:t>.</w:t>
            </w:r>
            <w:r w:rsidR="00B804B0" w:rsidRPr="002A41E6">
              <w:rPr>
                <w:rFonts w:ascii="Times New Roman" w:hAnsi="Times New Roman" w:cs="Times New Roman"/>
              </w:rPr>
              <w:t xml:space="preserve"> </w:t>
            </w:r>
            <w:r w:rsidRPr="002A41E6">
              <w:rPr>
                <w:rFonts w:ascii="Times New Roman" w:hAnsi="Times New Roman" w:cs="Times New Roman"/>
                <w:lang w:eastAsia="lt-LT"/>
              </w:rPr>
              <w:t>Kultūr</w:t>
            </w:r>
            <w:r w:rsidR="00BC0D22" w:rsidRPr="002A41E6">
              <w:rPr>
                <w:rFonts w:ascii="Times New Roman" w:hAnsi="Times New Roman" w:cs="Times New Roman"/>
                <w:lang w:eastAsia="lt-LT"/>
              </w:rPr>
              <w:t>a</w:t>
            </w:r>
            <w:r w:rsidRPr="002A41E6">
              <w:rPr>
                <w:rFonts w:ascii="Times New Roman" w:hAnsi="Times New Roman" w:cs="Times New Roman"/>
                <w:lang w:eastAsia="lt-LT"/>
              </w:rPr>
              <w:t xml:space="preserve"> 2030 p</w:t>
            </w:r>
            <w:r w:rsidRPr="002A41E6">
              <w:rPr>
                <w:rFonts w:ascii="Times New Roman" w:hAnsi="Times New Roman" w:cs="Times New Roman"/>
              </w:rPr>
              <w:t>ažymima, jog kultūros kokybė ir sklaida didžia dalimi priklauso nuo sektoriaus žmogiškųjų išteklių</w:t>
            </w:r>
            <w:r w:rsidRPr="5FD863EB">
              <w:rPr>
                <w:rFonts w:ascii="Times New Roman" w:hAnsi="Times New Roman" w:cs="Times New Roman"/>
              </w:rPr>
              <w:t xml:space="preserve">, darbuotojų sudėties, kompetencijų bei sektoriaus darbo vietų kokybės. Lietuvos statistikos departamento duomenimis, per pastarąjį dešimtmetį kultūros srities žmogiškųjų išteklių požymiai ženkliai nekito. Kultūros įstaigose (valstybės ir savivaldybių) darbuotojų </w:t>
            </w:r>
            <w:r w:rsidRPr="5FD863EB">
              <w:rPr>
                <w:rFonts w:ascii="Times New Roman" w:hAnsi="Times New Roman" w:cs="Times New Roman"/>
              </w:rPr>
              <w:lastRenderedPageBreak/>
              <w:t>kvalifikacijos tobulinimas nebuvo sistemiškai vystomas ir palaikomas, turimos kultūros darbuotojų kompetencijos dažnai neatitinka nūdienos poreikių, iškyla tam tikrų sričių kvalifikuotų profesionalų trūkumas, ypač regionų kultūros įstaigose. Siekiant įtvirtinti kultūros įtaką visuomenės stiprinimui ir jos gerovės augimui, turi būti nuolat plėtojama kultūros paslaugų kokybė, kas neįmanoma be reikiamos kvalifikacijos ir motyvuotų sektoriaus darbuotojų. Todėl turi būti sudarytos visos reikiamos sąlygos kultūros įstaigų darbuotojų turimų kompetencijų tobulinimui i</w:t>
            </w:r>
            <w:r w:rsidR="009700BD" w:rsidRPr="5FD863EB">
              <w:rPr>
                <w:rFonts w:ascii="Times New Roman" w:hAnsi="Times New Roman" w:cs="Times New Roman"/>
              </w:rPr>
              <w:t>r</w:t>
            </w:r>
            <w:r w:rsidRPr="5FD863EB">
              <w:rPr>
                <w:rFonts w:ascii="Times New Roman" w:hAnsi="Times New Roman" w:cs="Times New Roman"/>
              </w:rPr>
              <w:t xml:space="preserve"> naujų įgūdžių įgijimui. Sektoriaus dirbantieji turi gebėti permąstyti aktualius visuomenės procesus, juos atspindėti savo veikloje </w:t>
            </w:r>
            <w:r w:rsidR="009700BD" w:rsidRPr="5FD863EB">
              <w:rPr>
                <w:rFonts w:ascii="Times New Roman" w:hAnsi="Times New Roman" w:cs="Times New Roman"/>
              </w:rPr>
              <w:t>novatoriškai</w:t>
            </w:r>
            <w:r w:rsidRPr="5FD863EB">
              <w:rPr>
                <w:rFonts w:ascii="Times New Roman" w:hAnsi="Times New Roman" w:cs="Times New Roman"/>
              </w:rPr>
              <w:t xml:space="preserve"> ir atsiverdami naujoms patirtims, taikyti naujas kultūros paslaugų turinio ir sklaidos formas, išmanyti jų pasirinkimo įvairovę, taip pat ugdyti kritinį mąstymą, medijų ir informacinį raštingumą siekiant užtikrinti tikslingą ir korektišką komunikaciją bei glaudų darbą su medijų atstovais. Taip pat svarbu rasti pusiausvyrą tarp tradicijų išsaugojimo ir novatoriškų pažinimo būdų, atliepiant šiuolaikinėje visuomenėje veikiančio individo poreikius</w:t>
            </w:r>
            <w:r w:rsidRPr="5FD863EB">
              <w:rPr>
                <w:rFonts w:ascii="Times New Roman" w:hAnsi="Times New Roman" w:cs="Times New Roman"/>
                <w:color w:val="000000"/>
                <w:shd w:val="clear" w:color="auto" w:fill="FFFFFF"/>
              </w:rPr>
              <w:t>.</w:t>
            </w:r>
          </w:p>
          <w:p w14:paraId="3E73824B" w14:textId="77777777" w:rsidR="0013442B" w:rsidRPr="00DF2806" w:rsidRDefault="0013442B" w:rsidP="0013442B">
            <w:pPr>
              <w:jc w:val="both"/>
              <w:rPr>
                <w:rFonts w:ascii="Times New Roman" w:hAnsi="Times New Roman" w:cs="Times New Roman"/>
                <w:szCs w:val="22"/>
              </w:rPr>
            </w:pPr>
          </w:p>
          <w:p w14:paraId="36DDD33D" w14:textId="057370E4" w:rsidR="0013442B" w:rsidRDefault="0013442B" w:rsidP="0013442B">
            <w:pPr>
              <w:jc w:val="both"/>
              <w:rPr>
                <w:rFonts w:ascii="Times New Roman" w:hAnsi="Times New Roman" w:cs="Times New Roman"/>
                <w:szCs w:val="22"/>
              </w:rPr>
            </w:pPr>
            <w:r w:rsidRPr="00DF2806">
              <w:rPr>
                <w:rFonts w:ascii="Times New Roman" w:hAnsi="Times New Roman" w:cs="Times New Roman"/>
                <w:szCs w:val="22"/>
                <w:u w:val="single"/>
              </w:rPr>
              <w:t>Nepaisant aukšto kultūros sektoriaus darbuotojų išsilavinimo jų darbo užmokesčio vidurkis sudaro tik 77 proc. šalies vidutinio darbo užmokesčio. Tai ženkliai mažiau nei ES vidurkis (90 proc. vidutinio darbo užmokesčio). Kultūros sektoriaus darbo užmokestis yra vienas mažiausių šalyje.</w:t>
            </w:r>
            <w:r w:rsidRPr="009B6764">
              <w:rPr>
                <w:rFonts w:ascii="Times New Roman" w:hAnsi="Times New Roman" w:cs="Times New Roman"/>
                <w:szCs w:val="22"/>
              </w:rPr>
              <w:t xml:space="preserve"> </w:t>
            </w:r>
            <w:r w:rsidR="008C13B5">
              <w:rPr>
                <w:rFonts w:ascii="Times New Roman" w:hAnsi="Times New Roman" w:cs="Times New Roman"/>
                <w:szCs w:val="22"/>
              </w:rPr>
              <w:t xml:space="preserve">Kultūros darbuotojų atlyginimų kėlimo klausimas bus sprendžiamas tęsiant Ilgalaikio tvaraus viešojo sektoriaus darbuotojų darbo užmokesčio finansavimo iki </w:t>
            </w:r>
            <w:r w:rsidR="008C13B5" w:rsidRPr="008C13B5">
              <w:rPr>
                <w:rFonts w:ascii="Times New Roman" w:hAnsi="Times New Roman" w:cs="Times New Roman"/>
                <w:szCs w:val="22"/>
              </w:rPr>
              <w:t>20</w:t>
            </w:r>
            <w:r w:rsidR="008C13B5">
              <w:rPr>
                <w:rFonts w:ascii="Times New Roman" w:hAnsi="Times New Roman" w:cs="Times New Roman"/>
                <w:szCs w:val="22"/>
              </w:rPr>
              <w:t>25 metų strategijos įgyvendinimą.</w:t>
            </w:r>
            <w:r w:rsidR="008C13B5">
              <w:rPr>
                <w:rStyle w:val="FootnoteReference"/>
                <w:rFonts w:ascii="Times New Roman" w:hAnsi="Times New Roman" w:cs="Times New Roman"/>
                <w:szCs w:val="22"/>
              </w:rPr>
              <w:footnoteReference w:id="40"/>
            </w:r>
            <w:r w:rsidR="008C13B5">
              <w:rPr>
                <w:rFonts w:ascii="Times New Roman" w:hAnsi="Times New Roman" w:cs="Times New Roman"/>
                <w:szCs w:val="22"/>
              </w:rPr>
              <w:t xml:space="preserve"> </w:t>
            </w:r>
            <w:r w:rsidRPr="00DF2806">
              <w:rPr>
                <w:rFonts w:ascii="Times New Roman" w:hAnsi="Times New Roman" w:cs="Times New Roman"/>
                <w:szCs w:val="22"/>
              </w:rPr>
              <w:t xml:space="preserve">Tai daro didelę įtaką sektoriaus darbo vietų patrauklumui ir prestižui, neigiamai veikia kultūros paslaugų kokybę, skatina kvalifikuotų išteklių nutekėjimą ir jaunų kultūros specialistų trūkumą, ypač regionuose. Būtina sukurti kvalifikacijos tobulinimo ir motyvacijos sistemą, instituciškai subalansuoti jos įgyvendinimo galimybes. </w:t>
            </w:r>
          </w:p>
          <w:p w14:paraId="7C6C64AF" w14:textId="0610356A" w:rsidR="008C13B5" w:rsidRPr="00DF2806" w:rsidRDefault="008C13B5" w:rsidP="0013442B">
            <w:pPr>
              <w:jc w:val="both"/>
              <w:rPr>
                <w:rFonts w:ascii="Times New Roman" w:hAnsi="Times New Roman" w:cs="Times New Roman"/>
                <w:b/>
                <w:szCs w:val="22"/>
              </w:rPr>
            </w:pPr>
          </w:p>
        </w:tc>
      </w:tr>
      <w:tr w:rsidR="0013442B" w:rsidRPr="00DF2806" w14:paraId="5D792374" w14:textId="77777777" w:rsidTr="3C2593F6">
        <w:trPr>
          <w:trHeight w:val="70"/>
        </w:trPr>
        <w:tc>
          <w:tcPr>
            <w:tcW w:w="15295" w:type="dxa"/>
            <w:shd w:val="clear" w:color="auto" w:fill="auto"/>
          </w:tcPr>
          <w:p w14:paraId="74E2D869" w14:textId="77777777" w:rsidR="0013442B" w:rsidRPr="00DF2806" w:rsidRDefault="0013442B" w:rsidP="0013442B">
            <w:pPr>
              <w:pStyle w:val="ListParagraph"/>
              <w:numPr>
                <w:ilvl w:val="1"/>
                <w:numId w:val="16"/>
              </w:numPr>
              <w:jc w:val="both"/>
              <w:rPr>
                <w:rFonts w:ascii="Times New Roman" w:hAnsi="Times New Roman" w:cs="Times New Roman"/>
                <w:b/>
                <w:szCs w:val="22"/>
              </w:rPr>
            </w:pPr>
            <w:r w:rsidRPr="00DF2806">
              <w:rPr>
                <w:rFonts w:ascii="Times New Roman" w:hAnsi="Times New Roman" w:cs="Times New Roman"/>
                <w:b/>
                <w:szCs w:val="22"/>
              </w:rPr>
              <w:lastRenderedPageBreak/>
              <w:t>Kultūrinės edukacijos stoka nekuria pridėtinės vertės asmenybės tobulėjimui ir gyvenimo kokybei.</w:t>
            </w:r>
          </w:p>
          <w:p w14:paraId="3D951BB2" w14:textId="77777777" w:rsidR="0013442B" w:rsidRPr="00DF2806" w:rsidRDefault="0013442B" w:rsidP="0013442B">
            <w:pPr>
              <w:jc w:val="both"/>
              <w:rPr>
                <w:rFonts w:ascii="Times New Roman" w:hAnsi="Times New Roman" w:cs="Times New Roman"/>
                <w:szCs w:val="22"/>
              </w:rPr>
            </w:pPr>
          </w:p>
          <w:p w14:paraId="1C5456B4" w14:textId="29D56A4E" w:rsidR="0013442B" w:rsidRPr="00DF2806" w:rsidRDefault="005804BE" w:rsidP="0013442B">
            <w:pPr>
              <w:jc w:val="both"/>
              <w:rPr>
                <w:rFonts w:ascii="Times New Roman" w:hAnsi="Times New Roman" w:cs="Times New Roman"/>
                <w:szCs w:val="22"/>
              </w:rPr>
            </w:pPr>
            <w:hyperlink r:id="rId20" w:history="1">
              <w:r w:rsidR="0013442B" w:rsidRPr="00DF2806">
                <w:rPr>
                  <w:rStyle w:val="Hyperlink"/>
                  <w:rFonts w:ascii="Times New Roman" w:hAnsi="Times New Roman" w:cs="Times New Roman"/>
                  <w:color w:val="000000" w:themeColor="text1"/>
                  <w:szCs w:val="22"/>
                  <w:u w:val="none"/>
                  <w:shd w:val="clear" w:color="auto" w:fill="FFFFFF"/>
                </w:rPr>
                <w:t>Valstybės kultūros politiką</w:t>
              </w:r>
            </w:hyperlink>
            <w:r w:rsidR="0013442B" w:rsidRPr="00DF2806">
              <w:rPr>
                <w:rStyle w:val="Hyperlink"/>
                <w:rFonts w:ascii="Times New Roman" w:hAnsi="Times New Roman" w:cs="Times New Roman"/>
                <w:color w:val="000000" w:themeColor="text1"/>
                <w:szCs w:val="22"/>
                <w:u w:val="none"/>
                <w:shd w:val="clear" w:color="auto" w:fill="FFFFFF"/>
              </w:rPr>
              <w:t xml:space="preserve"> </w:t>
            </w:r>
            <w:r w:rsidR="0013442B" w:rsidRPr="00DF2806">
              <w:rPr>
                <w:rFonts w:ascii="Times New Roman" w:hAnsi="Times New Roman" w:cs="Times New Roman"/>
                <w:color w:val="000000" w:themeColor="text1"/>
                <w:szCs w:val="22"/>
              </w:rPr>
              <w:t>orientuoj</w:t>
            </w:r>
            <w:r w:rsidR="0013442B" w:rsidRPr="00DF2806">
              <w:rPr>
                <w:rFonts w:ascii="Times New Roman" w:hAnsi="Times New Roman" w:cs="Times New Roman"/>
                <w:szCs w:val="22"/>
              </w:rPr>
              <w:t xml:space="preserve">ant kūrybingos asmenybės ir tvirtos tapatybės visuomenės formavimo kryptimi, siekiama, kad būtų sudarytos tinkamos sąlygos kultūrinių kompetencijų ugdymui visą gyvenimą, skatinamas visuomenės pilietiškumas, kritinis mąstymas, medijų ir informacinis raštingumas ir kultūros prieinamumas įvairioms visuomenės grupėms. Kaip pažymima 2018 m. gegužės 22 d. Europos Tarybos rekomendacijose dėl bendrųjų mokymosi visą gyvenimą gebėjimų (OL 2018 C 189, p. 1), neformalusis ir savaiminis mokymasis atlieka svarbų vaidmenį ugdant būtinus tarpasmeninius, bendravimo ir kognityvinius įgūdžius, tokius kaip kritinis mąstymas, analizės įgūdžiai, kūrybiškumas, problemų sprendimas ir atsparumas, savęs pažinimas, komunikavimas, kurie padeda jaunuoliams žengti į suaugusiųjų gyvenimą, tapti aktyviais piliečiais ir dirbti. Kultūrinis ugdymas visais švietimo lygmenimis, taip pat galimybės įgyti kultūrinių kompetencijų praturtina žmogų visais jo gyvenimo etapais. 2020 m. </w:t>
            </w:r>
            <w:hyperlink r:id="rId21" w:history="1">
              <w:r w:rsidR="00A17386" w:rsidRPr="00A17386">
                <w:rPr>
                  <w:rStyle w:val="Hyperlink"/>
                  <w:rFonts w:ascii="Times New Roman" w:hAnsi="Times New Roman" w:cs="Times New Roman"/>
                  <w:szCs w:val="22"/>
                </w:rPr>
                <w:t>Tyrimas</w:t>
              </w:r>
            </w:hyperlink>
            <w:r w:rsidR="00A17386">
              <w:t xml:space="preserve"> </w:t>
            </w:r>
            <w:r w:rsidR="0013442B" w:rsidRPr="00DF2806">
              <w:rPr>
                <w:rFonts w:ascii="Times New Roman" w:hAnsi="Times New Roman" w:cs="Times New Roman"/>
                <w:szCs w:val="22"/>
              </w:rPr>
              <w:t>atskleidžia, kad aktyviai kultūrinėse veiklose dalyvaujantys asmenys taip pat aktyviau dalyvauja ir visuomeniniame gyvenime, savanoriškose ir filantropinėse bei mecenavimo veiklose, pasižymi didesne socialine empatija ir atsakomybe, yra pilietiškai aktyvūs ir bendruomeniški</w:t>
            </w:r>
            <w:r w:rsidR="0013442B" w:rsidRPr="00DF2806">
              <w:rPr>
                <w:rFonts w:ascii="Times New Roman" w:hAnsi="Times New Roman" w:cs="Times New Roman"/>
                <w:szCs w:val="22"/>
                <w:shd w:val="clear" w:color="auto" w:fill="FFFFFF"/>
              </w:rPr>
              <w:t>.</w:t>
            </w:r>
            <w:r w:rsidR="0013442B" w:rsidRPr="00DF2806">
              <w:rPr>
                <w:rFonts w:ascii="Times New Roman" w:hAnsi="Times New Roman" w:cs="Times New Roman"/>
                <w:szCs w:val="22"/>
              </w:rPr>
              <w:t xml:space="preserve"> </w:t>
            </w:r>
          </w:p>
          <w:p w14:paraId="6A8F0577" w14:textId="77777777" w:rsidR="0013442B" w:rsidRPr="00DF2806" w:rsidRDefault="0013442B" w:rsidP="0013442B">
            <w:pPr>
              <w:jc w:val="both"/>
              <w:rPr>
                <w:rFonts w:ascii="Times New Roman" w:hAnsi="Times New Roman" w:cs="Times New Roman"/>
                <w:szCs w:val="22"/>
              </w:rPr>
            </w:pPr>
          </w:p>
          <w:p w14:paraId="0BD18A6A" w14:textId="7E29B4A1" w:rsidR="0013442B" w:rsidRPr="00DF2806" w:rsidRDefault="0013442B" w:rsidP="0013442B">
            <w:pPr>
              <w:jc w:val="both"/>
              <w:rPr>
                <w:rFonts w:ascii="Times New Roman" w:hAnsi="Times New Roman" w:cs="Times New Roman"/>
                <w:szCs w:val="22"/>
                <w:shd w:val="clear" w:color="auto" w:fill="FFFFFF"/>
              </w:rPr>
            </w:pPr>
            <w:r w:rsidRPr="00DF2806">
              <w:rPr>
                <w:rFonts w:ascii="Times New Roman" w:hAnsi="Times New Roman" w:cs="Times New Roman"/>
                <w:szCs w:val="22"/>
              </w:rPr>
              <w:t>Kultūros įstaigų siūlomos kultūrinės edukacijos veiklos vis dar neturi tampraus ryšio su bendrojo lavinimo programomis, todėl nepilnai išnaudojamas kultūros potencialas ugdant vaikų ir jaunimo kūrybiškumą, praturtinant patį ugdymosi procesą, siūlant naujas pažinimo i</w:t>
            </w:r>
            <w:r w:rsidR="00BC0D22">
              <w:rPr>
                <w:rFonts w:ascii="Times New Roman" w:hAnsi="Times New Roman" w:cs="Times New Roman"/>
                <w:szCs w:val="22"/>
              </w:rPr>
              <w:t>r</w:t>
            </w:r>
            <w:r w:rsidRPr="00DF2806">
              <w:rPr>
                <w:rFonts w:ascii="Times New Roman" w:hAnsi="Times New Roman" w:cs="Times New Roman"/>
                <w:szCs w:val="22"/>
              </w:rPr>
              <w:t xml:space="preserve"> mokymosi formas. Būtina siekti, kad kultūrinis ir kūrybinis turinys būtų sistemingai naudojamas formaliajame ir neformaliajame </w:t>
            </w:r>
            <w:r w:rsidR="008C13B5">
              <w:rPr>
                <w:rFonts w:ascii="Times New Roman" w:hAnsi="Times New Roman" w:cs="Times New Roman"/>
                <w:szCs w:val="22"/>
              </w:rPr>
              <w:t xml:space="preserve">moksleivių </w:t>
            </w:r>
            <w:r w:rsidRPr="00DF2806">
              <w:rPr>
                <w:rFonts w:ascii="Times New Roman" w:hAnsi="Times New Roman" w:cs="Times New Roman"/>
                <w:szCs w:val="22"/>
              </w:rPr>
              <w:t>ugdyme</w:t>
            </w:r>
            <w:r w:rsidR="008C13B5">
              <w:rPr>
                <w:rFonts w:ascii="Times New Roman" w:hAnsi="Times New Roman" w:cs="Times New Roman"/>
                <w:szCs w:val="22"/>
              </w:rPr>
              <w:t xml:space="preserve"> bei mokymesi visą gyvenimą</w:t>
            </w:r>
            <w:r w:rsidRPr="00DF2806">
              <w:rPr>
                <w:rFonts w:ascii="Times New Roman" w:hAnsi="Times New Roman" w:cs="Times New Roman"/>
                <w:szCs w:val="22"/>
              </w:rPr>
              <w:t>.</w:t>
            </w:r>
          </w:p>
          <w:p w14:paraId="00B7B25E" w14:textId="77777777" w:rsidR="0013442B" w:rsidRPr="00DF2806" w:rsidRDefault="0013442B" w:rsidP="0013442B">
            <w:pPr>
              <w:jc w:val="both"/>
              <w:rPr>
                <w:rFonts w:ascii="Times New Roman" w:hAnsi="Times New Roman" w:cs="Times New Roman"/>
                <w:b/>
                <w:szCs w:val="22"/>
              </w:rPr>
            </w:pPr>
          </w:p>
          <w:p w14:paraId="224279EC" w14:textId="77777777" w:rsidR="0013442B" w:rsidRPr="00DF2806" w:rsidRDefault="0013442B" w:rsidP="0013442B">
            <w:pPr>
              <w:pStyle w:val="ListParagraph"/>
              <w:numPr>
                <w:ilvl w:val="2"/>
                <w:numId w:val="16"/>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Kultūros turinys ir meno formos nesistemingai integruotos į formalųjį švietimą.</w:t>
            </w:r>
          </w:p>
          <w:p w14:paraId="6B4C07EF" w14:textId="77777777" w:rsidR="0013442B" w:rsidRPr="00DF2806" w:rsidRDefault="0013442B" w:rsidP="0013442B">
            <w:pPr>
              <w:shd w:val="clear" w:color="auto" w:fill="FFFFFF" w:themeFill="background1"/>
              <w:jc w:val="both"/>
              <w:rPr>
                <w:rFonts w:ascii="Times New Roman" w:hAnsi="Times New Roman" w:cs="Times New Roman"/>
                <w:szCs w:val="22"/>
              </w:rPr>
            </w:pPr>
          </w:p>
          <w:p w14:paraId="5ED93FD1" w14:textId="20AB831A" w:rsidR="0013442B" w:rsidRPr="00DF2806" w:rsidRDefault="0013442B" w:rsidP="0013442B">
            <w:pPr>
              <w:jc w:val="both"/>
              <w:rPr>
                <w:rFonts w:ascii="Times New Roman" w:hAnsi="Times New Roman" w:cs="Times New Roman"/>
                <w:szCs w:val="22"/>
              </w:rPr>
            </w:pPr>
            <w:r w:rsidRPr="00DF2806">
              <w:rPr>
                <w:rFonts w:ascii="Times New Roman" w:hAnsi="Times New Roman" w:cs="Times New Roman"/>
                <w:szCs w:val="22"/>
              </w:rPr>
              <w:t>Švietimo sistemoje plėtojamos partnerystės su kultūros ir kūrybos sektoriumi praturtina formaliojo švietimo procesus, tą patvirtinta sėkmingai įgyvendinami trumpalaikiai projektai, finansuojami Europos ekonominės erdvės finansinio mechanizmo ir „Erasmus+“ programos bei 2007</w:t>
            </w:r>
            <w:r w:rsidR="00BC0D22">
              <w:rPr>
                <w:rFonts w:ascii="Times New Roman" w:hAnsi="Times New Roman" w:cs="Times New Roman"/>
                <w:szCs w:val="22"/>
              </w:rPr>
              <w:t>–</w:t>
            </w:r>
            <w:r w:rsidRPr="00DF2806">
              <w:rPr>
                <w:rFonts w:ascii="Times New Roman" w:hAnsi="Times New Roman" w:cs="Times New Roman"/>
                <w:szCs w:val="22"/>
              </w:rPr>
              <w:t xml:space="preserve">2013 m. laikotarpio ES lėšomis. Tikslinga būtų formaliojo </w:t>
            </w:r>
            <w:r w:rsidRPr="00DF2806">
              <w:rPr>
                <w:rFonts w:ascii="Times New Roman" w:hAnsi="Times New Roman" w:cs="Times New Roman"/>
                <w:szCs w:val="22"/>
              </w:rPr>
              <w:lastRenderedPageBreak/>
              <w:t xml:space="preserve">švietimo programose sistemingai įdiegti ir plačiau naudoti įvairias meno formas, įtraukiant kiną, </w:t>
            </w:r>
            <w:proofErr w:type="spellStart"/>
            <w:r w:rsidRPr="00DF2806">
              <w:rPr>
                <w:rFonts w:ascii="Times New Roman" w:hAnsi="Times New Roman" w:cs="Times New Roman"/>
                <w:szCs w:val="22"/>
              </w:rPr>
              <w:t>video</w:t>
            </w:r>
            <w:proofErr w:type="spellEnd"/>
            <w:r w:rsidRPr="00DF2806">
              <w:rPr>
                <w:rFonts w:ascii="Times New Roman" w:hAnsi="Times New Roman" w:cs="Times New Roman"/>
                <w:szCs w:val="22"/>
              </w:rPr>
              <w:t xml:space="preserve"> meną, gatvės meną, neakademinę muziką, dizainą, šokį, kitus jaunimui aktualius meninės raiškos būdus. Tam būtina valstybinių i</w:t>
            </w:r>
            <w:r w:rsidR="00BC0D22">
              <w:rPr>
                <w:rFonts w:ascii="Times New Roman" w:hAnsi="Times New Roman" w:cs="Times New Roman"/>
                <w:szCs w:val="22"/>
              </w:rPr>
              <w:t>r</w:t>
            </w:r>
            <w:r w:rsidRPr="00DF2806">
              <w:rPr>
                <w:rFonts w:ascii="Times New Roman" w:hAnsi="Times New Roman" w:cs="Times New Roman"/>
                <w:szCs w:val="22"/>
              </w:rPr>
              <w:t xml:space="preserve"> savivaldybių kultūros įstaigų, NVO i</w:t>
            </w:r>
            <w:r w:rsidR="00F91B31">
              <w:rPr>
                <w:rFonts w:ascii="Times New Roman" w:hAnsi="Times New Roman" w:cs="Times New Roman"/>
                <w:szCs w:val="22"/>
              </w:rPr>
              <w:t>r</w:t>
            </w:r>
            <w:r w:rsidRPr="00DF2806">
              <w:rPr>
                <w:rFonts w:ascii="Times New Roman" w:hAnsi="Times New Roman" w:cs="Times New Roman"/>
                <w:szCs w:val="22"/>
              </w:rPr>
              <w:t xml:space="preserve"> švietimo įstaigų sąveika siekiant bendro tikslo, numatant bendradarbiavimo formas i</w:t>
            </w:r>
            <w:r w:rsidR="00BC0D22">
              <w:rPr>
                <w:rFonts w:ascii="Times New Roman" w:hAnsi="Times New Roman" w:cs="Times New Roman"/>
                <w:szCs w:val="22"/>
              </w:rPr>
              <w:t>r</w:t>
            </w:r>
            <w:r w:rsidRPr="00DF2806">
              <w:rPr>
                <w:rFonts w:ascii="Times New Roman" w:hAnsi="Times New Roman" w:cs="Times New Roman"/>
                <w:szCs w:val="22"/>
              </w:rPr>
              <w:t xml:space="preserve"> efektyvius koordinavimo būdus. Norint pasiekti geresnių mokymosi rezultatų, pakelti mokinių motyvaciją, būtinas pedagogų įsitraukimas i</w:t>
            </w:r>
            <w:r w:rsidR="00BC0D22">
              <w:rPr>
                <w:rFonts w:ascii="Times New Roman" w:hAnsi="Times New Roman" w:cs="Times New Roman"/>
                <w:szCs w:val="22"/>
              </w:rPr>
              <w:t>r</w:t>
            </w:r>
            <w:r w:rsidRPr="00DF2806">
              <w:rPr>
                <w:rFonts w:ascii="Times New Roman" w:hAnsi="Times New Roman" w:cs="Times New Roman"/>
                <w:szCs w:val="22"/>
              </w:rPr>
              <w:t xml:space="preserve"> paskatos jiems siekiant mokymosi turinio pateikimo formų įvairovės. Reikia skirti dėmesį ir mokytojų kūrybinių kompetencijų lavinimui bei sukurti tvarias partnerystes tarp menininkų ir pedagogų bendruomenės. </w:t>
            </w:r>
          </w:p>
          <w:p w14:paraId="4F720B05" w14:textId="77777777" w:rsidR="0013442B" w:rsidRPr="00DF2806" w:rsidRDefault="0013442B" w:rsidP="0013442B">
            <w:pPr>
              <w:jc w:val="both"/>
              <w:rPr>
                <w:rFonts w:ascii="Times New Roman" w:hAnsi="Times New Roman" w:cs="Times New Roman"/>
                <w:bCs/>
                <w:szCs w:val="22"/>
              </w:rPr>
            </w:pPr>
          </w:p>
          <w:p w14:paraId="651D8D57" w14:textId="2C038FB7" w:rsidR="0013442B" w:rsidRPr="00DF2806" w:rsidRDefault="69FB54F6" w:rsidP="39D30EE0">
            <w:pPr>
              <w:pStyle w:val="ListParagraph"/>
              <w:numPr>
                <w:ilvl w:val="2"/>
                <w:numId w:val="16"/>
              </w:numPr>
              <w:jc w:val="both"/>
              <w:rPr>
                <w:rFonts w:ascii="Times New Roman" w:hAnsi="Times New Roman" w:cs="Times New Roman"/>
                <w:u w:val="single"/>
              </w:rPr>
            </w:pPr>
            <w:r w:rsidRPr="39D30EE0">
              <w:rPr>
                <w:rFonts w:ascii="Times New Roman" w:hAnsi="Times New Roman" w:cs="Times New Roman"/>
                <w:u w:val="single"/>
              </w:rPr>
              <w:t xml:space="preserve"> Kultūrinė edukacija nesistemingai derinama su neformaliuoju </w:t>
            </w:r>
            <w:r w:rsidR="53FC6B99" w:rsidRPr="39D30EE0">
              <w:rPr>
                <w:rFonts w:ascii="Times New Roman" w:hAnsi="Times New Roman" w:cs="Times New Roman"/>
                <w:u w:val="single"/>
              </w:rPr>
              <w:t>ugdymu</w:t>
            </w:r>
            <w:r w:rsidRPr="39D30EE0">
              <w:rPr>
                <w:rFonts w:ascii="Times New Roman" w:hAnsi="Times New Roman" w:cs="Times New Roman"/>
                <w:u w:val="single"/>
              </w:rPr>
              <w:t>.</w:t>
            </w:r>
          </w:p>
          <w:p w14:paraId="39C42A3B" w14:textId="77777777" w:rsidR="0013442B" w:rsidRPr="00DF2806" w:rsidRDefault="0013442B" w:rsidP="0013442B">
            <w:pPr>
              <w:shd w:val="clear" w:color="auto" w:fill="FFFFFF" w:themeFill="background1"/>
              <w:jc w:val="both"/>
              <w:rPr>
                <w:rFonts w:ascii="Times New Roman" w:hAnsi="Times New Roman" w:cs="Times New Roman"/>
                <w:bCs/>
                <w:szCs w:val="22"/>
              </w:rPr>
            </w:pPr>
          </w:p>
          <w:p w14:paraId="3594FB4A" w14:textId="48855A4D" w:rsidR="0013442B" w:rsidRPr="00DF2806" w:rsidRDefault="005804BE" w:rsidP="39D30EE0">
            <w:pPr>
              <w:jc w:val="both"/>
              <w:rPr>
                <w:rFonts w:ascii="Times New Roman" w:hAnsi="Times New Roman" w:cs="Times New Roman"/>
              </w:rPr>
            </w:pPr>
            <w:hyperlink r:id="rId22" w:history="1">
              <w:r w:rsidR="00EE7179" w:rsidRPr="00EE7179">
                <w:rPr>
                  <w:rStyle w:val="Hyperlink"/>
                  <w:rFonts w:ascii="Times New Roman" w:hAnsi="Times New Roman" w:cs="Times New Roman"/>
                </w:rPr>
                <w:t>Kultūros politikos strategijoje</w:t>
              </w:r>
            </w:hyperlink>
            <w:r w:rsidR="00EE7179">
              <w:rPr>
                <w:rFonts w:ascii="Times New Roman" w:hAnsi="Times New Roman" w:cs="Times New Roman"/>
              </w:rPr>
              <w:t xml:space="preserve"> </w:t>
            </w:r>
            <w:r w:rsidR="69FB54F6" w:rsidRPr="39D30EE0">
              <w:rPr>
                <w:rFonts w:ascii="Times New Roman" w:hAnsi="Times New Roman" w:cs="Times New Roman"/>
                <w:lang w:eastAsia="lt-LT"/>
              </w:rPr>
              <w:t xml:space="preserve">„Kultūra 2030“ </w:t>
            </w:r>
            <w:r w:rsidR="69FB54F6" w:rsidRPr="39D30EE0">
              <w:rPr>
                <w:rFonts w:ascii="Times New Roman" w:hAnsi="Times New Roman" w:cs="Times New Roman"/>
              </w:rPr>
              <w:t>atkreipiamas dėmesys, kad Lietuvoje neformalaus</w:t>
            </w:r>
            <w:r w:rsidR="7F4D9B1C" w:rsidRPr="39D30EE0">
              <w:rPr>
                <w:rFonts w:ascii="Times New Roman" w:hAnsi="Times New Roman" w:cs="Times New Roman"/>
              </w:rPr>
              <w:t xml:space="preserve"> ugdymo</w:t>
            </w:r>
            <w:r w:rsidR="69FB54F6" w:rsidRPr="39D30EE0">
              <w:rPr>
                <w:rFonts w:ascii="Times New Roman" w:hAnsi="Times New Roman" w:cs="Times New Roman"/>
              </w:rPr>
              <w:t xml:space="preserve"> programas įgyvendinančių mokyklų tinklas yra nevienalytis kokybės ir meno šakų bei formų aspektu. Esant dideliems skirtumams tarp mokyklų vaikai ir jaunimas įgauna ir skirtingos kokybės bazines kultūrines kompetencijas. Pavyzdžiui, Lietuvos Respublikos teritorijoje muzikos mokyklos paplitusios gana nuosekliai. Dailės mokyklų kiekis yra ženkliai mažesnis, dramos – dar mažesnis. Dalies kitų meno sričių atveju vaikams yra prieinamos tik privačios mokyklos, atskiros studijos ar pavieniai renginiai, jų paslaugomis neturi galimybės naudotis visos visuomenės grupės (pavyzdžiui, baleto, fotografijos, dizaino, kūrybinio rašymo). Tokia situacija nesudaro vienodų galimybių visiems Lietuvos vaikams rinktis jiems įdomias saviraiškos formas ir aktyviai dalyvauti kultūroje, todėl švietimo ir kultūros įstaigos turėtų formuluoti bendrus tikslus, subalansuojant visų meno sričių prieinamumą neformaliajame švietime. Meno kolektyvų, studijų, būrelių veikla atlieka reikšmingą kultūros pažinimo ir ugdymo, saviraiškos, pagarbos tradicijoms ir šiuolaikinės kūrybos suvokimo ugdymo paskirtį, tad būtina pasirūpinti jų tinklo išlaikymu ir neformaliojo švietimo plėtra. „Kultūros paso“ priemonė sudaro galimybę vaikams ir jaunimui, nepriklausomai nuo jų ekonominės padėties ar gyvenamosios vietos, pažinti įvairius meninės raiškos būdus ir kultūros paveldą, todėl siekiama ją toliau plėtoti i</w:t>
            </w:r>
            <w:r w:rsidR="46D6D45E" w:rsidRPr="39D30EE0">
              <w:rPr>
                <w:rFonts w:ascii="Times New Roman" w:hAnsi="Times New Roman" w:cs="Times New Roman"/>
              </w:rPr>
              <w:t>r</w:t>
            </w:r>
            <w:r w:rsidR="69FB54F6" w:rsidRPr="39D30EE0">
              <w:rPr>
                <w:rFonts w:ascii="Times New Roman" w:hAnsi="Times New Roman" w:cs="Times New Roman"/>
              </w:rPr>
              <w:t xml:space="preserve"> tobulinti </w:t>
            </w:r>
            <w:r w:rsidR="46D6D45E" w:rsidRPr="39D30EE0">
              <w:rPr>
                <w:rFonts w:ascii="Times New Roman" w:hAnsi="Times New Roman" w:cs="Times New Roman"/>
              </w:rPr>
              <w:t xml:space="preserve">jos </w:t>
            </w:r>
            <w:r w:rsidR="69FB54F6" w:rsidRPr="39D30EE0">
              <w:rPr>
                <w:rFonts w:ascii="Times New Roman" w:hAnsi="Times New Roman" w:cs="Times New Roman"/>
              </w:rPr>
              <w:t xml:space="preserve">kokybę. </w:t>
            </w:r>
          </w:p>
          <w:p w14:paraId="2F792844" w14:textId="77777777" w:rsidR="0013442B" w:rsidRPr="00DF2806" w:rsidRDefault="0013442B" w:rsidP="0013442B">
            <w:pPr>
              <w:jc w:val="both"/>
              <w:rPr>
                <w:rFonts w:ascii="Times New Roman" w:hAnsi="Times New Roman" w:cs="Times New Roman"/>
                <w:bCs/>
                <w:szCs w:val="22"/>
              </w:rPr>
            </w:pPr>
          </w:p>
          <w:p w14:paraId="560A7F22" w14:textId="77777777" w:rsidR="0013442B" w:rsidRPr="00DF2806" w:rsidRDefault="0013442B" w:rsidP="0013442B">
            <w:pPr>
              <w:pStyle w:val="ListParagraph"/>
              <w:numPr>
                <w:ilvl w:val="2"/>
                <w:numId w:val="16"/>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Kultūrinė edukacija nesistemingai integruojama į mokymosi visą gyvenimą programas.</w:t>
            </w:r>
          </w:p>
          <w:p w14:paraId="6BBC31A9" w14:textId="77777777" w:rsidR="0013442B" w:rsidRPr="00DF2806" w:rsidRDefault="0013442B" w:rsidP="0013442B">
            <w:pPr>
              <w:pStyle w:val="ListParagraph"/>
              <w:ind w:left="1224"/>
              <w:jc w:val="both"/>
              <w:rPr>
                <w:rFonts w:ascii="Times New Roman" w:hAnsi="Times New Roman" w:cs="Times New Roman"/>
                <w:bCs/>
                <w:szCs w:val="22"/>
                <w:u w:val="single"/>
              </w:rPr>
            </w:pPr>
          </w:p>
          <w:p w14:paraId="2DCA1955" w14:textId="77777777" w:rsidR="0013442B" w:rsidRPr="00DF2806" w:rsidRDefault="0013442B" w:rsidP="0013442B">
            <w:pPr>
              <w:jc w:val="both"/>
              <w:rPr>
                <w:rFonts w:ascii="Times New Roman" w:hAnsi="Times New Roman" w:cs="Times New Roman"/>
                <w:szCs w:val="22"/>
              </w:rPr>
            </w:pPr>
            <w:r w:rsidRPr="00DF2806">
              <w:rPr>
                <w:rFonts w:ascii="Times New Roman" w:hAnsi="Times New Roman" w:cs="Times New Roman"/>
                <w:szCs w:val="22"/>
              </w:rPr>
              <w:t>ES Tarybos išvadose „Kultūrinės bei kūrybinės kompetencijos ir jų vaidmuo kuriant Europos intelektinį kapitalą“ atkreipiamas dėmesys, jog bendroji kultūrinio sąmoningumo ir raiškos kompetencija turi svarbią mokymosi visą gyvenimą dimensiją ir, atsižvelgiant į tai, kad tai yra svarbi universali kompetencija, ji yra esminė siekiant įgyti kitas bendrąsias mokymosi visą gyvenimą kompetencijas.</w:t>
            </w:r>
          </w:p>
          <w:p w14:paraId="3D3A8BF3" w14:textId="77777777" w:rsidR="0013442B" w:rsidRPr="00DF2806" w:rsidRDefault="0013442B" w:rsidP="0013442B">
            <w:pPr>
              <w:jc w:val="both"/>
              <w:rPr>
                <w:rFonts w:ascii="Times New Roman" w:hAnsi="Times New Roman" w:cs="Times New Roman"/>
                <w:szCs w:val="22"/>
              </w:rPr>
            </w:pPr>
          </w:p>
          <w:p w14:paraId="0A17BA5A" w14:textId="2E61E065" w:rsidR="0013442B" w:rsidRPr="00DF2806" w:rsidRDefault="69FB54F6" w:rsidP="0013442B">
            <w:pPr>
              <w:jc w:val="both"/>
              <w:rPr>
                <w:rFonts w:ascii="Times New Roman" w:hAnsi="Times New Roman" w:cs="Times New Roman"/>
                <w:szCs w:val="22"/>
              </w:rPr>
            </w:pPr>
            <w:r w:rsidRPr="39D30EE0">
              <w:rPr>
                <w:rFonts w:ascii="Times New Roman" w:hAnsi="Times New Roman" w:cs="Times New Roman"/>
              </w:rPr>
              <w:t xml:space="preserve">Kultūra 2030 siekiama, kad neformaliojo suaugusiųjų švietimo sistemoje būtų įtvirtintas kultūrinės ir kūrybinės edukacijos turinys. Svarbu, kad šiuo metu </w:t>
            </w:r>
            <w:r w:rsidR="00F91B31">
              <w:rPr>
                <w:rFonts w:ascii="Times New Roman" w:hAnsi="Times New Roman" w:cs="Times New Roman"/>
              </w:rPr>
              <w:t>Lietuvos Respublikos š</w:t>
            </w:r>
            <w:r w:rsidRPr="39D30EE0">
              <w:rPr>
                <w:rFonts w:ascii="Times New Roman" w:hAnsi="Times New Roman" w:cs="Times New Roman"/>
              </w:rPr>
              <w:t>vietimo</w:t>
            </w:r>
            <w:r w:rsidR="73EAEF5B" w:rsidRPr="39D30EE0">
              <w:rPr>
                <w:rFonts w:ascii="Times New Roman" w:hAnsi="Times New Roman" w:cs="Times New Roman"/>
              </w:rPr>
              <w:t xml:space="preserve">, </w:t>
            </w:r>
            <w:r w:rsidRPr="39D30EE0">
              <w:rPr>
                <w:rFonts w:ascii="Times New Roman" w:hAnsi="Times New Roman" w:cs="Times New Roman"/>
              </w:rPr>
              <w:t>mokslo</w:t>
            </w:r>
            <w:r w:rsidR="73EAEF5B" w:rsidRPr="39D30EE0">
              <w:rPr>
                <w:rFonts w:ascii="Times New Roman" w:hAnsi="Times New Roman" w:cs="Times New Roman"/>
              </w:rPr>
              <w:t xml:space="preserve"> ir sporto</w:t>
            </w:r>
            <w:r w:rsidRPr="39D30EE0">
              <w:rPr>
                <w:rFonts w:ascii="Times New Roman" w:hAnsi="Times New Roman" w:cs="Times New Roman"/>
              </w:rPr>
              <w:t xml:space="preserve"> ministerijos </w:t>
            </w:r>
            <w:r w:rsidR="69599E57" w:rsidRPr="39D30EE0">
              <w:rPr>
                <w:rFonts w:ascii="Times New Roman" w:hAnsi="Times New Roman" w:cs="Times New Roman"/>
              </w:rPr>
              <w:t xml:space="preserve">(toliau – ŠMSM) </w:t>
            </w:r>
            <w:r w:rsidRPr="39D30EE0">
              <w:rPr>
                <w:rFonts w:ascii="Times New Roman" w:hAnsi="Times New Roman" w:cs="Times New Roman"/>
              </w:rPr>
              <w:t>rengiamose mokymosi visą gyvenimą programose būtų įtraukiamos bendrosios kultūros kaip saviraiškos ir pažinimo kompetencijos, lavinanči</w:t>
            </w:r>
            <w:r w:rsidR="46D6D45E" w:rsidRPr="39D30EE0">
              <w:rPr>
                <w:rFonts w:ascii="Times New Roman" w:hAnsi="Times New Roman" w:cs="Times New Roman"/>
              </w:rPr>
              <w:t>o</w:t>
            </w:r>
            <w:r w:rsidRPr="39D30EE0">
              <w:rPr>
                <w:rFonts w:ascii="Times New Roman" w:hAnsi="Times New Roman" w:cs="Times New Roman"/>
              </w:rPr>
              <w:t>s kūrybiškumą, vaizduotę, komunikaciją, praplečiančios pasaulio ir kitų kultūrų pažinimą, per tai ugdanči</w:t>
            </w:r>
            <w:r w:rsidR="46D6D45E" w:rsidRPr="39D30EE0">
              <w:rPr>
                <w:rFonts w:ascii="Times New Roman" w:hAnsi="Times New Roman" w:cs="Times New Roman"/>
              </w:rPr>
              <w:t>o</w:t>
            </w:r>
            <w:r w:rsidRPr="39D30EE0">
              <w:rPr>
                <w:rFonts w:ascii="Times New Roman" w:hAnsi="Times New Roman" w:cs="Times New Roman"/>
              </w:rPr>
              <w:t>s atvirumą, pagarbą, toleranciją, smalsumą ir pan. Atskiras dėmesys turėtų būti skiriamas informacinio raštingumo ir kritinio mąstymo kompetencijų gerinimui specializuotoms auditorijoms.</w:t>
            </w:r>
          </w:p>
          <w:p w14:paraId="67046457" w14:textId="73F5DF86" w:rsidR="39D30EE0" w:rsidRDefault="39D30EE0" w:rsidP="39D30EE0">
            <w:pPr>
              <w:jc w:val="both"/>
              <w:rPr>
                <w:rFonts w:ascii="Times New Roman" w:hAnsi="Times New Roman" w:cs="Times New Roman"/>
                <w:b/>
                <w:bCs/>
              </w:rPr>
            </w:pPr>
          </w:p>
          <w:p w14:paraId="6E94CC93" w14:textId="61DDE4A4" w:rsidR="0013442B" w:rsidRPr="000C00F6" w:rsidRDefault="0013442B" w:rsidP="5FD863EB">
            <w:pPr>
              <w:jc w:val="both"/>
              <w:rPr>
                <w:rFonts w:ascii="Times New Roman" w:hAnsi="Times New Roman" w:cs="Times New Roman"/>
                <w:b/>
                <w:bCs/>
              </w:rPr>
            </w:pPr>
            <w:r w:rsidRPr="5FD863EB">
              <w:rPr>
                <w:rFonts w:ascii="Times New Roman" w:hAnsi="Times New Roman" w:cs="Times New Roman"/>
                <w:b/>
                <w:bCs/>
              </w:rPr>
              <w:t>Kultūros turinio, meno formų ir kūrybingumą skatinančių metodų integravimas į formalųjį ir neformalųjį švietimą bei mokymosi visą gyvenimą sistemas turi būti sprendžiamas 2021</w:t>
            </w:r>
            <w:r w:rsidR="00ED1229" w:rsidRPr="5FD863EB">
              <w:rPr>
                <w:rFonts w:ascii="Times New Roman" w:hAnsi="Times New Roman" w:cs="Times New Roman"/>
                <w:b/>
                <w:bCs/>
              </w:rPr>
              <w:t>–</w:t>
            </w:r>
            <w:r w:rsidRPr="5FD863EB">
              <w:rPr>
                <w:rFonts w:ascii="Times New Roman" w:hAnsi="Times New Roman" w:cs="Times New Roman"/>
                <w:b/>
                <w:bCs/>
              </w:rPr>
              <w:t>2030 m. Švietimo plėtros programoje.</w:t>
            </w:r>
          </w:p>
        </w:tc>
      </w:tr>
      <w:tr w:rsidR="0013442B" w:rsidRPr="00DF2806" w14:paraId="1FB9E733" w14:textId="77777777" w:rsidTr="3C2593F6">
        <w:trPr>
          <w:trHeight w:val="70"/>
        </w:trPr>
        <w:tc>
          <w:tcPr>
            <w:tcW w:w="15295" w:type="dxa"/>
            <w:shd w:val="clear" w:color="auto" w:fill="auto"/>
          </w:tcPr>
          <w:p w14:paraId="006D2F2C" w14:textId="77777777" w:rsidR="0013442B" w:rsidRPr="0079198C" w:rsidRDefault="0013442B" w:rsidP="0013442B">
            <w:pPr>
              <w:pStyle w:val="ListParagraph"/>
              <w:ind w:left="792"/>
              <w:jc w:val="both"/>
              <w:rPr>
                <w:rFonts w:ascii="Times New Roman" w:hAnsi="Times New Roman" w:cs="Times New Roman"/>
                <w:b/>
                <w:szCs w:val="22"/>
              </w:rPr>
            </w:pPr>
          </w:p>
          <w:p w14:paraId="77B75FF5" w14:textId="77777777" w:rsidR="0013442B" w:rsidRPr="0079198C" w:rsidRDefault="0013442B" w:rsidP="0013442B">
            <w:pPr>
              <w:pStyle w:val="ListParagraph"/>
              <w:numPr>
                <w:ilvl w:val="1"/>
                <w:numId w:val="16"/>
              </w:numPr>
              <w:jc w:val="both"/>
              <w:rPr>
                <w:rFonts w:ascii="Times New Roman" w:hAnsi="Times New Roman" w:cs="Times New Roman"/>
                <w:b/>
                <w:szCs w:val="22"/>
              </w:rPr>
            </w:pPr>
            <w:r w:rsidRPr="0079198C">
              <w:rPr>
                <w:rFonts w:ascii="Times New Roman" w:hAnsi="Times New Roman" w:cs="Times New Roman"/>
                <w:b/>
                <w:szCs w:val="22"/>
              </w:rPr>
              <w:t>Kritinio mąstymo, medijų ir informacinio raštingumo trūkumas nekuria socialiai atsakingos, sąmoningos ir pilietiškai aktyvios visuomenės.</w:t>
            </w:r>
          </w:p>
          <w:p w14:paraId="50E923F4" w14:textId="77777777" w:rsidR="0013442B" w:rsidRPr="0079198C" w:rsidRDefault="0013442B" w:rsidP="0013442B">
            <w:pPr>
              <w:jc w:val="both"/>
              <w:rPr>
                <w:rFonts w:ascii="Times New Roman" w:hAnsi="Times New Roman" w:cs="Times New Roman"/>
                <w:szCs w:val="22"/>
              </w:rPr>
            </w:pPr>
          </w:p>
          <w:p w14:paraId="1581340C" w14:textId="64FB76BE" w:rsidR="0013442B" w:rsidRPr="0079198C" w:rsidRDefault="0079198C" w:rsidP="0013442B">
            <w:pPr>
              <w:jc w:val="both"/>
              <w:rPr>
                <w:rFonts w:ascii="Times New Roman" w:hAnsi="Times New Roman" w:cs="Times New Roman"/>
                <w:szCs w:val="22"/>
              </w:rPr>
            </w:pPr>
            <w:r w:rsidRPr="0326C4DB">
              <w:rPr>
                <w:rStyle w:val="normaltextrun"/>
                <w:rFonts w:ascii="Times New Roman" w:hAnsi="Times New Roman" w:cs="Times New Roman"/>
                <w:color w:val="000000" w:themeColor="text1"/>
              </w:rPr>
              <w:lastRenderedPageBreak/>
              <w:t xml:space="preserve">Žiniasklaida ir viešoji informacija – dar viena kultūros </w:t>
            </w:r>
            <w:r w:rsidR="000F11DA" w:rsidRPr="0326C4DB">
              <w:rPr>
                <w:rStyle w:val="normaltextrun"/>
                <w:rFonts w:ascii="Times New Roman" w:hAnsi="Times New Roman" w:cs="Times New Roman"/>
                <w:color w:val="000000" w:themeColor="text1"/>
              </w:rPr>
              <w:t>sritis</w:t>
            </w:r>
            <w:r w:rsidR="006B68A9">
              <w:rPr>
                <w:rStyle w:val="normaltextrun"/>
                <w:rFonts w:ascii="Times New Roman" w:hAnsi="Times New Roman" w:cs="Times New Roman"/>
                <w:color w:val="000000" w:themeColor="text1"/>
              </w:rPr>
              <w:t>,</w:t>
            </w:r>
            <w:r w:rsidRPr="0326C4DB">
              <w:rPr>
                <w:rStyle w:val="normaltextrun"/>
                <w:rFonts w:ascii="Times New Roman" w:hAnsi="Times New Roman" w:cs="Times New Roman"/>
                <w:color w:val="000000" w:themeColor="text1"/>
              </w:rPr>
              <w:t xml:space="preserve"> kur svarbus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visuomenės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dalyvavimas,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įsitraukimas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į</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viešos diskusijos (turinio) kūrimą, socialinio</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ir kultūros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konteksto ir</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diskurso atpažinim</w:t>
            </w:r>
            <w:r w:rsidR="000F11DA" w:rsidRPr="0326C4DB">
              <w:rPr>
                <w:rStyle w:val="normaltextrun"/>
                <w:rFonts w:ascii="Times New Roman" w:hAnsi="Times New Roman" w:cs="Times New Roman"/>
                <w:color w:val="000000" w:themeColor="text1"/>
              </w:rPr>
              <w:t>ą</w:t>
            </w:r>
            <w:r w:rsidRPr="0326C4DB">
              <w:rPr>
                <w:rStyle w:val="normaltextrun"/>
                <w:rFonts w:ascii="Times New Roman" w:hAnsi="Times New Roman" w:cs="Times New Roman"/>
                <w:color w:val="000000" w:themeColor="text1"/>
              </w:rPr>
              <w:t>.</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Visuomenės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aktyvumas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dalyvaujant</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minėtoje srityje</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tiesiogiai susijęs su</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asmens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 xml:space="preserve">socialine atsakomybe, atvirumu, pilietine branda. Lietuvos visuomenę, kaip ir kitas demokratinio pasaulio bendruomenes, veikia vis didėjantis informacijos srautas. </w:t>
            </w:r>
            <w:r w:rsidRPr="0326C4DB">
              <w:rPr>
                <w:rFonts w:ascii="Times New Roman" w:hAnsi="Times New Roman" w:cs="Times New Roman"/>
              </w:rPr>
              <w:t>Juo</w:t>
            </w:r>
            <w:r w:rsidR="0013442B" w:rsidRPr="0326C4DB">
              <w:rPr>
                <w:rFonts w:ascii="Times New Roman" w:hAnsi="Times New Roman" w:cs="Times New Roman"/>
              </w:rPr>
              <w:t xml:space="preserve"> ne tik informuojama, bet ir dezinformuojama, primetant jai tam tikras vertybes, nuostatas ar neadekvačius ją supančių reiškinių vertinimus. Lietuvos gyventojai nėra pakankamai kritiški viešosios informacijos kanaluose, internetinėse platformose, socialiniuose tinkluose pateikiamam turiniui: faktų pateikimo skirtumai skirtinguose informacijos šaltiniuose ar „netikros žinios“ pastebimi gana retai (15–20 proc.) ir jie dažnai ignoruojami (68 proc.). Be to, žiniasklaidos priemonė retai vertinama kaip įtakos instrumentas – gyventojai dažniau linkę pastebėti ir kritiškiau vertinti galimai paslėptą reklamą nei galimas politines manipuliacijas ar propagandą. 2017 m. pabaigoje pirmą kartą buvo nustatytas Lietuvos visuomenės žiniasklaidos priemonių naudojimo raštingumo lygis – 37,8 proc., tačiau šalyje vis dar nėra sistemiškos medijų ir informacinio raštingumo ugdymo politikos, susiduriama su palaikančio visuomenės požiūrio ir žmogiškųjų bei mokymo</w:t>
            </w:r>
            <w:r w:rsidR="000F11DA" w:rsidRPr="0326C4DB">
              <w:rPr>
                <w:rFonts w:ascii="Times New Roman" w:hAnsi="Times New Roman" w:cs="Times New Roman"/>
              </w:rPr>
              <w:t xml:space="preserve"> ir mokymosi</w:t>
            </w:r>
            <w:r w:rsidR="0013442B" w:rsidRPr="0326C4DB">
              <w:rPr>
                <w:rFonts w:ascii="Times New Roman" w:hAnsi="Times New Roman" w:cs="Times New Roman"/>
              </w:rPr>
              <w:t xml:space="preserve"> išteklių stygiaus problemomis. Todėl vienas iš Kultūra 2</w:t>
            </w:r>
            <w:r w:rsidR="00D63FCB" w:rsidRPr="0326C4DB">
              <w:rPr>
                <w:rFonts w:ascii="Times New Roman" w:hAnsi="Times New Roman" w:cs="Times New Roman"/>
              </w:rPr>
              <w:t xml:space="preserve">030 </w:t>
            </w:r>
            <w:r w:rsidR="0013442B" w:rsidRPr="0326C4DB">
              <w:rPr>
                <w:rFonts w:ascii="Times New Roman" w:hAnsi="Times New Roman" w:cs="Times New Roman"/>
              </w:rPr>
              <w:t xml:space="preserve">tikslų </w:t>
            </w:r>
            <w:r w:rsidR="000F11DA" w:rsidRPr="0326C4DB">
              <w:rPr>
                <w:rFonts w:ascii="Times New Roman" w:hAnsi="Times New Roman" w:cs="Times New Roman"/>
              </w:rPr>
              <w:t>–</w:t>
            </w:r>
            <w:r w:rsidR="0013442B" w:rsidRPr="0326C4DB">
              <w:rPr>
                <w:rFonts w:ascii="Times New Roman" w:hAnsi="Times New Roman" w:cs="Times New Roman"/>
              </w:rPr>
              <w:t xml:space="preserve"> formuoti savo tapatumą kuriančios visuomenės kritinį mąstymą ir pilietiškumą, o šiam tikslui siekti medijų ir informacinis raštingumas tampa svarbiu pilietiškai aktyvios, įgalintos, labiau atsparios, brandžios žinių visuomenės požymiu ir reikalingu instrumentu. Būtina ugdyti visuomenės gebėjimus įvertinti viešojoje erdvėje skleidžiamą informaciją ir nuomones, prireikus atpažinti manipuliacijas, netikrus ar nepatikimus pranešimus ir jų šaltinius, turėti galimybę apie juos pranešti. Kritinis jų įvertinimas gali svariai kompensuoti žalingos informacijos įtaką, lemti visuomenės nuotaikas, pavyzdžiui, nusivylimą ar pasididžiavimą savo šalimi, taigi ir tolimesnę šalies raidą. Lietuvos piliečių kultūros, mąstymo, elgsenos pokyčiai ir visuomenės vertybės valstybės pažangos strategijoje „Lietuvos pažangos strategija „Lietuva 2030“ vertinamos kaip lemiančios sėkmingą šalies raidą, padedančios pasirengti drąsiai priimti globalios konkurencijos iššūkius.</w:t>
            </w:r>
          </w:p>
          <w:p w14:paraId="0A9739B2" w14:textId="7F91FB6C" w:rsidR="0326C4DB" w:rsidRDefault="0326C4DB" w:rsidP="0326C4DB">
            <w:pPr>
              <w:pStyle w:val="xparagraph"/>
              <w:shd w:val="clear" w:color="auto" w:fill="FFFFFF" w:themeFill="background1"/>
              <w:spacing w:before="0" w:beforeAutospacing="0" w:after="0" w:afterAutospacing="0"/>
              <w:jc w:val="both"/>
              <w:rPr>
                <w:rStyle w:val="xnormaltextrun"/>
                <w:rFonts w:ascii="Times New Roman" w:hAnsi="Times New Roman" w:cs="Times New Roman"/>
                <w:color w:val="201F1E"/>
                <w:lang w:val="lt-LT"/>
              </w:rPr>
            </w:pPr>
          </w:p>
          <w:p w14:paraId="7C2BC8E8" w14:textId="480A0F8D" w:rsidR="2ECB7619" w:rsidRDefault="2ECB7619" w:rsidP="0326C4DB">
            <w:pPr>
              <w:pStyle w:val="xparagraph"/>
              <w:shd w:val="clear" w:color="auto" w:fill="FFFFFF" w:themeFill="background1"/>
              <w:spacing w:before="0" w:beforeAutospacing="0" w:after="0" w:afterAutospacing="0"/>
              <w:jc w:val="both"/>
              <w:rPr>
                <w:rFonts w:ascii="Times New Roman" w:hAnsi="Times New Roman" w:cs="Times New Roman"/>
                <w:color w:val="201F1E"/>
                <w:lang w:val="lt-LT"/>
              </w:rPr>
            </w:pPr>
            <w:r w:rsidRPr="0326C4DB">
              <w:rPr>
                <w:rStyle w:val="xnormaltextrun"/>
                <w:rFonts w:ascii="Times New Roman" w:hAnsi="Times New Roman" w:cs="Times New Roman"/>
                <w:color w:val="201F1E"/>
                <w:lang w:val="lt-LT"/>
              </w:rPr>
              <w:t>Lietuvos autorių teisių gynim</w:t>
            </w:r>
            <w:r w:rsidR="006B68A9">
              <w:rPr>
                <w:rStyle w:val="xnormaltextrun"/>
                <w:rFonts w:ascii="Times New Roman" w:hAnsi="Times New Roman" w:cs="Times New Roman"/>
                <w:color w:val="201F1E"/>
                <w:lang w:val="lt-LT"/>
              </w:rPr>
              <w:t xml:space="preserve">o </w:t>
            </w:r>
            <w:r w:rsidRPr="00EE7179">
              <w:rPr>
                <w:rStyle w:val="xnormaltextrun"/>
                <w:rFonts w:ascii="Times New Roman" w:hAnsi="Times New Roman" w:cs="Times New Roman"/>
                <w:color w:val="201F1E"/>
                <w:lang w:val="lt-LT"/>
              </w:rPr>
              <w:t xml:space="preserve">asociacija </w:t>
            </w:r>
            <w:r w:rsidRPr="00EE7179">
              <w:rPr>
                <w:rStyle w:val="xnormaltextrun"/>
                <w:rFonts w:ascii="Times New Roman" w:hAnsi="Times New Roman" w:cs="Times New Roman"/>
                <w:lang w:val="lt-LT"/>
              </w:rPr>
              <w:t>(LATGA)</w:t>
            </w:r>
            <w:r w:rsidR="006B68A9">
              <w:rPr>
                <w:rStyle w:val="xnormaltextrun"/>
                <w:rFonts w:ascii="Times New Roman" w:hAnsi="Times New Roman" w:cs="Times New Roman"/>
                <w:lang w:val="lt-LT"/>
              </w:rPr>
              <w:t xml:space="preserve"> </w:t>
            </w:r>
            <w:r w:rsidRPr="0326C4DB">
              <w:rPr>
                <w:rStyle w:val="xnormaltextrun"/>
                <w:rFonts w:ascii="Times New Roman" w:hAnsi="Times New Roman" w:cs="Times New Roman"/>
                <w:color w:val="201F1E"/>
                <w:lang w:val="lt-LT"/>
              </w:rPr>
              <w:t>skelbia, kad Lietuva, nors priskiriama prie labiausiai technologijų srityje pažengusių pasaulio šalių, taip pat yra įtraukta ir į daugiausiai</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nelegaliai vartojančių intelektinį turinį</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 xml:space="preserve">šalių dešimtuką. ES intelektinės nuosavybės </w:t>
            </w:r>
            <w:r w:rsidRPr="00EE7179">
              <w:rPr>
                <w:rStyle w:val="xnormaltextrun"/>
                <w:rFonts w:ascii="Times New Roman" w:hAnsi="Times New Roman" w:cs="Times New Roman"/>
                <w:lang w:val="lt-LT"/>
              </w:rPr>
              <w:t xml:space="preserve">tarnybos (EUIPO) </w:t>
            </w:r>
            <w:r w:rsidRPr="0326C4DB">
              <w:rPr>
                <w:rStyle w:val="xnormaltextrun"/>
                <w:rFonts w:ascii="Times New Roman" w:hAnsi="Times New Roman" w:cs="Times New Roman"/>
                <w:color w:val="201F1E"/>
                <w:lang w:val="lt-LT"/>
              </w:rPr>
              <w:t>atlikto piratavimo mastų 2017–2018 m. tyrimo duomenimis, Lietuva kartu su Latvija yra šio tyrimo „lyderės“ – suskaičiuota, kad vidutinis interneto vartotojas šiose šalyse jungėsi prie piratinių svetainių beveik 26 kartus per mėnesį, kai ES vidurkis siekia 9,7 prisijungimų per mėnesį vienam vidutiniam vartotojui.</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Remiantis</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kito, 2019 m. atlikto</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tyrimo</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išvadomis,</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nelegalaus turinio</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platinimo</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interneto svetaines</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dažnai</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renkasi ir</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nelegalių</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knygų naudotojai, nes daugelis jų nori reikiamą knygą gauti greitai ir nesudėtingai</w:t>
            </w:r>
            <w:r w:rsidRPr="0326C4DB">
              <w:rPr>
                <w:rStyle w:val="FootnoteReference"/>
                <w:rFonts w:ascii="Times New Roman" w:hAnsi="Times New Roman" w:cs="Times New Roman"/>
                <w:color w:val="201F1E"/>
                <w:lang w:val="lt-LT"/>
              </w:rPr>
              <w:footnoteReference w:id="41"/>
            </w:r>
            <w:r w:rsidRPr="0326C4DB">
              <w:rPr>
                <w:rStyle w:val="xnormaltextrun"/>
                <w:rFonts w:ascii="Times New Roman" w:hAnsi="Times New Roman" w:cs="Times New Roman"/>
                <w:color w:val="201F1E"/>
                <w:lang w:val="lt-LT"/>
              </w:rPr>
              <w:t>.</w:t>
            </w:r>
          </w:p>
          <w:p w14:paraId="19EED30E" w14:textId="45037ED8" w:rsidR="2ECB7619" w:rsidRDefault="2ECB7619" w:rsidP="0326C4DB">
            <w:pPr>
              <w:pStyle w:val="xparagraph"/>
              <w:shd w:val="clear" w:color="auto" w:fill="FFFFFF" w:themeFill="background1"/>
              <w:spacing w:before="0" w:beforeAutospacing="0" w:after="0" w:afterAutospacing="0"/>
              <w:jc w:val="both"/>
              <w:rPr>
                <w:rFonts w:ascii="Times New Roman" w:hAnsi="Times New Roman" w:cs="Times New Roman"/>
                <w:color w:val="201F1E"/>
                <w:lang w:val="lt-LT"/>
              </w:rPr>
            </w:pPr>
          </w:p>
          <w:p w14:paraId="7D2E03C9" w14:textId="6623BF26" w:rsidR="2ECB7619" w:rsidRDefault="70F07A1C" w:rsidP="0326C4DB">
            <w:pPr>
              <w:pStyle w:val="xparagraph"/>
              <w:shd w:val="clear" w:color="auto" w:fill="FFFFFF" w:themeFill="background1"/>
              <w:spacing w:before="0" w:beforeAutospacing="0" w:after="0" w:afterAutospacing="0"/>
              <w:jc w:val="both"/>
              <w:rPr>
                <w:rFonts w:ascii="Times New Roman" w:hAnsi="Times New Roman" w:cs="Times New Roman"/>
                <w:color w:val="201F1E"/>
                <w:lang w:val="lt-LT"/>
              </w:rPr>
            </w:pPr>
            <w:r w:rsidRPr="39D30EE0">
              <w:rPr>
                <w:rStyle w:val="xnormaltextrun"/>
                <w:rFonts w:ascii="Times New Roman" w:hAnsi="Times New Roman" w:cs="Times New Roman"/>
                <w:color w:val="201F1E"/>
                <w:lang w:val="lt-LT"/>
              </w:rPr>
              <w:t>Nors pastaraisiais metais</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po truputį</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daugėja legalaus turinio platformų,</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ši pasiūla (rinka) dar nėra pakankama,</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000000" w:themeColor="text1"/>
                <w:lang w:val="lt-LT"/>
              </w:rPr>
              <w:t>o</w:t>
            </w:r>
            <w:r w:rsidR="006B68A9">
              <w:rPr>
                <w:rStyle w:val="xnormaltextrun"/>
                <w:rFonts w:ascii="Times New Roman" w:hAnsi="Times New Roman" w:cs="Times New Roman"/>
                <w:color w:val="000000" w:themeColor="text1"/>
                <w:lang w:val="lt-LT"/>
              </w:rPr>
              <w:t xml:space="preserve"> </w:t>
            </w:r>
            <w:r w:rsidRPr="39D30EE0">
              <w:rPr>
                <w:rStyle w:val="xnormaltextrun"/>
                <w:rFonts w:ascii="Times New Roman" w:hAnsi="Times New Roman" w:cs="Times New Roman"/>
                <w:color w:val="000000" w:themeColor="text1"/>
                <w:lang w:val="lt-LT"/>
              </w:rPr>
              <w:t>gyventojams vis dar trūksta žinių tiek informacijos apie legalių platformų pasiūlą, tiek apie legalaus turinio naudojimo svarbą šiuolaikinei visuomenei, įtaką jos ekonomikai ir gerovei.</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Atsižvelgiant į tai būtina</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didinti legalaus turinio prieinamumą i</w:t>
            </w:r>
            <w:r w:rsidR="006B68A9">
              <w:rPr>
                <w:rStyle w:val="xnormaltextrun"/>
                <w:rFonts w:ascii="Times New Roman" w:hAnsi="Times New Roman" w:cs="Times New Roman"/>
                <w:color w:val="201F1E"/>
                <w:lang w:val="lt-LT"/>
              </w:rPr>
              <w:t>r</w:t>
            </w:r>
            <w:r w:rsidRPr="39D30EE0">
              <w:rPr>
                <w:rStyle w:val="xnormaltextrun"/>
                <w:rFonts w:ascii="Times New Roman" w:hAnsi="Times New Roman" w:cs="Times New Roman"/>
                <w:color w:val="201F1E"/>
                <w:lang w:val="lt-LT"/>
              </w:rPr>
              <w:t xml:space="preserve"> pasiūlą,</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stiprinti visuomenės norą naudoti legalų turinį ir taip remti tikruosius kūrėjus bei didinti jų kūrybinį potencialą.</w:t>
            </w:r>
            <w:r w:rsidR="363FE9BC" w:rsidRPr="39D30EE0">
              <w:rPr>
                <w:rStyle w:val="xnormaltextrun"/>
                <w:rFonts w:ascii="Times New Roman" w:hAnsi="Times New Roman" w:cs="Times New Roman"/>
                <w:color w:val="201F1E"/>
                <w:lang w:val="lt-LT"/>
              </w:rPr>
              <w:t xml:space="preserve"> </w:t>
            </w:r>
            <w:r w:rsidR="006B68A9">
              <w:rPr>
                <w:rStyle w:val="xnormaltextrun"/>
                <w:rFonts w:ascii="Times New Roman" w:hAnsi="Times New Roman" w:cs="Times New Roman"/>
                <w:color w:val="201F1E"/>
                <w:lang w:val="lt-LT"/>
              </w:rPr>
              <w:t>T</w:t>
            </w:r>
            <w:r w:rsidRPr="39D30EE0">
              <w:rPr>
                <w:rStyle w:val="xnormaltextrun"/>
                <w:rFonts w:ascii="Times New Roman" w:hAnsi="Times New Roman" w:cs="Times New Roman"/>
                <w:color w:val="201F1E"/>
                <w:lang w:val="lt-LT"/>
              </w:rPr>
              <w:t>uri būti ieškoma pažangesnių motyvacinių priemonių, kurios skatintų vartotojus  rinktis legalų turinį, kūrėjus – jį kurti, o platformų valdytojus – tokį turinį tinkamai apsaugoti.</w:t>
            </w:r>
          </w:p>
          <w:p w14:paraId="1938BBC2" w14:textId="7B4A2849" w:rsidR="0326C4DB" w:rsidRPr="006B68A9" w:rsidRDefault="0326C4DB" w:rsidP="39D30EE0">
            <w:pPr>
              <w:rPr>
                <w:rFonts w:ascii="Times New Roman" w:hAnsi="Times New Roman" w:cs="Times New Roman"/>
                <w:szCs w:val="22"/>
              </w:rPr>
            </w:pPr>
          </w:p>
          <w:p w14:paraId="4993BA40" w14:textId="1BA0C201" w:rsidR="0326C4DB" w:rsidRDefault="475C64E5" w:rsidP="456E430C">
            <w:pPr>
              <w:rPr>
                <w:rFonts w:ascii="Times New Roman" w:hAnsi="Times New Roman" w:cs="Times New Roman"/>
                <w:szCs w:val="22"/>
              </w:rPr>
            </w:pPr>
            <w:r w:rsidRPr="7AAB9D03">
              <w:rPr>
                <w:rFonts w:ascii="Times New Roman" w:hAnsi="Times New Roman" w:cs="Times New Roman"/>
                <w:b/>
                <w:bCs/>
                <w:szCs w:val="22"/>
              </w:rPr>
              <w:t>Šios priežasties sprendiniai, susiję su autorių teisių apsauga, yra numatomi įgyvendinant 2021</w:t>
            </w:r>
            <w:r w:rsidR="006B68A9">
              <w:rPr>
                <w:rFonts w:ascii="Times New Roman" w:hAnsi="Times New Roman" w:cs="Times New Roman"/>
                <w:b/>
                <w:bCs/>
                <w:szCs w:val="22"/>
              </w:rPr>
              <w:t>–</w:t>
            </w:r>
            <w:r w:rsidRPr="7AAB9D03">
              <w:rPr>
                <w:rFonts w:ascii="Times New Roman" w:hAnsi="Times New Roman" w:cs="Times New Roman"/>
                <w:b/>
                <w:bCs/>
                <w:szCs w:val="22"/>
              </w:rPr>
              <w:t>2030 m. Intelektinės nuosavybės plėtros programos pažangos priemones, o Kultūros ir kūrybingumo plėtros programos apimtyje bus prisidedama remiant kūrėjus, didinant jų kūrybinį potencialą ir tokiu būdu plečiant legalaus turinio pasiūlą.</w:t>
            </w:r>
          </w:p>
          <w:p w14:paraId="3BEFB987" w14:textId="7C43C5C5" w:rsidR="0326C4DB" w:rsidRDefault="0326C4DB" w:rsidP="0326C4DB">
            <w:pPr>
              <w:pStyle w:val="xparagraph"/>
              <w:shd w:val="clear" w:color="auto" w:fill="FFFFFF" w:themeFill="background1"/>
              <w:spacing w:before="0" w:beforeAutospacing="0" w:after="0" w:afterAutospacing="0"/>
              <w:jc w:val="both"/>
              <w:rPr>
                <w:rStyle w:val="xnormaltextrun"/>
                <w:rFonts w:ascii="Times New Roman" w:hAnsi="Times New Roman" w:cs="Times New Roman"/>
                <w:color w:val="201F1E"/>
                <w:lang w:val="lt-LT"/>
              </w:rPr>
            </w:pPr>
          </w:p>
          <w:p w14:paraId="2996899A" w14:textId="77777777" w:rsidR="0013442B" w:rsidRPr="0079198C" w:rsidRDefault="0013442B" w:rsidP="0013442B">
            <w:pPr>
              <w:pStyle w:val="ListParagraph"/>
              <w:numPr>
                <w:ilvl w:val="2"/>
                <w:numId w:val="16"/>
              </w:numPr>
              <w:jc w:val="both"/>
              <w:rPr>
                <w:rFonts w:ascii="Times New Roman" w:hAnsi="Times New Roman" w:cs="Times New Roman"/>
                <w:bCs/>
                <w:szCs w:val="22"/>
                <w:u w:val="single"/>
              </w:rPr>
            </w:pPr>
            <w:r w:rsidRPr="0079198C">
              <w:rPr>
                <w:rFonts w:ascii="Times New Roman" w:hAnsi="Times New Roman" w:cs="Times New Roman"/>
                <w:bCs/>
                <w:szCs w:val="22"/>
                <w:u w:val="single"/>
              </w:rPr>
              <w:t xml:space="preserve"> Visuomenės kritinis mąstymas neugdomas sistemingai ir sutelkiant visus resursus.</w:t>
            </w:r>
          </w:p>
          <w:p w14:paraId="0F29B3B0" w14:textId="77777777" w:rsidR="0013442B" w:rsidRPr="0079198C" w:rsidRDefault="0013442B" w:rsidP="0013442B">
            <w:pPr>
              <w:pStyle w:val="ListParagraph"/>
              <w:ind w:left="1224"/>
              <w:jc w:val="both"/>
              <w:rPr>
                <w:rFonts w:ascii="Times New Roman" w:hAnsi="Times New Roman" w:cs="Times New Roman"/>
                <w:bCs/>
                <w:szCs w:val="22"/>
                <w:u w:val="single"/>
              </w:rPr>
            </w:pPr>
          </w:p>
          <w:p w14:paraId="3D92736C" w14:textId="01657062" w:rsidR="00435801" w:rsidRPr="008B7D73" w:rsidRDefault="0013442B" w:rsidP="5DC2AB8A">
            <w:pPr>
              <w:pStyle w:val="paragraph"/>
              <w:spacing w:before="0" w:beforeAutospacing="0" w:after="0" w:afterAutospacing="0"/>
              <w:jc w:val="both"/>
              <w:textAlignment w:val="baseline"/>
              <w:rPr>
                <w:rFonts w:ascii="Times New Roman" w:hAnsi="Times New Roman" w:cs="Times New Roman"/>
                <w:sz w:val="18"/>
                <w:szCs w:val="18"/>
                <w:lang w:val="lt-LT"/>
              </w:rPr>
            </w:pPr>
            <w:r w:rsidRPr="5DC2AB8A">
              <w:rPr>
                <w:rFonts w:ascii="Times New Roman" w:hAnsi="Times New Roman" w:cs="Times New Roman"/>
                <w:shd w:val="clear" w:color="auto" w:fill="FFFFFF"/>
                <w:lang w:val="lt-LT"/>
              </w:rPr>
              <w:t xml:space="preserve">Kaip pažymima </w:t>
            </w:r>
            <w:r w:rsidRPr="5DC2AB8A">
              <w:rPr>
                <w:rFonts w:ascii="Times New Roman" w:hAnsi="Times New Roman" w:cs="Times New Roman"/>
                <w:lang w:val="lt-LT"/>
              </w:rPr>
              <w:t>2020</w:t>
            </w:r>
            <w:r w:rsidR="00435801" w:rsidRPr="5DC2AB8A">
              <w:rPr>
                <w:rFonts w:ascii="Times New Roman" w:hAnsi="Times New Roman" w:cs="Times New Roman"/>
                <w:lang w:val="lt-LT"/>
              </w:rPr>
              <w:t xml:space="preserve"> m.</w:t>
            </w:r>
            <w:r w:rsidRPr="5DC2AB8A">
              <w:rPr>
                <w:rFonts w:ascii="Times New Roman" w:hAnsi="Times New Roman" w:cs="Times New Roman"/>
                <w:lang w:val="lt-LT"/>
              </w:rPr>
              <w:t xml:space="preserve"> gegužės 25 d</w:t>
            </w:r>
            <w:r w:rsidR="00435801" w:rsidRPr="5DC2AB8A">
              <w:rPr>
                <w:rFonts w:ascii="Times New Roman" w:hAnsi="Times New Roman" w:cs="Times New Roman"/>
                <w:lang w:val="lt-LT"/>
              </w:rPr>
              <w:t>.</w:t>
            </w:r>
            <w:r w:rsidRPr="5DC2AB8A">
              <w:rPr>
                <w:rFonts w:ascii="Times New Roman" w:hAnsi="Times New Roman" w:cs="Times New Roman"/>
                <w:lang w:val="lt-LT"/>
              </w:rPr>
              <w:t xml:space="preserve"> </w:t>
            </w:r>
            <w:r w:rsidR="001E45D6" w:rsidRPr="001E45D6">
              <w:rPr>
                <w:rFonts w:ascii="Times New Roman" w:hAnsi="Times New Roman" w:cs="Times New Roman"/>
                <w:lang w:val="lt-LT"/>
              </w:rPr>
              <w:t>„Europos Tarybos išvadose (rekomendacijose)</w:t>
            </w:r>
            <w:r w:rsidR="001E45D6">
              <w:rPr>
                <w:rStyle w:val="FootnoteReference"/>
                <w:rFonts w:ascii="Times New Roman" w:hAnsi="Times New Roman" w:cs="Times New Roman"/>
                <w:lang w:val="lt-LT"/>
              </w:rPr>
              <w:footnoteReference w:id="42"/>
            </w:r>
            <w:r w:rsidR="001E45D6">
              <w:rPr>
                <w:rFonts w:ascii="Times New Roman" w:hAnsi="Times New Roman" w:cs="Times New Roman"/>
                <w:lang w:val="lt-LT"/>
              </w:rPr>
              <w:t xml:space="preserve"> </w:t>
            </w:r>
            <w:r w:rsidR="001E45D6" w:rsidRPr="001E45D6">
              <w:rPr>
                <w:rFonts w:ascii="Times New Roman" w:hAnsi="Times New Roman" w:cs="Times New Roman"/>
                <w:lang w:val="lt-LT"/>
              </w:rPr>
              <w:t>dėl žiniasklaidos naudojimo raštingumo nuolat kintančiame pasaulyje“,</w:t>
            </w:r>
            <w:r w:rsidR="001E45D6">
              <w:rPr>
                <w:rFonts w:ascii="Times New Roman" w:hAnsi="Times New Roman" w:cs="Times New Roman"/>
                <w:lang w:val="lt-LT"/>
              </w:rPr>
              <w:t xml:space="preserve"> </w:t>
            </w:r>
            <w:r w:rsidRPr="5DC2AB8A">
              <w:rPr>
                <w:rFonts w:ascii="Times New Roman" w:hAnsi="Times New Roman" w:cs="Times New Roman"/>
                <w:shd w:val="clear" w:color="auto" w:fill="FFFFFF"/>
                <w:lang w:val="lt-LT"/>
              </w:rPr>
              <w:t>būtina</w:t>
            </w:r>
            <w:r w:rsidRPr="5DC2AB8A">
              <w:rPr>
                <w:rFonts w:ascii="Times New Roman" w:hAnsi="Times New Roman" w:cs="Times New Roman"/>
                <w:lang w:val="lt-LT"/>
              </w:rPr>
              <w:t xml:space="preserve"> sistemingai dirbti siekiant didinti visuomenės informuotumą apie žiniasklaidos naudojimo raštingumo svarbą ir remti nuoseklų žiniasklaidos naudojimo raštingumo politikos plėtojimą ir jos įgyvendinimą, remti žiniasklaidos naudojimo raštingumo tinklų (nacionalinių, regioninių, vietos, teminių) kūrimą ir plėtojimą siekiant suburti atitinkamus suinteresuotuosius subjektus ir sudaryti jiems sąlygas bendradarbiauti.</w:t>
            </w:r>
            <w:r w:rsidR="00435801" w:rsidRPr="5DC2AB8A">
              <w:rPr>
                <w:rFonts w:ascii="Times New Roman" w:hAnsi="Times New Roman" w:cs="Times New Roman"/>
                <w:lang w:val="lt-LT"/>
              </w:rPr>
              <w:t xml:space="preserve"> </w:t>
            </w:r>
            <w:r w:rsidR="00435801" w:rsidRPr="5DC2AB8A">
              <w:rPr>
                <w:rStyle w:val="normaltextrun"/>
                <w:rFonts w:ascii="Times New Roman" w:hAnsi="Times New Roman" w:cs="Times New Roman"/>
                <w:lang w:val="lt-LT"/>
              </w:rPr>
              <w:t>Ugdant kritinį mąstymą</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valstybės</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politikos instrumentai</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mažai koordinuoti ir dažnai nepakankami, jais neužtikrinama</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tvarių</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ir ilgalaikių</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žiniasklaidos naudojimo raštingumo projektų ir iniciatyvų plėtra. T</w:t>
            </w:r>
            <w:r w:rsidR="008B7D73" w:rsidRPr="5DC2AB8A">
              <w:rPr>
                <w:rStyle w:val="normaltextrun"/>
                <w:rFonts w:ascii="Times New Roman" w:hAnsi="Times New Roman" w:cs="Times New Roman"/>
                <w:lang w:val="lt-LT"/>
              </w:rPr>
              <w:t>odėl</w:t>
            </w:r>
            <w:r w:rsidR="00435801" w:rsidRPr="5DC2AB8A">
              <w:rPr>
                <w:rStyle w:val="normaltextrun"/>
                <w:rFonts w:ascii="Times New Roman" w:hAnsi="Times New Roman" w:cs="Times New Roman"/>
                <w:lang w:val="lt-LT"/>
              </w:rPr>
              <w:t xml:space="preserve"> svarbus</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glaudesnis švietimo ir kultūros sektorių bendradarbiavimas,</w:t>
            </w:r>
            <w:r w:rsidR="00EB1147">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mokymosi visą gyvenimą indėlis į visų amžiaus grupių asmenų žiniasklaidos naudojimo raštingumą, skatinant</w:t>
            </w:r>
            <w:r w:rsidR="00EB1147">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kultūros institucijas, pilietinės visuomenės organizacijas ir žurnalistų organizacijas integruoti visą gyvenimą trunkančio žiniasklaidos naudojimo raštingumo ugdymą į savo veiklas. Svarbu į žiniasklaidos naudojimo raštingumo užtikrinimo veiklą įtraukti kuo daugiau suinteresuotųjų subjektų, galinčių pasiekti įvairaus amžiaus piliečius.</w:t>
            </w:r>
            <w:r w:rsidR="00835AD5"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Be formalaus ir neformalaus švietimo įstaigų tai galėtų būti kultūros įstaigos (pvz., bibliote</w:t>
            </w:r>
            <w:r w:rsidR="46C72958" w:rsidRPr="5DC2AB8A">
              <w:rPr>
                <w:rStyle w:val="normaltextrun"/>
                <w:rFonts w:ascii="Times New Roman" w:hAnsi="Times New Roman" w:cs="Times New Roman"/>
                <w:lang w:val="lt-LT"/>
              </w:rPr>
              <w:t xml:space="preserve">kos, </w:t>
            </w:r>
            <w:r w:rsidR="00435801" w:rsidRPr="5DC2AB8A">
              <w:rPr>
                <w:rStyle w:val="normaltextrun"/>
                <w:rFonts w:ascii="Times New Roman" w:hAnsi="Times New Roman" w:cs="Times New Roman"/>
                <w:lang w:val="lt-LT"/>
              </w:rPr>
              <w:t>muziejai ir kino teatrai, scenos meno įstaigos</w:t>
            </w:r>
            <w:r w:rsidR="1BBF2D48" w:rsidRPr="5DC2AB8A">
              <w:rPr>
                <w:rStyle w:val="normaltextrun"/>
                <w:rFonts w:ascii="Times New Roman" w:hAnsi="Times New Roman" w:cs="Times New Roman"/>
                <w:lang w:val="lt-LT"/>
              </w:rPr>
              <w:t>, valstybės archyvai</w:t>
            </w:r>
            <w:r w:rsidR="00435801" w:rsidRPr="5DC2AB8A">
              <w:rPr>
                <w:rStyle w:val="normaltextrun"/>
                <w:rFonts w:ascii="Times New Roman" w:hAnsi="Times New Roman" w:cs="Times New Roman"/>
                <w:lang w:val="lt-LT"/>
              </w:rPr>
              <w:t xml:space="preserve">), kurios turi prieigą prie atitinkamos infrastruktūros ir kuriomis visuomenė labai pasitiki, todėl jos turėtų būti toliau skatinamos savo teikiamomis paslaugomis ir veikla didinti žiniasklaidos naudojimo raštingumą. Šiuo tikslu Kultūros ministerija siekia </w:t>
            </w:r>
            <w:r w:rsidR="00EB1147">
              <w:rPr>
                <w:rStyle w:val="normaltextrun"/>
                <w:rFonts w:ascii="Times New Roman" w:hAnsi="Times New Roman" w:cs="Times New Roman"/>
                <w:lang w:val="lt-LT"/>
              </w:rPr>
              <w:t xml:space="preserve">plėtoti </w:t>
            </w:r>
            <w:r w:rsidR="00435801" w:rsidRPr="5DC2AB8A">
              <w:rPr>
                <w:rStyle w:val="normaltextrun"/>
                <w:rFonts w:ascii="Times New Roman" w:hAnsi="Times New Roman" w:cs="Times New Roman"/>
                <w:lang w:val="lt-LT"/>
              </w:rPr>
              <w:t>kultūros įstaigų medijų ir informacinio raštingumo kompetencijas ir įgalinti šių įstaigų</w:t>
            </w:r>
            <w:r w:rsidR="008B7D73" w:rsidRPr="5DC2AB8A">
              <w:rPr>
                <w:rStyle w:val="normaltextrun"/>
                <w:rFonts w:ascii="Times New Roman" w:hAnsi="Times New Roman" w:cs="Times New Roman"/>
                <w:lang w:val="lt-LT"/>
              </w:rPr>
              <w:t xml:space="preserve"> </w:t>
            </w:r>
            <w:proofErr w:type="spellStart"/>
            <w:r w:rsidR="00435801" w:rsidRPr="5DC2AB8A">
              <w:rPr>
                <w:rStyle w:val="normaltextrun"/>
                <w:rFonts w:ascii="Times New Roman" w:hAnsi="Times New Roman" w:cs="Times New Roman"/>
                <w:lang w:val="lt-LT"/>
              </w:rPr>
              <w:t>komunikatorių</w:t>
            </w:r>
            <w:proofErr w:type="spellEnd"/>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tinklą.</w:t>
            </w:r>
            <w:r w:rsidR="008B7D73" w:rsidRPr="5DC2AB8A">
              <w:rPr>
                <w:rStyle w:val="normaltextrun"/>
                <w:rFonts w:ascii="Times New Roman" w:hAnsi="Times New Roman" w:cs="Times New Roman"/>
                <w:lang w:val="lt-LT"/>
              </w:rPr>
              <w:t xml:space="preserve"> Taip pat</w:t>
            </w:r>
            <w:r w:rsidR="00435801" w:rsidRPr="5DC2AB8A">
              <w:rPr>
                <w:rStyle w:val="normaltextrun"/>
                <w:rFonts w:ascii="Times New Roman" w:hAnsi="Times New Roman" w:cs="Times New Roman"/>
                <w:lang w:val="lt-LT"/>
              </w:rPr>
              <w:t xml:space="preserve"> svarbu</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didinti visuomenės kritinį mąstymą ir atsparumą informacinėms grėsmėms per kultūros paslaugų plėtrą, pasitelkiant medijų ir informacinio raštingumo ugdymo priemones.</w:t>
            </w:r>
          </w:p>
          <w:p w14:paraId="02D44862" w14:textId="77777777" w:rsidR="0013442B" w:rsidRPr="0079198C" w:rsidRDefault="0013442B" w:rsidP="0013442B">
            <w:pPr>
              <w:jc w:val="both"/>
              <w:rPr>
                <w:rFonts w:ascii="Times New Roman" w:hAnsi="Times New Roman" w:cs="Times New Roman"/>
                <w:szCs w:val="22"/>
              </w:rPr>
            </w:pPr>
          </w:p>
          <w:p w14:paraId="24E983F6" w14:textId="7FB474EB" w:rsidR="0013442B" w:rsidRDefault="0013442B" w:rsidP="0013442B">
            <w:pPr>
              <w:jc w:val="both"/>
              <w:rPr>
                <w:rFonts w:ascii="Times New Roman" w:hAnsi="Times New Roman" w:cs="Times New Roman"/>
                <w:szCs w:val="22"/>
              </w:rPr>
            </w:pPr>
            <w:r w:rsidRPr="0079198C">
              <w:rPr>
                <w:rFonts w:ascii="Times New Roman" w:hAnsi="Times New Roman" w:cs="Times New Roman"/>
                <w:szCs w:val="22"/>
              </w:rPr>
              <w:t>Gyventojų atsparumo grėsmėms, pilietinio aktyvumo ir žinių stiprinimui Lietuvoje gali reikšmingai pasitarnauti sukurtas ir išvystytas bibliotekų tinklas, pasiekiantis kaimus ir mažesnes gyvenvietes. Šalies bibliotekos yra didžiausia valstybės informacinė infrastruktūra, užtikrinanti, kad visi Lietuvos gyventojai galėtų naudotis informaciniais šaltiniais ir paslaugomis, gautų kokybišką ir patikimą informaciją</w:t>
            </w:r>
            <w:r w:rsidR="00435801">
              <w:rPr>
                <w:rFonts w:ascii="Times New Roman" w:hAnsi="Times New Roman" w:cs="Times New Roman"/>
                <w:szCs w:val="22"/>
              </w:rPr>
              <w:t>, taip pat rekomendacijų ar praktinių patarimų dėl jos atrankos vertinimo.</w:t>
            </w:r>
            <w:r w:rsidRPr="0079198C">
              <w:rPr>
                <w:rFonts w:ascii="Times New Roman" w:hAnsi="Times New Roman" w:cs="Times New Roman"/>
                <w:szCs w:val="22"/>
              </w:rPr>
              <w:t xml:space="preserve"> Turėdamos patirties ir kompetencijų, turtingą mokymosi aplinką bibliotekos galėtų tapti visuomenės medijų ir informacinio raštingumo ugdymo koordinatorėmis, aktyviomis mokymo</w:t>
            </w:r>
            <w:r w:rsidR="008B3BC5">
              <w:rPr>
                <w:rFonts w:ascii="Times New Roman" w:hAnsi="Times New Roman" w:cs="Times New Roman"/>
                <w:szCs w:val="22"/>
              </w:rPr>
              <w:t xml:space="preserve"> ir mokymosi</w:t>
            </w:r>
            <w:r w:rsidRPr="0079198C">
              <w:rPr>
                <w:rFonts w:ascii="Times New Roman" w:hAnsi="Times New Roman" w:cs="Times New Roman"/>
                <w:szCs w:val="22"/>
              </w:rPr>
              <w:t xml:space="preserve"> dalyvėmis, gebančiomis derinti skirtingas </w:t>
            </w:r>
            <w:r w:rsidR="008B3BC5">
              <w:rPr>
                <w:rFonts w:ascii="Times New Roman" w:hAnsi="Times New Roman" w:cs="Times New Roman"/>
                <w:szCs w:val="22"/>
              </w:rPr>
              <w:t>mokymo</w:t>
            </w:r>
            <w:r w:rsidRPr="0079198C">
              <w:rPr>
                <w:rFonts w:ascii="Times New Roman" w:hAnsi="Times New Roman" w:cs="Times New Roman"/>
                <w:szCs w:val="22"/>
              </w:rPr>
              <w:t xml:space="preserve"> formas, integruoti medijų ir informacinio raštingumo ugdymą į formalųjį ir neformalųjį švietimą. Todėl ypač svarbu pritaikyti bibliotekų turimus išteklius stiprinant gyventojų medijų ir informacinio raštingumo, kritinio mąstymo, atsparumo informacinėms grėsmėms kompetencijas.</w:t>
            </w:r>
          </w:p>
          <w:p w14:paraId="48F64E89" w14:textId="39BA7FD4" w:rsidR="00933416" w:rsidRPr="003A5ADD" w:rsidRDefault="00933416" w:rsidP="5DC2AB8A">
            <w:pPr>
              <w:jc w:val="both"/>
              <w:rPr>
                <w:rFonts w:ascii="Times New Roman" w:hAnsi="Times New Roman" w:cs="Times New Roman"/>
              </w:rPr>
            </w:pPr>
            <w:r w:rsidRPr="5DC2AB8A">
              <w:rPr>
                <w:rFonts w:ascii="Times New Roman" w:hAnsi="Times New Roman" w:cs="Times New Roman"/>
              </w:rPr>
              <w:t>Tikslingai parengt</w:t>
            </w:r>
            <w:r w:rsidR="005E490E" w:rsidRPr="5DC2AB8A">
              <w:rPr>
                <w:rFonts w:ascii="Times New Roman" w:hAnsi="Times New Roman" w:cs="Times New Roman"/>
              </w:rPr>
              <w:t xml:space="preserve">omis virtualiomis parodomis ir jas lydinčiomis edukacinėmis veiklomis </w:t>
            </w:r>
            <w:r w:rsidR="00912EEC" w:rsidRPr="5DC2AB8A">
              <w:rPr>
                <w:rFonts w:ascii="Times New Roman" w:hAnsi="Times New Roman" w:cs="Times New Roman"/>
              </w:rPr>
              <w:t>bei</w:t>
            </w:r>
            <w:r w:rsidR="005E490E" w:rsidRPr="5DC2AB8A">
              <w:rPr>
                <w:rFonts w:ascii="Times New Roman" w:hAnsi="Times New Roman" w:cs="Times New Roman"/>
              </w:rPr>
              <w:t xml:space="preserve"> diskusijomis turtingus </w:t>
            </w:r>
            <w:r w:rsidR="00912EEC" w:rsidRPr="5DC2AB8A">
              <w:rPr>
                <w:rFonts w:ascii="Times New Roman" w:hAnsi="Times New Roman" w:cs="Times New Roman"/>
              </w:rPr>
              <w:t xml:space="preserve">istorinių dokumentų rinkinius sukaupę valstybės archyvai taip pat galėtų reikšmingai prisidėti prie gyventojų </w:t>
            </w:r>
            <w:proofErr w:type="spellStart"/>
            <w:r w:rsidR="00912EEC" w:rsidRPr="5DC2AB8A">
              <w:rPr>
                <w:rFonts w:ascii="Times New Roman" w:hAnsi="Times New Roman" w:cs="Times New Roman"/>
              </w:rPr>
              <w:t>socio</w:t>
            </w:r>
            <w:proofErr w:type="spellEnd"/>
            <w:r w:rsidR="00912EEC" w:rsidRPr="5DC2AB8A">
              <w:rPr>
                <w:rFonts w:ascii="Times New Roman" w:hAnsi="Times New Roman" w:cs="Times New Roman"/>
              </w:rPr>
              <w:t>-ekonominio atsparumo, pilietinio aktyvumo ir žinių stiprinimo.</w:t>
            </w:r>
          </w:p>
          <w:p w14:paraId="2D783C3A" w14:textId="77777777" w:rsidR="0013442B" w:rsidRPr="0079198C" w:rsidRDefault="0013442B" w:rsidP="0013442B">
            <w:pPr>
              <w:jc w:val="both"/>
              <w:rPr>
                <w:rFonts w:ascii="Times New Roman" w:hAnsi="Times New Roman" w:cs="Times New Roman"/>
                <w:bCs/>
                <w:szCs w:val="22"/>
              </w:rPr>
            </w:pPr>
          </w:p>
          <w:p w14:paraId="78AB4EF7" w14:textId="2C2C36FF" w:rsidR="0013442B" w:rsidRDefault="0013442B" w:rsidP="0013442B">
            <w:pPr>
              <w:pStyle w:val="ListParagraph"/>
              <w:numPr>
                <w:ilvl w:val="2"/>
                <w:numId w:val="16"/>
              </w:numPr>
              <w:jc w:val="both"/>
              <w:rPr>
                <w:rFonts w:ascii="Times New Roman" w:hAnsi="Times New Roman" w:cs="Times New Roman"/>
                <w:bCs/>
                <w:szCs w:val="22"/>
                <w:u w:val="single"/>
              </w:rPr>
            </w:pPr>
            <w:r w:rsidRPr="0079198C">
              <w:rPr>
                <w:rFonts w:ascii="Times New Roman" w:hAnsi="Times New Roman" w:cs="Times New Roman"/>
                <w:bCs/>
                <w:szCs w:val="22"/>
                <w:u w:val="single"/>
              </w:rPr>
              <w:t xml:space="preserve"> Viešosios informacijos rengėjų ir </w:t>
            </w:r>
            <w:r w:rsidR="00435801">
              <w:rPr>
                <w:rFonts w:ascii="Times New Roman" w:hAnsi="Times New Roman" w:cs="Times New Roman"/>
                <w:bCs/>
                <w:szCs w:val="22"/>
                <w:u w:val="single"/>
              </w:rPr>
              <w:t>skleidėjų</w:t>
            </w:r>
            <w:r w:rsidRPr="0079198C">
              <w:rPr>
                <w:rFonts w:ascii="Times New Roman" w:hAnsi="Times New Roman" w:cs="Times New Roman"/>
                <w:bCs/>
                <w:szCs w:val="22"/>
                <w:u w:val="single"/>
              </w:rPr>
              <w:t xml:space="preserve"> profesinės kompetencijos ir </w:t>
            </w:r>
            <w:r w:rsidR="00435801">
              <w:rPr>
                <w:rFonts w:ascii="Times New Roman" w:hAnsi="Times New Roman" w:cs="Times New Roman"/>
                <w:bCs/>
                <w:szCs w:val="22"/>
                <w:u w:val="single"/>
              </w:rPr>
              <w:t>skaidrumo</w:t>
            </w:r>
            <w:r w:rsidRPr="0079198C">
              <w:rPr>
                <w:rFonts w:ascii="Times New Roman" w:hAnsi="Times New Roman" w:cs="Times New Roman"/>
                <w:bCs/>
                <w:szCs w:val="22"/>
                <w:u w:val="single"/>
              </w:rPr>
              <w:t xml:space="preserve"> trūkumas.</w:t>
            </w:r>
          </w:p>
          <w:p w14:paraId="37469B98" w14:textId="77777777" w:rsidR="00435801" w:rsidRPr="0079198C" w:rsidRDefault="00435801" w:rsidP="00435801">
            <w:pPr>
              <w:pStyle w:val="ListParagraph"/>
              <w:ind w:left="1224"/>
              <w:jc w:val="both"/>
              <w:rPr>
                <w:rFonts w:ascii="Times New Roman" w:hAnsi="Times New Roman" w:cs="Times New Roman"/>
                <w:bCs/>
                <w:szCs w:val="22"/>
                <w:u w:val="single"/>
              </w:rPr>
            </w:pPr>
          </w:p>
          <w:p w14:paraId="139007C3" w14:textId="013F4E86" w:rsidR="00435801" w:rsidRPr="00E71AFC" w:rsidRDefault="00435801" w:rsidP="00435801">
            <w:pPr>
              <w:pStyle w:val="paragraph"/>
              <w:spacing w:before="0" w:beforeAutospacing="0" w:after="0" w:afterAutospacing="0"/>
              <w:jc w:val="both"/>
              <w:textAlignment w:val="baseline"/>
              <w:rPr>
                <w:rFonts w:ascii="Times New Roman" w:hAnsi="Times New Roman" w:cs="Times New Roman"/>
                <w:szCs w:val="22"/>
                <w:lang w:val="lt-LT"/>
              </w:rPr>
            </w:pPr>
            <w:r w:rsidRPr="00435801">
              <w:rPr>
                <w:rStyle w:val="normaltextrun"/>
                <w:rFonts w:ascii="Times New Roman" w:hAnsi="Times New Roman" w:cs="Times New Roman"/>
                <w:szCs w:val="22"/>
                <w:lang w:val="lt-LT"/>
              </w:rPr>
              <w:t>Visuomenės informavimo politikos strateginėse kryptyse 2019–2022</w:t>
            </w:r>
            <w:r w:rsidR="0056282D">
              <w:rPr>
                <w:rStyle w:val="FootnoteReference"/>
                <w:rFonts w:ascii="Times New Roman" w:hAnsi="Times New Roman" w:cs="Times New Roman"/>
                <w:szCs w:val="22"/>
                <w:lang w:val="lt-LT"/>
              </w:rPr>
              <w:footnoteReference w:id="43"/>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metams atkreipiamas dėmesys į tai, kad egzistuoja sąveika tarp visuomenės informavimo priemonės valdymo (struktūros) ir pateikiamo turinio</w:t>
            </w:r>
            <w:r w:rsidR="0056282D">
              <w:rPr>
                <w:rStyle w:val="FootnoteReference"/>
                <w:rFonts w:ascii="Times New Roman" w:hAnsi="Times New Roman" w:cs="Times New Roman"/>
                <w:szCs w:val="22"/>
                <w:lang w:val="lt-LT"/>
              </w:rPr>
              <w:footnoteReference w:id="44"/>
            </w:r>
            <w:r w:rsidRPr="00435801">
              <w:rPr>
                <w:rStyle w:val="normaltextrun"/>
                <w:rFonts w:ascii="Times New Roman" w:hAnsi="Times New Roman" w:cs="Times New Roman"/>
                <w:szCs w:val="22"/>
                <w:lang w:val="lt-LT"/>
              </w:rPr>
              <w:t>, todėl nuo visuomenės informavimo aplinkos skaidrumo ir nepriklausomumo tiesiogiai priklauso visuomenės informavimo procesai ir jų metu sukuriamo produkto – viešosios informacijos – objektyvumas ir nešališkumas.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Būtina</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iki galo</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įgyvendinti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2019</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m. lapkričio 1 d. įsigaliojusias</w:t>
            </w:r>
            <w:r w:rsidR="00E71AFC">
              <w:rPr>
                <w:rStyle w:val="normaltextrun"/>
                <w:rFonts w:ascii="Times New Roman" w:hAnsi="Times New Roman" w:cs="Times New Roman"/>
                <w:szCs w:val="22"/>
                <w:lang w:val="lt-LT"/>
              </w:rPr>
              <w:t xml:space="preserve"> </w:t>
            </w:r>
            <w:r w:rsidR="00595A3C">
              <w:rPr>
                <w:rStyle w:val="normaltextrun"/>
                <w:rFonts w:ascii="Times New Roman" w:hAnsi="Times New Roman" w:cs="Times New Roman"/>
                <w:szCs w:val="22"/>
                <w:lang w:val="lt-LT"/>
              </w:rPr>
              <w:t>Lietuvos Respublikos v</w:t>
            </w:r>
            <w:r w:rsidRPr="00435801">
              <w:rPr>
                <w:rStyle w:val="normaltextrun"/>
                <w:rFonts w:ascii="Times New Roman" w:hAnsi="Times New Roman" w:cs="Times New Roman"/>
                <w:szCs w:val="22"/>
                <w:lang w:val="lt-LT"/>
              </w:rPr>
              <w:t>isuomenės informavimo įstatymo</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nuostatas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ir sukurti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Viešosios informacijos rengėjų ir skleidėjų informacinę</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sistemą (VIRSIS).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Svarbu</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pasiekti, kad</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naujoji sistema taptų efektyviu skaidrumo instrumentu ir veiktų nesukurdama nepagrįstos administracinės naštos viešosios informacijos rengėjams ir skleidėjams, o minėtoje informacinėje sistemoje</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viešai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ir</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neatlygintinai skelbiami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duomenys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sudarytų</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geresnes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sąlygas visuomenei spręsti apie</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žiniasklaidos priemonės valdymą, nuosavybę,</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koncentraciją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ir</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galimą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šių veiksnių</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įtaką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jos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turiniui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įskaitant ir perteikiamą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nuomonių</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įvairov</w:t>
            </w:r>
            <w:r>
              <w:rPr>
                <w:rStyle w:val="normaltextrun"/>
                <w:rFonts w:ascii="Times New Roman" w:hAnsi="Times New Roman" w:cs="Times New Roman"/>
                <w:szCs w:val="22"/>
                <w:lang w:val="lt-LT"/>
              </w:rPr>
              <w:t xml:space="preserve">ę. </w:t>
            </w:r>
            <w:r w:rsidRPr="00435801">
              <w:rPr>
                <w:rStyle w:val="normaltextrun"/>
                <w:rFonts w:ascii="Times New Roman" w:hAnsi="Times New Roman" w:cs="Times New Roman"/>
                <w:szCs w:val="22"/>
                <w:lang w:val="lt-LT"/>
              </w:rPr>
              <w:t>Šios informacijos prieinamumas tiesiogiai prisidės prie šalies gyventojų</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lastRenderedPageBreak/>
              <w:t>supratimo apie žiniasklaidos veiklą,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valdymo (nuosavybės)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struktūrą, o tai atitinkamai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turės teigiamos įtakos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medijų ir informacinio raštingumo pokyčiui, didesniam visuomenės atsparumui</w:t>
            </w:r>
            <w:r w:rsidR="00835AD5">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informacinėms grėsmėms.</w:t>
            </w:r>
          </w:p>
          <w:p w14:paraId="1786784B" w14:textId="4159A6BA" w:rsidR="00435801" w:rsidRPr="00E71AFC" w:rsidRDefault="00435801" w:rsidP="00435801">
            <w:pPr>
              <w:pStyle w:val="paragraph"/>
              <w:spacing w:before="0" w:beforeAutospacing="0" w:after="0" w:afterAutospacing="0"/>
              <w:jc w:val="both"/>
              <w:textAlignment w:val="baseline"/>
              <w:rPr>
                <w:rFonts w:ascii="Times New Roman" w:hAnsi="Times New Roman" w:cs="Times New Roman"/>
                <w:szCs w:val="22"/>
                <w:lang w:val="lt-LT"/>
              </w:rPr>
            </w:pPr>
          </w:p>
          <w:p w14:paraId="1CC18E6B" w14:textId="4DF5ED6C" w:rsidR="00435801" w:rsidRPr="00E71AFC" w:rsidRDefault="57838696" w:rsidP="39D30EE0">
            <w:pPr>
              <w:pStyle w:val="paragraph"/>
              <w:spacing w:before="0" w:beforeAutospacing="0" w:after="0" w:afterAutospacing="0"/>
              <w:jc w:val="both"/>
              <w:textAlignment w:val="baseline"/>
              <w:rPr>
                <w:rStyle w:val="normaltextrun"/>
                <w:rFonts w:ascii="Times New Roman" w:hAnsi="Times New Roman" w:cs="Times New Roman"/>
                <w:color w:val="000000" w:themeColor="text1"/>
                <w:lang w:val="lt-LT"/>
              </w:rPr>
            </w:pPr>
            <w:r w:rsidRPr="39D30EE0">
              <w:rPr>
                <w:rStyle w:val="normaltextrun"/>
                <w:rFonts w:ascii="Times New Roman" w:hAnsi="Times New Roman" w:cs="Times New Roman"/>
                <w:lang w:val="lt-LT"/>
              </w:rPr>
              <w:t>Žiniasklaidos pliuralizmą</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riboja</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ne tik visuomenės informavimo procesų skaidrumo trūkumas, bet ir</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specialių žiniasklaidos</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rinkos</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koncentracijos taisyklių</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nebuvimas.</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Stiprinant visuomenės informavimo pliuralizmą ir sąžiningą</w:t>
            </w:r>
            <w:r w:rsidR="2FE783DB"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konkurenciją</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taip pat turėtų būti peržiūrėtos visuomenės informavimo priemonių monopolinės ir dominuojančios padėties nustatymo taisyklės i</w:t>
            </w:r>
            <w:r w:rsidR="1BEFA695" w:rsidRPr="39D30EE0">
              <w:rPr>
                <w:rStyle w:val="normaltextrun"/>
                <w:rFonts w:ascii="Times New Roman" w:hAnsi="Times New Roman" w:cs="Times New Roman"/>
                <w:lang w:val="lt-LT"/>
              </w:rPr>
              <w:t>r</w:t>
            </w:r>
            <w:r w:rsidRPr="39D30EE0">
              <w:rPr>
                <w:rStyle w:val="normaltextrun"/>
                <w:rFonts w:ascii="Times New Roman" w:hAnsi="Times New Roman" w:cs="Times New Roman"/>
                <w:lang w:val="lt-LT"/>
              </w:rPr>
              <w:t xml:space="preserve"> svertai. </w:t>
            </w:r>
          </w:p>
          <w:p w14:paraId="464F5D4F" w14:textId="275E084F" w:rsidR="00435801" w:rsidRPr="00E71AFC" w:rsidRDefault="00435801" w:rsidP="00435801">
            <w:pPr>
              <w:pStyle w:val="paragraph"/>
              <w:spacing w:before="0" w:beforeAutospacing="0" w:after="0" w:afterAutospacing="0"/>
              <w:jc w:val="both"/>
              <w:textAlignment w:val="baseline"/>
              <w:rPr>
                <w:rFonts w:ascii="Times New Roman" w:hAnsi="Times New Roman" w:cs="Times New Roman"/>
                <w:szCs w:val="22"/>
                <w:lang w:val="lt-LT"/>
              </w:rPr>
            </w:pPr>
          </w:p>
          <w:p w14:paraId="09DEA0D8" w14:textId="6FDC4830" w:rsidR="00AC79E8" w:rsidRPr="0079198C" w:rsidRDefault="00435801" w:rsidP="0326C4DB">
            <w:pPr>
              <w:pStyle w:val="paragraph"/>
              <w:spacing w:before="0" w:beforeAutospacing="0" w:after="0" w:afterAutospacing="0"/>
              <w:jc w:val="both"/>
              <w:rPr>
                <w:rFonts w:ascii="Times New Roman" w:hAnsi="Times New Roman" w:cs="Times New Roman"/>
                <w:lang w:val="lt-LT"/>
              </w:rPr>
            </w:pPr>
            <w:r w:rsidRPr="0326C4DB">
              <w:rPr>
                <w:rStyle w:val="normaltextrun"/>
                <w:rFonts w:ascii="Times New Roman" w:hAnsi="Times New Roman" w:cs="Times New Roman"/>
                <w:lang w:val="lt-LT"/>
              </w:rPr>
              <w:t>Regioninei žiniasklaidai atliekant svarbų – ne tik kultūros ir žinių nešėjo, bet ir viešojo intereso sergėtojo – vaidmenį šalies regionuose, būtina išsaugoti jos ryšį su vietos bendruomenėmis, stiprinti šio visuomenės informavimo sektoriaus gyvybingumą, nepriklausomumą ir atsparumą, skatinti nuolatinį profesinės kvalifikacijos kėlimą, reikiamų kompetencijų regionų žurnalistams ir viešosios informacijos rengėjams (skleidėjams) ugdymą.</w:t>
            </w:r>
            <w:r w:rsidR="008A63FA"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Kadangi tiesioginės žiniasklaidos organizacijų valdymo galimybės</w:t>
            </w:r>
            <w:r w:rsidR="6C199F78"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color w:val="000000" w:themeColor="text1"/>
                <w:lang w:val="lt-LT"/>
              </w:rPr>
              <w:t>ne</w:t>
            </w:r>
            <w:r w:rsidRPr="0326C4DB">
              <w:rPr>
                <w:rStyle w:val="normaltextrun"/>
                <w:rFonts w:ascii="Times New Roman" w:hAnsi="Times New Roman" w:cs="Times New Roman"/>
                <w:lang w:val="lt-LT"/>
              </w:rPr>
              <w:t>tekusios valstybės, savivaldybių institucijos ir politinės partijos savo įtaką žiniasklaidai išlaiko skirdamos lėšų politiniam turiniui finansuoti,</w:t>
            </w:r>
            <w:r w:rsidR="008A63FA"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siekiant</w:t>
            </w:r>
            <w:r w:rsidR="008A63FA"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išsaugoti</w:t>
            </w:r>
            <w:r w:rsidR="008A63FA"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regioninės žiniasklaidos gyvybingumą, svarbu</w:t>
            </w:r>
            <w:r w:rsidR="00835AD5"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sukurti valstybės pagalbos (paramos) ir prioritetų sistemą apribojant neigiamą verslo ir vietinės valdžios įtaką visuomenės informavimo procesams Lietuvos savivaldybėse ir regionuose.</w:t>
            </w:r>
          </w:p>
          <w:p w14:paraId="0F1B2728" w14:textId="31DF045A" w:rsidR="00EC2193" w:rsidRPr="00AC79E8" w:rsidRDefault="00EC2193" w:rsidP="0013442B">
            <w:pPr>
              <w:jc w:val="both"/>
              <w:rPr>
                <w:rFonts w:ascii="Times New Roman" w:hAnsi="Times New Roman" w:cs="Times New Roman"/>
                <w:b/>
                <w:bCs/>
                <w:szCs w:val="22"/>
              </w:rPr>
            </w:pPr>
          </w:p>
        </w:tc>
      </w:tr>
      <w:tr w:rsidR="00405654" w:rsidRPr="00DF2806" w14:paraId="0CD03420" w14:textId="77777777" w:rsidTr="3C2593F6">
        <w:trPr>
          <w:trHeight w:val="70"/>
        </w:trPr>
        <w:tc>
          <w:tcPr>
            <w:tcW w:w="15295" w:type="dxa"/>
            <w:shd w:val="clear" w:color="auto" w:fill="DBE5F1" w:themeFill="accent1" w:themeFillTint="33"/>
          </w:tcPr>
          <w:p w14:paraId="650D9D90" w14:textId="7777777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NPP uždavinys, kodas ir pavadinimas</w:t>
            </w:r>
          </w:p>
          <w:p w14:paraId="4DC4AA90" w14:textId="3E77878D"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NPP 4.2 uždavinys. Gerinti sąlygas kuriantiems Lietuvoje ir didinti Lietuvos kultūros sklaidą užsienyje.</w:t>
            </w:r>
          </w:p>
        </w:tc>
      </w:tr>
      <w:tr w:rsidR="00405654" w:rsidRPr="00DF2806" w14:paraId="6AC09FBD" w14:textId="77777777" w:rsidTr="3C2593F6">
        <w:trPr>
          <w:trHeight w:val="70"/>
        </w:trPr>
        <w:tc>
          <w:tcPr>
            <w:tcW w:w="15295" w:type="dxa"/>
            <w:shd w:val="clear" w:color="auto" w:fill="auto"/>
          </w:tcPr>
          <w:p w14:paraId="3FEE0209" w14:textId="38F5AF17" w:rsidR="00405654" w:rsidRPr="00DF2806" w:rsidRDefault="59466B9A" w:rsidP="3C2593F6">
            <w:pPr>
              <w:jc w:val="both"/>
              <w:rPr>
                <w:rFonts w:ascii="Times New Roman" w:hAnsi="Times New Roman" w:cs="Times New Roman"/>
                <w:b/>
                <w:bCs/>
              </w:rPr>
            </w:pPr>
            <w:r w:rsidRPr="3C2593F6">
              <w:rPr>
                <w:rFonts w:ascii="Times New Roman" w:hAnsi="Times New Roman" w:cs="Times New Roman"/>
                <w:b/>
                <w:bCs/>
              </w:rPr>
              <w:t xml:space="preserve">3. Problema: Nesubalansuotos sąlygos kūrybai neužtikrina kūrybinio potencialo puoselėjimo ir jo konkurencingumo. </w:t>
            </w:r>
          </w:p>
          <w:p w14:paraId="08136C96" w14:textId="3FC63F93" w:rsidR="00405654" w:rsidRPr="00DF2806" w:rsidRDefault="00405654" w:rsidP="00405654">
            <w:pPr>
              <w:jc w:val="both"/>
              <w:rPr>
                <w:rFonts w:ascii="Times New Roman" w:hAnsi="Times New Roman" w:cs="Times New Roman"/>
                <w:szCs w:val="22"/>
              </w:rPr>
            </w:pPr>
          </w:p>
          <w:p w14:paraId="10B9DEB5" w14:textId="74B419F5" w:rsidR="00405654" w:rsidRPr="00DF2806" w:rsidRDefault="59466B9A" w:rsidP="5DC2AB8A">
            <w:pPr>
              <w:jc w:val="both"/>
              <w:rPr>
                <w:rFonts w:ascii="Times New Roman" w:hAnsi="Times New Roman" w:cs="Times New Roman"/>
              </w:rPr>
            </w:pPr>
            <w:r w:rsidRPr="3C2593F6">
              <w:rPr>
                <w:rFonts w:ascii="Times New Roman" w:hAnsi="Times New Roman" w:cs="Times New Roman"/>
              </w:rPr>
              <w:t>Lietuvos kūrybinių produktų kokybė ir jų sklaida didžia dalimi priklauso nuo sektoriaus žmogiškųjų išteklių būklės, lygias kūrybos galimybes užtikrinančios aplinkos, sektoriaus darbuotojų sudėties, kompetencijų bei darbo vietų kokybės. Kultūros politikoje trūksta sistemiškai formuojamų priemonių</w:t>
            </w:r>
            <w:r w:rsidR="1B3AB755" w:rsidRPr="3C2593F6">
              <w:rPr>
                <w:rFonts w:ascii="Times New Roman" w:hAnsi="Times New Roman" w:cs="Times New Roman"/>
              </w:rPr>
              <w:t>,</w:t>
            </w:r>
            <w:r w:rsidRPr="3C2593F6">
              <w:rPr>
                <w:rFonts w:ascii="Times New Roman" w:hAnsi="Times New Roman" w:cs="Times New Roman"/>
              </w:rPr>
              <w:t xml:space="preserve"> skatinančių kūrėjų motyvaciją siekti kuriamo turinio kokybės i</w:t>
            </w:r>
            <w:r w:rsidR="1B3AB755" w:rsidRPr="3C2593F6">
              <w:rPr>
                <w:rFonts w:ascii="Times New Roman" w:hAnsi="Times New Roman" w:cs="Times New Roman"/>
              </w:rPr>
              <w:t>r</w:t>
            </w:r>
            <w:r w:rsidRPr="3C2593F6">
              <w:rPr>
                <w:rFonts w:ascii="Times New Roman" w:hAnsi="Times New Roman" w:cs="Times New Roman"/>
              </w:rPr>
              <w:t xml:space="preserve"> užtikrinančių kūrybinio sektoriaus potencialo panaudojimą ekonominės ir socialinės vertės kūrime. Kūrėjų kvalifikacijos tobulinimas ir meistriškumo ugdymas stokojo reikiamo valstybės dėmesio ir sistemiškumo. Todėl šiandien susiduriama su tam tikrų kvalifikuotų profesionalų i</w:t>
            </w:r>
            <w:r w:rsidR="1B3AB755" w:rsidRPr="3C2593F6">
              <w:rPr>
                <w:rFonts w:ascii="Times New Roman" w:hAnsi="Times New Roman" w:cs="Times New Roman"/>
              </w:rPr>
              <w:t>r</w:t>
            </w:r>
            <w:r w:rsidRPr="3C2593F6">
              <w:rPr>
                <w:rFonts w:ascii="Times New Roman" w:hAnsi="Times New Roman" w:cs="Times New Roman"/>
              </w:rPr>
              <w:t xml:space="preserve"> kūrėjų trūkumu, pastebimi kūrybos sąlygų netolygumai, ypač regionuose.</w:t>
            </w:r>
            <w:r w:rsidR="0C929475" w:rsidRPr="3C2593F6">
              <w:rPr>
                <w:rFonts w:ascii="Times New Roman" w:hAnsi="Times New Roman" w:cs="Times New Roman"/>
              </w:rPr>
              <w:t xml:space="preserve"> Tai skatina talentų nutekėjimą, užsienyje studijas baigę Lietuvos kūrėjai nėra motyvuoti grįžti kurti Lietuvoje.</w:t>
            </w:r>
            <w:r w:rsidRPr="3C2593F6">
              <w:rPr>
                <w:rFonts w:ascii="Times New Roman" w:hAnsi="Times New Roman" w:cs="Times New Roman"/>
              </w:rPr>
              <w:t xml:space="preserve"> Siekiant stiprinti ir geriau išnaudoti kultūros vaidmenį kūrybingos ir pilietinės visuomenės ir jos gerovės augimui, kūrybiniam sektoriui turi būti sudarytos reikiamos sąlygos kūrybai Lietuvoje, suteikiant visas socialines garantijas i</w:t>
            </w:r>
            <w:r w:rsidR="00595A3C">
              <w:rPr>
                <w:rFonts w:ascii="Times New Roman" w:hAnsi="Times New Roman" w:cs="Times New Roman"/>
              </w:rPr>
              <w:t>r</w:t>
            </w:r>
            <w:r w:rsidRPr="3C2593F6">
              <w:rPr>
                <w:rFonts w:ascii="Times New Roman" w:hAnsi="Times New Roman" w:cs="Times New Roman"/>
              </w:rPr>
              <w:t xml:space="preserve"> tobulėjimo galimybes. Tinkam</w:t>
            </w:r>
            <w:r w:rsidR="4A6A5C09" w:rsidRPr="3C2593F6">
              <w:rPr>
                <w:rFonts w:ascii="Times New Roman" w:hAnsi="Times New Roman" w:cs="Times New Roman"/>
              </w:rPr>
              <w:t>as</w:t>
            </w:r>
            <w:r w:rsidRPr="3C2593F6">
              <w:rPr>
                <w:rFonts w:ascii="Times New Roman" w:hAnsi="Times New Roman" w:cs="Times New Roman"/>
              </w:rPr>
              <w:t xml:space="preserve"> sąlyg</w:t>
            </w:r>
            <w:r w:rsidR="4A6A5C09" w:rsidRPr="3C2593F6">
              <w:rPr>
                <w:rFonts w:ascii="Times New Roman" w:hAnsi="Times New Roman" w:cs="Times New Roman"/>
              </w:rPr>
              <w:t>as</w:t>
            </w:r>
            <w:r w:rsidRPr="3C2593F6">
              <w:rPr>
                <w:rFonts w:ascii="Times New Roman" w:hAnsi="Times New Roman" w:cs="Times New Roman"/>
              </w:rPr>
              <w:t xml:space="preserve"> kūrybai </w:t>
            </w:r>
            <w:r w:rsidR="4A6A5C09" w:rsidRPr="3C2593F6">
              <w:rPr>
                <w:rFonts w:ascii="Times New Roman" w:hAnsi="Times New Roman" w:cs="Times New Roman"/>
              </w:rPr>
              <w:t>sudaro komponentų visuma: pritaikyta in</w:t>
            </w:r>
            <w:r w:rsidRPr="3C2593F6">
              <w:rPr>
                <w:rFonts w:ascii="Times New Roman" w:hAnsi="Times New Roman" w:cs="Times New Roman"/>
              </w:rPr>
              <w:t>frastruktūr</w:t>
            </w:r>
            <w:r w:rsidR="54DFBCA1" w:rsidRPr="3C2593F6">
              <w:rPr>
                <w:rFonts w:ascii="Times New Roman" w:hAnsi="Times New Roman" w:cs="Times New Roman"/>
              </w:rPr>
              <w:t>a</w:t>
            </w:r>
            <w:r w:rsidR="4A6A5C09" w:rsidRPr="3C2593F6">
              <w:rPr>
                <w:rFonts w:ascii="Times New Roman" w:hAnsi="Times New Roman" w:cs="Times New Roman"/>
              </w:rPr>
              <w:t xml:space="preserve">, </w:t>
            </w:r>
            <w:r w:rsidR="54DFBCA1" w:rsidRPr="3C2593F6">
              <w:rPr>
                <w:rFonts w:ascii="Times New Roman" w:hAnsi="Times New Roman" w:cs="Times New Roman"/>
              </w:rPr>
              <w:t xml:space="preserve">įvertinimas, motyvacija, </w:t>
            </w:r>
            <w:r w:rsidR="4A6A5C09" w:rsidRPr="3C2593F6">
              <w:rPr>
                <w:rFonts w:ascii="Times New Roman" w:hAnsi="Times New Roman" w:cs="Times New Roman"/>
              </w:rPr>
              <w:t>lygios galimybės,</w:t>
            </w:r>
            <w:r w:rsidRPr="3C2593F6">
              <w:rPr>
                <w:rFonts w:ascii="Times New Roman" w:hAnsi="Times New Roman" w:cs="Times New Roman"/>
              </w:rPr>
              <w:t xml:space="preserve"> </w:t>
            </w:r>
            <w:r w:rsidR="4A6A5C09" w:rsidRPr="3C2593F6">
              <w:rPr>
                <w:rFonts w:ascii="Times New Roman" w:hAnsi="Times New Roman" w:cs="Times New Roman"/>
              </w:rPr>
              <w:t>ne</w:t>
            </w:r>
            <w:r w:rsidR="00595A3C">
              <w:rPr>
                <w:rFonts w:ascii="Times New Roman" w:hAnsi="Times New Roman" w:cs="Times New Roman"/>
              </w:rPr>
              <w:t xml:space="preserve"> </w:t>
            </w:r>
            <w:r w:rsidRPr="3C2593F6">
              <w:rPr>
                <w:rFonts w:ascii="Times New Roman" w:hAnsi="Times New Roman" w:cs="Times New Roman"/>
              </w:rPr>
              <w:t>diskriminacij</w:t>
            </w:r>
            <w:r w:rsidR="4A6A5C09" w:rsidRPr="3C2593F6">
              <w:rPr>
                <w:rFonts w:ascii="Times New Roman" w:hAnsi="Times New Roman" w:cs="Times New Roman"/>
              </w:rPr>
              <w:t>a</w:t>
            </w:r>
            <w:r w:rsidRPr="3C2593F6">
              <w:rPr>
                <w:rFonts w:ascii="Times New Roman" w:hAnsi="Times New Roman" w:cs="Times New Roman"/>
              </w:rPr>
              <w:t xml:space="preserve">. </w:t>
            </w:r>
            <w:r w:rsidRPr="3C2593F6">
              <w:rPr>
                <w:rFonts w:ascii="Times New Roman" w:hAnsi="Times New Roman" w:cs="Times New Roman"/>
                <w:u w:val="single"/>
              </w:rPr>
              <w:t>Kūrybinio sektoriaus motyvacija tobulinti kvalifikaciją, kurti ir pristatyti savo kūrinius, šių kūrinių paklausa tiek Lietuvoje, tiek užsienyje daro pozityvią įtaką sektoriaus konkurencingumui i</w:t>
            </w:r>
            <w:r w:rsidR="1B3AB755" w:rsidRPr="3C2593F6">
              <w:rPr>
                <w:rFonts w:ascii="Times New Roman" w:hAnsi="Times New Roman" w:cs="Times New Roman"/>
                <w:u w:val="single"/>
              </w:rPr>
              <w:t>r</w:t>
            </w:r>
            <w:r w:rsidRPr="3C2593F6">
              <w:rPr>
                <w:rFonts w:ascii="Times New Roman" w:hAnsi="Times New Roman" w:cs="Times New Roman"/>
                <w:u w:val="single"/>
              </w:rPr>
              <w:t xml:space="preserve"> prisideda prie Lietuvos žinomumo</w:t>
            </w:r>
            <w:r w:rsidR="0C929475" w:rsidRPr="3C2593F6">
              <w:rPr>
                <w:rFonts w:ascii="Times New Roman" w:hAnsi="Times New Roman" w:cs="Times New Roman"/>
                <w:u w:val="single"/>
              </w:rPr>
              <w:t xml:space="preserve"> pasaulyje</w:t>
            </w:r>
            <w:r w:rsidRPr="3C2593F6">
              <w:rPr>
                <w:rFonts w:ascii="Times New Roman" w:hAnsi="Times New Roman" w:cs="Times New Roman"/>
                <w:u w:val="single"/>
              </w:rPr>
              <w:t>.</w:t>
            </w:r>
            <w:r w:rsidRPr="3C2593F6">
              <w:rPr>
                <w:rFonts w:ascii="Times New Roman" w:hAnsi="Times New Roman" w:cs="Times New Roman"/>
              </w:rPr>
              <w:t xml:space="preserve"> Sudaromos prielaidos</w:t>
            </w:r>
            <w:r w:rsidR="54DFBCA1" w:rsidRPr="3C2593F6">
              <w:rPr>
                <w:rFonts w:ascii="Times New Roman" w:hAnsi="Times New Roman" w:cs="Times New Roman"/>
              </w:rPr>
              <w:t xml:space="preserve">, kad </w:t>
            </w:r>
            <w:r w:rsidRPr="3C2593F6">
              <w:rPr>
                <w:rFonts w:ascii="Times New Roman" w:hAnsi="Times New Roman" w:cs="Times New Roman"/>
              </w:rPr>
              <w:t>paklausą turinčios idėjos ir kūrybin</w:t>
            </w:r>
            <w:r w:rsidR="54DFBCA1" w:rsidRPr="3C2593F6">
              <w:rPr>
                <w:rFonts w:ascii="Times New Roman" w:hAnsi="Times New Roman" w:cs="Times New Roman"/>
              </w:rPr>
              <w:t>ė</w:t>
            </w:r>
            <w:r w:rsidRPr="3C2593F6">
              <w:rPr>
                <w:rFonts w:ascii="Times New Roman" w:hAnsi="Times New Roman" w:cs="Times New Roman"/>
              </w:rPr>
              <w:t xml:space="preserve"> produkcija sėkmingai konkuruot</w:t>
            </w:r>
            <w:r w:rsidR="54DFBCA1" w:rsidRPr="3C2593F6">
              <w:rPr>
                <w:rFonts w:ascii="Times New Roman" w:hAnsi="Times New Roman" w:cs="Times New Roman"/>
              </w:rPr>
              <w:t>ų</w:t>
            </w:r>
            <w:r w:rsidRPr="3C2593F6">
              <w:rPr>
                <w:rFonts w:ascii="Times New Roman" w:hAnsi="Times New Roman" w:cs="Times New Roman"/>
              </w:rPr>
              <w:t xml:space="preserve"> tarptautiniu lygmeniu,</w:t>
            </w:r>
            <w:r w:rsidR="54DFBCA1" w:rsidRPr="3C2593F6">
              <w:rPr>
                <w:rFonts w:ascii="Times New Roman" w:hAnsi="Times New Roman" w:cs="Times New Roman"/>
              </w:rPr>
              <w:t xml:space="preserve"> būtų įvertintos ir pripažintos, prisidėtų </w:t>
            </w:r>
            <w:r w:rsidRPr="3C2593F6">
              <w:rPr>
                <w:rFonts w:ascii="Times New Roman" w:hAnsi="Times New Roman" w:cs="Times New Roman"/>
              </w:rPr>
              <w:t xml:space="preserve">prie kokybiškesnių ir įvairesnių paslaugų visuomenei. Kūrybinis sektorius lygiai taip pat ugdo mūsų šalies visuomenę, skatina pasididžiavimo savo šalimi jausmą. </w:t>
            </w:r>
          </w:p>
          <w:p w14:paraId="0F3A822A" w14:textId="7AF1782D" w:rsidR="00405654" w:rsidRPr="00DF2806" w:rsidRDefault="00405654" w:rsidP="00405654">
            <w:pPr>
              <w:jc w:val="both"/>
              <w:rPr>
                <w:rFonts w:ascii="Times New Roman" w:hAnsi="Times New Roman" w:cs="Times New Roman"/>
                <w:szCs w:val="22"/>
              </w:rPr>
            </w:pPr>
          </w:p>
          <w:p w14:paraId="45A1927B" w14:textId="3C54BD72"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Meno kūrėj</w:t>
            </w:r>
            <w:r w:rsidR="00610894">
              <w:rPr>
                <w:rFonts w:ascii="Times New Roman" w:hAnsi="Times New Roman" w:cs="Times New Roman"/>
                <w:szCs w:val="22"/>
              </w:rPr>
              <w:t>o</w:t>
            </w:r>
            <w:r w:rsidRPr="00DF2806">
              <w:rPr>
                <w:rFonts w:ascii="Times New Roman" w:hAnsi="Times New Roman" w:cs="Times New Roman"/>
                <w:szCs w:val="22"/>
              </w:rPr>
              <w:t xml:space="preserve"> statusą įgijusių kūrėjų Lietuvoje yra daugiau nei 6 tūkst. asmenų. Iš jų darbingo amžiaus kūrėjų daugiau nei 3,7 tū</w:t>
            </w:r>
            <w:r w:rsidR="00FC6F23">
              <w:rPr>
                <w:rFonts w:ascii="Times New Roman" w:hAnsi="Times New Roman" w:cs="Times New Roman"/>
                <w:szCs w:val="22"/>
              </w:rPr>
              <w:t>k</w:t>
            </w:r>
            <w:r w:rsidRPr="00DF2806">
              <w:rPr>
                <w:rFonts w:ascii="Times New Roman" w:hAnsi="Times New Roman" w:cs="Times New Roman"/>
                <w:szCs w:val="22"/>
              </w:rPr>
              <w:t xml:space="preserve">st. asmenų. Oficialiosios statistikos portalo duomenimis, įmonėse, kurių pagrindinė veikla priskiriama EVRK 2.0 kodams </w:t>
            </w:r>
            <w:r w:rsidR="00610894">
              <w:rPr>
                <w:rFonts w:ascii="Times New Roman" w:hAnsi="Times New Roman" w:cs="Times New Roman"/>
                <w:szCs w:val="22"/>
              </w:rPr>
              <w:t>(</w:t>
            </w:r>
            <w:r w:rsidRPr="00DF2806">
              <w:rPr>
                <w:rFonts w:ascii="Times New Roman" w:hAnsi="Times New Roman" w:cs="Times New Roman"/>
                <w:szCs w:val="22"/>
              </w:rPr>
              <w:t>J58 Leidybinė veikla, J59 Kino filmų, vaizdo filmų ir televizijos programų gamyba, J60 Programų rengimas ir transliavimas, R90 Kūrybinė, meninė ir pramogų organizavimo veikla ir R91 Bibliotekų, archyvų, muziejų ir kita kultūrinė veikla</w:t>
            </w:r>
            <w:r w:rsidR="00610894">
              <w:rPr>
                <w:rFonts w:ascii="Times New Roman" w:hAnsi="Times New Roman" w:cs="Times New Roman"/>
                <w:szCs w:val="22"/>
              </w:rPr>
              <w:t>),</w:t>
            </w:r>
            <w:r w:rsidRPr="00DF2806">
              <w:rPr>
                <w:rFonts w:ascii="Times New Roman" w:hAnsi="Times New Roman" w:cs="Times New Roman"/>
                <w:szCs w:val="22"/>
              </w:rPr>
              <w:t xml:space="preserve"> 2018 m. dirbo 5763 darbuotojai, 2019 m. 5512 darbuotoj, o 2020 m. atitinkamai tik 4924 darbuotojai. Ženklią dirbančiųjų šiame sektoriuje dalį sudaro savarankiškai dirbantieji, tačiau </w:t>
            </w:r>
            <w:r w:rsidRPr="00DF2806">
              <w:rPr>
                <w:rFonts w:ascii="Times New Roman" w:hAnsi="Times New Roman" w:cs="Times New Roman"/>
                <w:szCs w:val="22"/>
              </w:rPr>
              <w:lastRenderedPageBreak/>
              <w:t>duomenys Oficialiosios statistikos portale</w:t>
            </w:r>
            <w:r w:rsidR="00A41662">
              <w:rPr>
                <w:rStyle w:val="FootnoteReference"/>
                <w:rFonts w:ascii="Times New Roman" w:hAnsi="Times New Roman" w:cs="Times New Roman"/>
                <w:szCs w:val="22"/>
              </w:rPr>
              <w:footnoteReference w:id="45"/>
            </w:r>
            <w:r w:rsidRPr="00DF2806">
              <w:rPr>
                <w:rFonts w:ascii="Times New Roman" w:hAnsi="Times New Roman" w:cs="Times New Roman"/>
                <w:szCs w:val="22"/>
              </w:rPr>
              <w:t xml:space="preserve"> visam paslaugų sektoriui</w:t>
            </w:r>
            <w:r w:rsidR="004C7EAB">
              <w:rPr>
                <w:rFonts w:ascii="Times New Roman" w:hAnsi="Times New Roman" w:cs="Times New Roman"/>
                <w:szCs w:val="22"/>
              </w:rPr>
              <w:t xml:space="preserve"> pateikiami tik apibendrintai</w:t>
            </w:r>
            <w:r w:rsidRPr="00DF2806">
              <w:rPr>
                <w:rFonts w:ascii="Times New Roman" w:hAnsi="Times New Roman" w:cs="Times New Roman"/>
                <w:szCs w:val="22"/>
              </w:rPr>
              <w:t xml:space="preserve">. Menininkų darbo rinkos sąlygų išskirtinumas – kelių darbų turėjimas, paplitusios trumpalaikės sutartys ir savarankiškas darbas </w:t>
            </w:r>
            <w:r w:rsidR="004C7EAB">
              <w:rPr>
                <w:rFonts w:ascii="Times New Roman" w:hAnsi="Times New Roman" w:cs="Times New Roman"/>
                <w:szCs w:val="22"/>
              </w:rPr>
              <w:t>bei</w:t>
            </w:r>
            <w:r w:rsidRPr="00DF2806">
              <w:rPr>
                <w:rFonts w:ascii="Times New Roman" w:hAnsi="Times New Roman" w:cs="Times New Roman"/>
                <w:szCs w:val="22"/>
              </w:rPr>
              <w:t xml:space="preserve"> kultūrinė </w:t>
            </w:r>
            <w:proofErr w:type="spellStart"/>
            <w:r w:rsidR="004C7EAB">
              <w:rPr>
                <w:rFonts w:ascii="Times New Roman" w:hAnsi="Times New Roman" w:cs="Times New Roman"/>
                <w:szCs w:val="22"/>
              </w:rPr>
              <w:t>a</w:t>
            </w:r>
            <w:r w:rsidRPr="00DF2806">
              <w:rPr>
                <w:rFonts w:ascii="Times New Roman" w:hAnsi="Times New Roman" w:cs="Times New Roman"/>
                <w:szCs w:val="22"/>
              </w:rPr>
              <w:t>ntreprenerystė</w:t>
            </w:r>
            <w:proofErr w:type="spellEnd"/>
            <w:r w:rsidRPr="00DF2806">
              <w:rPr>
                <w:rFonts w:ascii="Times New Roman" w:hAnsi="Times New Roman" w:cs="Times New Roman"/>
                <w:szCs w:val="22"/>
              </w:rPr>
              <w:t xml:space="preserve">. Dauguma darbų yra trumpalaikiai ir paremti projektais. </w:t>
            </w:r>
            <w:r w:rsidRPr="00DF2806">
              <w:rPr>
                <w:rFonts w:ascii="Times New Roman" w:hAnsi="Times New Roman" w:cs="Times New Roman"/>
                <w:szCs w:val="22"/>
                <w:u w:val="single"/>
              </w:rPr>
              <w:t>Taip pat pažymėtina, kad menininkų darbo rinkoje darbo užmokestis yra mažesnis nei kit</w:t>
            </w:r>
            <w:r w:rsidR="004C7EAB">
              <w:rPr>
                <w:rFonts w:ascii="Times New Roman" w:hAnsi="Times New Roman" w:cs="Times New Roman"/>
                <w:szCs w:val="22"/>
                <w:u w:val="single"/>
              </w:rPr>
              <w:t>u</w:t>
            </w:r>
            <w:r w:rsidRPr="00DF2806">
              <w:rPr>
                <w:rFonts w:ascii="Times New Roman" w:hAnsi="Times New Roman" w:cs="Times New Roman"/>
                <w:szCs w:val="22"/>
                <w:u w:val="single"/>
              </w:rPr>
              <w:t>ose sektoriuose, dalį savo kūrybinės veiklos menininkai vykdo negaudami materialaus atlygio.</w:t>
            </w:r>
          </w:p>
          <w:p w14:paraId="2FA7F756" w14:textId="3A848B50" w:rsidR="00405654" w:rsidRPr="00DF2806" w:rsidRDefault="00405654" w:rsidP="00405654">
            <w:pPr>
              <w:jc w:val="both"/>
              <w:rPr>
                <w:rFonts w:ascii="Times New Roman" w:hAnsi="Times New Roman" w:cs="Times New Roman"/>
                <w:szCs w:val="22"/>
                <w:u w:val="single"/>
              </w:rPr>
            </w:pPr>
          </w:p>
          <w:p w14:paraId="7AFBB864" w14:textId="6EB3EF1E" w:rsidR="00405654" w:rsidRPr="00DF2806" w:rsidRDefault="00405654" w:rsidP="00405654">
            <w:pPr>
              <w:jc w:val="both"/>
              <w:rPr>
                <w:rFonts w:ascii="Times New Roman" w:hAnsi="Times New Roman" w:cs="Times New Roman"/>
                <w:szCs w:val="22"/>
                <w:u w:val="single"/>
              </w:rPr>
            </w:pPr>
            <w:r w:rsidRPr="00DF2806">
              <w:rPr>
                <w:rFonts w:ascii="Times New Roman" w:hAnsi="Times New Roman" w:cs="Times New Roman"/>
                <w:szCs w:val="22"/>
              </w:rPr>
              <w:t xml:space="preserve">Siekiant kultūros ir meno </w:t>
            </w:r>
            <w:r w:rsidR="004C7EAB">
              <w:rPr>
                <w:rFonts w:ascii="Times New Roman" w:hAnsi="Times New Roman" w:cs="Times New Roman"/>
                <w:szCs w:val="22"/>
              </w:rPr>
              <w:t>srities</w:t>
            </w:r>
            <w:r w:rsidRPr="00DF2806">
              <w:rPr>
                <w:rFonts w:ascii="Times New Roman" w:hAnsi="Times New Roman" w:cs="Times New Roman"/>
                <w:szCs w:val="22"/>
              </w:rPr>
              <w:t xml:space="preserve"> tvarumo ir atsinaujinimo, būtina sudaryti patrauklias sąlygas menininkams kurti Lietuvoje, realizuoti savo talentą ir tobulėti. Esamos jaunų menininkų paramos priemonės nėra tvarios ir pakankamos, todėl patekdami į darbo rinką, susidūrę su kūrybiniais iššūkiais ir socialinėmis rizikomis jaunieji menininkai dažnai pasuka kitokios karjeros keliu, atsisako kūrybinės veiklos arba pasirenka kurti išvykę į užsienio šalis. </w:t>
            </w:r>
            <w:r w:rsidRPr="00DF2806">
              <w:rPr>
                <w:rFonts w:ascii="Times New Roman" w:hAnsi="Times New Roman" w:cs="Times New Roman"/>
                <w:szCs w:val="22"/>
                <w:u w:val="single"/>
              </w:rPr>
              <w:t xml:space="preserve">Būtina užtikrinti, kad jaunieji menininkai turėtų galimybes formuoti savo auditoriją ir žiūrovą, sudarant jiems sąlygas įsilieti į </w:t>
            </w:r>
            <w:r w:rsidRPr="003F5F01">
              <w:rPr>
                <w:rFonts w:ascii="Times New Roman" w:hAnsi="Times New Roman" w:cs="Times New Roman"/>
                <w:szCs w:val="22"/>
                <w:u w:val="single"/>
              </w:rPr>
              <w:t>kultūros bei meno įstaigas</w:t>
            </w:r>
            <w:r w:rsidRPr="00DF2806">
              <w:rPr>
                <w:rFonts w:ascii="Times New Roman" w:hAnsi="Times New Roman" w:cs="Times New Roman"/>
                <w:szCs w:val="22"/>
                <w:u w:val="single"/>
              </w:rPr>
              <w:t xml:space="preserve">, gaunant kūrybinės veiklos </w:t>
            </w:r>
            <w:r w:rsidRPr="00340D7F">
              <w:rPr>
                <w:rFonts w:ascii="Times New Roman" w:hAnsi="Times New Roman" w:cs="Times New Roman"/>
                <w:color w:val="000000" w:themeColor="text1"/>
                <w:szCs w:val="22"/>
                <w:u w:val="single"/>
              </w:rPr>
              <w:t xml:space="preserve">gaires </w:t>
            </w:r>
            <w:r w:rsidR="002B1EB2" w:rsidRPr="00340D7F">
              <w:rPr>
                <w:rFonts w:ascii="Times New Roman" w:hAnsi="Times New Roman" w:cs="Times New Roman"/>
                <w:color w:val="000000" w:themeColor="text1"/>
                <w:szCs w:val="22"/>
                <w:u w:val="single"/>
              </w:rPr>
              <w:t>ir</w:t>
            </w:r>
            <w:r w:rsidRPr="00340D7F">
              <w:rPr>
                <w:rFonts w:ascii="Times New Roman" w:hAnsi="Times New Roman" w:cs="Times New Roman"/>
                <w:color w:val="000000" w:themeColor="text1"/>
                <w:szCs w:val="22"/>
                <w:u w:val="single"/>
              </w:rPr>
              <w:t xml:space="preserve"> pagalbą </w:t>
            </w:r>
            <w:r w:rsidRPr="00DF2806">
              <w:rPr>
                <w:rFonts w:ascii="Times New Roman" w:hAnsi="Times New Roman" w:cs="Times New Roman"/>
                <w:szCs w:val="22"/>
                <w:u w:val="single"/>
              </w:rPr>
              <w:t>iš atitinkamo sektoriaus profesionalų.</w:t>
            </w:r>
            <w:r w:rsidRPr="00DF2806">
              <w:rPr>
                <w:rFonts w:ascii="Times New Roman" w:hAnsi="Times New Roman" w:cs="Times New Roman"/>
                <w:szCs w:val="22"/>
              </w:rPr>
              <w:t xml:space="preserve"> </w:t>
            </w:r>
          </w:p>
          <w:p w14:paraId="4E6E3528" w14:textId="2A2FA5E0" w:rsidR="00405654" w:rsidRPr="00DF2806" w:rsidRDefault="00405654" w:rsidP="00405654">
            <w:pPr>
              <w:jc w:val="both"/>
              <w:rPr>
                <w:rFonts w:ascii="Times New Roman" w:hAnsi="Times New Roman" w:cs="Times New Roman"/>
                <w:szCs w:val="22"/>
              </w:rPr>
            </w:pPr>
          </w:p>
          <w:p w14:paraId="60214615" w14:textId="2F95B8B8" w:rsidR="00405654" w:rsidRPr="00614C25"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Valstybės dėmesys Lietuvos kultūros sklaidai užsienyje pastaraisiais metais tolydžio mažėjo, nors pabrėžiama tarptautinio kultūrinio bendradarbiavimo svarba ne tik kultūros ir kūrybinių sričių atsinaujinimui, kūrėjų kvalifikacijos tobulinimui ir meistriškumo augimui, kokybiškesnių ir įvairesnių paslaugų plėtrai, kultūros įstaigų ir organizacijų finansiniam tvarumui. Tarptautinis bendradarbiavimas skatina kultūros raiškos įvairovę, prisideda prie atviros ir dinamiškos, gebančios veikti nuolat kintančiame pasaulyje, visuomenės kūrimo. </w:t>
            </w:r>
            <w:r w:rsidRPr="00DF2806">
              <w:rPr>
                <w:rFonts w:ascii="Times New Roman" w:hAnsi="Times New Roman" w:cs="Times New Roman"/>
                <w:szCs w:val="22"/>
                <w:u w:val="single"/>
              </w:rPr>
              <w:t>Kultūros indėlis yra akivaizdus siekiant Lietuvos užsienio ir ekonominės politikos tikslų.</w:t>
            </w:r>
            <w:r w:rsidRPr="00DF2806">
              <w:rPr>
                <w:rFonts w:ascii="Times New Roman" w:hAnsi="Times New Roman" w:cs="Times New Roman"/>
                <w:szCs w:val="22"/>
              </w:rPr>
              <w:t xml:space="preserve"> Lietuvos pristatymo užsienyje strategijoje 2020</w:t>
            </w:r>
            <w:r w:rsidR="00C953BA">
              <w:rPr>
                <w:rFonts w:ascii="Times New Roman" w:hAnsi="Times New Roman" w:cs="Times New Roman"/>
                <w:szCs w:val="22"/>
              </w:rPr>
              <w:t>–</w:t>
            </w:r>
            <w:r w:rsidRPr="00DF2806">
              <w:rPr>
                <w:rFonts w:ascii="Times New Roman" w:hAnsi="Times New Roman" w:cs="Times New Roman"/>
                <w:szCs w:val="22"/>
              </w:rPr>
              <w:t>2030 pažymima, kad kultūra yra vienas iš trijų elementų, pagal kuriuos užsienio šalyse yra atpažįstama Lietuva</w:t>
            </w:r>
            <w:r w:rsidR="008E3A43" w:rsidRPr="00DF2806">
              <w:rPr>
                <w:rStyle w:val="FootnoteReference"/>
                <w:rFonts w:ascii="Times New Roman" w:hAnsi="Times New Roman" w:cs="Times New Roman"/>
                <w:szCs w:val="22"/>
              </w:rPr>
              <w:footnoteReference w:id="46"/>
            </w:r>
            <w:r w:rsidRPr="00DF2806">
              <w:rPr>
                <w:rFonts w:ascii="Times New Roman" w:hAnsi="Times New Roman" w:cs="Times New Roman"/>
                <w:szCs w:val="22"/>
              </w:rPr>
              <w:t>. Strategij</w:t>
            </w:r>
            <w:r w:rsidR="0055747C">
              <w:rPr>
                <w:rFonts w:ascii="Times New Roman" w:hAnsi="Times New Roman" w:cs="Times New Roman"/>
                <w:szCs w:val="22"/>
              </w:rPr>
              <w:t>oje</w:t>
            </w:r>
            <w:r w:rsidRPr="00DF2806">
              <w:rPr>
                <w:rFonts w:ascii="Times New Roman" w:hAnsi="Times New Roman" w:cs="Times New Roman"/>
                <w:szCs w:val="22"/>
              </w:rPr>
              <w:t xml:space="preserve"> taip pat atkreipia</w:t>
            </w:r>
            <w:r w:rsidR="0055747C">
              <w:rPr>
                <w:rFonts w:ascii="Times New Roman" w:hAnsi="Times New Roman" w:cs="Times New Roman"/>
                <w:szCs w:val="22"/>
              </w:rPr>
              <w:t>mas</w:t>
            </w:r>
            <w:r w:rsidRPr="00DF2806">
              <w:rPr>
                <w:rFonts w:ascii="Times New Roman" w:hAnsi="Times New Roman" w:cs="Times New Roman"/>
                <w:szCs w:val="22"/>
              </w:rPr>
              <w:t xml:space="preserve"> dėmes</w:t>
            </w:r>
            <w:r w:rsidR="0055747C">
              <w:rPr>
                <w:rFonts w:ascii="Times New Roman" w:hAnsi="Times New Roman" w:cs="Times New Roman"/>
                <w:szCs w:val="22"/>
              </w:rPr>
              <w:t>ys</w:t>
            </w:r>
            <w:r w:rsidRPr="00DF2806">
              <w:rPr>
                <w:rFonts w:ascii="Times New Roman" w:hAnsi="Times New Roman" w:cs="Times New Roman"/>
                <w:szCs w:val="22"/>
              </w:rPr>
              <w:t xml:space="preserve">, kad Lietuvos žinomumo didinime panaudojant kultūros resursus reikia institucinio susitelkimo, bendradarbiavimo ir resursų subalansavimo. Trūkstant lėšų ilgalaikiams, tvariems projektams kartais įgyvendinami pigesni, bet mažesnį matomumą </w:t>
            </w:r>
            <w:r w:rsidR="0055747C">
              <w:rPr>
                <w:rFonts w:ascii="Times New Roman" w:hAnsi="Times New Roman" w:cs="Times New Roman"/>
                <w:szCs w:val="22"/>
              </w:rPr>
              <w:t xml:space="preserve">užsienyje </w:t>
            </w:r>
            <w:r w:rsidRPr="00DF2806">
              <w:rPr>
                <w:rFonts w:ascii="Times New Roman" w:hAnsi="Times New Roman" w:cs="Times New Roman"/>
                <w:szCs w:val="22"/>
              </w:rPr>
              <w:t>turintys projektai. Suformuotas kultūros atašė tinklas nėra pilnai įgalintas vystyti ir įgyvendinti plataus masto Lietuvos kultūros ir meno projektus užsienyje į bendradarbiavimą įtraukiant prestižines užsienio šalių kultūros organizacijas bei jų resursus.</w:t>
            </w:r>
          </w:p>
          <w:p w14:paraId="2BD586EB" w14:textId="2720BDA1" w:rsidR="00405654" w:rsidRPr="00DF2806" w:rsidRDefault="00405654" w:rsidP="00405654">
            <w:pPr>
              <w:jc w:val="both"/>
              <w:rPr>
                <w:rFonts w:ascii="Times New Roman" w:hAnsi="Times New Roman" w:cs="Times New Roman"/>
                <w:szCs w:val="22"/>
              </w:rPr>
            </w:pPr>
          </w:p>
          <w:p w14:paraId="7847CC6E" w14:textId="10924F7A" w:rsidR="008E3A43" w:rsidRPr="00DF2806" w:rsidRDefault="00405654" w:rsidP="5FD863EB">
            <w:pPr>
              <w:jc w:val="both"/>
              <w:rPr>
                <w:rFonts w:ascii="Times New Roman" w:hAnsi="Times New Roman" w:cs="Times New Roman"/>
              </w:rPr>
            </w:pPr>
            <w:r w:rsidRPr="5FD863EB">
              <w:rPr>
                <w:rFonts w:ascii="Times New Roman" w:hAnsi="Times New Roman" w:cs="Times New Roman"/>
              </w:rPr>
              <w:t>Kultūros politikos pagrindų įstatymo projekte 2019 m. buvo pasiūlyta nuostata dėl valstybės vaidmens plėtojant tarptautinį bendradarbiavimą kultūros srityje, nustatant, kad jį įgyvendina ir viešojo konkurso būdu atrinktas programas, projektus ir kitas priemones, susijusias su Lietuvos kultūros sklaida užsienyje, finansuoja kultūros ministro įgaliota įstaiga. Šia nuostata siekiama sustiprinti tarptautinio bendradarbiavimo kultūros srityje svarbą i</w:t>
            </w:r>
            <w:r w:rsidR="0055747C" w:rsidRPr="5FD863EB">
              <w:rPr>
                <w:rFonts w:ascii="Times New Roman" w:hAnsi="Times New Roman" w:cs="Times New Roman"/>
              </w:rPr>
              <w:t>r</w:t>
            </w:r>
            <w:r w:rsidRPr="5FD863EB">
              <w:rPr>
                <w:rFonts w:ascii="Times New Roman" w:hAnsi="Times New Roman" w:cs="Times New Roman"/>
              </w:rPr>
              <w:t xml:space="preserve"> suteikti prioritetą susijusių programų finansavimui, įtraukiant nacionalines, valstybines, savivaldybių kultūros įstaigas, privačius ir ne pelno siekiančius juridinius asmenis, asocijuotas struktūras, taip pat fizinius asmenis – meno kūrėjus ir kultūros srities specialistus.</w:t>
            </w:r>
          </w:p>
          <w:p w14:paraId="4B6487F5" w14:textId="55D4509A" w:rsidR="008E3A43" w:rsidRPr="00DF2806" w:rsidRDefault="008E3A43" w:rsidP="5FD863EB">
            <w:pPr>
              <w:jc w:val="both"/>
              <w:rPr>
                <w:rFonts w:ascii="Times New Roman" w:hAnsi="Times New Roman" w:cs="Times New Roman"/>
              </w:rPr>
            </w:pPr>
          </w:p>
        </w:tc>
      </w:tr>
      <w:tr w:rsidR="00405654" w:rsidRPr="00DF2806" w14:paraId="6A349DAD" w14:textId="77777777" w:rsidTr="3C2593F6">
        <w:trPr>
          <w:trHeight w:val="70"/>
        </w:trPr>
        <w:tc>
          <w:tcPr>
            <w:tcW w:w="15295" w:type="dxa"/>
            <w:shd w:val="clear" w:color="auto" w:fill="auto"/>
          </w:tcPr>
          <w:p w14:paraId="757A26EF" w14:textId="35045ED5"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Problemos priežastys:</w:t>
            </w:r>
          </w:p>
        </w:tc>
      </w:tr>
      <w:tr w:rsidR="00405654" w:rsidRPr="00DF2806" w14:paraId="23CEF985" w14:textId="77777777" w:rsidTr="3C2593F6">
        <w:trPr>
          <w:trHeight w:val="70"/>
        </w:trPr>
        <w:tc>
          <w:tcPr>
            <w:tcW w:w="15295" w:type="dxa"/>
            <w:shd w:val="clear" w:color="auto" w:fill="auto"/>
          </w:tcPr>
          <w:p w14:paraId="7100CE7E" w14:textId="33EE5C77" w:rsidR="00405654" w:rsidRPr="00DF2806" w:rsidRDefault="00405654" w:rsidP="00A41662">
            <w:pPr>
              <w:pStyle w:val="ListParagraph"/>
              <w:numPr>
                <w:ilvl w:val="1"/>
                <w:numId w:val="17"/>
              </w:numPr>
              <w:jc w:val="both"/>
              <w:rPr>
                <w:rFonts w:ascii="Times New Roman" w:hAnsi="Times New Roman" w:cs="Times New Roman"/>
                <w:b/>
                <w:bCs/>
                <w:szCs w:val="22"/>
              </w:rPr>
            </w:pPr>
            <w:r w:rsidRPr="00DF2806">
              <w:rPr>
                <w:rFonts w:ascii="Times New Roman" w:hAnsi="Times New Roman" w:cs="Times New Roman"/>
                <w:b/>
                <w:bCs/>
                <w:szCs w:val="22"/>
              </w:rPr>
              <w:t xml:space="preserve">Kūrybinių sąlygų ir talentų ugdymo bei įvertinimo fragmentacija nemotyvuoja, neskatina inovacijų ir tolygios raidos. </w:t>
            </w:r>
          </w:p>
          <w:p w14:paraId="02102C8A" w14:textId="0247825A" w:rsidR="00405654" w:rsidRPr="00DF2806" w:rsidRDefault="00405654" w:rsidP="00A41662">
            <w:pPr>
              <w:jc w:val="both"/>
              <w:rPr>
                <w:rFonts w:ascii="Times New Roman" w:hAnsi="Times New Roman" w:cs="Times New Roman"/>
                <w:szCs w:val="22"/>
              </w:rPr>
            </w:pPr>
          </w:p>
          <w:p w14:paraId="5E9C3F01" w14:textId="34477046" w:rsidR="00405654" w:rsidRPr="00DF2806" w:rsidRDefault="00405654" w:rsidP="00A41662">
            <w:pPr>
              <w:jc w:val="both"/>
              <w:rPr>
                <w:rFonts w:ascii="Times New Roman" w:hAnsi="Times New Roman" w:cs="Times New Roman"/>
                <w:szCs w:val="22"/>
              </w:rPr>
            </w:pPr>
            <w:r w:rsidRPr="00DF2806">
              <w:rPr>
                <w:rFonts w:ascii="Times New Roman" w:hAnsi="Times New Roman" w:cs="Times New Roman"/>
                <w:szCs w:val="22"/>
              </w:rPr>
              <w:t xml:space="preserve">Valstybės veiksmai meno srityse šiuo metu nėra specifiškai atliepiantys tiek bendrai sektoriaus lūkesčius dėl kūrybinių sąlygų, tiek vangiai reaguojama į specifinius skirtingų meno sričių kūrėjų poreikius. </w:t>
            </w:r>
            <w:r w:rsidRPr="00DF2806">
              <w:rPr>
                <w:rFonts w:ascii="Times New Roman" w:hAnsi="Times New Roman" w:cs="Times New Roman"/>
                <w:szCs w:val="22"/>
                <w:u w:val="single"/>
              </w:rPr>
              <w:t>Didžioji valstybės biudžeto lėšų dalis skiriama valstybinių kultūros ir meno įstaigų finansavimui, tačiau pritrūksta lėšų tolygiam visų kultūros ir meno sričių plėtojimui, talentų vystymui.</w:t>
            </w:r>
            <w:r w:rsidRPr="00DF2806">
              <w:rPr>
                <w:rFonts w:ascii="Times New Roman" w:hAnsi="Times New Roman" w:cs="Times New Roman"/>
                <w:szCs w:val="22"/>
              </w:rPr>
              <w:t xml:space="preserve"> Nėra nuosekliai stebima ir analizuojama, kaip plėtojasi skirtingos meno sritys, kokie yra talentų ugdymo poreikiai. Vidutiniškai kiekvienais metais Kultūros ministerija skiria 40 mln. eurų valstybės biudžeto lėšų visoms profesionaliojo scenos meno organizacijoms. Iš jų 97 proc. skiriama Kultūros </w:t>
            </w:r>
            <w:r w:rsidRPr="00DF2806">
              <w:rPr>
                <w:rFonts w:ascii="Times New Roman" w:hAnsi="Times New Roman" w:cs="Times New Roman"/>
                <w:szCs w:val="22"/>
              </w:rPr>
              <w:lastRenderedPageBreak/>
              <w:t>ministerijos valdymo srities teatrams ir koncertinėms įstaigoms. Tačiau, pavyzdžiui, architektūros srities projektų finansavimas per Lietuvos kultūros tarybą 2018 m. sudarė 0,54 mln. eurų, šokio – 0,74 mln. eurų. Net ir scenos menai nėra plėtojami tolygiai – atskirų scenos meno sričių, tokių kaip šiuolaikinio šokio ar cirko</w:t>
            </w:r>
            <w:r w:rsidR="001F7A0E">
              <w:rPr>
                <w:rFonts w:ascii="Times New Roman" w:hAnsi="Times New Roman" w:cs="Times New Roman"/>
                <w:szCs w:val="22"/>
              </w:rPr>
              <w:t>,</w:t>
            </w:r>
            <w:r w:rsidRPr="00DF2806">
              <w:rPr>
                <w:rFonts w:ascii="Times New Roman" w:hAnsi="Times New Roman" w:cs="Times New Roman"/>
                <w:szCs w:val="22"/>
              </w:rPr>
              <w:t xml:space="preserve"> kūrėjams nesudarytos vienodos sąlygos vystyti savo kūrybinę veiklą kaip muzikos atlikėjams, aktoriams ar baleto šokėjams. </w:t>
            </w:r>
          </w:p>
          <w:p w14:paraId="3317060E" w14:textId="45CD96FF" w:rsidR="00405654" w:rsidRPr="00DF2806" w:rsidRDefault="00405654" w:rsidP="00A41662">
            <w:pPr>
              <w:jc w:val="both"/>
              <w:rPr>
                <w:rFonts w:ascii="Times New Roman" w:hAnsi="Times New Roman" w:cs="Times New Roman"/>
                <w:szCs w:val="22"/>
              </w:rPr>
            </w:pPr>
          </w:p>
          <w:p w14:paraId="52E248C9" w14:textId="78ED8B43" w:rsidR="00405654" w:rsidRPr="00DF2806" w:rsidRDefault="00405654" w:rsidP="00A41662">
            <w:pPr>
              <w:jc w:val="both"/>
              <w:rPr>
                <w:rFonts w:ascii="Times New Roman" w:hAnsi="Times New Roman" w:cs="Times New Roman"/>
                <w:szCs w:val="22"/>
              </w:rPr>
            </w:pPr>
            <w:r w:rsidRPr="00DF2806">
              <w:rPr>
                <w:rFonts w:ascii="Times New Roman" w:hAnsi="Times New Roman" w:cs="Times New Roman"/>
                <w:szCs w:val="22"/>
              </w:rPr>
              <w:t xml:space="preserve">Pažymėtina, kad Lietuvos socialinio draudimo sistema nėra iki galo pritaikyta meno darbuotojų specifikai. Laisvųjų kūrybinių darbuotojų darbo aplinkai būdingos nenuolatinio darbo (angl. </w:t>
            </w:r>
            <w:r w:rsidRPr="001F7A0E">
              <w:rPr>
                <w:rFonts w:ascii="Times New Roman" w:hAnsi="Times New Roman" w:cs="Times New Roman"/>
                <w:szCs w:val="22"/>
                <w:lang w:val="en-GB"/>
              </w:rPr>
              <w:t>precarious work</w:t>
            </w:r>
            <w:r w:rsidRPr="00DF2806">
              <w:rPr>
                <w:rFonts w:ascii="Times New Roman" w:hAnsi="Times New Roman" w:cs="Times New Roman"/>
                <w:szCs w:val="22"/>
              </w:rPr>
              <w:t xml:space="preserve">) savybės, mažinančios kūrėjų socialinį saugumą, galimybes oriai pasitikti senatvę. Tai mažina tokių profesinių veiklų patrauklumą. </w:t>
            </w:r>
          </w:p>
          <w:p w14:paraId="4DA2F01A" w14:textId="04457C31" w:rsidR="00405654" w:rsidRPr="00DF2806" w:rsidRDefault="00405654" w:rsidP="00A41662">
            <w:pPr>
              <w:jc w:val="both"/>
              <w:rPr>
                <w:rFonts w:ascii="Times New Roman" w:hAnsi="Times New Roman" w:cs="Times New Roman"/>
                <w:szCs w:val="22"/>
              </w:rPr>
            </w:pPr>
          </w:p>
          <w:p w14:paraId="30A350F1" w14:textId="79930101" w:rsidR="00405654" w:rsidRPr="00DF2806" w:rsidRDefault="00405654" w:rsidP="00A41662">
            <w:pPr>
              <w:jc w:val="both"/>
              <w:rPr>
                <w:rFonts w:ascii="Times New Roman" w:hAnsi="Times New Roman" w:cs="Times New Roman"/>
                <w:szCs w:val="22"/>
                <w:u w:val="single"/>
              </w:rPr>
            </w:pPr>
            <w:r w:rsidRPr="00DF2806">
              <w:rPr>
                <w:rFonts w:ascii="Times New Roman" w:hAnsi="Times New Roman" w:cs="Times New Roman"/>
                <w:szCs w:val="22"/>
              </w:rPr>
              <w:t>Sąlygos kurti priklauso ir nuo įstaigų, kuriose dirba kūrėjai</w:t>
            </w:r>
            <w:r w:rsidR="007347E6">
              <w:rPr>
                <w:rFonts w:ascii="Times New Roman" w:hAnsi="Times New Roman" w:cs="Times New Roman"/>
                <w:szCs w:val="22"/>
              </w:rPr>
              <w:t>,</w:t>
            </w:r>
            <w:r w:rsidRPr="00DF2806">
              <w:rPr>
                <w:rFonts w:ascii="Times New Roman" w:hAnsi="Times New Roman" w:cs="Times New Roman"/>
                <w:szCs w:val="22"/>
              </w:rPr>
              <w:t xml:space="preserve"> teisinio statuso (valstybės, savivaldybių, nevyriausybinis ar privatus sektorius). Sąlygos kurti, atlikti, bendradarbiauti su tarptautiniais partneriais ir pristatyti kūrybinės veiklos rezultatus geriau užtikrintos valstybinio ir savivaldybių įstaigose dirbantiems kūrėjams, o nevyriausybinio ir privataus sektorių kūrėjai susiduria tiek su tinkamos infrastruktūros stoka, tiek konkuruoja dėl valstybinio finansavimo. Tačiau ir Lietuvos savivaldybių požiūris į kūrybinio sektoriaus veiklos sąlygų užtikrinimą ir taikomos paskatos skiriasi. </w:t>
            </w:r>
            <w:r w:rsidRPr="00DF2806">
              <w:rPr>
                <w:rFonts w:ascii="Times New Roman" w:hAnsi="Times New Roman" w:cs="Times New Roman"/>
                <w:szCs w:val="22"/>
                <w:u w:val="single"/>
              </w:rPr>
              <w:t>Netolygios galimybės plėtoti savo veiklą riboja tiek pačių menininkų galimybes siekti meno sričių įvairovės, tiek įvairaus kūrybinio turinio pasiūlą visuomenei.</w:t>
            </w:r>
          </w:p>
          <w:p w14:paraId="6E3503B2" w14:textId="1252202E" w:rsidR="00405654" w:rsidRPr="00DF2806" w:rsidRDefault="00405654" w:rsidP="00A41662">
            <w:pPr>
              <w:jc w:val="both"/>
              <w:rPr>
                <w:rFonts w:ascii="Times New Roman" w:hAnsi="Times New Roman" w:cs="Times New Roman"/>
                <w:szCs w:val="22"/>
              </w:rPr>
            </w:pPr>
          </w:p>
          <w:p w14:paraId="2FF69A3D" w14:textId="19F4A3F2" w:rsidR="00405654" w:rsidRPr="00A41662" w:rsidRDefault="00405654" w:rsidP="00A41662">
            <w:pPr>
              <w:jc w:val="both"/>
              <w:rPr>
                <w:rFonts w:ascii="Times New Roman" w:hAnsi="Times New Roman" w:cs="Times New Roman"/>
                <w:szCs w:val="22"/>
              </w:rPr>
            </w:pPr>
            <w:r w:rsidRPr="00DF2806">
              <w:rPr>
                <w:rFonts w:ascii="Times New Roman" w:hAnsi="Times New Roman" w:cs="Times New Roman"/>
                <w:szCs w:val="22"/>
              </w:rPr>
              <w:t xml:space="preserve">Vystant talentus svarbų vaidmenį atlieka atskirų meno sričių kompetencijų centrai, o taip pat įvairios kūrybinių centrų formos (menininkų rezidencijos ir inkubatoriai). Meno kūrėjų apklausos rodo, kad dėmesys jų kūrybiniams pasiekimams, jų viešinimas, finansinės ir nefinansinės paskatos yra labai svarbus motyvacinis veiksnys. Kompetencijų centrai kaupia ir skleidžia informaciją apie konkrečias meno sritis Lietuvos ir tarptautiniu lygmeniu, skatina srities vystymąsi ir plėtrą, vykdydami aktyvią tinklaveiką, sklaidą, edukacines profesionalams skirtas veiklas. Meno kūrėjų organizacijos atstovauja kūrėjus, teikia ekspertinę pagalbą kultūros politikos formavimo klausimais. Ne visi konkrečiose meno srityse veikiantys kompetencijų centrai (meno kūrėjų asociacijos, informacijos ir leidybos centrai) yra vienodai aktyvūs. Tokias funkcijas atliekančios NVO ir privataus sektoriaus subjektai yra priklausomi nuo kintančio projektinio finansavimo. Todėl būtina stiprinti visų meno sričių kompetencijų centrus (menininkų bendruomenes, meno kūrėjų sąjungas, informacijos, menininkų rezidencijų centrus, skėtines organizacijas ar kt.). </w:t>
            </w:r>
            <w:r w:rsidRPr="00DF2806">
              <w:rPr>
                <w:rFonts w:ascii="Times New Roman" w:hAnsi="Times New Roman" w:cs="Times New Roman"/>
                <w:szCs w:val="22"/>
                <w:u w:val="single"/>
              </w:rPr>
              <w:t>Tokie kompetencijų centrai turi turėti galimybę aktyviau įsitraukti į konkrečios meno srities plėtojimą, sudarant prielaidas nacionalinio meno sklaidai ir tarptautiniam kultūriniam bendradarbiavimui, padėti formuoti bendrą šalies meno raidą, skatinti menininkų mobilumą ir konkurencingumą.</w:t>
            </w:r>
          </w:p>
          <w:p w14:paraId="144D8176" w14:textId="4F3BE48C" w:rsidR="00405654" w:rsidRPr="00DF2806" w:rsidRDefault="00405654" w:rsidP="00A41662">
            <w:pPr>
              <w:jc w:val="both"/>
              <w:rPr>
                <w:rFonts w:ascii="Times New Roman" w:hAnsi="Times New Roman" w:cs="Times New Roman"/>
                <w:szCs w:val="22"/>
                <w:u w:val="single"/>
              </w:rPr>
            </w:pPr>
          </w:p>
          <w:p w14:paraId="42ACA77C" w14:textId="7C6E6639" w:rsidR="00405654" w:rsidRPr="00DF2806" w:rsidRDefault="4213F7CD" w:rsidP="3C2593F6">
            <w:pPr>
              <w:ind w:left="774"/>
              <w:jc w:val="both"/>
              <w:rPr>
                <w:rFonts w:ascii="Times New Roman" w:hAnsi="Times New Roman" w:cs="Times New Roman"/>
              </w:rPr>
            </w:pPr>
            <w:r w:rsidRPr="3C2593F6">
              <w:rPr>
                <w:rFonts w:ascii="Times New Roman" w:hAnsi="Times New Roman" w:cs="Times New Roman"/>
              </w:rPr>
              <w:t>3.1.1.</w:t>
            </w:r>
            <w:r w:rsidR="59466B9A" w:rsidRPr="3C2593F6">
              <w:rPr>
                <w:rFonts w:ascii="Times New Roman" w:hAnsi="Times New Roman" w:cs="Times New Roman"/>
              </w:rPr>
              <w:t xml:space="preserve"> </w:t>
            </w:r>
            <w:r w:rsidR="59466B9A" w:rsidRPr="3C2593F6">
              <w:rPr>
                <w:rFonts w:ascii="Times New Roman" w:hAnsi="Times New Roman" w:cs="Times New Roman"/>
                <w:u w:val="single"/>
              </w:rPr>
              <w:t>Taikoma premijų ir stipendijų sistema nešiuolaikiška ir nenuosekli</w:t>
            </w:r>
            <w:r w:rsidR="59466B9A" w:rsidRPr="3C2593F6">
              <w:rPr>
                <w:rFonts w:ascii="Times New Roman" w:hAnsi="Times New Roman" w:cs="Times New Roman"/>
              </w:rPr>
              <w:t>.</w:t>
            </w:r>
          </w:p>
          <w:p w14:paraId="33FFE9BE" w14:textId="703D884D" w:rsidR="00405654" w:rsidRPr="00DF2806" w:rsidRDefault="00405654" w:rsidP="00A41662">
            <w:pPr>
              <w:jc w:val="both"/>
              <w:rPr>
                <w:rFonts w:ascii="Times New Roman" w:hAnsi="Times New Roman" w:cs="Times New Roman"/>
                <w:b/>
                <w:bCs/>
                <w:szCs w:val="22"/>
              </w:rPr>
            </w:pPr>
          </w:p>
          <w:p w14:paraId="59CAADA3" w14:textId="33AB065F" w:rsidR="00405654" w:rsidRPr="00DF2806" w:rsidRDefault="00405654" w:rsidP="00A41662">
            <w:pPr>
              <w:jc w:val="both"/>
              <w:rPr>
                <w:rFonts w:ascii="Times New Roman" w:hAnsi="Times New Roman" w:cs="Times New Roman"/>
                <w:szCs w:val="22"/>
              </w:rPr>
            </w:pPr>
            <w:r w:rsidRPr="00DF2806">
              <w:rPr>
                <w:rFonts w:ascii="Times New Roman" w:hAnsi="Times New Roman" w:cs="Times New Roman"/>
                <w:szCs w:val="22"/>
              </w:rPr>
              <w:t>Nors pasaulyje premijos ir įvairūs prizai tampa savotiškomis prestižo, finansinio ir nefinansinio įvertinimo lenktynėmis, Lietuvos kultūros ir meno premijų sistemos sandara, apimanti nacionalines ir vyriausybės premijas, Kultūros ministerijos, savivaldybių ir privačių asmenų premijas</w:t>
            </w:r>
            <w:r w:rsidR="007347E6">
              <w:rPr>
                <w:rFonts w:ascii="Times New Roman" w:hAnsi="Times New Roman" w:cs="Times New Roman"/>
                <w:szCs w:val="22"/>
              </w:rPr>
              <w:t>,</w:t>
            </w:r>
            <w:r w:rsidRPr="00DF2806">
              <w:rPr>
                <w:rFonts w:ascii="Times New Roman" w:hAnsi="Times New Roman" w:cs="Times New Roman"/>
                <w:szCs w:val="22"/>
              </w:rPr>
              <w:t xml:space="preserve"> sukurta per pastaruosius tris dešimtmečius</w:t>
            </w:r>
            <w:r w:rsidR="001F7A0E">
              <w:rPr>
                <w:rFonts w:ascii="Times New Roman" w:hAnsi="Times New Roman" w:cs="Times New Roman"/>
                <w:szCs w:val="22"/>
              </w:rPr>
              <w:t>,</w:t>
            </w:r>
            <w:r w:rsidRPr="00DF2806">
              <w:rPr>
                <w:rFonts w:ascii="Times New Roman" w:hAnsi="Times New Roman" w:cs="Times New Roman"/>
                <w:szCs w:val="22"/>
              </w:rPr>
              <w:t xml:space="preserve"> neatitinka šiuolaikinių kūrėjų poreikių. Kultūros srityje veikia individualiems talentams skirtos veiklos finansavimo ir skatinimo sistemos: skiriamos valstybės stipendijos kultūros ir meno kūrėjams. Tačiau </w:t>
            </w:r>
            <w:r w:rsidR="00A41662">
              <w:rPr>
                <w:rFonts w:ascii="Times New Roman" w:hAnsi="Times New Roman" w:cs="Times New Roman"/>
                <w:szCs w:val="22"/>
              </w:rPr>
              <w:t xml:space="preserve">regionuose dirbantiems kūrėjams </w:t>
            </w:r>
            <w:r w:rsidRPr="00DF2806">
              <w:rPr>
                <w:rFonts w:ascii="Times New Roman" w:hAnsi="Times New Roman" w:cs="Times New Roman"/>
                <w:szCs w:val="22"/>
              </w:rPr>
              <w:t>skiriamų stipendijų dydis skiriasi. Pavyzdžiui, Vilniaus miestas</w:t>
            </w:r>
            <w:r w:rsidRPr="00DF2806">
              <w:rPr>
                <w:rFonts w:ascii="Times New Roman" w:hAnsi="Times New Roman" w:cs="Times New Roman"/>
                <w:szCs w:val="22"/>
                <w:u w:val="single"/>
              </w:rPr>
              <w:t xml:space="preserve"> </w:t>
            </w:r>
            <w:r w:rsidRPr="00DF2806">
              <w:rPr>
                <w:rFonts w:ascii="Times New Roman" w:hAnsi="Times New Roman" w:cs="Times New Roman"/>
                <w:szCs w:val="22"/>
              </w:rPr>
              <w:t xml:space="preserve">2014–2020 m. stipendijų menininkams programos iš viso neturėjo, Kauno miesto savivaldybėje stipendijų programa panaikinta 2018 m. Tiek premijų, tiek stipendijų atveju stinga šių sistemų stebėsenos, jų rezultatų analizės, aktualių poreikių ir prioritetų identifikavimo, ekspertų darbo refleksijos, grįžtamojo ryšio su finansavimą ar apdovanojimus gaunančiais menininkais. Premijų sistema pasiekia ne visų meno sričių kūrėjus. </w:t>
            </w:r>
          </w:p>
          <w:p w14:paraId="2C5CF1EC" w14:textId="6051E7C4" w:rsidR="00405654" w:rsidRPr="00DF2806" w:rsidRDefault="00405654" w:rsidP="00A41662">
            <w:pPr>
              <w:jc w:val="both"/>
              <w:rPr>
                <w:rFonts w:ascii="Times New Roman" w:hAnsi="Times New Roman" w:cs="Times New Roman"/>
                <w:szCs w:val="22"/>
              </w:rPr>
            </w:pPr>
          </w:p>
          <w:p w14:paraId="0C619B98" w14:textId="77777777" w:rsidR="00F9785D" w:rsidRDefault="00405654" w:rsidP="3C2593F6">
            <w:pPr>
              <w:jc w:val="both"/>
              <w:rPr>
                <w:rFonts w:ascii="Times New Roman" w:hAnsi="Times New Roman" w:cs="Times New Roman"/>
                <w:szCs w:val="22"/>
              </w:rPr>
            </w:pPr>
            <w:r w:rsidRPr="00DF2806">
              <w:rPr>
                <w:rFonts w:ascii="Times New Roman" w:hAnsi="Times New Roman" w:cs="Times New Roman"/>
                <w:szCs w:val="22"/>
                <w:u w:val="single"/>
              </w:rPr>
              <w:t>Pažymėtina, kad premijų teikimo procesas nepakankamai viešinamas, todėl nepakankamai išnaudojamas jų viešųjų ryšių potencialas kūrėjų karjerų formavimui</w:t>
            </w:r>
            <w:r w:rsidRPr="00DF2806">
              <w:rPr>
                <w:rFonts w:ascii="Times New Roman" w:hAnsi="Times New Roman" w:cs="Times New Roman"/>
                <w:szCs w:val="22"/>
              </w:rPr>
              <w:t xml:space="preserve">. Premijų sistema neatsižvelgia į pasaulyje didėjančią technologijų, ypatingai e-technologijų įtaką meno, kultūros ir kūrybinių industrijų sritims, kurias aktyviai naudojant vyksta </w:t>
            </w:r>
            <w:r w:rsidRPr="00DF2806">
              <w:rPr>
                <w:rFonts w:ascii="Times New Roman" w:hAnsi="Times New Roman" w:cs="Times New Roman"/>
                <w:szCs w:val="22"/>
              </w:rPr>
              <w:lastRenderedPageBreak/>
              <w:t xml:space="preserve">spartesnė tų meno šakų raida. </w:t>
            </w:r>
            <w:r w:rsidRPr="00DF2806">
              <w:rPr>
                <w:rFonts w:ascii="Times New Roman" w:hAnsi="Times New Roman" w:cs="Times New Roman"/>
                <w:szCs w:val="22"/>
                <w:u w:val="single"/>
              </w:rPr>
              <w:t>Tikslinga premijų sistemą susieti su naujausiomis technologijomis,</w:t>
            </w:r>
            <w:r w:rsidRPr="00DF2806">
              <w:rPr>
                <w:rFonts w:ascii="Times New Roman" w:hAnsi="Times New Roman" w:cs="Times New Roman"/>
                <w:szCs w:val="22"/>
              </w:rPr>
              <w:t xml:space="preserve"> naujųjų medijų menu, tarpdisciplininiu menu, vertinti kūrėjų novatoriškumą, proveržį, netikėtumą, rizikuojantį aštrumą, indėlį į kultūros ir kūrybinių industrijų plėtrą, skatinti jaunuosius menininkus, vertinti visų teikiamų kultūros ir meno premijų visumą</w:t>
            </w:r>
            <w:r w:rsidR="00E36C12">
              <w:rPr>
                <w:rFonts w:ascii="Times New Roman" w:hAnsi="Times New Roman" w:cs="Times New Roman"/>
                <w:szCs w:val="22"/>
              </w:rPr>
              <w:t>.</w:t>
            </w:r>
            <w:r w:rsidRPr="00DF2806">
              <w:rPr>
                <w:rFonts w:ascii="Times New Roman" w:hAnsi="Times New Roman" w:cs="Times New Roman"/>
                <w:szCs w:val="22"/>
              </w:rPr>
              <w:t xml:space="preserve"> Norint paskatinti jaunimą rinktis kultūros srities studijas, būtina galvoti apie specialias stipendijų programas, skatinamuosius baigiamųjų darbų konkursus ir pan. </w:t>
            </w:r>
          </w:p>
          <w:p w14:paraId="299FD32C" w14:textId="77777777" w:rsidR="00F9785D" w:rsidRDefault="00F9785D" w:rsidP="3C2593F6">
            <w:pPr>
              <w:jc w:val="both"/>
              <w:rPr>
                <w:rFonts w:ascii="Times New Roman" w:hAnsi="Times New Roman" w:cs="Times New Roman"/>
                <w:szCs w:val="22"/>
              </w:rPr>
            </w:pPr>
          </w:p>
          <w:p w14:paraId="684D1427" w14:textId="353E06AB" w:rsidR="00405654" w:rsidRPr="00F9785D" w:rsidRDefault="00F9785D" w:rsidP="3C2593F6">
            <w:pPr>
              <w:jc w:val="both"/>
              <w:rPr>
                <w:rFonts w:ascii="Times New Roman" w:hAnsi="Times New Roman" w:cs="Times New Roman"/>
                <w:szCs w:val="22"/>
              </w:rPr>
            </w:pPr>
            <w:r>
              <w:rPr>
                <w:rFonts w:ascii="Times New Roman" w:hAnsi="Times New Roman" w:cs="Times New Roman"/>
              </w:rPr>
              <w:t xml:space="preserve">              </w:t>
            </w:r>
            <w:r w:rsidR="59466B9A" w:rsidRPr="3C2593F6">
              <w:rPr>
                <w:rFonts w:ascii="Times New Roman" w:hAnsi="Times New Roman" w:cs="Times New Roman"/>
              </w:rPr>
              <w:t>3.1.2.</w:t>
            </w:r>
            <w:r w:rsidR="59393AFA" w:rsidRPr="3C2593F6">
              <w:rPr>
                <w:rFonts w:ascii="Times New Roman" w:hAnsi="Times New Roman" w:cs="Times New Roman"/>
              </w:rPr>
              <w:t xml:space="preserve"> </w:t>
            </w:r>
            <w:r w:rsidR="59466B9A" w:rsidRPr="3C2593F6">
              <w:rPr>
                <w:rFonts w:ascii="Times New Roman" w:hAnsi="Times New Roman" w:cs="Times New Roman"/>
                <w:u w:val="single"/>
              </w:rPr>
              <w:t>Netolygios sąlygos kurti, bendradarbiauti su tarptautiniais partneriais ir pristatyti kūrybinės veiklos rezultatus valstybės ir atskirų savivaldybių lygmenimis</w:t>
            </w:r>
            <w:r w:rsidR="7CC2CD9E" w:rsidRPr="3C2593F6">
              <w:rPr>
                <w:rFonts w:ascii="Times New Roman" w:hAnsi="Times New Roman" w:cs="Times New Roman"/>
                <w:u w:val="single"/>
              </w:rPr>
              <w:t>.</w:t>
            </w:r>
          </w:p>
          <w:p w14:paraId="7EE31857" w14:textId="2002ED46" w:rsidR="00405654" w:rsidRPr="00DF2806" w:rsidRDefault="00405654" w:rsidP="00A41662">
            <w:pPr>
              <w:rPr>
                <w:rFonts w:ascii="Times New Roman" w:hAnsi="Times New Roman" w:cs="Times New Roman"/>
                <w:szCs w:val="22"/>
              </w:rPr>
            </w:pPr>
          </w:p>
          <w:p w14:paraId="7A455702" w14:textId="647AFB8F" w:rsidR="00405654" w:rsidRPr="00DF2806" w:rsidRDefault="00405654" w:rsidP="5FD863EB">
            <w:pPr>
              <w:jc w:val="both"/>
              <w:rPr>
                <w:rFonts w:ascii="Times New Roman" w:hAnsi="Times New Roman" w:cs="Times New Roman"/>
                <w:u w:val="single"/>
              </w:rPr>
            </w:pPr>
            <w:r w:rsidRPr="5FD863EB">
              <w:rPr>
                <w:rFonts w:ascii="Times New Roman" w:hAnsi="Times New Roman" w:cs="Times New Roman"/>
              </w:rPr>
              <w:t xml:space="preserve">Valstybė gali pagerinti menininkų kūrybinę būklę užtikrindama tolygų reikiamos skirtingoms meno sritims infrastruktūros prieinamumą – studijas, kūrybines dirbtuves su reikiamomis priemonėmis ir įrenginiais, </w:t>
            </w:r>
            <w:r w:rsidR="00DA3151" w:rsidRPr="5FD863EB">
              <w:rPr>
                <w:rFonts w:ascii="Times New Roman" w:hAnsi="Times New Roman" w:cs="Times New Roman"/>
              </w:rPr>
              <w:t xml:space="preserve">taip pat </w:t>
            </w:r>
            <w:r w:rsidRPr="5FD863EB">
              <w:rPr>
                <w:rFonts w:ascii="Times New Roman" w:hAnsi="Times New Roman" w:cs="Times New Roman"/>
              </w:rPr>
              <w:t xml:space="preserve">sudarydama galimybes bendradarbiauti, pristatyti, eksponuoti, realizuoti savo kūrinius. Tinkamos kūrybinės sąlygos taip pat yra menininkų saviraiškai skirtos priemonės: rezidencijos, menininkų inkubatoriai, kurie didina kūrybinio sektoriaus galimybes eksperimentuoti, kurti inovacijas, susitikti </w:t>
            </w:r>
            <w:r w:rsidR="005678B1" w:rsidRPr="5FD863EB">
              <w:rPr>
                <w:rFonts w:ascii="Times New Roman" w:hAnsi="Times New Roman" w:cs="Times New Roman"/>
              </w:rPr>
              <w:t>ir</w:t>
            </w:r>
            <w:r w:rsidRPr="5FD863EB">
              <w:rPr>
                <w:rFonts w:ascii="Times New Roman" w:hAnsi="Times New Roman" w:cs="Times New Roman"/>
              </w:rPr>
              <w:t xml:space="preserve"> </w:t>
            </w:r>
            <w:r w:rsidR="003C7CB4" w:rsidRPr="5FD863EB">
              <w:rPr>
                <w:rFonts w:ascii="Times New Roman" w:hAnsi="Times New Roman" w:cs="Times New Roman"/>
              </w:rPr>
              <w:t>plėtoti</w:t>
            </w:r>
            <w:r w:rsidRPr="5FD863EB">
              <w:rPr>
                <w:rFonts w:ascii="Times New Roman" w:hAnsi="Times New Roman" w:cs="Times New Roman"/>
              </w:rPr>
              <w:t xml:space="preserve"> projektus su užsienio kūrėjais, prisidėti prie vietos gyventojų ir visos visuomenės gyvenimo kokybės. Ypač svarbus vietos ir regioninis lygmuo, tačiau Lietuvoje didžioji dalis rezidencijų įsikūrusios Vilniuje, Kaune, Klaipėdoje ir kurortiniuose miestuose. Menininkų socialinės ir kūrybinės būklės vertinimo tyrime pažymima, kad „Lietuvos rezidencijoms trūksta skaidrumo, iš dalies dėl nuoseklių programų trūkumo. Rezidencijos palyginti uždaros vietinėms bendruomenėms. Visa tai trukdo pakelti jų kokybę ir turėti didesnę įtaką menininkams.“</w:t>
            </w:r>
            <w:r w:rsidR="008E3A43" w:rsidRPr="5FD863EB">
              <w:rPr>
                <w:rStyle w:val="FootnoteReference"/>
                <w:rFonts w:ascii="Times New Roman" w:hAnsi="Times New Roman" w:cs="Times New Roman"/>
              </w:rPr>
              <w:footnoteReference w:id="47"/>
            </w:r>
            <w:r w:rsidRPr="5FD863EB">
              <w:rPr>
                <w:rFonts w:ascii="Times New Roman" w:hAnsi="Times New Roman" w:cs="Times New Roman"/>
              </w:rPr>
              <w:t xml:space="preserve"> Naujausi kultūros srities tyrimai (Menininkų būklės vertinimo tyrimas, Meno rezidencijų poveikio vertinimo tyrimas</w:t>
            </w:r>
            <w:r w:rsidR="008E3A43" w:rsidRPr="5FD863EB">
              <w:rPr>
                <w:rStyle w:val="FootnoteReference"/>
                <w:rFonts w:ascii="Times New Roman" w:hAnsi="Times New Roman" w:cs="Times New Roman"/>
              </w:rPr>
              <w:footnoteReference w:id="48"/>
            </w:r>
            <w:r w:rsidRPr="5FD863EB">
              <w:rPr>
                <w:rFonts w:ascii="Times New Roman" w:hAnsi="Times New Roman" w:cs="Times New Roman"/>
              </w:rPr>
              <w:t xml:space="preserve">) konstatuoja, kad tiek kūrybiniams projektams skiriamas finansavimas, tiek kitokios paskatos menininkams ir </w:t>
            </w:r>
            <w:r w:rsidR="00DA3151" w:rsidRPr="5FD863EB">
              <w:rPr>
                <w:rFonts w:ascii="Times New Roman" w:hAnsi="Times New Roman" w:cs="Times New Roman"/>
              </w:rPr>
              <w:t>apskritai</w:t>
            </w:r>
            <w:r w:rsidRPr="5FD863EB">
              <w:rPr>
                <w:rFonts w:ascii="Times New Roman" w:hAnsi="Times New Roman" w:cs="Times New Roman"/>
              </w:rPr>
              <w:t xml:space="preserve"> požiūris į vietos kūrėjų resursus ženkliai skiriasi tarp Lietuvos savivaldybių. </w:t>
            </w:r>
            <w:r w:rsidRPr="5FD863EB">
              <w:rPr>
                <w:rFonts w:ascii="Times New Roman" w:hAnsi="Times New Roman" w:cs="Times New Roman"/>
                <w:u w:val="single"/>
              </w:rPr>
              <w:t xml:space="preserve">Išlieka nevienodas menininkų </w:t>
            </w:r>
            <w:proofErr w:type="spellStart"/>
            <w:r w:rsidRPr="5FD863EB">
              <w:rPr>
                <w:rFonts w:ascii="Times New Roman" w:hAnsi="Times New Roman" w:cs="Times New Roman"/>
                <w:u w:val="single"/>
              </w:rPr>
              <w:t>įsitinklinimo</w:t>
            </w:r>
            <w:proofErr w:type="spellEnd"/>
            <w:r w:rsidRPr="5FD863EB">
              <w:rPr>
                <w:rFonts w:ascii="Times New Roman" w:hAnsi="Times New Roman" w:cs="Times New Roman"/>
                <w:u w:val="single"/>
              </w:rPr>
              <w:t xml:space="preserve"> lygis, galimybės susirasti partnerius bendriems projektams, </w:t>
            </w:r>
            <w:r w:rsidR="00DA3151" w:rsidRPr="5FD863EB">
              <w:rPr>
                <w:rFonts w:ascii="Times New Roman" w:hAnsi="Times New Roman" w:cs="Times New Roman"/>
                <w:u w:val="single"/>
              </w:rPr>
              <w:t>o tai</w:t>
            </w:r>
            <w:r w:rsidRPr="5FD863EB">
              <w:rPr>
                <w:rFonts w:ascii="Times New Roman" w:hAnsi="Times New Roman" w:cs="Times New Roman"/>
                <w:u w:val="single"/>
              </w:rPr>
              <w:t xml:space="preserve"> yra vienas svarbiausių sėkmingos meninės karjeros rodiklių.</w:t>
            </w:r>
          </w:p>
          <w:p w14:paraId="1F5690FD" w14:textId="236B9064" w:rsidR="00405654" w:rsidRPr="00DF2806" w:rsidRDefault="00405654" w:rsidP="00A41662">
            <w:pPr>
              <w:jc w:val="both"/>
              <w:rPr>
                <w:rFonts w:ascii="Times New Roman" w:hAnsi="Times New Roman" w:cs="Times New Roman"/>
                <w:szCs w:val="22"/>
                <w:u w:val="single"/>
              </w:rPr>
            </w:pPr>
          </w:p>
          <w:p w14:paraId="33C1A1A8" w14:textId="27928EC9" w:rsidR="00405654" w:rsidRPr="00DF2806" w:rsidRDefault="0C5FA856" w:rsidP="3C2593F6">
            <w:pPr>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rPr>
              <w:t>3.1.3.</w:t>
            </w:r>
            <w:r w:rsidR="32ABBCC7" w:rsidRPr="3C2593F6">
              <w:rPr>
                <w:rFonts w:ascii="Times New Roman" w:hAnsi="Times New Roman" w:cs="Times New Roman"/>
              </w:rPr>
              <w:t xml:space="preserve"> </w:t>
            </w:r>
            <w:r w:rsidR="59466B9A" w:rsidRPr="3C2593F6">
              <w:rPr>
                <w:rFonts w:ascii="Times New Roman" w:hAnsi="Times New Roman" w:cs="Times New Roman"/>
                <w:u w:val="single"/>
              </w:rPr>
              <w:t>Menininkų laimėjimų vertinimas, skatinimas ir komunikacij</w:t>
            </w:r>
            <w:r w:rsidR="54DFBCA1" w:rsidRPr="3C2593F6">
              <w:rPr>
                <w:rFonts w:ascii="Times New Roman" w:hAnsi="Times New Roman" w:cs="Times New Roman"/>
                <w:u w:val="single"/>
              </w:rPr>
              <w:t>a v</w:t>
            </w:r>
            <w:r w:rsidR="59466B9A" w:rsidRPr="3C2593F6">
              <w:rPr>
                <w:rFonts w:ascii="Times New Roman" w:hAnsi="Times New Roman" w:cs="Times New Roman"/>
                <w:u w:val="single"/>
              </w:rPr>
              <w:t>isuomenei neproporcingi kūrėjų meistriškumui.</w:t>
            </w:r>
          </w:p>
          <w:p w14:paraId="58C39618" w14:textId="525DEF5F" w:rsidR="00405654" w:rsidRPr="00DF2806" w:rsidRDefault="00405654" w:rsidP="00A41662">
            <w:pPr>
              <w:jc w:val="both"/>
              <w:rPr>
                <w:rFonts w:ascii="Times New Roman" w:hAnsi="Times New Roman" w:cs="Times New Roman"/>
                <w:szCs w:val="22"/>
              </w:rPr>
            </w:pPr>
          </w:p>
          <w:p w14:paraId="60A60AA3" w14:textId="5942331C" w:rsidR="000728C1" w:rsidRDefault="00405654" w:rsidP="00A41662">
            <w:pPr>
              <w:jc w:val="both"/>
              <w:rPr>
                <w:rFonts w:ascii="Times New Roman" w:hAnsi="Times New Roman" w:cs="Times New Roman"/>
                <w:szCs w:val="22"/>
              </w:rPr>
            </w:pPr>
            <w:r w:rsidRPr="00DF2806">
              <w:rPr>
                <w:rFonts w:ascii="Times New Roman" w:hAnsi="Times New Roman" w:cs="Times New Roman"/>
                <w:szCs w:val="22"/>
              </w:rPr>
              <w:t>Lietuvos kūrybiniam sektoriui keliami patys aukščiausi profesinio meistriškumo reikalavimai. Lietuvos profesional</w:t>
            </w:r>
            <w:r w:rsidR="00C44395">
              <w:rPr>
                <w:rFonts w:ascii="Times New Roman" w:hAnsi="Times New Roman" w:cs="Times New Roman"/>
                <w:szCs w:val="22"/>
              </w:rPr>
              <w:t>iojo</w:t>
            </w:r>
            <w:r w:rsidRPr="00DF2806">
              <w:rPr>
                <w:rFonts w:ascii="Times New Roman" w:hAnsi="Times New Roman" w:cs="Times New Roman"/>
                <w:szCs w:val="22"/>
              </w:rPr>
              <w:t xml:space="preserve"> meno kūrėjai dažnai sulaukia aukščiausių įvertinimų tarptautiniu lygiu, laimi prestižinius apdovanojimus ir tokiu būdu tampa mūsų šalies kultūros sklaidos ambasadoriais. Laimėjimai tarptautiniuose festivaliuose ar konkursuose atveria galimybes platesniam mūsų kūrybinio sektoriaus </w:t>
            </w:r>
            <w:proofErr w:type="spellStart"/>
            <w:r w:rsidRPr="00DF2806">
              <w:rPr>
                <w:rFonts w:ascii="Times New Roman" w:hAnsi="Times New Roman" w:cs="Times New Roman"/>
                <w:szCs w:val="22"/>
              </w:rPr>
              <w:t>įsitinklinimui</w:t>
            </w:r>
            <w:proofErr w:type="spellEnd"/>
            <w:r w:rsidRPr="00DF2806">
              <w:rPr>
                <w:rFonts w:ascii="Times New Roman" w:hAnsi="Times New Roman" w:cs="Times New Roman"/>
                <w:szCs w:val="22"/>
              </w:rPr>
              <w:t xml:space="preserve"> tarptautiniame kultūros žemėlapyje. </w:t>
            </w:r>
            <w:r w:rsidRPr="00DF2806">
              <w:rPr>
                <w:rFonts w:ascii="Times New Roman" w:hAnsi="Times New Roman" w:cs="Times New Roman"/>
                <w:szCs w:val="22"/>
                <w:u w:val="single"/>
              </w:rPr>
              <w:t>Būtina, kad mūsų šalies iškiliausi kūrėjai jaustų savo valstybės dėmesį ir paramą, sulauktų atitinkamo paskatinimo.</w:t>
            </w:r>
            <w:r w:rsidRPr="00DF2806">
              <w:rPr>
                <w:rFonts w:ascii="Times New Roman" w:hAnsi="Times New Roman" w:cs="Times New Roman"/>
                <w:szCs w:val="22"/>
              </w:rPr>
              <w:t xml:space="preserve"> Tačiau vis dar trūksta sistemingesnių premijų laureatų kūrybos sklaidos priemonių, ilgalaikių stipendijų aukščiausią nacionalinį ir tarptautinį pripažinimą įgijusiems Lietuvos menininkams</w:t>
            </w:r>
            <w:r w:rsidRPr="00FB68E3">
              <w:rPr>
                <w:rFonts w:ascii="Times New Roman" w:hAnsi="Times New Roman" w:cs="Times New Roman"/>
                <w:szCs w:val="22"/>
              </w:rPr>
              <w:t xml:space="preserve">. </w:t>
            </w:r>
            <w:r w:rsidRPr="00DF2806">
              <w:rPr>
                <w:rFonts w:ascii="Times New Roman" w:hAnsi="Times New Roman" w:cs="Times New Roman"/>
                <w:szCs w:val="22"/>
                <w:u w:val="single"/>
              </w:rPr>
              <w:t>Lietuvos kūrybiniai laimėjimai turi būti komunikuojami visuomenėje, jai leidžiant susipažinti su apdovanojimus pelniusiais kūriniais Lietuvoje</w:t>
            </w:r>
            <w:r w:rsidRPr="00DF2806">
              <w:rPr>
                <w:rFonts w:ascii="Times New Roman" w:hAnsi="Times New Roman" w:cs="Times New Roman"/>
                <w:szCs w:val="22"/>
              </w:rPr>
              <w:t>. Reikėtų glaudesnio atviro dialogo su kūrybiniu sektoriumi dėl jų lūkesčių ir atitinkamai ieškant priemonių juos atliepti. Būtina atlikti gilesnę analizę, kaip kūrėjų skatinimo sistema turi būti tobulinama didinant patrauklumą kurti Lietuvoje: skatinant meno sričių įvairovę, suteikiant tolygias sąlygas visiems kūrėjams, padedant pasiekti meistriškumą ir platesnę kultūros sklaidą.</w:t>
            </w:r>
          </w:p>
          <w:p w14:paraId="1FC0000F" w14:textId="4D31BCD4" w:rsidR="00405654" w:rsidRPr="00DF2806" w:rsidRDefault="00405654" w:rsidP="00284E47">
            <w:pPr>
              <w:jc w:val="both"/>
              <w:rPr>
                <w:rFonts w:ascii="Times New Roman" w:hAnsi="Times New Roman" w:cs="Times New Roman"/>
                <w:szCs w:val="22"/>
              </w:rPr>
            </w:pPr>
            <w:r w:rsidRPr="00DF2806">
              <w:rPr>
                <w:rFonts w:ascii="Times New Roman" w:hAnsi="Times New Roman" w:cs="Times New Roman"/>
                <w:szCs w:val="22"/>
              </w:rPr>
              <w:t xml:space="preserve"> </w:t>
            </w:r>
          </w:p>
        </w:tc>
      </w:tr>
      <w:tr w:rsidR="00405654" w:rsidRPr="00DF2806" w14:paraId="23EE236B" w14:textId="77777777" w:rsidTr="3C2593F6">
        <w:trPr>
          <w:trHeight w:val="70"/>
        </w:trPr>
        <w:tc>
          <w:tcPr>
            <w:tcW w:w="15295" w:type="dxa"/>
            <w:shd w:val="clear" w:color="auto" w:fill="auto"/>
          </w:tcPr>
          <w:p w14:paraId="083DBD56" w14:textId="7812B47A" w:rsidR="00405654" w:rsidRPr="00DF2806" w:rsidRDefault="00D21353" w:rsidP="3C2593F6">
            <w:pPr>
              <w:jc w:val="both"/>
              <w:rPr>
                <w:rFonts w:ascii="Times New Roman" w:hAnsi="Times New Roman" w:cs="Times New Roman"/>
                <w:b/>
                <w:bCs/>
              </w:rPr>
            </w:pPr>
            <w:r>
              <w:rPr>
                <w:rFonts w:ascii="Times New Roman" w:hAnsi="Times New Roman" w:cs="Times New Roman"/>
                <w:b/>
                <w:bCs/>
              </w:rPr>
              <w:lastRenderedPageBreak/>
              <w:t xml:space="preserve">      </w:t>
            </w:r>
            <w:r w:rsidR="59466B9A" w:rsidRPr="3C2593F6">
              <w:rPr>
                <w:rFonts w:ascii="Times New Roman" w:hAnsi="Times New Roman" w:cs="Times New Roman"/>
                <w:b/>
                <w:bCs/>
              </w:rPr>
              <w:t>3.2. Nėra tolygios ir tvarios kūrybinių pajėgumų stiprinimo konkuruoti tarptautiniu mastu sistemos</w:t>
            </w:r>
            <w:r w:rsidR="651E5C4C" w:rsidRPr="3C2593F6">
              <w:rPr>
                <w:rFonts w:ascii="Times New Roman" w:hAnsi="Times New Roman" w:cs="Times New Roman"/>
                <w:b/>
                <w:bCs/>
              </w:rPr>
              <w:t>.</w:t>
            </w:r>
          </w:p>
          <w:p w14:paraId="15C77643" w14:textId="1E119889" w:rsidR="00405654" w:rsidRPr="00DF2806" w:rsidRDefault="00405654" w:rsidP="00FE1672">
            <w:pPr>
              <w:jc w:val="both"/>
              <w:rPr>
                <w:rFonts w:ascii="Times New Roman" w:hAnsi="Times New Roman" w:cs="Times New Roman"/>
                <w:szCs w:val="22"/>
              </w:rPr>
            </w:pPr>
          </w:p>
          <w:p w14:paraId="4CD509FD" w14:textId="5B1866D9" w:rsidR="00405654" w:rsidRPr="00DF2806" w:rsidRDefault="00405654" w:rsidP="00FE1672">
            <w:pPr>
              <w:jc w:val="both"/>
              <w:rPr>
                <w:rFonts w:ascii="Times New Roman" w:hAnsi="Times New Roman" w:cs="Times New Roman"/>
                <w:szCs w:val="22"/>
              </w:rPr>
            </w:pPr>
            <w:r w:rsidRPr="00DF2806">
              <w:rPr>
                <w:rFonts w:ascii="Times New Roman" w:hAnsi="Times New Roman" w:cs="Times New Roman"/>
                <w:szCs w:val="22"/>
              </w:rPr>
              <w:lastRenderedPageBreak/>
              <w:t>Lietuvos</w:t>
            </w:r>
            <w:r w:rsidR="009D10F9">
              <w:rPr>
                <w:rFonts w:ascii="Times New Roman" w:hAnsi="Times New Roman" w:cs="Times New Roman"/>
                <w:szCs w:val="22"/>
              </w:rPr>
              <w:t xml:space="preserve"> </w:t>
            </w:r>
            <w:r w:rsidR="009D10F9" w:rsidRPr="003A5ADD">
              <w:rPr>
                <w:rFonts w:ascii="Times New Roman" w:hAnsi="Times New Roman" w:cs="Times New Roman"/>
                <w:szCs w:val="22"/>
              </w:rPr>
              <w:t xml:space="preserve">kultūros srityje sukuriamo kultūros ir meno produkto </w:t>
            </w:r>
            <w:r w:rsidR="009D10F9">
              <w:rPr>
                <w:rFonts w:ascii="Times New Roman" w:hAnsi="Times New Roman" w:cs="Times New Roman"/>
                <w:szCs w:val="22"/>
              </w:rPr>
              <w:t>r</w:t>
            </w:r>
            <w:r w:rsidRPr="00DF2806">
              <w:rPr>
                <w:rFonts w:ascii="Times New Roman" w:hAnsi="Times New Roman" w:cs="Times New Roman"/>
                <w:szCs w:val="22"/>
              </w:rPr>
              <w:t xml:space="preserve">inka yra labai maža ir greitai persipildanti, todėl kultūros sklaida užsienyje, kūrybinio sektoriaus mobilumas yra labai svarbus formuojant savo auditoriją, didinant žinomumą ne tik apie konkrečius Lietuvos kūrėjus, bet ir formuojant Lietuvos kaip įdomios, kūrybingos, atviros šalies įvaizdį užsienyje. </w:t>
            </w:r>
            <w:r w:rsidRPr="00DF2806">
              <w:rPr>
                <w:rFonts w:ascii="Times New Roman" w:hAnsi="Times New Roman" w:cs="Times New Roman"/>
                <w:szCs w:val="22"/>
                <w:u w:val="single"/>
              </w:rPr>
              <w:t>Tarptautinis bendradarbiavimas skatina kultūros raiškos įvairovę, prisideda prie atviros ir dinamiškos, gebančios veikti nuolat kintančiame pasaulyje, visuomenės kūrimo.</w:t>
            </w:r>
            <w:r w:rsidRPr="00DF2806">
              <w:rPr>
                <w:rFonts w:ascii="Times New Roman" w:hAnsi="Times New Roman" w:cs="Times New Roman"/>
                <w:szCs w:val="22"/>
              </w:rPr>
              <w:t xml:space="preserve"> Kultūros indėlis yra akivaizdus siekiant Lietuvos užsienio ir ekonominės politikos tikslų. </w:t>
            </w:r>
          </w:p>
          <w:p w14:paraId="23ED1ABC" w14:textId="77777777" w:rsidR="00405654" w:rsidRPr="00DF2806" w:rsidRDefault="00405654" w:rsidP="00FE1672">
            <w:pPr>
              <w:jc w:val="both"/>
              <w:rPr>
                <w:rFonts w:ascii="Times New Roman" w:hAnsi="Times New Roman" w:cs="Times New Roman"/>
                <w:bCs/>
                <w:szCs w:val="22"/>
              </w:rPr>
            </w:pPr>
          </w:p>
          <w:p w14:paraId="5A276062" w14:textId="31BDCCB7" w:rsidR="00405654" w:rsidRPr="00DF2806" w:rsidRDefault="00405654" w:rsidP="00FE1672">
            <w:pPr>
              <w:jc w:val="both"/>
              <w:rPr>
                <w:rFonts w:ascii="Times New Roman" w:hAnsi="Times New Roman" w:cs="Times New Roman"/>
                <w:szCs w:val="22"/>
                <w:u w:val="single"/>
              </w:rPr>
            </w:pPr>
            <w:r w:rsidRPr="00DF2806">
              <w:rPr>
                <w:rFonts w:ascii="Times New Roman" w:hAnsi="Times New Roman" w:cs="Times New Roman"/>
                <w:szCs w:val="22"/>
              </w:rPr>
              <w:t>Tačiau valstybės dėmesys Lietuvos kultūros sklaidai užsienyje pastaraisiais metais tolydžio mažėjo, nors pabrėžiama tarptautinio kultūrinio bendradarbiavimo svarba ne tik kultūros ir kūrybinių sričių atsinaujinimui, kokybiškesnių ir įvairesnių paslaugų plėtrai, kultūros įstaigų ir organizacijų finansiniam tvarumui. Lietuvos kultūros taryboje 2015 m. tikslinės Lietuvos kultūros sklaidos užsienyje programos sudarė apie 6 proc. Kultūros rėmimo fondo (KRF) biudžeto (902.000 eurų), 2019 m. tikslinėms Lietuvos kultūros sklaidos užsienyje programoms buvo skiriami tik 3,4 proc. bendro KRF biudžeto (680.000 eurų), 2020 m. tik 1,12 proc. (232.400 eurų). Atsisakyta tikslinių tarptautinį bendradarbiavimą skatinančių programų, kurioms yra taikomi užsienio partnerių veiklos kokybės kriterijai lėšas perskirstant pagal kultūros ir meno sritis. Lėšoms, skirstomoms per horizontalias (ku</w:t>
            </w:r>
            <w:r w:rsidR="00C44395">
              <w:rPr>
                <w:rFonts w:ascii="Times New Roman" w:hAnsi="Times New Roman" w:cs="Times New Roman"/>
                <w:szCs w:val="22"/>
              </w:rPr>
              <w:t>l</w:t>
            </w:r>
            <w:r w:rsidRPr="00DF2806">
              <w:rPr>
                <w:rFonts w:ascii="Times New Roman" w:hAnsi="Times New Roman" w:cs="Times New Roman"/>
                <w:szCs w:val="22"/>
              </w:rPr>
              <w:t xml:space="preserve">tūros ir meno sričių) Lietuvos kultūros tarybos programas, tarptautinio kultūrinio bendradarbiavimo kokybės ir veiksmingumo tikslai nėra keliami. Šių lėšų mažėjimą iš dalies kompensavo augantis Lietuvos kultūros instituto biudžetas (nuo 515.746 eurų 2015 m. iki 701.000 eurų 2019 m.), tačiau šis augimas nėra pakankamas tvariems, ilgalaikėmis partnerystėmis pagrįstiems Lietuvos kultūros sklaidos užsienyje procesams užtikrinti. </w:t>
            </w:r>
            <w:proofErr w:type="spellStart"/>
            <w:r w:rsidRPr="00DF2806">
              <w:rPr>
                <w:rFonts w:ascii="Times New Roman" w:hAnsi="Times New Roman" w:cs="Times New Roman"/>
                <w:szCs w:val="22"/>
                <w:u w:val="single"/>
              </w:rPr>
              <w:t>Dezintegruojantis</w:t>
            </w:r>
            <w:proofErr w:type="spellEnd"/>
            <w:r w:rsidRPr="00DF2806">
              <w:rPr>
                <w:rFonts w:ascii="Times New Roman" w:hAnsi="Times New Roman" w:cs="Times New Roman"/>
                <w:szCs w:val="22"/>
                <w:u w:val="single"/>
              </w:rPr>
              <w:t xml:space="preserve"> kultūros sklaidos užsienyje finansavimo sistemai sumenko kokybiškos Lietuvos kultūros sklaidos užsienyje galimybės.</w:t>
            </w:r>
          </w:p>
          <w:p w14:paraId="50D12209" w14:textId="196C8277" w:rsidR="00405654" w:rsidRPr="00DF2806" w:rsidRDefault="00405654" w:rsidP="00FE1672">
            <w:pPr>
              <w:jc w:val="both"/>
              <w:rPr>
                <w:rFonts w:ascii="Times New Roman" w:hAnsi="Times New Roman" w:cs="Times New Roman"/>
                <w:szCs w:val="22"/>
                <w:u w:val="single"/>
              </w:rPr>
            </w:pPr>
          </w:p>
          <w:p w14:paraId="2733AF93" w14:textId="42FFBAB3" w:rsidR="00405654" w:rsidRPr="00DF2806" w:rsidRDefault="507A804D" w:rsidP="3C2593F6">
            <w:pPr>
              <w:ind w:left="360"/>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rPr>
              <w:t>3.2.1.</w:t>
            </w:r>
            <w:r w:rsidR="7117B56C" w:rsidRPr="3C2593F6">
              <w:rPr>
                <w:rFonts w:ascii="Times New Roman" w:hAnsi="Times New Roman" w:cs="Times New Roman"/>
              </w:rPr>
              <w:t xml:space="preserve"> </w:t>
            </w:r>
            <w:r w:rsidR="59466B9A" w:rsidRPr="3C2593F6">
              <w:rPr>
                <w:rFonts w:ascii="Times New Roman" w:hAnsi="Times New Roman" w:cs="Times New Roman"/>
                <w:u w:val="single"/>
              </w:rPr>
              <w:t>Retai keliami tarptautiškumo uždaviniai valstybinėms kultūros ir meno įstaigoms ir jose dirbantiems specialistams.</w:t>
            </w:r>
          </w:p>
          <w:p w14:paraId="60C470F4" w14:textId="77777777" w:rsidR="00405654" w:rsidRPr="00DF2806" w:rsidRDefault="00405654" w:rsidP="00FE1672">
            <w:pPr>
              <w:pStyle w:val="ListParagraph"/>
              <w:ind w:left="1224"/>
              <w:jc w:val="both"/>
              <w:rPr>
                <w:rFonts w:ascii="Times New Roman" w:hAnsi="Times New Roman" w:cs="Times New Roman"/>
                <w:szCs w:val="22"/>
                <w:u w:val="single"/>
              </w:rPr>
            </w:pPr>
          </w:p>
          <w:p w14:paraId="49333BA2" w14:textId="0383D050" w:rsidR="00405654" w:rsidRPr="00DF2806" w:rsidRDefault="00405654" w:rsidP="00FE1672">
            <w:pPr>
              <w:jc w:val="both"/>
              <w:rPr>
                <w:rFonts w:ascii="Times New Roman" w:hAnsi="Times New Roman" w:cs="Times New Roman"/>
                <w:szCs w:val="22"/>
              </w:rPr>
            </w:pPr>
            <w:r w:rsidRPr="00DF2806">
              <w:rPr>
                <w:rFonts w:ascii="Times New Roman" w:hAnsi="Times New Roman" w:cs="Times New Roman"/>
                <w:szCs w:val="22"/>
              </w:rPr>
              <w:t xml:space="preserve">Meno kūrėjai ir kultūros srities specialistai dalyvauja tarptautiniuose žinių ir patirties mainuose, tobulina profesinę kompetenciją, tačiau pastebimi netolygumai skirtingose kūrybinės veiklos srityse. Esamas įvairių sričių meno kūrėjų ir kultūros srities specialistų įsitraukimas į tarptautines veiklas nėra tolygus dėl lėšų trūkumo įvairių kultūros ir kūrybinių sričių bei šių sričių kompetencijos centrų veiklų plėtojimui, ypač nevyriausybiniame sektoriuje. Bendros kūrybos, bendradarbiavimo projektai atsiranda iš „gyvų“ kontaktų, </w:t>
            </w:r>
            <w:proofErr w:type="spellStart"/>
            <w:r w:rsidRPr="00DF2806">
              <w:rPr>
                <w:rFonts w:ascii="Times New Roman" w:hAnsi="Times New Roman" w:cs="Times New Roman"/>
                <w:szCs w:val="22"/>
              </w:rPr>
              <w:t>įsitinklinant</w:t>
            </w:r>
            <w:proofErr w:type="spellEnd"/>
            <w:r w:rsidRPr="00DF2806">
              <w:rPr>
                <w:rFonts w:ascii="Times New Roman" w:hAnsi="Times New Roman" w:cs="Times New Roman"/>
                <w:szCs w:val="22"/>
              </w:rPr>
              <w:t xml:space="preserve">, taip pat ir tarptautiniu mastu sudarant galimybes menininkams ir kultūros srities specialistams stiprinti pajėgumus </w:t>
            </w:r>
            <w:r w:rsidR="00A93009">
              <w:rPr>
                <w:rFonts w:ascii="Times New Roman" w:hAnsi="Times New Roman" w:cs="Times New Roman"/>
                <w:szCs w:val="22"/>
              </w:rPr>
              <w:t xml:space="preserve">ir </w:t>
            </w:r>
            <w:r w:rsidRPr="00DF2806">
              <w:rPr>
                <w:rFonts w:ascii="Times New Roman" w:hAnsi="Times New Roman" w:cs="Times New Roman"/>
                <w:szCs w:val="22"/>
              </w:rPr>
              <w:t xml:space="preserve">pilnavertiškai dalyvauti tarptautiniuose kultūros ir meno procesuose ir sėkmingai plėtoti savo kūrybines karjeras. Valstybinių kultūros ir meno įstaigų ir organizacijų kultūros specialistų įsitraukimas į tarptautinio kultūrinio bendradarbiavimo veiklas šiuo metu nėra sistemingas ir kultūros tarptautiškumo uždaviniai joms keliami retai. Lietuvos kultūros institutas kartu su įvairiose pasaulio valstybėse dirbančiais kultūros atašė įgyvendina meno kūrėjų ir kultūros srities specialistų tarptautinio </w:t>
            </w:r>
            <w:proofErr w:type="spellStart"/>
            <w:r w:rsidRPr="00DF2806">
              <w:rPr>
                <w:rFonts w:ascii="Times New Roman" w:hAnsi="Times New Roman" w:cs="Times New Roman"/>
                <w:szCs w:val="22"/>
              </w:rPr>
              <w:t>įsitinklinimo</w:t>
            </w:r>
            <w:proofErr w:type="spellEnd"/>
            <w:r w:rsidRPr="00DF2806">
              <w:rPr>
                <w:rFonts w:ascii="Times New Roman" w:hAnsi="Times New Roman" w:cs="Times New Roman"/>
                <w:szCs w:val="22"/>
              </w:rPr>
              <w:t xml:space="preserve"> ir mobilumo skatinimo veiklas, užsienio kultūros srities specialistų vizitų programas, siekdamas paskatinti tarptautinio bendradarbiavimo iniciatyvas, tačiau lėšos šioms veikloms įgyvendinti yra nepakankamos. Kūrėjų ir kultūros srities specialistų mobilumo ir bendrų projektų su užsienio organizacijomis poreikis yra didesnis, nei šioms veikloms yra numatyta lėšų. </w:t>
            </w:r>
            <w:r w:rsidRPr="00DF2806">
              <w:rPr>
                <w:rFonts w:ascii="Times New Roman" w:hAnsi="Times New Roman" w:cs="Times New Roman"/>
                <w:szCs w:val="22"/>
                <w:u w:val="single"/>
              </w:rPr>
              <w:t>Nėra galimybės pasinaudoti sukuriamomis galimybėmis prisidėti prie menininkų, kultūros srities specialistų įtraukimo į reikšmingas veiklas, renginius užsienio valstybėse, kurios kuria svarbią pridėtinę vertę jų tarptautinei karjerai.</w:t>
            </w:r>
            <w:r w:rsidRPr="00DF2806">
              <w:rPr>
                <w:rFonts w:ascii="Times New Roman" w:hAnsi="Times New Roman" w:cs="Times New Roman"/>
                <w:szCs w:val="22"/>
              </w:rPr>
              <w:t xml:space="preserve"> Kultūros srities specialistų dalyvavimas tarptautiniuose savo srities kompetencijų tinkluose, forumuose, renginiuose yra būtinas veiklos kokybei, naujiems įgūdžiams, motyvacijai. Nėra galimybės finansuoti bendrų projektų tarp Lietuvos ir užsienio kultūros organizacijų, kurios stiprintų mūsų organizacijų pajėgumus dalyvauti tarptautiniuose projektuose. Tuo tarpu bendri kūrybiniai projektai su partneriais užsienyje taip pat praturtintų kultūros įstaigų veiklas, didintų jų tarptautinį matomumą. </w:t>
            </w:r>
          </w:p>
          <w:p w14:paraId="35C9A562" w14:textId="77777777" w:rsidR="00405654" w:rsidRPr="00DF2806" w:rsidRDefault="00405654" w:rsidP="00FE1672">
            <w:pPr>
              <w:jc w:val="both"/>
              <w:rPr>
                <w:rFonts w:ascii="Times New Roman" w:hAnsi="Times New Roman" w:cs="Times New Roman"/>
                <w:szCs w:val="22"/>
              </w:rPr>
            </w:pPr>
          </w:p>
          <w:p w14:paraId="2C48996B" w14:textId="4EB2341B" w:rsidR="00405654" w:rsidRPr="00DF2806" w:rsidRDefault="3598A959" w:rsidP="3C2593F6">
            <w:pPr>
              <w:ind w:left="360"/>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rPr>
              <w:t>3.2.2.</w:t>
            </w:r>
            <w:r w:rsidR="6F067372" w:rsidRPr="3C2593F6">
              <w:rPr>
                <w:rFonts w:ascii="Times New Roman" w:hAnsi="Times New Roman" w:cs="Times New Roman"/>
              </w:rPr>
              <w:t xml:space="preserve"> </w:t>
            </w:r>
            <w:r w:rsidR="59466B9A" w:rsidRPr="3C2593F6">
              <w:rPr>
                <w:rFonts w:ascii="Times New Roman" w:hAnsi="Times New Roman" w:cs="Times New Roman"/>
                <w:u w:val="single"/>
              </w:rPr>
              <w:t>Atrenkant priemones Lietuvos kultūros ir meno sklaidai užsienyje nėra taikomi užsienio organizacijų kokybės, žinomumo ir autoriteto kriterijai.</w:t>
            </w:r>
          </w:p>
          <w:p w14:paraId="4625936E" w14:textId="77777777" w:rsidR="00405654" w:rsidRPr="00DF2806" w:rsidRDefault="00405654" w:rsidP="00FE1672">
            <w:pPr>
              <w:pStyle w:val="ListParagraph"/>
              <w:ind w:left="1224"/>
              <w:jc w:val="both"/>
              <w:rPr>
                <w:rFonts w:ascii="Times New Roman" w:hAnsi="Times New Roman" w:cs="Times New Roman"/>
                <w:szCs w:val="22"/>
                <w:u w:val="single"/>
              </w:rPr>
            </w:pPr>
          </w:p>
          <w:p w14:paraId="6C7EAD4F" w14:textId="5FD7A4D9" w:rsidR="00405654" w:rsidRPr="00DF2806" w:rsidRDefault="00405654" w:rsidP="00FE1672">
            <w:pPr>
              <w:jc w:val="both"/>
              <w:rPr>
                <w:rFonts w:ascii="Times New Roman" w:hAnsi="Times New Roman" w:cs="Times New Roman"/>
                <w:szCs w:val="22"/>
              </w:rPr>
            </w:pPr>
            <w:r w:rsidRPr="00DF2806">
              <w:rPr>
                <w:rFonts w:ascii="Times New Roman" w:hAnsi="Times New Roman" w:cs="Times New Roman"/>
                <w:szCs w:val="22"/>
              </w:rPr>
              <w:lastRenderedPageBreak/>
              <w:t xml:space="preserve">Tarptautinis kultūrinis bendradarbiavimas sukuria sąlygas pristatyti tiek Lietuvos kultūrinį paveldą, vertybes, istorines realijas, tiek profesionalųjį meną, šiuolaikinę kūrybą visose meno srityse. Tokiu būdu formuojama Lietuvą per kultūrą atpažįstanti auditorija užsienyje, o Lietuvos visuomenė turi galimybę susipažinti su kitų šalių kultūrinėmis realijomis, aukščiausio meistriškumo atlikėjų kūriniais, plėsti savo kultūrinį pažinimą, ugdytis tokias vertybes kaip atvirumas, tolerancija, pilietiškumas. Didžioji dalis tarptautinių partnerysčių kuriama tarp panašaus dydžio, statuso bei toje pačioje kultūros srityje veikiančių partnerių. Tokios partnerystės pasižymi panašiais profesiniais interesais, profesine kalba, problematika ir jų užmezgimas kuria didžiausią naudą, tampa bendromis tarptautinėmis veiklomis, suteikia galimybę dalintis išlaidas su užsienio partneriais ir užsitikrinti užsienio platintojų tinklą, bendradarbiavimo tęstinumą. Daliai Lietuvos nepriklausomų kultūros įstaigų ir organizacijų tarptautinės veiklos yra svarbus pajamų šaltinis, užtikrinantis finansinį tvarumą. </w:t>
            </w:r>
          </w:p>
          <w:p w14:paraId="71AA8072" w14:textId="4617FEBE" w:rsidR="00405654" w:rsidRPr="00DF2806" w:rsidRDefault="00405654" w:rsidP="00FE1672">
            <w:pPr>
              <w:jc w:val="both"/>
              <w:rPr>
                <w:rFonts w:ascii="Times New Roman" w:hAnsi="Times New Roman" w:cs="Times New Roman"/>
                <w:szCs w:val="22"/>
              </w:rPr>
            </w:pPr>
          </w:p>
          <w:p w14:paraId="52CB9B85" w14:textId="776140F8" w:rsidR="00405654" w:rsidRPr="00DF2806" w:rsidRDefault="00405654" w:rsidP="00FE1672">
            <w:pPr>
              <w:jc w:val="both"/>
              <w:rPr>
                <w:rFonts w:ascii="Times New Roman" w:hAnsi="Times New Roman" w:cs="Times New Roman"/>
                <w:szCs w:val="22"/>
                <w:u w:val="single"/>
              </w:rPr>
            </w:pPr>
            <w:r w:rsidRPr="00DF2806">
              <w:rPr>
                <w:rFonts w:ascii="Times New Roman" w:hAnsi="Times New Roman" w:cs="Times New Roman"/>
                <w:szCs w:val="22"/>
              </w:rPr>
              <w:t>Šiuo metu Lietuvos kultūros taryba nebevykdo priemonių, skirtų Lietuvos kultūros ir meno sklaidai užsienyje, kaip jau buvo pažymėta</w:t>
            </w:r>
            <w:r w:rsidR="00A93009">
              <w:rPr>
                <w:rFonts w:ascii="Times New Roman" w:hAnsi="Times New Roman" w:cs="Times New Roman"/>
                <w:szCs w:val="22"/>
              </w:rPr>
              <w:t>,</w:t>
            </w:r>
            <w:r w:rsidRPr="00DF2806">
              <w:rPr>
                <w:rFonts w:ascii="Times New Roman" w:hAnsi="Times New Roman" w:cs="Times New Roman"/>
                <w:szCs w:val="22"/>
              </w:rPr>
              <w:t xml:space="preserve"> šie projektai yra finansuojami per kultūros ir meno sričių ir kitas horizontalias programas. Šių projektų vertinimui nėra taikomi partnerystės su užsienio organizacijomis kokybės, užsienio partnerių žinomumo ir autoriteto savo valstybės ir tarptautiniame kontekste kriterijai</w:t>
            </w:r>
            <w:r w:rsidR="00A93009">
              <w:rPr>
                <w:rFonts w:ascii="Times New Roman" w:hAnsi="Times New Roman" w:cs="Times New Roman"/>
                <w:szCs w:val="22"/>
              </w:rPr>
              <w:t>,</w:t>
            </w:r>
            <w:r w:rsidRPr="00DF2806">
              <w:rPr>
                <w:rFonts w:ascii="Times New Roman" w:hAnsi="Times New Roman" w:cs="Times New Roman"/>
                <w:szCs w:val="22"/>
              </w:rPr>
              <w:t xml:space="preserve"> tokie kaip partnerystės su užsienio organizacija ketinimų lygis (atitinkami susitarimai), užsienio organizacijos formuojamo turinio kokybė bei jo komunikacinės galimybės pritraukiant auditoriją, kurie turėtų būti vieni svarbiausių vertinant tarptautinio kultūrinio bendradarbiavimo projektus. </w:t>
            </w:r>
            <w:r w:rsidRPr="00DF2806">
              <w:rPr>
                <w:rFonts w:ascii="Times New Roman" w:hAnsi="Times New Roman" w:cs="Times New Roman"/>
                <w:szCs w:val="22"/>
                <w:u w:val="single"/>
              </w:rPr>
              <w:t>Šių projektų rezultatai ir efektyvumas nėra vertinami kultūros tarptautiškumo skatinimo aspektu. Tokiu būdu kyla rizika, kad kultūrinio bendradarbiavimo projektai bus mažiau tvarūs, o jų matomumas mažesnis.</w:t>
            </w:r>
          </w:p>
          <w:p w14:paraId="0B92EC84" w14:textId="77777777" w:rsidR="00405654" w:rsidRPr="00DF2806" w:rsidRDefault="00405654" w:rsidP="00FE1672">
            <w:pPr>
              <w:jc w:val="both"/>
              <w:rPr>
                <w:rFonts w:ascii="Times New Roman" w:hAnsi="Times New Roman" w:cs="Times New Roman"/>
                <w:b/>
                <w:bCs/>
                <w:szCs w:val="22"/>
              </w:rPr>
            </w:pPr>
          </w:p>
          <w:p w14:paraId="4F2802BF" w14:textId="0F787B32" w:rsidR="00405654" w:rsidRPr="00DF2806" w:rsidRDefault="2B59D202" w:rsidP="3C2593F6">
            <w:pPr>
              <w:ind w:left="360"/>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rPr>
              <w:t>3.2.3.</w:t>
            </w:r>
            <w:r w:rsidR="673CCE34" w:rsidRPr="3C2593F6">
              <w:rPr>
                <w:rFonts w:ascii="Times New Roman" w:hAnsi="Times New Roman" w:cs="Times New Roman"/>
              </w:rPr>
              <w:t xml:space="preserve"> </w:t>
            </w:r>
            <w:r w:rsidR="59466B9A" w:rsidRPr="3C2593F6">
              <w:rPr>
                <w:rFonts w:ascii="Times New Roman" w:hAnsi="Times New Roman" w:cs="Times New Roman"/>
                <w:u w:val="single"/>
              </w:rPr>
              <w:t>Nepasiektas susitarimas dėl prioritetinių tarptautinių mugių ir panašaus pobūdžio renginių Lietuvos kultūros produktų pristatymui užsienyje.</w:t>
            </w:r>
          </w:p>
          <w:p w14:paraId="24486E55" w14:textId="2A95C80A" w:rsidR="00405654" w:rsidRPr="00DF2806" w:rsidRDefault="00405654" w:rsidP="00FE1672">
            <w:pPr>
              <w:pStyle w:val="ListParagraph"/>
              <w:ind w:left="1224"/>
              <w:jc w:val="both"/>
              <w:rPr>
                <w:rFonts w:ascii="Times New Roman" w:hAnsi="Times New Roman" w:cs="Times New Roman"/>
                <w:b/>
                <w:bCs/>
                <w:szCs w:val="22"/>
              </w:rPr>
            </w:pPr>
            <w:r w:rsidRPr="00DF2806">
              <w:rPr>
                <w:rFonts w:ascii="Times New Roman" w:hAnsi="Times New Roman" w:cs="Times New Roman"/>
                <w:b/>
                <w:bCs/>
                <w:szCs w:val="22"/>
              </w:rPr>
              <w:t xml:space="preserve"> </w:t>
            </w:r>
          </w:p>
          <w:p w14:paraId="40712235" w14:textId="77777777" w:rsidR="00405654" w:rsidRPr="00DF2806" w:rsidRDefault="00405654" w:rsidP="00FE1672">
            <w:pPr>
              <w:jc w:val="both"/>
              <w:rPr>
                <w:rFonts w:ascii="Times New Roman" w:hAnsi="Times New Roman" w:cs="Times New Roman"/>
                <w:szCs w:val="22"/>
              </w:rPr>
            </w:pPr>
            <w:r w:rsidRPr="00DF2806">
              <w:rPr>
                <w:rFonts w:ascii="Times New Roman" w:hAnsi="Times New Roman" w:cs="Times New Roman"/>
                <w:szCs w:val="22"/>
              </w:rPr>
              <w:t>Lietuvos kultūros institutas ir Lietuvos kino centras valstybės lėšomis įgyvendina tikslines kultūros ir kūrybinio potencialo pristatymo priemones tarptautinėse literatūros ir kino mugėse bei kitose panašiose tarptautinėse platformose. Šioms tikslinėms priemonėms šiuo metu taikomas valstybinio finansavimo prioritetas yra literatūra ir kinas, todėl tik literatūrai ir kinui yra užtikrintas nacionalinis dalyvavimas mugėse, nacionalinių programų pristatymas. Kultūros tarptautiškumo politikos koncepcijoje pažymima, kad turėtų būti siekiama, kad taikomos tikslinės priemonės tolygiau apimtų ir kitas kultūros ir kūrybines sritis.</w:t>
            </w:r>
          </w:p>
          <w:p w14:paraId="3F5A37DE" w14:textId="1E6F7CA6" w:rsidR="00405654" w:rsidRPr="00DF2806" w:rsidRDefault="00405654" w:rsidP="00FE1672">
            <w:pPr>
              <w:jc w:val="both"/>
              <w:rPr>
                <w:rFonts w:ascii="Times New Roman" w:hAnsi="Times New Roman" w:cs="Times New Roman"/>
                <w:szCs w:val="22"/>
              </w:rPr>
            </w:pPr>
          </w:p>
          <w:p w14:paraId="4F3A17AE" w14:textId="7B3DA062" w:rsidR="00405654" w:rsidRPr="00DF2806" w:rsidRDefault="00405654" w:rsidP="00FE1672">
            <w:pPr>
              <w:jc w:val="both"/>
              <w:rPr>
                <w:rFonts w:ascii="Times New Roman" w:hAnsi="Times New Roman" w:cs="Times New Roman"/>
                <w:bCs/>
                <w:szCs w:val="22"/>
              </w:rPr>
            </w:pPr>
            <w:r w:rsidRPr="00DF2806">
              <w:rPr>
                <w:rFonts w:ascii="Times New Roman" w:hAnsi="Times New Roman" w:cs="Times New Roman"/>
                <w:bCs/>
                <w:szCs w:val="22"/>
              </w:rPr>
              <w:t>Kitų kultūros ir kūrybinių sričių pristatymas panašiuose tarptautiniuose forumuose įgyvendinamas tam tikrų sričių kompetencijos centrų iniciatyva, finansuojant konkurso būdu Lietuvos kultūros tarybai. Dažnai šie projektai neužtikrina jungtinio nacionalinio įvairių įstaigų, organizacijų ir įmonių dalyvavimo (finansuojamas pavienių įstaigų dalyvavimas), nėra įgyvendinamos nacionalinės programos, dėl nepakankamo finansavimo nėra užtikrinama prisistatymo kokybė. Šie projektai nėra vertinami pagal jų poveikį kūrėjų ir kultūros srities specialistų profesiniam tobulėjimui, potencialo pristatymui tarptautiniu mastu. Nėra suformuotas prioritetinių tarptautinių platformų (tarptautinių mugių ir panašaus pobūdžio renginių) sąrašas, kuris sudarytų galimybę kokybiškiau, kryptingiau ir veiksmingiau pristatyti Lietuvos kultūros ir kūrybinį potencialą tarptautiniu mastu.</w:t>
            </w:r>
          </w:p>
          <w:p w14:paraId="02AB528B" w14:textId="77777777" w:rsidR="00405654" w:rsidRPr="00DF2806" w:rsidRDefault="00405654" w:rsidP="00FE1672">
            <w:pPr>
              <w:jc w:val="both"/>
              <w:rPr>
                <w:rFonts w:ascii="Times New Roman" w:hAnsi="Times New Roman" w:cs="Times New Roman"/>
                <w:bCs/>
                <w:szCs w:val="22"/>
              </w:rPr>
            </w:pPr>
          </w:p>
          <w:p w14:paraId="018A5A4B" w14:textId="77777777" w:rsidR="00405654" w:rsidRPr="00DF2806" w:rsidRDefault="00405654" w:rsidP="00FE1672">
            <w:pPr>
              <w:jc w:val="both"/>
              <w:rPr>
                <w:rFonts w:ascii="Times New Roman" w:hAnsi="Times New Roman" w:cs="Times New Roman"/>
                <w:bCs/>
                <w:szCs w:val="22"/>
              </w:rPr>
            </w:pPr>
            <w:r w:rsidRPr="00DF2806">
              <w:rPr>
                <w:rFonts w:ascii="Times New Roman" w:hAnsi="Times New Roman" w:cs="Times New Roman"/>
                <w:bCs/>
                <w:szCs w:val="22"/>
              </w:rPr>
              <w:t>Kultūros tarptautiškumo kuriamų verčių pasitelkimas socialiniams, ekonominiams ir diplomatiniams tikslams pasiekti nėra pakankamai tvarus, koordinuotas ir planuojamas ilgalaikėje perspektyvoje: trūksta atsakingų institucijų sutarimo dėl kultūrinių, ekonominių, socialinių ir diplomatinių tikslinių priemonių bei į tarpinstitucinį koordinavimą įsitraukusių institucijų ketinimų jas finansuoti, nesuderinta priemonių įgyvendinimo rezultatų stebėsena, sistemingas keitimasis informacija.</w:t>
            </w:r>
          </w:p>
          <w:p w14:paraId="0D3794FF" w14:textId="0801F643" w:rsidR="00405654" w:rsidRPr="00DF2806" w:rsidRDefault="6DE5923A" w:rsidP="7AAB9D03">
            <w:pPr>
              <w:jc w:val="both"/>
              <w:rPr>
                <w:rFonts w:ascii="Times New Roman" w:hAnsi="Times New Roman" w:cs="Times New Roman"/>
              </w:rPr>
            </w:pPr>
            <w:r w:rsidRPr="3C2593F6">
              <w:rPr>
                <w:rFonts w:ascii="Times New Roman" w:hAnsi="Times New Roman" w:cs="Times New Roman"/>
              </w:rPr>
              <w:t xml:space="preserve">Kultūra pasitelkiama kaip įrankis valstybės žinomumui užsienyje stiprinti ir teigiamam valstybės įvaizdžiui formuoti </w:t>
            </w:r>
            <w:r w:rsidR="20AD9D3C" w:rsidRPr="3C2593F6">
              <w:rPr>
                <w:rFonts w:ascii="Times New Roman" w:hAnsi="Times New Roman" w:cs="Times New Roman"/>
              </w:rPr>
              <w:t>–</w:t>
            </w:r>
            <w:r w:rsidRPr="3C2593F6">
              <w:rPr>
                <w:rFonts w:ascii="Times New Roman" w:hAnsi="Times New Roman" w:cs="Times New Roman"/>
              </w:rPr>
              <w:t xml:space="preserve"> tai įvairus, turiningas ir patikimas žinių apie valstybę, visuomenę ir jos vertyb</w:t>
            </w:r>
            <w:r w:rsidR="20AD9D3C" w:rsidRPr="3C2593F6">
              <w:rPr>
                <w:rFonts w:ascii="Times New Roman" w:hAnsi="Times New Roman" w:cs="Times New Roman"/>
              </w:rPr>
              <w:t>e</w:t>
            </w:r>
            <w:r w:rsidRPr="3C2593F6">
              <w:rPr>
                <w:rFonts w:ascii="Times New Roman" w:hAnsi="Times New Roman" w:cs="Times New Roman"/>
              </w:rPr>
              <w:t>s šaltinis. Dėl ribotų finansinių ir žmogiškųjų resursų nepakankamai išnaudojamas kultūros potencialas įvairiose valstybėse vykdant aktyvią komunikacinę veiklą kultūros temomis užsienio kalbomis, panaudojant Lietuvos kultūros instituto ir kultūros atašė resursus.</w:t>
            </w:r>
          </w:p>
          <w:p w14:paraId="7A7D0F48" w14:textId="7A1DE6A6" w:rsidR="7AAB9D03" w:rsidRDefault="5B6A2804" w:rsidP="3C2593F6">
            <w:pPr>
              <w:jc w:val="both"/>
              <w:rPr>
                <w:rFonts w:ascii="Times New Roman" w:hAnsi="Times New Roman" w:cs="Times New Roman"/>
              </w:rPr>
            </w:pPr>
            <w:r w:rsidRPr="3C2593F6">
              <w:rPr>
                <w:rFonts w:ascii="Times New Roman" w:hAnsi="Times New Roman" w:cs="Times New Roman"/>
              </w:rPr>
              <w:lastRenderedPageBreak/>
              <w:t>Priežasties problematika ir sprendiniai prisidės prie Lietuvos 2030 bendrojo plano sprendinio</w:t>
            </w:r>
            <w:r w:rsidR="7AAB9D03" w:rsidRPr="3C2593F6">
              <w:rPr>
                <w:rStyle w:val="FootnoteReference"/>
                <w:rFonts w:ascii="Times New Roman" w:hAnsi="Times New Roman" w:cs="Times New Roman"/>
              </w:rPr>
              <w:footnoteReference w:id="49"/>
            </w:r>
            <w:r w:rsidRPr="3C2593F6">
              <w:rPr>
                <w:rFonts w:ascii="Times New Roman" w:hAnsi="Times New Roman" w:cs="Times New Roman"/>
              </w:rPr>
              <w:t xml:space="preserve"> Nr. 179 įgyvendinimo.</w:t>
            </w:r>
          </w:p>
          <w:p w14:paraId="5605FE75" w14:textId="50BA51CF" w:rsidR="7AAB9D03" w:rsidRDefault="7AAB9D03" w:rsidP="3C2593F6">
            <w:pPr>
              <w:jc w:val="both"/>
              <w:rPr>
                <w:rFonts w:ascii="Times New Roman" w:hAnsi="Times New Roman" w:cs="Times New Roman"/>
                <w:color w:val="000000" w:themeColor="text1"/>
                <w:lang w:val="lt"/>
              </w:rPr>
            </w:pPr>
          </w:p>
          <w:p w14:paraId="6D79BAAE" w14:textId="5BAF9BDA" w:rsidR="28FCD32E" w:rsidRDefault="28FCD32E" w:rsidP="7AAB9D03">
            <w:pPr>
              <w:jc w:val="both"/>
              <w:rPr>
                <w:rFonts w:ascii="Times New Roman" w:hAnsi="Times New Roman" w:cs="Times New Roman"/>
                <w:szCs w:val="22"/>
              </w:rPr>
            </w:pPr>
            <w:r w:rsidRPr="7AAB9D03">
              <w:rPr>
                <w:rFonts w:ascii="Times New Roman" w:hAnsi="Times New Roman" w:cs="Times New Roman"/>
                <w:color w:val="000000" w:themeColor="text1"/>
                <w:szCs w:val="22"/>
                <w:lang w:val="lt"/>
              </w:rPr>
              <w:t xml:space="preserve">Problemos ir priežasčių sprendiniai prisideda prie </w:t>
            </w:r>
            <w:r w:rsidRPr="7AAB9D03">
              <w:rPr>
                <w:rFonts w:ascii="Times New Roman" w:hAnsi="Times New Roman" w:cs="Times New Roman"/>
                <w:szCs w:val="22"/>
              </w:rPr>
              <w:t xml:space="preserve">2021–2030 metų nacionalinio pažangos plano </w:t>
            </w:r>
            <w:r w:rsidRPr="7AAB9D03">
              <w:rPr>
                <w:rFonts w:ascii="Times New Roman" w:hAnsi="Times New Roman" w:cs="Times New Roman"/>
                <w:color w:val="000000" w:themeColor="text1"/>
                <w:szCs w:val="22"/>
                <w:lang w:val="lt"/>
              </w:rPr>
              <w:t>horizontaliojo principo „lygios galimybės visiems</w:t>
            </w:r>
            <w:r w:rsidR="00C602EB">
              <w:rPr>
                <w:rFonts w:ascii="Times New Roman" w:hAnsi="Times New Roman" w:cs="Times New Roman"/>
                <w:color w:val="000000" w:themeColor="text1"/>
                <w:szCs w:val="22"/>
                <w:lang w:val="lt"/>
              </w:rPr>
              <w:t>“</w:t>
            </w:r>
            <w:r w:rsidRPr="7AAB9D03">
              <w:rPr>
                <w:rFonts w:ascii="Times New Roman" w:hAnsi="Times New Roman" w:cs="Times New Roman"/>
                <w:szCs w:val="22"/>
              </w:rPr>
              <w:t xml:space="preserve"> įgyvendinimo.</w:t>
            </w:r>
          </w:p>
          <w:p w14:paraId="5FDB41D1" w14:textId="21FC1F7E" w:rsidR="39D30EE0" w:rsidRDefault="39D30EE0" w:rsidP="39D30EE0">
            <w:pPr>
              <w:jc w:val="both"/>
              <w:rPr>
                <w:rFonts w:ascii="Times New Roman" w:hAnsi="Times New Roman" w:cs="Times New Roman"/>
                <w:b/>
                <w:bCs/>
              </w:rPr>
            </w:pPr>
          </w:p>
          <w:p w14:paraId="2077585B" w14:textId="4DCCBC09" w:rsidR="00405654" w:rsidRPr="00DF2806" w:rsidRDefault="3BF54E05" w:rsidP="7AAB9D03">
            <w:pPr>
              <w:jc w:val="both"/>
              <w:rPr>
                <w:rFonts w:ascii="Times New Roman" w:hAnsi="Times New Roman" w:cs="Times New Roman"/>
              </w:rPr>
            </w:pPr>
            <w:r w:rsidRPr="7AAB9D03">
              <w:rPr>
                <w:rFonts w:ascii="Times New Roman" w:hAnsi="Times New Roman" w:cs="Times New Roman"/>
                <w:b/>
                <w:bCs/>
              </w:rPr>
              <w:t>Ši priežastis negali būti pilnai išsprendžiama Kultūros ministerijos pastangomis ir priemonėmis, reikalingas platesnis susitarimas ir bendradarbiavimas tarp URM, EIM, LRVK</w:t>
            </w:r>
            <w:r w:rsidR="20FC866A" w:rsidRPr="7AAB9D03">
              <w:rPr>
                <w:rFonts w:ascii="Times New Roman" w:hAnsi="Times New Roman" w:cs="Times New Roman"/>
                <w:b/>
                <w:bCs/>
              </w:rPr>
              <w:t xml:space="preserve"> bei </w:t>
            </w:r>
            <w:r w:rsidR="689C153E" w:rsidRPr="7AAB9D03">
              <w:rPr>
                <w:rFonts w:ascii="Times New Roman" w:hAnsi="Times New Roman" w:cs="Times New Roman"/>
                <w:b/>
                <w:bCs/>
              </w:rPr>
              <w:t xml:space="preserve">sąveika tarp </w:t>
            </w:r>
            <w:r w:rsidR="20FC866A" w:rsidRPr="7AAB9D03">
              <w:rPr>
                <w:rFonts w:ascii="Times New Roman" w:hAnsi="Times New Roman" w:cs="Times New Roman"/>
                <w:b/>
                <w:bCs/>
              </w:rPr>
              <w:t xml:space="preserve">atitinkamų </w:t>
            </w:r>
            <w:r w:rsidR="50B3CFA3" w:rsidRPr="7AAB9D03">
              <w:rPr>
                <w:rFonts w:ascii="Times New Roman" w:hAnsi="Times New Roman" w:cs="Times New Roman"/>
                <w:b/>
                <w:bCs/>
              </w:rPr>
              <w:t>įgyvendinimo priemonių</w:t>
            </w:r>
            <w:r w:rsidR="20FC866A" w:rsidRPr="7AAB9D03">
              <w:rPr>
                <w:rFonts w:ascii="Times New Roman" w:hAnsi="Times New Roman" w:cs="Times New Roman"/>
                <w:b/>
                <w:bCs/>
              </w:rPr>
              <w:t>.</w:t>
            </w:r>
          </w:p>
          <w:p w14:paraId="3E24C6DF" w14:textId="3590C0E8" w:rsidR="00405654" w:rsidRPr="00DF2806" w:rsidRDefault="00405654" w:rsidP="00FE1672">
            <w:pPr>
              <w:jc w:val="both"/>
              <w:rPr>
                <w:rFonts w:ascii="Times New Roman" w:hAnsi="Times New Roman" w:cs="Times New Roman"/>
                <w:szCs w:val="22"/>
              </w:rPr>
            </w:pPr>
          </w:p>
        </w:tc>
      </w:tr>
      <w:tr w:rsidR="00405654" w:rsidRPr="00DF2806" w14:paraId="0B0889F7" w14:textId="77777777" w:rsidTr="3C2593F6">
        <w:trPr>
          <w:trHeight w:val="70"/>
        </w:trPr>
        <w:tc>
          <w:tcPr>
            <w:tcW w:w="15295" w:type="dxa"/>
            <w:shd w:val="clear" w:color="auto" w:fill="DBE5F1" w:themeFill="accent1" w:themeFillTint="33"/>
          </w:tcPr>
          <w:p w14:paraId="3DC91B73" w14:textId="77777777" w:rsidR="00405654" w:rsidRPr="00DF2806" w:rsidRDefault="00405654" w:rsidP="00405654">
            <w:pPr>
              <w:jc w:val="both"/>
              <w:rPr>
                <w:rFonts w:ascii="Times New Roman" w:hAnsi="Times New Roman" w:cs="Times New Roman"/>
                <w:b/>
                <w:szCs w:val="22"/>
              </w:rPr>
            </w:pPr>
            <w:bookmarkStart w:id="1" w:name="_Hlk64898788"/>
            <w:r w:rsidRPr="00DF2806">
              <w:rPr>
                <w:rFonts w:ascii="Times New Roman" w:hAnsi="Times New Roman" w:cs="Times New Roman"/>
                <w:b/>
                <w:szCs w:val="22"/>
              </w:rPr>
              <w:lastRenderedPageBreak/>
              <w:t>NPP uždavinys, kodas ir pavadinimas</w:t>
            </w:r>
          </w:p>
          <w:p w14:paraId="672ED75A" w14:textId="0382D0B0"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4.3 uždavinys.</w:t>
            </w:r>
            <w:r w:rsidRPr="00DF2806">
              <w:rPr>
                <w:rFonts w:ascii="Times New Roman" w:hAnsi="Times New Roman" w:cs="Times New Roman"/>
                <w:b/>
                <w:szCs w:val="22"/>
                <w:lang w:eastAsia="lt-LT"/>
              </w:rPr>
              <w:t xml:space="preserve"> </w:t>
            </w:r>
            <w:r w:rsidRPr="00DF2806">
              <w:rPr>
                <w:rFonts w:ascii="Times New Roman" w:hAnsi="Times New Roman" w:cs="Times New Roman"/>
                <w:b/>
                <w:szCs w:val="22"/>
              </w:rPr>
              <w:t>Skatinti visapusišką tautinių mažumų integraciją.</w:t>
            </w:r>
          </w:p>
        </w:tc>
      </w:tr>
      <w:tr w:rsidR="00405654" w:rsidRPr="00DF2806" w14:paraId="6DE4E055" w14:textId="77777777" w:rsidTr="3C2593F6">
        <w:trPr>
          <w:trHeight w:val="70"/>
        </w:trPr>
        <w:tc>
          <w:tcPr>
            <w:tcW w:w="15295" w:type="dxa"/>
            <w:shd w:val="clear" w:color="auto" w:fill="auto"/>
          </w:tcPr>
          <w:p w14:paraId="64CFFF56" w14:textId="12CA299A" w:rsidR="00405654" w:rsidRDefault="620F40EE" w:rsidP="3C2593F6">
            <w:pPr>
              <w:jc w:val="both"/>
              <w:rPr>
                <w:rFonts w:ascii="Times New Roman" w:hAnsi="Times New Roman" w:cs="Times New Roman"/>
                <w:b/>
                <w:bCs/>
              </w:rPr>
            </w:pPr>
            <w:r w:rsidRPr="3C2593F6">
              <w:rPr>
                <w:rFonts w:ascii="Times New Roman" w:hAnsi="Times New Roman" w:cs="Times New Roman"/>
                <w:b/>
                <w:bCs/>
              </w:rPr>
              <w:t xml:space="preserve">    </w:t>
            </w:r>
            <w:r w:rsidR="02D22065" w:rsidRPr="3C2593F6">
              <w:rPr>
                <w:rFonts w:ascii="Times New Roman" w:hAnsi="Times New Roman" w:cs="Times New Roman"/>
                <w:b/>
                <w:bCs/>
              </w:rPr>
              <w:t xml:space="preserve">  </w:t>
            </w:r>
            <w:r w:rsidR="00C602EB">
              <w:rPr>
                <w:rFonts w:ascii="Times New Roman" w:hAnsi="Times New Roman" w:cs="Times New Roman"/>
                <w:b/>
                <w:bCs/>
              </w:rPr>
              <w:t xml:space="preserve"> </w:t>
            </w:r>
            <w:r w:rsidR="59466B9A" w:rsidRPr="3C2593F6">
              <w:rPr>
                <w:rFonts w:ascii="Times New Roman" w:hAnsi="Times New Roman" w:cs="Times New Roman"/>
                <w:b/>
                <w:bCs/>
              </w:rPr>
              <w:t xml:space="preserve">4. Problema: Visuomenės atvirumo tautinėms mažumoms stoka trukdo kurti darnią </w:t>
            </w:r>
            <w:proofErr w:type="spellStart"/>
            <w:r w:rsidR="59466B9A" w:rsidRPr="3C2593F6">
              <w:rPr>
                <w:rFonts w:ascii="Times New Roman" w:hAnsi="Times New Roman" w:cs="Times New Roman"/>
                <w:b/>
                <w:bCs/>
              </w:rPr>
              <w:t>daugiakultūrę</w:t>
            </w:r>
            <w:proofErr w:type="spellEnd"/>
            <w:r w:rsidR="59466B9A" w:rsidRPr="3C2593F6">
              <w:rPr>
                <w:rFonts w:ascii="Times New Roman" w:hAnsi="Times New Roman" w:cs="Times New Roman"/>
                <w:b/>
                <w:bCs/>
              </w:rPr>
              <w:t xml:space="preserve"> pilietinę valstybę.</w:t>
            </w:r>
          </w:p>
          <w:p w14:paraId="5B32B90C" w14:textId="0189BE4E" w:rsidR="00405654" w:rsidRPr="00DF2806" w:rsidRDefault="00405654" w:rsidP="00405654">
            <w:pPr>
              <w:jc w:val="both"/>
              <w:rPr>
                <w:rFonts w:ascii="Times New Roman" w:hAnsi="Times New Roman" w:cs="Times New Roman"/>
                <w:b/>
                <w:bCs/>
                <w:szCs w:val="22"/>
              </w:rPr>
            </w:pPr>
          </w:p>
          <w:p w14:paraId="4A3E5335" w14:textId="77777777" w:rsidR="00A35B36" w:rsidRPr="00A35B36" w:rsidRDefault="3630CD9C" w:rsidP="00A35B36">
            <w:pPr>
              <w:jc w:val="both"/>
              <w:rPr>
                <w:rFonts w:ascii="Times New Roman" w:hAnsi="Times New Roman" w:cs="Times New Roman"/>
                <w:szCs w:val="22"/>
              </w:rPr>
            </w:pPr>
            <w:r w:rsidRPr="3C2593F6">
              <w:rPr>
                <w:rFonts w:ascii="Times New Roman" w:hAnsi="Times New Roman" w:cs="Times New Roman"/>
              </w:rPr>
              <w:t xml:space="preserve">Tai, kad Lietuvos visuomenė nėra pakankamai atvira kitoms kultūroms, tautinių mažumų kalboms, kitų kultūrų savitumui ir įvairovei, rodo EK </w:t>
            </w:r>
            <w:proofErr w:type="spellStart"/>
            <w:r w:rsidRPr="3C2593F6">
              <w:rPr>
                <w:rFonts w:ascii="Times New Roman" w:hAnsi="Times New Roman" w:cs="Times New Roman"/>
              </w:rPr>
              <w:t>Eurobarometro</w:t>
            </w:r>
            <w:proofErr w:type="spellEnd"/>
            <w:r w:rsidRPr="3C2593F6">
              <w:rPr>
                <w:rFonts w:ascii="Times New Roman" w:hAnsi="Times New Roman" w:cs="Times New Roman"/>
              </w:rPr>
              <w:t xml:space="preserve"> tyrimo „Diskriminacija ES 2019“</w:t>
            </w:r>
            <w:r w:rsidR="00A35B36" w:rsidRPr="3C2593F6">
              <w:rPr>
                <w:rFonts w:ascii="Times New Roman" w:hAnsi="Times New Roman" w:cs="Times New Roman"/>
                <w:vertAlign w:val="superscript"/>
              </w:rPr>
              <w:footnoteReference w:id="50"/>
            </w:r>
            <w:r w:rsidRPr="3C2593F6">
              <w:rPr>
                <w:rFonts w:ascii="Times New Roman" w:hAnsi="Times New Roman" w:cs="Times New Roman"/>
              </w:rPr>
              <w:t xml:space="preserve"> matuojamas rodiklis, kaip jaustųsi gyventojai, jei šalies aukščiausiame politiniame poste būtų išrinktas kitos etninės kilmės, nei dauguma šalies gyventojų, atstovas. 45 proc. Lietuvos gyventojų būtų „visiškai patenkinti“, 15 proc. – „vidutiniškai patenkinti“, o 34 proc. – „visiškai nepatenkinti“, likę – abejingi arba nežino. Tarp 28 šalių Lietuvos rodikliai rikiuojasi paskutinėse gretose. Palyginimui, „visiškai patenkintų“ tokiu rinkimų rezultatu ES28 vidurkis yra 65 proc., Jungtinėje Karalystėje kitos etninės kilmės vadovu būtų visiškai patenkinti 88 proc., Nyderlanduose 85 proc., Airijoje, Švedijoje, Ispanijoje – 80 proc., Prancūzijoje – 71 proc., atitinkamai „visiškai nepatenkintų“ ES28 vidurkis yra 16 proc.</w:t>
            </w:r>
          </w:p>
          <w:p w14:paraId="540AE548" w14:textId="77777777" w:rsidR="00A35B36" w:rsidRPr="00A35B36" w:rsidRDefault="00A35B36" w:rsidP="00A35B36">
            <w:pPr>
              <w:jc w:val="both"/>
              <w:rPr>
                <w:rFonts w:ascii="Times New Roman" w:hAnsi="Times New Roman" w:cs="Times New Roman"/>
                <w:bCs/>
                <w:szCs w:val="22"/>
              </w:rPr>
            </w:pPr>
          </w:p>
          <w:p w14:paraId="410AD5F8" w14:textId="69AB36EF" w:rsidR="00A35B36" w:rsidRPr="00A35B36" w:rsidRDefault="3630CD9C" w:rsidP="00A35B36">
            <w:pPr>
              <w:jc w:val="both"/>
              <w:rPr>
                <w:rFonts w:ascii="Times New Roman" w:hAnsi="Times New Roman" w:cs="Times New Roman"/>
                <w:szCs w:val="22"/>
              </w:rPr>
            </w:pPr>
            <w:r w:rsidRPr="3C2593F6">
              <w:rPr>
                <w:rFonts w:ascii="Times New Roman" w:hAnsi="Times New Roman" w:cs="Times New Roman"/>
              </w:rPr>
              <w:t>Tautinių mažumų istorijos Lietuvoje reprezentavimo koncepcijoje</w:t>
            </w:r>
            <w:r w:rsidR="00A35B36" w:rsidRPr="3C2593F6">
              <w:rPr>
                <w:rFonts w:ascii="Times New Roman" w:hAnsi="Times New Roman" w:cs="Times New Roman"/>
                <w:vertAlign w:val="superscript"/>
              </w:rPr>
              <w:footnoteReference w:id="51"/>
            </w:r>
            <w:r w:rsidRPr="3C2593F6">
              <w:rPr>
                <w:rFonts w:ascii="Times New Roman" w:hAnsi="Times New Roman" w:cs="Times New Roman"/>
              </w:rPr>
              <w:t xml:space="preserve"> (</w:t>
            </w:r>
            <w:r w:rsidR="00C602EB">
              <w:rPr>
                <w:rFonts w:ascii="Times New Roman" w:hAnsi="Times New Roman" w:cs="Times New Roman"/>
              </w:rPr>
              <w:t xml:space="preserve">toliau – </w:t>
            </w:r>
            <w:r w:rsidRPr="3C2593F6">
              <w:rPr>
                <w:rFonts w:ascii="Times New Roman" w:hAnsi="Times New Roman" w:cs="Times New Roman"/>
              </w:rPr>
              <w:t>Koncepcija) pažymima, kad</w:t>
            </w:r>
            <w:r w:rsidRPr="3C2593F6">
              <w:rPr>
                <w:rFonts w:ascii="Times New Roman" w:hAnsi="Times New Roman" w:cs="Times New Roman"/>
                <w:i/>
                <w:iCs/>
              </w:rPr>
              <w:t xml:space="preserve"> </w:t>
            </w:r>
            <w:r w:rsidRPr="3C2593F6">
              <w:rPr>
                <w:rFonts w:ascii="Times New Roman" w:hAnsi="Times New Roman" w:cs="Times New Roman"/>
              </w:rPr>
              <w:t>Lietuvoje tautinės mažumos susiduria su diskriminacija ir neapykantos incidentais. Tai atspindi tyrimai ir apklausos.</w:t>
            </w:r>
          </w:p>
          <w:p w14:paraId="57BF6AA0" w14:textId="77777777" w:rsidR="00A35B36" w:rsidRPr="00A35B36" w:rsidRDefault="3630CD9C" w:rsidP="3C2593F6">
            <w:pPr>
              <w:numPr>
                <w:ilvl w:val="0"/>
                <w:numId w:val="33"/>
              </w:numPr>
              <w:jc w:val="both"/>
              <w:rPr>
                <w:rFonts w:ascii="Times New Roman" w:hAnsi="Times New Roman" w:cs="Times New Roman"/>
              </w:rPr>
            </w:pPr>
            <w:r w:rsidRPr="3C2593F6">
              <w:rPr>
                <w:rFonts w:ascii="Times New Roman" w:hAnsi="Times New Roman" w:cs="Times New Roman"/>
              </w:rPr>
              <w:t>2019 m. Lietuvos socialinių tyrimų centro Etninių tyrimų instituto užsakymu buvo atlikta visuomenės nuostatų apklausa</w:t>
            </w:r>
            <w:r w:rsidR="00A35B36" w:rsidRPr="3C2593F6">
              <w:rPr>
                <w:rFonts w:ascii="Times New Roman" w:hAnsi="Times New Roman" w:cs="Times New Roman"/>
                <w:vertAlign w:val="superscript"/>
              </w:rPr>
              <w:footnoteReference w:id="52"/>
            </w:r>
            <w:r w:rsidRPr="3C2593F6">
              <w:rPr>
                <w:rFonts w:ascii="Times New Roman" w:hAnsi="Times New Roman" w:cs="Times New Roman"/>
              </w:rPr>
              <w:t xml:space="preserve">, kuri parodė, kad su romais kaimynystėje nenorėtų gyventi 63 proc., dirbti vienoje darbovietėje – 39 proc., išnuomoti būsto – 65 proc. respondentų. </w:t>
            </w:r>
          </w:p>
          <w:p w14:paraId="656A6CAA" w14:textId="77777777" w:rsidR="00A35B36" w:rsidRPr="00A35B36" w:rsidRDefault="3630CD9C" w:rsidP="3C2593F6">
            <w:pPr>
              <w:numPr>
                <w:ilvl w:val="0"/>
                <w:numId w:val="33"/>
              </w:numPr>
              <w:jc w:val="both"/>
              <w:rPr>
                <w:rFonts w:ascii="Times New Roman" w:hAnsi="Times New Roman" w:cs="Times New Roman"/>
              </w:rPr>
            </w:pPr>
            <w:r w:rsidRPr="3C2593F6">
              <w:rPr>
                <w:rFonts w:ascii="Times New Roman" w:hAnsi="Times New Roman" w:cs="Times New Roman"/>
              </w:rPr>
              <w:t xml:space="preserve">2017 m. Tautinių mažumų departamento užsakymu atlikto </w:t>
            </w:r>
            <w:hyperlink r:id="rId23" w:history="1">
              <w:r w:rsidRPr="3C2593F6">
                <w:rPr>
                  <w:rStyle w:val="Hyperlink"/>
                  <w:rFonts w:ascii="Times New Roman" w:hAnsi="Times New Roman" w:cs="Times New Roman"/>
                  <w:color w:val="auto"/>
                  <w:u w:val="none"/>
                </w:rPr>
                <w:t>„Tautinės mažumos Lietuvoje“ tyrimo</w:t>
              </w:r>
            </w:hyperlink>
            <w:r w:rsidR="00A35B36" w:rsidRPr="3C2593F6">
              <w:rPr>
                <w:rFonts w:ascii="Times New Roman" w:hAnsi="Times New Roman" w:cs="Times New Roman"/>
                <w:vertAlign w:val="superscript"/>
              </w:rPr>
              <w:footnoteReference w:id="53"/>
            </w:r>
            <w:r w:rsidRPr="3C2593F6">
              <w:rPr>
                <w:rFonts w:ascii="Times New Roman" w:hAnsi="Times New Roman" w:cs="Times New Roman"/>
              </w:rPr>
              <w:t xml:space="preserve"> duomenimis, 35 proc. nelietuvių tautybės gyventojų nurodė sutinkantys, kad tautinių mažumų atstovai Lietuvoje susiduria su diskriminacija dėl tautybės. Nors dauguma nelietuvių tautybės gyventojų nemano, kad Lietuvoje yra didelė atskirtis tarp lietuvių ir kitų tautybių gyventojų, tačiau beveik trečdalis (28 proc.) apklaustųjų pripažįsta, kad tokia atskirtis egzistuoja</w:t>
            </w:r>
            <w:r w:rsidR="00A35B36" w:rsidRPr="3C2593F6">
              <w:rPr>
                <w:rFonts w:ascii="Times New Roman" w:hAnsi="Times New Roman" w:cs="Times New Roman"/>
                <w:vertAlign w:val="superscript"/>
              </w:rPr>
              <w:footnoteReference w:id="54"/>
            </w:r>
            <w:r w:rsidRPr="3C2593F6">
              <w:rPr>
                <w:rFonts w:ascii="Times New Roman" w:hAnsi="Times New Roman" w:cs="Times New Roman"/>
              </w:rPr>
              <w:t xml:space="preserve">. </w:t>
            </w:r>
          </w:p>
          <w:p w14:paraId="3ED7AF38" w14:textId="04EA0055" w:rsidR="00A35B36" w:rsidRPr="00A35B36" w:rsidRDefault="3630CD9C" w:rsidP="3C2593F6">
            <w:pPr>
              <w:numPr>
                <w:ilvl w:val="0"/>
                <w:numId w:val="33"/>
              </w:numPr>
              <w:jc w:val="both"/>
              <w:rPr>
                <w:rFonts w:ascii="Times New Roman" w:hAnsi="Times New Roman" w:cs="Times New Roman"/>
              </w:rPr>
            </w:pPr>
            <w:r w:rsidRPr="3C2593F6">
              <w:rPr>
                <w:rFonts w:ascii="Times New Roman" w:hAnsi="Times New Roman" w:cs="Times New Roman"/>
              </w:rPr>
              <w:lastRenderedPageBreak/>
              <w:t xml:space="preserve">Europos Komisijos užsakymu </w:t>
            </w:r>
            <w:proofErr w:type="spellStart"/>
            <w:r w:rsidRPr="3C2593F6">
              <w:rPr>
                <w:rFonts w:ascii="Times New Roman" w:hAnsi="Times New Roman" w:cs="Times New Roman"/>
              </w:rPr>
              <w:t>Eurobarometras</w:t>
            </w:r>
            <w:proofErr w:type="spellEnd"/>
            <w:r w:rsidRPr="3C2593F6">
              <w:rPr>
                <w:rFonts w:ascii="Times New Roman" w:hAnsi="Times New Roman" w:cs="Times New Roman"/>
              </w:rPr>
              <w:t xml:space="preserve"> </w:t>
            </w:r>
            <w:r w:rsidRPr="3C2593F6">
              <w:rPr>
                <w:rFonts w:ascii="Times New Roman" w:hAnsi="Times New Roman" w:cs="Times New Roman"/>
                <w:lang w:val="fi-FI"/>
              </w:rPr>
              <w:t xml:space="preserve">2019 </w:t>
            </w:r>
            <w:r w:rsidRPr="3C2593F6">
              <w:rPr>
                <w:rFonts w:ascii="Times New Roman" w:hAnsi="Times New Roman" w:cs="Times New Roman"/>
              </w:rPr>
              <w:t>m. atliko tyrimą „Diskriminacija ES 2019 metais“</w:t>
            </w:r>
            <w:r w:rsidR="00A35B36" w:rsidRPr="3C2593F6">
              <w:rPr>
                <w:rFonts w:ascii="Times New Roman" w:hAnsi="Times New Roman" w:cs="Times New Roman"/>
                <w:vertAlign w:val="superscript"/>
              </w:rPr>
              <w:footnoteReference w:id="55"/>
            </w:r>
            <w:r w:rsidRPr="3C2593F6">
              <w:rPr>
                <w:rFonts w:ascii="Times New Roman" w:hAnsi="Times New Roman" w:cs="Times New Roman"/>
              </w:rPr>
              <w:t xml:space="preserve">. Vienas iš tyrimo objektų – diskriminacija dėl etninės kilmės. Į klausimą apie diskriminacijos etniniu pagrindu paplitimą Lietuvoje 18 proc. respondentų atsakė, kad tai yra paplitęs reiškinys, 71 proc. – kad tai retas reiškinys, ir tik 4 proc. – kad tokios diskriminacijos nėra. 48 proc. Lietuvos gyventojų diskriminaciją </w:t>
            </w:r>
            <w:r w:rsidR="00194BC2">
              <w:rPr>
                <w:rFonts w:ascii="Times New Roman" w:hAnsi="Times New Roman" w:cs="Times New Roman"/>
              </w:rPr>
              <w:t>r</w:t>
            </w:r>
            <w:r w:rsidRPr="3C2593F6">
              <w:rPr>
                <w:rFonts w:ascii="Times New Roman" w:hAnsi="Times New Roman" w:cs="Times New Roman"/>
              </w:rPr>
              <w:t xml:space="preserve">omų atžvilgiu įvardijo kaip paplitusią, 43 proc. teigia, kad toks reiškinys yra retas, ir tik 2 proc. – kad diskriminacijos nėra. Atsakant į klausimą, ar pakankamai užtikrinamos sąlygos darbo vietoje, 43 proc. lietuvių atsakė, kad nepakankamai dėl odos spalvos, ir 35 proc. – nepakankamai dėl etninės kilmės. 41 proc. Lietuvos respondentų atsakė, kad įsidarbinimui Lietuvoje kliūtis būtų </w:t>
            </w:r>
            <w:r w:rsidR="00194BC2">
              <w:rPr>
                <w:rFonts w:ascii="Times New Roman" w:hAnsi="Times New Roman" w:cs="Times New Roman"/>
              </w:rPr>
              <w:t>r</w:t>
            </w:r>
            <w:r w:rsidRPr="3C2593F6">
              <w:rPr>
                <w:rFonts w:ascii="Times New Roman" w:hAnsi="Times New Roman" w:cs="Times New Roman"/>
              </w:rPr>
              <w:t>omų etninė kilmė, nors apskritai etninę kilmę kaip kliūtį nurodė tik 10 proc. (kai 2015 metų apklausoje buvo 20 proc.). Atsakant į klausimą, ar sukeltų diskomfortą faktas, kad jūsų vaikas įsimylėjo kitos etninės kilmės asmenį, Lietuvoje net 48 proc. atsakė teigiamai dėl žydų kilmės, 37 proc. – jaustų diskomfortą, jei tai būtų azijietis, ir 35 proc. – jei juodaodis.</w:t>
            </w:r>
          </w:p>
          <w:p w14:paraId="7369BBAD" w14:textId="77777777" w:rsidR="00A35B36" w:rsidRPr="00A35B36" w:rsidRDefault="00A35B36" w:rsidP="00A35B36">
            <w:pPr>
              <w:jc w:val="both"/>
              <w:rPr>
                <w:rFonts w:ascii="Times New Roman" w:hAnsi="Times New Roman" w:cs="Times New Roman"/>
                <w:szCs w:val="22"/>
              </w:rPr>
            </w:pPr>
            <w:r w:rsidRPr="00A35B36">
              <w:rPr>
                <w:rFonts w:ascii="Times New Roman" w:hAnsi="Times New Roman" w:cs="Times New Roman"/>
                <w:szCs w:val="22"/>
                <w:u w:val="single"/>
              </w:rPr>
              <w:t>Įvardintų tyrimų duomenys patvirtina, kad Lietuvos visuomenė stokoja atvirumo ir pagarbos tautinėms mažumoms ir tai yra pagrindinė sklandžios tautinių mažumų integracijos problema.</w:t>
            </w:r>
            <w:r w:rsidRPr="00A35B36">
              <w:rPr>
                <w:rFonts w:ascii="Times New Roman" w:hAnsi="Times New Roman" w:cs="Times New Roman"/>
                <w:szCs w:val="22"/>
              </w:rPr>
              <w:t xml:space="preserve"> </w:t>
            </w:r>
          </w:p>
          <w:p w14:paraId="465960D7" w14:textId="050D5616" w:rsidR="005F11B7" w:rsidRPr="00DF2806" w:rsidRDefault="005F11B7" w:rsidP="5FD863EB">
            <w:pPr>
              <w:jc w:val="both"/>
              <w:rPr>
                <w:rFonts w:ascii="Times New Roman" w:hAnsi="Times New Roman" w:cs="Times New Roman"/>
              </w:rPr>
            </w:pPr>
          </w:p>
        </w:tc>
      </w:tr>
      <w:tr w:rsidR="00405654" w:rsidRPr="00DF2806" w14:paraId="1421B985" w14:textId="77777777" w:rsidTr="3C2593F6">
        <w:trPr>
          <w:trHeight w:val="70"/>
        </w:trPr>
        <w:tc>
          <w:tcPr>
            <w:tcW w:w="15295" w:type="dxa"/>
            <w:shd w:val="clear" w:color="auto" w:fill="auto"/>
          </w:tcPr>
          <w:p w14:paraId="5E9BA54F" w14:textId="6D3D9C81"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Problemos priežastys:</w:t>
            </w:r>
          </w:p>
        </w:tc>
      </w:tr>
      <w:tr w:rsidR="00405654" w:rsidRPr="00DF2806" w14:paraId="3D2B7442" w14:textId="77777777" w:rsidTr="3C2593F6">
        <w:trPr>
          <w:trHeight w:val="70"/>
        </w:trPr>
        <w:tc>
          <w:tcPr>
            <w:tcW w:w="15295" w:type="dxa"/>
            <w:shd w:val="clear" w:color="auto" w:fill="auto"/>
          </w:tcPr>
          <w:p w14:paraId="02DB7C2F" w14:textId="77777777" w:rsidR="00A35B36" w:rsidRPr="00A35B36" w:rsidRDefault="00A35B36" w:rsidP="00A35B36">
            <w:pPr>
              <w:pStyle w:val="ListParagraph"/>
              <w:numPr>
                <w:ilvl w:val="1"/>
                <w:numId w:val="19"/>
              </w:numPr>
              <w:jc w:val="both"/>
              <w:rPr>
                <w:rFonts w:ascii="Times New Roman" w:hAnsi="Times New Roman" w:cs="Times New Roman"/>
                <w:b/>
                <w:bCs/>
                <w:szCs w:val="22"/>
              </w:rPr>
            </w:pPr>
            <w:r w:rsidRPr="00A35B36">
              <w:rPr>
                <w:rFonts w:ascii="Times New Roman" w:hAnsi="Times New Roman" w:cs="Times New Roman"/>
                <w:b/>
                <w:bCs/>
                <w:szCs w:val="22"/>
              </w:rPr>
              <w:t xml:space="preserve">Neaktyvus tautinių mažumų įsitraukimas ir </w:t>
            </w:r>
            <w:proofErr w:type="spellStart"/>
            <w:r w:rsidRPr="00A35B36">
              <w:rPr>
                <w:rFonts w:ascii="Times New Roman" w:hAnsi="Times New Roman" w:cs="Times New Roman"/>
                <w:b/>
                <w:bCs/>
                <w:szCs w:val="22"/>
              </w:rPr>
              <w:t>įtrauktis</w:t>
            </w:r>
            <w:proofErr w:type="spellEnd"/>
            <w:r w:rsidRPr="00A35B36">
              <w:rPr>
                <w:rFonts w:ascii="Times New Roman" w:hAnsi="Times New Roman" w:cs="Times New Roman"/>
                <w:b/>
                <w:bCs/>
                <w:szCs w:val="22"/>
              </w:rPr>
              <w:t xml:space="preserve"> į kultūrinį bei visuomeninį gyvenimą lėtina jų integraciją.</w:t>
            </w:r>
          </w:p>
          <w:p w14:paraId="3937C29C" w14:textId="77777777" w:rsidR="00A35B36" w:rsidRPr="00D47139" w:rsidRDefault="00A35B36" w:rsidP="00A35B36">
            <w:pPr>
              <w:pStyle w:val="ListParagraph"/>
              <w:ind w:left="792"/>
              <w:jc w:val="both"/>
              <w:rPr>
                <w:rFonts w:ascii="Times New Roman" w:hAnsi="Times New Roman" w:cs="Times New Roman"/>
                <w:szCs w:val="22"/>
              </w:rPr>
            </w:pPr>
          </w:p>
          <w:p w14:paraId="2B31A29B" w14:textId="77777777" w:rsidR="00A35B36" w:rsidRPr="00A35B36" w:rsidRDefault="08B99ED3" w:rsidP="7AAB9D03">
            <w:pPr>
              <w:jc w:val="both"/>
              <w:rPr>
                <w:rFonts w:ascii="Times New Roman" w:hAnsi="Times New Roman" w:cs="Times New Roman"/>
                <w:szCs w:val="22"/>
              </w:rPr>
            </w:pPr>
            <w:r w:rsidRPr="7AAB9D03">
              <w:rPr>
                <w:rFonts w:ascii="Times New Roman" w:hAnsi="Times New Roman" w:cs="Times New Roman"/>
                <w:szCs w:val="22"/>
              </w:rPr>
              <w:t xml:space="preserve">Lietuvos istorinėje ir kultūrinėje atmintyje bei ilgaamžėje valstybingumo tradicijoje tautinės mažumos (jų istorija, gyvenimo būdas, veikla, indėlis į Lietuvos kultūrą ir ekonomiką) yra neatsiejama lietuviškos tapatybės dalis. Per mažai aktyvus tautinių mažumų įsitraukimas į visuomeninį gyvenimą Lietuvoje, ir, iš kitos pusės, jų </w:t>
            </w:r>
            <w:proofErr w:type="spellStart"/>
            <w:r w:rsidRPr="7AAB9D03">
              <w:rPr>
                <w:rFonts w:ascii="Times New Roman" w:hAnsi="Times New Roman" w:cs="Times New Roman"/>
                <w:szCs w:val="22"/>
              </w:rPr>
              <w:t>įtraukties</w:t>
            </w:r>
            <w:proofErr w:type="spellEnd"/>
            <w:r w:rsidRPr="7AAB9D03">
              <w:rPr>
                <w:rFonts w:ascii="Times New Roman" w:hAnsi="Times New Roman" w:cs="Times New Roman"/>
                <w:szCs w:val="22"/>
              </w:rPr>
              <w:t xml:space="preserve"> į visuomeninį gyvenimą (kultūrinį, politinį, socialinį, ekonominį, viešąjį ir kt.) stoka trukdo joms jaustis pilnavertėmis bendruomenėmis. </w:t>
            </w:r>
          </w:p>
          <w:p w14:paraId="2A37ED2D" w14:textId="77777777" w:rsidR="00A35B36" w:rsidRPr="00A35B36" w:rsidRDefault="00A35B36" w:rsidP="7AAB9D03">
            <w:pPr>
              <w:jc w:val="both"/>
              <w:rPr>
                <w:rFonts w:ascii="Times New Roman" w:hAnsi="Times New Roman" w:cs="Times New Roman"/>
                <w:szCs w:val="22"/>
              </w:rPr>
            </w:pPr>
          </w:p>
          <w:p w14:paraId="3E929B28" w14:textId="2A0FB5F3" w:rsidR="00A35B36" w:rsidRPr="00A35B36" w:rsidRDefault="08B99ED3" w:rsidP="7AAB9D03">
            <w:pPr>
              <w:pStyle w:val="NoSpacing"/>
              <w:ind w:firstLine="567"/>
              <w:jc w:val="both"/>
              <w:rPr>
                <w:rFonts w:ascii="Times New Roman" w:hAnsi="Times New Roman" w:cs="Times New Roman"/>
              </w:rPr>
            </w:pPr>
            <w:r w:rsidRPr="7AAB9D03">
              <w:rPr>
                <w:rFonts w:ascii="Times New Roman" w:hAnsi="Times New Roman" w:cs="Times New Roman"/>
                <w:u w:val="single"/>
              </w:rPr>
              <w:t>Mažesnė integracija į visuomeninį ir kultūrinį gyvenimą mažina galimybes sėkmingiau pasiruošti akademinėms ir profesinėms studijoms taip pat geriau integruotis į darbo rinką.</w:t>
            </w:r>
            <w:r w:rsidRPr="7AAB9D03">
              <w:rPr>
                <w:rFonts w:ascii="Times New Roman" w:hAnsi="Times New Roman" w:cs="Times New Roman"/>
              </w:rPr>
              <w:t xml:space="preserve"> Kyla rizika tautinių mažumų atstovų socialiniam pažeidžiamumui. Tuo tarpu tiek materialus, tiek nematerialus tautinių bendruomenių paveldas Lietuvoje yra puikus išteklius dialogui visuomenėje skatinti, tačiau reikia didinti įvairių tautinių mažumų tradicijai ir kūrybai skirtų renginių matomumą, atvirumą, skatinti tinklaveiką su kitomis kultūros organizacijomis, NVO, lietuvių bendruomenėmis.</w:t>
            </w:r>
            <w:r w:rsidRPr="7AAB9D03">
              <w:rPr>
                <w:rFonts w:ascii="Times New Roman" w:hAnsi="Times New Roman" w:cs="Times New Roman"/>
                <w:color w:val="000000" w:themeColor="text1"/>
                <w:lang w:eastAsia="lt-LT"/>
              </w:rPr>
              <w:t xml:space="preserve"> Daugiausia projektų finansavo Lietuvos kultūros taryba, Kultūros ministerija, Užsienio reikalų ministerijos Komunikacijos ir kultūrinės diplomatijos departamentas bei Krašto apsaugos ministerija. Šios institucijos atitinkamai skyrė lėšas 29, 17, 10 ir 7 projektams.</w:t>
            </w:r>
            <w:r w:rsidRPr="7AAB9D03">
              <w:rPr>
                <w:rFonts w:ascii="Times New Roman" w:hAnsi="Times New Roman" w:cs="Times New Roman"/>
              </w:rPr>
              <w:t xml:space="preserve"> Lietuvos kultūros tarybos duomenimis, 2019 m. buvo finansuoti 6 tautinių mažumų ir tautines mažumas įtraukiančių organizacijų projektai, jiems įgyvendinti skirta 90 tūkst. eurų suma. Tautinių mažumų departamentas prie LRV (toliau</w:t>
            </w:r>
            <w:r w:rsidR="7FDF9ED0" w:rsidRPr="7AAB9D03">
              <w:rPr>
                <w:rFonts w:ascii="Times New Roman" w:hAnsi="Times New Roman" w:cs="Times New Roman"/>
              </w:rPr>
              <w:t xml:space="preserve"> </w:t>
            </w:r>
            <w:r w:rsidR="002B03D5">
              <w:rPr>
                <w:rFonts w:ascii="Times New Roman" w:hAnsi="Times New Roman" w:cs="Times New Roman"/>
              </w:rPr>
              <w:t xml:space="preserve">– </w:t>
            </w:r>
            <w:r w:rsidRPr="7AAB9D03">
              <w:rPr>
                <w:rFonts w:ascii="Times New Roman" w:hAnsi="Times New Roman" w:cs="Times New Roman"/>
              </w:rPr>
              <w:t xml:space="preserve">TMD) 2019 m. tautinių mažumų NVO projektams skyrė 162 500 eurų, 2020 m. </w:t>
            </w:r>
            <w:r w:rsidR="002B03D5">
              <w:rPr>
                <w:rFonts w:ascii="Times New Roman" w:hAnsi="Times New Roman" w:cs="Times New Roman"/>
              </w:rPr>
              <w:t>–</w:t>
            </w:r>
            <w:r w:rsidRPr="7AAB9D03">
              <w:rPr>
                <w:rFonts w:ascii="Times New Roman" w:hAnsi="Times New Roman" w:cs="Times New Roman"/>
              </w:rPr>
              <w:t xml:space="preserve"> 173 300 eurų, 2021 m. </w:t>
            </w:r>
            <w:r w:rsidR="002B03D5">
              <w:rPr>
                <w:rFonts w:ascii="Times New Roman" w:hAnsi="Times New Roman" w:cs="Times New Roman"/>
              </w:rPr>
              <w:t>–</w:t>
            </w:r>
            <w:r w:rsidRPr="7AAB9D03">
              <w:rPr>
                <w:rFonts w:ascii="Times New Roman" w:hAnsi="Times New Roman" w:cs="Times New Roman"/>
              </w:rPr>
              <w:t xml:space="preserve"> 187 800 eurų. Be TMD tautinių mažumų projektams finansavimą skiria įvairios Lietuvos valstybinės institucijos. 2020 m. 15 institucijų 88 projektams </w:t>
            </w:r>
            <w:r w:rsidR="002B03D5">
              <w:rPr>
                <w:rFonts w:ascii="Times New Roman" w:hAnsi="Times New Roman" w:cs="Times New Roman"/>
              </w:rPr>
              <w:t>iš viso</w:t>
            </w:r>
            <w:r w:rsidRPr="7AAB9D03">
              <w:rPr>
                <w:rFonts w:ascii="Times New Roman" w:hAnsi="Times New Roman" w:cs="Times New Roman"/>
              </w:rPr>
              <w:t xml:space="preserve"> skyrė </w:t>
            </w:r>
            <w:r w:rsidRPr="7AAB9D03">
              <w:rPr>
                <w:rFonts w:ascii="Times New Roman" w:hAnsi="Times New Roman" w:cs="Times New Roman"/>
                <w:color w:val="000000" w:themeColor="text1"/>
                <w:lang w:eastAsia="lt-LT"/>
              </w:rPr>
              <w:t xml:space="preserve">166 684 eurus. </w:t>
            </w:r>
          </w:p>
          <w:p w14:paraId="19573622" w14:textId="77777777" w:rsidR="00A35B36" w:rsidRPr="00A35B36" w:rsidRDefault="00A35B36" w:rsidP="7AAB9D03">
            <w:pPr>
              <w:jc w:val="both"/>
              <w:rPr>
                <w:rFonts w:ascii="Times New Roman" w:hAnsi="Times New Roman" w:cs="Times New Roman"/>
                <w:szCs w:val="22"/>
              </w:rPr>
            </w:pPr>
          </w:p>
          <w:p w14:paraId="41C47FB5" w14:textId="77777777" w:rsidR="00A35B36" w:rsidRPr="00A35B36" w:rsidRDefault="3630CD9C" w:rsidP="00A35B36">
            <w:pPr>
              <w:jc w:val="both"/>
              <w:rPr>
                <w:rFonts w:ascii="Times New Roman" w:hAnsi="Times New Roman" w:cs="Times New Roman"/>
                <w:szCs w:val="22"/>
              </w:rPr>
            </w:pPr>
            <w:r w:rsidRPr="3C2593F6">
              <w:rPr>
                <w:rFonts w:ascii="Times New Roman" w:hAnsi="Times New Roman" w:cs="Times New Roman"/>
              </w:rPr>
              <w:t>Koncepcijoje atkreipiamas dėmesys į svarbų vaikų ir jaunimo kultūrinės edukacijos vaidmenį visuomenės sąmoningumo ugdyme tautinių mažumų atžvilgiu. Tokios neformaliojo švietimo priemonės kaip „Kultūros pasas“, kurią įgyvendina Kultūros ministerija drauge su Švietimo, mokslo ir sporto ministerija, siekia ugdyti mokinių savarankiško kultūros pažinimo ir patyrimo įpročius, skatina kultūrinį mokinių sąmoningumą užtikrinant kokybiškų kultūros ir meno paslaugų prieinamumą visiems Lietuvos mokiniams. Šiuo metu „Kultūros pasas“</w:t>
            </w:r>
            <w:r w:rsidR="00A35B36" w:rsidRPr="3C2593F6">
              <w:rPr>
                <w:rStyle w:val="FootnoteReference"/>
                <w:rFonts w:ascii="Times New Roman" w:hAnsi="Times New Roman" w:cs="Times New Roman"/>
              </w:rPr>
              <w:footnoteReference w:id="56"/>
            </w:r>
            <w:r w:rsidRPr="3C2593F6">
              <w:rPr>
                <w:rFonts w:ascii="Times New Roman" w:hAnsi="Times New Roman" w:cs="Times New Roman"/>
              </w:rPr>
              <w:t xml:space="preserve"> siūlo tik 35 </w:t>
            </w:r>
            <w:proofErr w:type="spellStart"/>
            <w:r w:rsidRPr="3C2593F6">
              <w:rPr>
                <w:rFonts w:ascii="Times New Roman" w:hAnsi="Times New Roman" w:cs="Times New Roman"/>
              </w:rPr>
              <w:t>daugiakultūrinio</w:t>
            </w:r>
            <w:proofErr w:type="spellEnd"/>
            <w:r w:rsidRPr="3C2593F6">
              <w:rPr>
                <w:rFonts w:ascii="Times New Roman" w:hAnsi="Times New Roman" w:cs="Times New Roman"/>
              </w:rPr>
              <w:t xml:space="preserve"> turinio edukacijos paslaugų, kai apskritai Kultūros paso paslaugų rinkinį sudaro 3597 paslaugos. </w:t>
            </w:r>
            <w:r w:rsidRPr="3C2593F6">
              <w:rPr>
                <w:rFonts w:ascii="Times New Roman" w:hAnsi="Times New Roman" w:cs="Times New Roman"/>
              </w:rPr>
              <w:lastRenderedPageBreak/>
              <w:t>Tokių paslaugų ir projektų spektrą reikia plėsti kaip svarbų faktorių tautinių mažumų tradicijos ir sklaidos geresniam matomumui ir pozityviai komunikacijai Lietuvos visuomenei.</w:t>
            </w:r>
          </w:p>
          <w:p w14:paraId="24931D14" w14:textId="2141392E" w:rsidR="00405654" w:rsidRPr="00DF2806" w:rsidRDefault="00405654" w:rsidP="00405654">
            <w:pPr>
              <w:jc w:val="both"/>
              <w:rPr>
                <w:rFonts w:ascii="Times New Roman" w:hAnsi="Times New Roman" w:cs="Times New Roman"/>
                <w:szCs w:val="22"/>
              </w:rPr>
            </w:pPr>
          </w:p>
          <w:p w14:paraId="34A34E7D" w14:textId="37C3F05D" w:rsidR="00A35B36" w:rsidRPr="00A35B36" w:rsidRDefault="00A35B36" w:rsidP="00A35B36">
            <w:pPr>
              <w:jc w:val="both"/>
              <w:rPr>
                <w:rFonts w:ascii="Times New Roman" w:hAnsi="Times New Roman" w:cs="Times New Roman"/>
                <w:szCs w:val="22"/>
              </w:rPr>
            </w:pPr>
            <w:r w:rsidRPr="00A35B36">
              <w:rPr>
                <w:rFonts w:ascii="Times New Roman" w:hAnsi="Times New Roman" w:cs="Times New Roman"/>
                <w:szCs w:val="22"/>
              </w:rPr>
              <w:t>Sistemiškesnis švietimo sistemos reagavimas į tautinių bendrijų integracijos iššūkius taip pat yra labai svarbus ir reikalingas.</w:t>
            </w:r>
            <w:r w:rsidRPr="00A35B36">
              <w:rPr>
                <w:rFonts w:ascii="Times New Roman" w:hAnsi="Times New Roman" w:cs="Times New Roman"/>
                <w:szCs w:val="24"/>
              </w:rPr>
              <w:t xml:space="preserve"> 2020 m. TMD, skatindamas Pietryčių Lietuvos regiono ir kitų šalies regionų mokyklų tarpkultūrinį dialogą, finansavo 38 projektus. Pietryčių Lietuvos regione finansuota 22 mokyklų, kuriose mokoma lietuvių, lenkų ir rusų kalbomis, moksleivių projekt</w:t>
            </w:r>
            <w:r w:rsidR="002B03D5">
              <w:rPr>
                <w:rFonts w:ascii="Times New Roman" w:hAnsi="Times New Roman" w:cs="Times New Roman"/>
                <w:szCs w:val="24"/>
              </w:rPr>
              <w:t>ai</w:t>
            </w:r>
            <w:r w:rsidRPr="00A35B36">
              <w:rPr>
                <w:rFonts w:ascii="Times New Roman" w:hAnsi="Times New Roman" w:cs="Times New Roman"/>
                <w:szCs w:val="24"/>
              </w:rPr>
              <w:t>. Šių projektų įgyvendinime dalyvauja dar apie 30 mokyklų iš Vilniaus ir Vilniaus rajono, Visagino, Šalčininkų, Švenčionių, Trakų, Kretingos, Šilutės, Šiaulių, Varėnos, Kėdainių, Ukmergės. Taip pat finansavimas skirtas nevyriausybinėms organizacijoms, kurių projektų veiklose dalyvavo vaikai ir jaunimas iš Pietryčių Lietuvos regiono. Iš viso Pietryčių Lietuvos regiono projektuose dalyvavo beveik 4000 vaikų. Šiuose ra</w:t>
            </w:r>
            <w:r w:rsidRPr="00A35B36">
              <w:rPr>
                <w:rFonts w:ascii="Times New Roman" w:hAnsi="Times New Roman" w:cs="Times New Roman"/>
                <w:szCs w:val="22"/>
              </w:rPr>
              <w:t>jonuose ir Vilniaus mieste įgyvendinti tarpmokykliniai projektai parodė, kad lietuvių ir tautinėms bendrijoms priklausančių moksleivių bendros stovyklos, diskusijos, ekskursijos padeda jaunimui geriau suprasti vieni kitų kultūrą ir vertybes, formuoja teigiamą požiūrį ir toleranciją kitoniškumui. Tokie projektai turi potencialą būti plėtojami, orientuojantis į probleminius Lietuvos regionus.</w:t>
            </w:r>
          </w:p>
          <w:p w14:paraId="3818C14F" w14:textId="77777777" w:rsidR="00405654" w:rsidRPr="00DF2806" w:rsidRDefault="00405654" w:rsidP="00405654">
            <w:pPr>
              <w:jc w:val="both"/>
              <w:rPr>
                <w:rFonts w:ascii="Times New Roman" w:hAnsi="Times New Roman" w:cs="Times New Roman"/>
                <w:szCs w:val="22"/>
                <w:u w:val="single"/>
              </w:rPr>
            </w:pPr>
          </w:p>
          <w:p w14:paraId="64B8AFFC" w14:textId="7F29E6AC" w:rsidR="00A35B36" w:rsidRPr="00A35B36" w:rsidRDefault="4F6D1C41" w:rsidP="3C2593F6">
            <w:pPr>
              <w:pStyle w:val="ListParagraph"/>
              <w:numPr>
                <w:ilvl w:val="2"/>
                <w:numId w:val="19"/>
              </w:numPr>
              <w:jc w:val="both"/>
              <w:rPr>
                <w:rFonts w:ascii="Times New Roman" w:eastAsiaTheme="minorEastAsia" w:hAnsi="Times New Roman" w:cs="Times New Roman"/>
                <w:u w:val="single"/>
              </w:rPr>
            </w:pPr>
            <w:r w:rsidRPr="3C2593F6">
              <w:rPr>
                <w:rFonts w:ascii="Times New Roman" w:hAnsi="Times New Roman" w:cs="Times New Roman"/>
              </w:rPr>
              <w:t xml:space="preserve"> </w:t>
            </w:r>
            <w:r w:rsidR="3630CD9C" w:rsidRPr="3C2593F6">
              <w:rPr>
                <w:rFonts w:ascii="Times New Roman" w:hAnsi="Times New Roman" w:cs="Times New Roman"/>
                <w:u w:val="single"/>
              </w:rPr>
              <w:t xml:space="preserve">Lietuvos tautinių mažumų istorija visuomenei nepakankamai pristatoma kaip kultūriškai, </w:t>
            </w:r>
            <w:proofErr w:type="spellStart"/>
            <w:r w:rsidR="3630CD9C" w:rsidRPr="3C2593F6">
              <w:rPr>
                <w:rFonts w:ascii="Times New Roman" w:hAnsi="Times New Roman" w:cs="Times New Roman"/>
                <w:u w:val="single"/>
              </w:rPr>
              <w:t>konfesiškai</w:t>
            </w:r>
            <w:proofErr w:type="spellEnd"/>
            <w:r w:rsidR="3630CD9C" w:rsidRPr="3C2593F6">
              <w:rPr>
                <w:rFonts w:ascii="Times New Roman" w:hAnsi="Times New Roman" w:cs="Times New Roman"/>
                <w:u w:val="single"/>
              </w:rPr>
              <w:t xml:space="preserve"> ir kalbiškai svarbi ir aktuali integralios Lietuvos tapatybės dalis.</w:t>
            </w:r>
          </w:p>
          <w:p w14:paraId="1C443077" w14:textId="77777777" w:rsidR="00A35B36" w:rsidRPr="00A35B36" w:rsidRDefault="00A35B36" w:rsidP="00A35B36">
            <w:pPr>
              <w:pStyle w:val="ListBullet"/>
              <w:numPr>
                <w:ilvl w:val="0"/>
                <w:numId w:val="0"/>
              </w:numPr>
              <w:ind w:left="360"/>
              <w:rPr>
                <w:rFonts w:ascii="Times New Roman" w:hAnsi="Times New Roman" w:cs="Times New Roman"/>
                <w:szCs w:val="22"/>
              </w:rPr>
            </w:pPr>
          </w:p>
          <w:p w14:paraId="7F03F781" w14:textId="72E8E564" w:rsidR="00A35B36" w:rsidRPr="00A35B36" w:rsidRDefault="3630CD9C" w:rsidP="00A35B36">
            <w:pPr>
              <w:pStyle w:val="ListBullet"/>
              <w:numPr>
                <w:ilvl w:val="0"/>
                <w:numId w:val="0"/>
              </w:numPr>
              <w:jc w:val="both"/>
              <w:rPr>
                <w:rFonts w:ascii="Times New Roman" w:hAnsi="Times New Roman" w:cs="Times New Roman"/>
                <w:szCs w:val="22"/>
              </w:rPr>
            </w:pPr>
            <w:r w:rsidRPr="3C2593F6">
              <w:rPr>
                <w:rFonts w:ascii="Times New Roman" w:hAnsi="Times New Roman" w:cs="Times New Roman"/>
              </w:rPr>
              <w:t>Lietuvos visuomenė vis dar nepakankamai susipažinusi su tautinių mažumų kultūra ir jų istorija. Siekiant, kad tautinės mažumos mūsų šalyje jaustųsi integralia lietuviškos tapatybės dalimi</w:t>
            </w:r>
            <w:r w:rsidR="71918617" w:rsidRPr="3C2593F6">
              <w:rPr>
                <w:rFonts w:ascii="Times New Roman" w:hAnsi="Times New Roman" w:cs="Times New Roman"/>
              </w:rPr>
              <w:t>,</w:t>
            </w:r>
            <w:r w:rsidRPr="3C2593F6">
              <w:rPr>
                <w:rFonts w:ascii="Times New Roman" w:hAnsi="Times New Roman" w:cs="Times New Roman"/>
              </w:rPr>
              <w:t xml:space="preserve"> labai svarbu, kad tautinėms mažumoms priklausantys asmenys būtų įtraukti į visus valstybinės reikšmės švenčių, valstybei reikšmingų atmintinų datų minėjimo iniciatyvas ir renginius. Valstybės mastu siekiama užtikrinti tautinėms mažumoms reikšmingų kultūrinių-istorinių įvykių ir datų įprasminimą. Lietuvos Respublikos atmintinų dienų įstatyme</w:t>
            </w:r>
            <w:r w:rsidR="00A35B36" w:rsidRPr="3C2593F6">
              <w:rPr>
                <w:rStyle w:val="FootnoteReference"/>
                <w:rFonts w:ascii="Times New Roman" w:hAnsi="Times New Roman" w:cs="Times New Roman"/>
              </w:rPr>
              <w:footnoteReference w:id="57"/>
            </w:r>
            <w:r w:rsidRPr="3C2593F6">
              <w:rPr>
                <w:rFonts w:ascii="Times New Roman" w:hAnsi="Times New Roman" w:cs="Times New Roman"/>
              </w:rPr>
              <w:t xml:space="preserve"> įrašytos šios dienos: gegužės 21-oji – Lietuvos tautinių bendrijų diena; rugpjūčio 2-oji – Romų genocido atminimo diena; rugsėjo 23-ioji – Lietuvos žydų genocido atminimo diena; lapkričio 16-oji – Tarptautinė tolerancijos diena; gruodžio 10-oji – Tarptautinė žmogaus teisių diena ir kt. LR Seimas nutarimais yra patvirtinęs ir paskelbęs šiuos atmintinus metus: 2020 m. Vilniaus Gaono ir Lietuvos žydų istorijos metais, 2021 m. Lietuvos totorių istorijos ir kultūros metais, 2022 m. – Lietuvos karaimų metais. Nors pastaraisiais metais valstybės mastu daugėja įvairių iniciatyvų, kurios patrauklia forma supažindina plačiąją visuomenę su tautinių mažumų istorija Lietuvos kontekste, jų kultūriniu ir tautiniu identitetu bei jų reikšme Lietuvos istorijos raidoje, tačiau jų vis dar nepakanka, kad Lietuvos visuomenės požiūris keistųsi, o integracijos procesui būtų daromas efektyvesnis teigiamas poveikis. Prie pozityvaus Lietuvos visuomenės požiūrio į tautines mažumas sklaidos prisidėtų ir aktyvesnė kultūrinė, visuomeninė pačių tautinių bendrijų veikla, taip pat reikalingas sistemingesnis mokslo bendruomenės indėlis.</w:t>
            </w:r>
            <w:r w:rsidRPr="3C2593F6">
              <w:rPr>
                <w:rFonts w:ascii="Times New Roman" w:hAnsi="Times New Roman" w:cs="Times New Roman"/>
                <w:lang w:eastAsia="lt-LT"/>
              </w:rPr>
              <w:t xml:space="preserve"> </w:t>
            </w:r>
            <w:r w:rsidRPr="3C2593F6">
              <w:rPr>
                <w:rFonts w:ascii="Times New Roman" w:hAnsi="Times New Roman" w:cs="Times New Roman"/>
              </w:rPr>
              <w:t>Šios iniciatyvos įgyvendintų Koncepcijoje</w:t>
            </w:r>
            <w:r w:rsidR="00A35B36" w:rsidRPr="3C2593F6">
              <w:rPr>
                <w:rStyle w:val="FootnoteReference"/>
                <w:rFonts w:ascii="Times New Roman" w:hAnsi="Times New Roman" w:cs="Times New Roman"/>
              </w:rPr>
              <w:footnoteReference w:id="58"/>
            </w:r>
            <w:r w:rsidRPr="3C2593F6">
              <w:rPr>
                <w:rFonts w:ascii="Times New Roman" w:hAnsi="Times New Roman" w:cs="Times New Roman"/>
              </w:rPr>
              <w:t xml:space="preserve"> įvardintą tautinių mažumų istorijos Lietuvoje reprezentavimo tikslą – pristatyti visuomenei Lietuvos tautinių mažumų istoriją kaip kultūriškai, </w:t>
            </w:r>
            <w:proofErr w:type="spellStart"/>
            <w:r w:rsidRPr="3C2593F6">
              <w:rPr>
                <w:rFonts w:ascii="Times New Roman" w:hAnsi="Times New Roman" w:cs="Times New Roman"/>
              </w:rPr>
              <w:t>konfesiškai</w:t>
            </w:r>
            <w:proofErr w:type="spellEnd"/>
            <w:r w:rsidRPr="3C2593F6">
              <w:rPr>
                <w:rFonts w:ascii="Times New Roman" w:hAnsi="Times New Roman" w:cs="Times New Roman"/>
              </w:rPr>
              <w:t xml:space="preserve"> ir kalbiškai svarbią ir aktualią integralios, dinamiškos Lietuvos tapatybės dalį.</w:t>
            </w:r>
          </w:p>
          <w:p w14:paraId="73A42C00" w14:textId="77777777" w:rsidR="00405654" w:rsidRPr="00DF2806" w:rsidRDefault="00405654" w:rsidP="00405654">
            <w:pPr>
              <w:jc w:val="both"/>
              <w:rPr>
                <w:rFonts w:ascii="Times New Roman" w:hAnsi="Times New Roman" w:cs="Times New Roman"/>
                <w:szCs w:val="22"/>
              </w:rPr>
            </w:pPr>
          </w:p>
          <w:p w14:paraId="3C33D8FE" w14:textId="77777777" w:rsidR="00A35B36" w:rsidRPr="00A35B36" w:rsidRDefault="00A35B36" w:rsidP="00A35B36">
            <w:pPr>
              <w:jc w:val="both"/>
              <w:rPr>
                <w:rFonts w:ascii="Times New Roman" w:hAnsi="Times New Roman" w:cs="Times New Roman"/>
                <w:szCs w:val="24"/>
              </w:rPr>
            </w:pPr>
            <w:r w:rsidRPr="00A35B36">
              <w:rPr>
                <w:rFonts w:ascii="Times New Roman" w:hAnsi="Times New Roman" w:cs="Times New Roman"/>
                <w:szCs w:val="24"/>
              </w:rPr>
              <w:t xml:space="preserve">Viena iš veiksmingiausių tautinių kultūrų pažinimo ir puoselėjimo priemonių yra meno mėgėjų veikla, kuri yra skatintina kaip viena aktyviausiai įtraukiančių į kultūrinį gyvenimą veiklų ir kaip viena aktyviausių tautinės kultūros sklaidos priemonių. </w:t>
            </w:r>
            <w:r w:rsidRPr="00A35B36">
              <w:rPr>
                <w:rFonts w:ascii="Times New Roman" w:hAnsi="Times New Roman" w:cs="Times New Roman"/>
                <w:color w:val="201F1E"/>
                <w:szCs w:val="24"/>
                <w:bdr w:val="none" w:sz="0" w:space="0" w:color="auto" w:frame="1"/>
              </w:rPr>
              <w:t xml:space="preserve">2021 m. Lietuvos nacionalinis kultūros centras pradėjo rinkti statistinę informaciją apie tautinių mažumų mėgėjų meno kolektyvų ir jų narių skaičių savivaldybių kultūros centruose. Statistinė informacija renkama, siekiant įvertinti visų kultūros centų aktyvumą, teikiamų paslaugų įvairovę ir jų prieinamumą vietos bendruomenės nariams. </w:t>
            </w:r>
            <w:r w:rsidRPr="00A35B36">
              <w:rPr>
                <w:rFonts w:ascii="Times New Roman" w:hAnsi="Times New Roman" w:cs="Times New Roman"/>
                <w:szCs w:val="24"/>
                <w:u w:val="single"/>
              </w:rPr>
              <w:t xml:space="preserve">Svarbu, kad tautinių mažumų meno mėgėjų veikla taptų matoma kaip integrali Lietuvos tautinės </w:t>
            </w:r>
            <w:r w:rsidRPr="00A35B36">
              <w:rPr>
                <w:rFonts w:ascii="Times New Roman" w:hAnsi="Times New Roman" w:cs="Times New Roman"/>
                <w:szCs w:val="24"/>
                <w:u w:val="single"/>
              </w:rPr>
              <w:lastRenderedPageBreak/>
              <w:t>kultūros dalis, neapsiribotų pasirodymais savo tautinių bendruomenių ribose, o tautinių mažumų mėgėjų kolektyvai būtų sistemingai kviečiami ir skatinami dalyvauti nacionalinėse valstybinėse šventėse, valstybei reikšmingų ir svarbių datų minėjimo renginiuose ir pan</w:t>
            </w:r>
            <w:r w:rsidRPr="00A35B36">
              <w:rPr>
                <w:rFonts w:ascii="Times New Roman" w:hAnsi="Times New Roman" w:cs="Times New Roman"/>
                <w:szCs w:val="24"/>
              </w:rPr>
              <w:t xml:space="preserve">. </w:t>
            </w:r>
          </w:p>
          <w:p w14:paraId="2C1854ED" w14:textId="77777777" w:rsidR="00A35B36" w:rsidRPr="00A35B36" w:rsidRDefault="00A35B36" w:rsidP="00A35B36">
            <w:pPr>
              <w:jc w:val="both"/>
              <w:rPr>
                <w:rFonts w:ascii="Times New Roman" w:hAnsi="Times New Roman" w:cs="Times New Roman"/>
                <w:szCs w:val="24"/>
              </w:rPr>
            </w:pPr>
          </w:p>
          <w:p w14:paraId="3C7EDAF8" w14:textId="77777777" w:rsidR="00A35B36" w:rsidRPr="00A35B36" w:rsidRDefault="00A35B36" w:rsidP="00A35B36">
            <w:pPr>
              <w:jc w:val="both"/>
              <w:rPr>
                <w:rFonts w:ascii="Times New Roman" w:hAnsi="Times New Roman" w:cs="Times New Roman"/>
                <w:szCs w:val="22"/>
              </w:rPr>
            </w:pPr>
            <w:r w:rsidRPr="00A35B36">
              <w:rPr>
                <w:rFonts w:ascii="Times New Roman" w:hAnsi="Times New Roman" w:cs="Times New Roman"/>
                <w:szCs w:val="22"/>
              </w:rPr>
              <w:t xml:space="preserve">Siekiant siūlomų paslaugų rinkinį papildyti kultūrinės edukacijos paslaugomis, skirtomis pažinti unikalią Lietuvos tautinių mažumų istoriją, kultūrinį paveldą ir tradicijas, skatintinas tautinių mažumų NVO, kultūros ir meno įstaigų, kūrėjų ir menininkų aktyvesnis įsitraukimas į „Kultūros paso“ paslaugų spektro plėtimą siūlant tautinių mažumų pažinimui skirtas veiklas. </w:t>
            </w:r>
          </w:p>
          <w:p w14:paraId="69A331E2" w14:textId="77777777" w:rsidR="00A35B36" w:rsidRPr="00A35B36" w:rsidRDefault="00A35B36" w:rsidP="00A35B36">
            <w:pPr>
              <w:jc w:val="both"/>
              <w:rPr>
                <w:rFonts w:ascii="Times New Roman" w:hAnsi="Times New Roman" w:cs="Times New Roman"/>
                <w:szCs w:val="22"/>
              </w:rPr>
            </w:pPr>
          </w:p>
          <w:p w14:paraId="34BDAA7B" w14:textId="6BB523B6" w:rsidR="00A35B36" w:rsidRPr="00A35B36" w:rsidRDefault="00A35B36" w:rsidP="00A35B36">
            <w:pPr>
              <w:jc w:val="both"/>
              <w:rPr>
                <w:rFonts w:ascii="Times New Roman" w:hAnsi="Times New Roman" w:cs="Times New Roman"/>
                <w:szCs w:val="22"/>
              </w:rPr>
            </w:pPr>
            <w:r w:rsidRPr="00A35B36">
              <w:rPr>
                <w:rFonts w:ascii="Times New Roman" w:hAnsi="Times New Roman" w:cs="Times New Roman"/>
                <w:szCs w:val="22"/>
              </w:rPr>
              <w:t xml:space="preserve">Taip pat pažymėtina, kad kultūros ir meno įstaigos nepakankamai aktyviai vykdo edukacinę veiklą apie tautinių mažumų kultūros savitumą ir istorinės atminties įprasminimą. </w:t>
            </w:r>
            <w:r w:rsidR="00A96365">
              <w:rPr>
                <w:rFonts w:ascii="Times New Roman" w:hAnsi="Times New Roman" w:cs="Times New Roman"/>
                <w:szCs w:val="22"/>
              </w:rPr>
              <w:t>Būtina s</w:t>
            </w:r>
            <w:r w:rsidRPr="00A35B36">
              <w:rPr>
                <w:rFonts w:ascii="Times New Roman" w:hAnsi="Times New Roman" w:cs="Times New Roman"/>
                <w:szCs w:val="22"/>
              </w:rPr>
              <w:t xml:space="preserve">iekti sudaryti geresnes sąlygas Lietuvos visuomenei kultūros ir meno įstaigose (bibliotekose, galerijose, kultūros centruose, muziejuose, teatruose ir kt.) pažinti tautinių mažumų istoriją, kultūrą ir paveldą, skatintinas jų aktyvus vaidmuo stiprinant </w:t>
            </w:r>
            <w:proofErr w:type="spellStart"/>
            <w:r w:rsidRPr="00A35B36">
              <w:rPr>
                <w:rFonts w:ascii="Times New Roman" w:hAnsi="Times New Roman" w:cs="Times New Roman"/>
                <w:szCs w:val="22"/>
              </w:rPr>
              <w:t>daugiakultūrinės</w:t>
            </w:r>
            <w:proofErr w:type="spellEnd"/>
            <w:r w:rsidRPr="00A35B36">
              <w:rPr>
                <w:rFonts w:ascii="Times New Roman" w:hAnsi="Times New Roman" w:cs="Times New Roman"/>
                <w:szCs w:val="22"/>
              </w:rPr>
              <w:t xml:space="preserve"> raiškos įvairovę nacionaliniu, regioniniu, savivaldybių ir bendruomeniniu lygiu. Kultūros įstaigos, organizuodamos edukacines programas ar planuodamos ekspozicijas ar parodas, kviečiamos artimai bendradarbiauti su tautinių mažumų bendruomenėmis ir NVO, siekiant tinkamai reprezentuoti tautinių mažumų kultūrą ir istoriją, jų indėlį į Lietuvos tautinės tapatybės formavimą(-</w:t>
            </w:r>
            <w:proofErr w:type="spellStart"/>
            <w:r w:rsidRPr="00A35B36">
              <w:rPr>
                <w:rFonts w:ascii="Times New Roman" w:hAnsi="Times New Roman" w:cs="Times New Roman"/>
                <w:szCs w:val="22"/>
              </w:rPr>
              <w:t>si</w:t>
            </w:r>
            <w:proofErr w:type="spellEnd"/>
            <w:r w:rsidRPr="00A35B36">
              <w:rPr>
                <w:rFonts w:ascii="Times New Roman" w:hAnsi="Times New Roman" w:cs="Times New Roman"/>
                <w:szCs w:val="22"/>
              </w:rPr>
              <w:t>).</w:t>
            </w:r>
          </w:p>
          <w:p w14:paraId="4DB0536C" w14:textId="77777777" w:rsidR="00405654" w:rsidRPr="00DF2806" w:rsidRDefault="00405654" w:rsidP="00405654">
            <w:pPr>
              <w:jc w:val="both"/>
              <w:rPr>
                <w:rFonts w:ascii="Times New Roman" w:hAnsi="Times New Roman" w:cs="Times New Roman"/>
                <w:b/>
                <w:bCs/>
                <w:szCs w:val="22"/>
                <w:u w:val="single"/>
              </w:rPr>
            </w:pPr>
          </w:p>
          <w:p w14:paraId="30D0D463" w14:textId="13513BD6" w:rsidR="00405654" w:rsidRPr="00DF2806" w:rsidRDefault="755483A5" w:rsidP="3C2593F6">
            <w:pPr>
              <w:pStyle w:val="ListParagraph"/>
              <w:numPr>
                <w:ilvl w:val="2"/>
                <w:numId w:val="19"/>
              </w:numPr>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u w:val="single"/>
              </w:rPr>
              <w:t xml:space="preserve">Švietimo programose stinga </w:t>
            </w:r>
            <w:proofErr w:type="spellStart"/>
            <w:r w:rsidR="59466B9A" w:rsidRPr="3C2593F6">
              <w:rPr>
                <w:rFonts w:ascii="Times New Roman" w:hAnsi="Times New Roman" w:cs="Times New Roman"/>
                <w:u w:val="single"/>
              </w:rPr>
              <w:t>kontekstualaus</w:t>
            </w:r>
            <w:proofErr w:type="spellEnd"/>
            <w:r w:rsidR="59466B9A" w:rsidRPr="3C2593F6">
              <w:rPr>
                <w:rFonts w:ascii="Times New Roman" w:hAnsi="Times New Roman" w:cs="Times New Roman"/>
                <w:u w:val="single"/>
              </w:rPr>
              <w:t xml:space="preserve"> istorinio-kultūrinio tautinių mažumų turinio.</w:t>
            </w:r>
          </w:p>
          <w:p w14:paraId="4921D6D3" w14:textId="7D3120C6" w:rsidR="00405654" w:rsidRPr="00DF2806" w:rsidRDefault="00405654" w:rsidP="00405654">
            <w:pPr>
              <w:jc w:val="both"/>
              <w:rPr>
                <w:rFonts w:ascii="Times New Roman" w:hAnsi="Times New Roman" w:cs="Times New Roman"/>
                <w:szCs w:val="22"/>
              </w:rPr>
            </w:pPr>
          </w:p>
          <w:p w14:paraId="60119E4F" w14:textId="77777777" w:rsidR="00A35B36" w:rsidRPr="00A35B36" w:rsidRDefault="3630CD9C" w:rsidP="00A35B36">
            <w:pPr>
              <w:jc w:val="both"/>
              <w:rPr>
                <w:rFonts w:ascii="Times New Roman" w:hAnsi="Times New Roman" w:cs="Times New Roman"/>
                <w:szCs w:val="22"/>
                <w:u w:val="single"/>
              </w:rPr>
            </w:pPr>
            <w:r w:rsidRPr="3C2593F6">
              <w:rPr>
                <w:rFonts w:ascii="Times New Roman" w:hAnsi="Times New Roman" w:cs="Times New Roman"/>
              </w:rPr>
              <w:t>Koncepcijoje</w:t>
            </w:r>
            <w:r w:rsidR="00A35B36" w:rsidRPr="3C2593F6">
              <w:rPr>
                <w:rStyle w:val="FootnoteReference"/>
                <w:rFonts w:ascii="Times New Roman" w:hAnsi="Times New Roman" w:cs="Times New Roman"/>
              </w:rPr>
              <w:footnoteReference w:id="59"/>
            </w:r>
            <w:r w:rsidRPr="3C2593F6">
              <w:rPr>
                <w:rFonts w:ascii="Times New Roman" w:hAnsi="Times New Roman" w:cs="Times New Roman"/>
              </w:rPr>
              <w:t xml:space="preserve"> pastebima, kad tautinių mažumų istorinis-kultūrinis kontekstas nepakankamai integruotas į švietimo programas ir edukaciją. Lietuvoje bendrojo ugdymo mokyklose istorijos mokoma integruotai ir laikantis chronologinio nuoseklumo principo. Klausimai, susiję su tautinių mažumų kultūra, jų istorija, įtraukti į mokymosi procesą (bendrąsias ugdymo programas, istorijos vadovėlius) ir į istorijos valstybinio brandos egzamino programą, tačiau tautinėms mažumoms mokykliniame istorijos mokymo kurse skirtas vis dar nepakankamas dėmesys (pvz., XIII–XV a. LDK: karaimų ir totorių vaidmuo visuomenės gyvenime nuo Vytauto Didžiojo laikų vadovėliuose pateikiamas fragmentiškai, menkai atspindėtas škotų ir vokiečių mažumų išskirtinis vaidmuo LDK miestų amatuose ir prekyboje, vengrų, vokiečių ir kitų tautinių mažumų vaidmuo LDK dvaruose, trūksta informacijos apie nekrikščioniškų tautinių mažumų kultūras ir religijas, romų genocidą ir kt.). Holokaustas yra sudėtinė temos „Antrasis pasaulinis karas“ dalis. Tyrimai rodo, kad dalis bendrojo ugdymo mokyklų istorijos mokytojų tautinių mažumų temą traktuoja nepakankamai išsamiai, tautines mažumas ir jų egzistavimą etninėse lietuvių žemėse suvokia kaip Lietuvos istoriją papildantį faktą</w:t>
            </w:r>
            <w:r w:rsidR="00A35B36" w:rsidRPr="3C2593F6">
              <w:rPr>
                <w:rStyle w:val="FootnoteReference"/>
                <w:rFonts w:ascii="Times New Roman" w:hAnsi="Times New Roman" w:cs="Times New Roman"/>
              </w:rPr>
              <w:footnoteReference w:id="60"/>
            </w:r>
            <w:r w:rsidRPr="3C2593F6">
              <w:rPr>
                <w:rFonts w:ascii="Times New Roman" w:hAnsi="Times New Roman" w:cs="Times New Roman"/>
              </w:rPr>
              <w:t>. Skirtingų šių dienų istorijos vadovėlių analizė parodė, kad galimybė įvairiapusiškai atskleisti tautinių mažumų istoriją ir paveldą Lietuvoje istorijos vadovėliuose egzistuoja, tačiau dėl susiformavusio standartinio istorijos pasakojimo būdo ir poreikio orientuotis į valstybinių egzaminų programą ja retai pasinaudojama</w:t>
            </w:r>
            <w:r w:rsidR="00A35B36" w:rsidRPr="3C2593F6">
              <w:rPr>
                <w:rStyle w:val="FootnoteReference"/>
                <w:rFonts w:ascii="Times New Roman" w:hAnsi="Times New Roman" w:cs="Times New Roman"/>
              </w:rPr>
              <w:footnoteReference w:id="61"/>
            </w:r>
            <w:r w:rsidRPr="3C2593F6">
              <w:rPr>
                <w:rFonts w:ascii="Times New Roman" w:hAnsi="Times New Roman" w:cs="Times New Roman"/>
              </w:rPr>
              <w:t xml:space="preserve">. </w:t>
            </w:r>
            <w:r w:rsidRPr="3C2593F6">
              <w:rPr>
                <w:rFonts w:ascii="Times New Roman" w:hAnsi="Times New Roman" w:cs="Times New Roman"/>
                <w:u w:val="single"/>
              </w:rPr>
              <w:t>Siektina tobulinti švietimo programų turinį, jose tautinių mažumų istorinį ir kultūrinį kontekstą pristatant kaip integralią Lietuvos kultūros dalį, o pilietiškumo pagrindai ir Lietuvos istorijos ugdymo sąsajos natūraliai sietųsi su tautinių mažumų kontekstais.</w:t>
            </w:r>
          </w:p>
          <w:p w14:paraId="1EF317D0" w14:textId="77777777" w:rsidR="00A35B36" w:rsidRPr="00A35B36" w:rsidRDefault="00A35B36" w:rsidP="00A35B36">
            <w:pPr>
              <w:jc w:val="both"/>
              <w:rPr>
                <w:rFonts w:ascii="Times New Roman" w:hAnsi="Times New Roman" w:cs="Times New Roman"/>
                <w:szCs w:val="22"/>
              </w:rPr>
            </w:pPr>
          </w:p>
          <w:p w14:paraId="6EE55B9B" w14:textId="77777777" w:rsidR="00A35B36" w:rsidRPr="00A35B36" w:rsidRDefault="5D3A5BA5" w:rsidP="00A35B36">
            <w:pPr>
              <w:jc w:val="both"/>
              <w:rPr>
                <w:rFonts w:ascii="Times New Roman" w:hAnsi="Times New Roman" w:cs="Times New Roman"/>
                <w:szCs w:val="22"/>
              </w:rPr>
            </w:pPr>
            <w:r w:rsidRPr="39D30EE0">
              <w:rPr>
                <w:rFonts w:ascii="Times New Roman" w:hAnsi="Times New Roman" w:cs="Times New Roman"/>
                <w:u w:val="single"/>
              </w:rPr>
              <w:t>Šias priežastis lemia nepakankamos švietimo ir kultūros įstaigose dirbančių specialistų tarpkultūrinės kompetencijos.</w:t>
            </w:r>
            <w:r w:rsidRPr="39D30EE0">
              <w:rPr>
                <w:rFonts w:ascii="Times New Roman" w:hAnsi="Times New Roman" w:cs="Times New Roman"/>
              </w:rPr>
              <w:t xml:space="preserve"> Nepaisant to, kad vykdomi pavieniai mokymai apie tautinių mažumų kultūrą ir istoriją, skatintinas švietimo ir kultūros darbuotojų sisteminis </w:t>
            </w:r>
            <w:proofErr w:type="spellStart"/>
            <w:r w:rsidRPr="39D30EE0">
              <w:rPr>
                <w:rFonts w:ascii="Times New Roman" w:hAnsi="Times New Roman" w:cs="Times New Roman"/>
              </w:rPr>
              <w:t>edukavimas</w:t>
            </w:r>
            <w:proofErr w:type="spellEnd"/>
            <w:r w:rsidRPr="39D30EE0">
              <w:rPr>
                <w:rFonts w:ascii="Times New Roman" w:hAnsi="Times New Roman" w:cs="Times New Roman"/>
              </w:rPr>
              <w:t xml:space="preserve"> diskriminacijos mažinimo ir lygių galimybių užtikrinimo, tautinių mažumų kultūros ir įvairovės klausimais, inicijuojant daugiakalbius kultūros projektus, sudarant galimybes tautinių mažumų atstovams mokytis lietuvių kalbos. Kartu būtina stiprinti tautinių mažumų gimtųjų kalbų vartojimo kokybę tiek ugdymo procese, tiek viešoje erdvėje, televizijoje ir t. t. </w:t>
            </w:r>
          </w:p>
          <w:p w14:paraId="09A26316" w14:textId="3C6C65D0" w:rsidR="39D30EE0" w:rsidRDefault="39D30EE0" w:rsidP="39D30EE0">
            <w:pPr>
              <w:jc w:val="both"/>
              <w:rPr>
                <w:rFonts w:ascii="Times New Roman" w:hAnsi="Times New Roman" w:cs="Times New Roman"/>
                <w:b/>
                <w:bCs/>
              </w:rPr>
            </w:pPr>
          </w:p>
          <w:p w14:paraId="6FF8295D" w14:textId="1474A0E1" w:rsidR="00A35B36" w:rsidRPr="00A35B36" w:rsidRDefault="5D3A5BA5" w:rsidP="39D30EE0">
            <w:pPr>
              <w:jc w:val="both"/>
              <w:rPr>
                <w:rFonts w:ascii="Times New Roman" w:hAnsi="Times New Roman" w:cs="Times New Roman"/>
                <w:b/>
                <w:bCs/>
              </w:rPr>
            </w:pPr>
            <w:r w:rsidRPr="39D30EE0">
              <w:rPr>
                <w:rFonts w:ascii="Times New Roman" w:hAnsi="Times New Roman" w:cs="Times New Roman"/>
                <w:b/>
                <w:bCs/>
              </w:rPr>
              <w:t xml:space="preserve">Vien kultūros politikos priemonėmis šios priežasties pašalinti neįmanoma, </w:t>
            </w:r>
            <w:r w:rsidR="23546B2C" w:rsidRPr="39D30EE0">
              <w:rPr>
                <w:rFonts w:ascii="Times New Roman" w:hAnsi="Times New Roman" w:cs="Times New Roman"/>
                <w:b/>
                <w:bCs/>
              </w:rPr>
              <w:t>ši</w:t>
            </w:r>
            <w:r w:rsidRPr="39D30EE0">
              <w:rPr>
                <w:rFonts w:ascii="Times New Roman" w:hAnsi="Times New Roman" w:cs="Times New Roman"/>
                <w:b/>
                <w:bCs/>
              </w:rPr>
              <w:t xml:space="preserve"> priežast</w:t>
            </w:r>
            <w:r w:rsidR="4F2B9AEA" w:rsidRPr="39D30EE0">
              <w:rPr>
                <w:rFonts w:ascii="Times New Roman" w:hAnsi="Times New Roman" w:cs="Times New Roman"/>
                <w:b/>
                <w:bCs/>
              </w:rPr>
              <w:t xml:space="preserve">is turėtų būti sprendžiama </w:t>
            </w:r>
            <w:r w:rsidR="66E8CB81" w:rsidRPr="39D30EE0">
              <w:rPr>
                <w:rFonts w:ascii="Times New Roman" w:hAnsi="Times New Roman" w:cs="Times New Roman"/>
                <w:b/>
                <w:bCs/>
              </w:rPr>
              <w:t xml:space="preserve">atnaujinant bendrojo ugdymo programas. </w:t>
            </w:r>
          </w:p>
          <w:p w14:paraId="253DDFBB" w14:textId="77777777" w:rsidR="00405654" w:rsidRPr="00DF2806" w:rsidRDefault="00405654" w:rsidP="00405654">
            <w:pPr>
              <w:jc w:val="both"/>
              <w:rPr>
                <w:rFonts w:ascii="Times New Roman" w:hAnsi="Times New Roman" w:cs="Times New Roman"/>
                <w:b/>
                <w:bCs/>
                <w:szCs w:val="22"/>
                <w:u w:val="single"/>
              </w:rPr>
            </w:pPr>
          </w:p>
          <w:p w14:paraId="01655160" w14:textId="3439FFC7" w:rsidR="00405654" w:rsidRPr="00DF2806" w:rsidRDefault="59466B9A" w:rsidP="3C2593F6">
            <w:pPr>
              <w:pStyle w:val="ListParagraph"/>
              <w:numPr>
                <w:ilvl w:val="2"/>
                <w:numId w:val="19"/>
              </w:numPr>
              <w:jc w:val="both"/>
              <w:rPr>
                <w:rFonts w:ascii="Times New Roman" w:hAnsi="Times New Roman" w:cs="Times New Roman"/>
              </w:rPr>
            </w:pPr>
            <w:r w:rsidRPr="3C2593F6">
              <w:rPr>
                <w:rFonts w:ascii="Times New Roman" w:hAnsi="Times New Roman" w:cs="Times New Roman"/>
              </w:rPr>
              <w:t xml:space="preserve"> </w:t>
            </w:r>
            <w:r w:rsidRPr="3C2593F6">
              <w:rPr>
                <w:rFonts w:ascii="Times New Roman" w:hAnsi="Times New Roman" w:cs="Times New Roman"/>
                <w:u w:val="single"/>
              </w:rPr>
              <w:t>Lietuvos tautinių mažumų bendruomeniškumo neskatina silpnai koordinuotas vietos, regioninio ir nacionalinio lygmens susijusių institucijų bendradarbiavimas, neefektyvi komunikacija.</w:t>
            </w:r>
          </w:p>
          <w:p w14:paraId="2AC5C6C4" w14:textId="0E55DB51" w:rsidR="00405654" w:rsidRPr="00DF2806" w:rsidRDefault="00405654" w:rsidP="00405654">
            <w:pPr>
              <w:jc w:val="both"/>
              <w:rPr>
                <w:rFonts w:ascii="Times New Roman" w:hAnsi="Times New Roman" w:cs="Times New Roman"/>
                <w:szCs w:val="22"/>
                <w:lang w:eastAsia="lt-LT"/>
              </w:rPr>
            </w:pPr>
          </w:p>
          <w:p w14:paraId="391C0550" w14:textId="77777777" w:rsidR="00A35B36" w:rsidRPr="00A35B36" w:rsidRDefault="3630CD9C" w:rsidP="00A35B36">
            <w:pPr>
              <w:jc w:val="both"/>
              <w:rPr>
                <w:rFonts w:ascii="Times New Roman" w:hAnsi="Times New Roman" w:cs="Times New Roman"/>
                <w:szCs w:val="22"/>
                <w:lang w:eastAsia="lt-LT"/>
              </w:rPr>
            </w:pPr>
            <w:bookmarkStart w:id="2" w:name="_Hlk68852108"/>
            <w:r w:rsidRPr="3C2593F6">
              <w:rPr>
                <w:rFonts w:ascii="Times New Roman" w:hAnsi="Times New Roman" w:cs="Times New Roman"/>
                <w:lang w:eastAsia="lt-LT"/>
              </w:rPr>
              <w:t>Sklandžiam tautinių mažumų įtraukimui būtinas tvirtas institucinio tinklo palaikymas. Nors tautinių mažumų klausimai reglamentuoti teisės aktuose – koncepcijose, strategijose, vis tik pastebimas fragmentuotas jų vykdymas ir integralaus įgyvendinimo stoka. Koncepcijoje</w:t>
            </w:r>
            <w:r w:rsidR="00A35B36" w:rsidRPr="3C2593F6">
              <w:rPr>
                <w:rStyle w:val="FootnoteReference"/>
                <w:rFonts w:ascii="Times New Roman" w:hAnsi="Times New Roman" w:cs="Times New Roman"/>
                <w:lang w:eastAsia="lt-LT"/>
              </w:rPr>
              <w:footnoteReference w:id="62"/>
            </w:r>
            <w:r w:rsidRPr="3C2593F6">
              <w:rPr>
                <w:rFonts w:ascii="Times New Roman" w:hAnsi="Times New Roman" w:cs="Times New Roman"/>
                <w:lang w:eastAsia="lt-LT"/>
              </w:rPr>
              <w:t xml:space="preserve"> pripažįstama, kad Lietuvoje iki šiol nėra sistemingų ir koordinuotų tarpinstitucinio bendradarbiavimo</w:t>
            </w:r>
            <w:r w:rsidRPr="3C2593F6">
              <w:rPr>
                <w:rFonts w:ascii="Times New Roman" w:hAnsi="Times New Roman" w:cs="Times New Roman"/>
                <w:i/>
                <w:iCs/>
                <w:lang w:eastAsia="lt-LT"/>
              </w:rPr>
              <w:t xml:space="preserve"> </w:t>
            </w:r>
            <w:r w:rsidRPr="3C2593F6">
              <w:rPr>
                <w:rFonts w:ascii="Times New Roman" w:hAnsi="Times New Roman" w:cs="Times New Roman"/>
                <w:lang w:eastAsia="lt-LT"/>
              </w:rPr>
              <w:t xml:space="preserve">veiksmų, skirtų reprezentuoti tautinių mažumų istoriją Lietuvoje, į šį procesą įtraukiant kultūros ir meno, švietimo įstaigas ir organizacijas, tautinių mažumų NVO ir kitas žmogaus teisių srityje veikiančias organizacijas. Tačiau pastaraisiais metais situacija keičiasi. Pavyzdžiui, LR Seimui 2020 m. paskelbus Vilniaus Gaono ir Lietuvos žydų metais, 2021 m. Lietuvos totorių istorijos ir kultūros metais, 2022 m. Lietuvos karaimų metais buvo sudarytos sąlygos atmintinų metų minėjimo programose dalyvauti įvairioms tautinių mažumų organizacijoms, kurios pristatė visuomenei tautinių mažumų kultūros, istorijos ir paveldo aktualizavimo projektus. </w:t>
            </w:r>
            <w:r w:rsidRPr="3C2593F6">
              <w:rPr>
                <w:rFonts w:ascii="Times New Roman" w:hAnsi="Times New Roman" w:cs="Times New Roman"/>
                <w:u w:val="single"/>
                <w:lang w:eastAsia="lt-LT"/>
              </w:rPr>
              <w:t>Kita vertus, tinklaveikos stoka pasireiškia visais lygmenimis – savivaldos, regioniniu, nacionaliniu ir tarptautiniu</w:t>
            </w:r>
            <w:r w:rsidRPr="3C2593F6">
              <w:rPr>
                <w:rFonts w:ascii="Times New Roman" w:hAnsi="Times New Roman" w:cs="Times New Roman"/>
                <w:lang w:eastAsia="lt-LT"/>
              </w:rPr>
              <w:t>. Trūksta aktyvios šių institucijų tinklaveikos su vietos tautinių mažumų bendruomenėmis, stokojama paskatų, iniciatyvų, kurios skatintų užmegzti ir palaikyti komunikaciją ir ryšį su tautinių mažumų bendruomenėmis. Stinga ir institucinės lyderystės tokio tinklo gyvybingumo palaikymui.</w:t>
            </w:r>
          </w:p>
          <w:p w14:paraId="03EF3358" w14:textId="2355918B" w:rsidR="00405654" w:rsidRPr="00DF2806" w:rsidRDefault="00405654" w:rsidP="00405654">
            <w:pPr>
              <w:jc w:val="both"/>
              <w:rPr>
                <w:rFonts w:ascii="Times New Roman" w:hAnsi="Times New Roman" w:cs="Times New Roman"/>
                <w:szCs w:val="22"/>
                <w:lang w:eastAsia="lt-LT"/>
              </w:rPr>
            </w:pPr>
          </w:p>
          <w:p w14:paraId="4CF0D88B" w14:textId="1F6FA302" w:rsidR="00405654" w:rsidRPr="00DF2806" w:rsidRDefault="59466B9A" w:rsidP="3C2593F6">
            <w:pPr>
              <w:ind w:left="720"/>
              <w:jc w:val="both"/>
              <w:rPr>
                <w:rFonts w:ascii="Times New Roman" w:hAnsi="Times New Roman" w:cs="Times New Roman"/>
                <w:u w:val="single"/>
              </w:rPr>
            </w:pPr>
            <w:bookmarkStart w:id="3" w:name="_Hlk68851978"/>
            <w:bookmarkEnd w:id="2"/>
            <w:r w:rsidRPr="3C2593F6">
              <w:rPr>
                <w:rFonts w:ascii="Times New Roman" w:hAnsi="Times New Roman" w:cs="Times New Roman"/>
              </w:rPr>
              <w:t>4.1.4.</w:t>
            </w:r>
            <w:r w:rsidR="752428EC" w:rsidRPr="3C2593F6">
              <w:rPr>
                <w:rFonts w:ascii="Times New Roman" w:hAnsi="Times New Roman" w:cs="Times New Roman"/>
              </w:rPr>
              <w:t xml:space="preserve"> </w:t>
            </w:r>
            <w:r w:rsidRPr="3C2593F6">
              <w:rPr>
                <w:rFonts w:ascii="Times New Roman" w:hAnsi="Times New Roman" w:cs="Times New Roman"/>
                <w:u w:val="single"/>
              </w:rPr>
              <w:t>Tautinių mažumų bendruomenių ir NVO atstovams stinga kvalifikacijos kėlimo galimybių aktyviai veiklai ir lyderystei stiprinti</w:t>
            </w:r>
            <w:r w:rsidRPr="3C2593F6">
              <w:rPr>
                <w:rFonts w:ascii="Times New Roman" w:hAnsi="Times New Roman" w:cs="Times New Roman"/>
                <w:i/>
                <w:iCs/>
                <w:u w:val="single"/>
              </w:rPr>
              <w:t>.</w:t>
            </w:r>
          </w:p>
          <w:bookmarkEnd w:id="3"/>
          <w:p w14:paraId="4EB01D58" w14:textId="77777777" w:rsidR="00405654" w:rsidRPr="00DF2806" w:rsidRDefault="00405654" w:rsidP="00405654">
            <w:pPr>
              <w:pStyle w:val="ListParagraph"/>
              <w:ind w:left="1224"/>
              <w:jc w:val="both"/>
              <w:rPr>
                <w:rFonts w:ascii="Times New Roman" w:hAnsi="Times New Roman" w:cs="Times New Roman"/>
                <w:szCs w:val="22"/>
              </w:rPr>
            </w:pPr>
          </w:p>
          <w:p w14:paraId="13C50919" w14:textId="77777777" w:rsidR="00B23EDE" w:rsidRPr="00B23EDE" w:rsidRDefault="00B23EDE" w:rsidP="00B23EDE">
            <w:pPr>
              <w:jc w:val="both"/>
              <w:rPr>
                <w:rFonts w:ascii="Times New Roman" w:hAnsi="Times New Roman" w:cs="Times New Roman"/>
                <w:szCs w:val="22"/>
              </w:rPr>
            </w:pPr>
            <w:bookmarkStart w:id="4" w:name="_Hlk71705846"/>
            <w:r w:rsidRPr="00B23EDE">
              <w:rPr>
                <w:rFonts w:ascii="Times New Roman" w:hAnsi="Times New Roman" w:cs="Times New Roman"/>
                <w:szCs w:val="22"/>
              </w:rPr>
              <w:t xml:space="preserve">Tautinių mažumų bendruomenių ir NVO atstovams stinga lyderystės, vadybinių gebėjimų ir pan. žinių, siekiant įgyti gebėjimų vykdyti aktyvią veiklą, rūpintis bendruomenės veiklos finansavimu ir bendradarbiavimu. Dažniausiai tautinių mažumų NVO dėl finansavimo savo kultūrinei veiklai puoselėti kreipiasi į TMD, kuris, įgyvendindamas Tautinių mažumų integracijos į Lietuvos visuomenę, išsaugant jų tapatybę, programą bei siekdamas didinti tautinių mažumų kultūros puoselėjimą ir sklaidą, kiekvienais metais finansuoja tautinių mažumų NVO projektus. </w:t>
            </w:r>
            <w:bookmarkEnd w:id="4"/>
            <w:r w:rsidRPr="00B23EDE">
              <w:rPr>
                <w:rFonts w:ascii="Times New Roman" w:hAnsi="Times New Roman" w:cs="Times New Roman"/>
                <w:szCs w:val="22"/>
              </w:rPr>
              <w:t xml:space="preserve">Finansavimas skiriamas tautinių mažumų bendruomenių švenčių, reikšmingų istorinių datų ir įvykių minėjimo renginiams, pilietiškumo skatinimo projektams, laidoms ir programoms apie įvairių tautybių bendruomenes, tautinių mažumų istoriją, kultūrą ir tradicijas, tautinių mažumų kultūriniams-pažintiniams renginiams, festivaliams, leidybai, mokslinėms konferencijoms ir pan. Tautinių mažumų NVO galėtų labiau išnaudoti kitų finansavimo šaltinių, pavyzdžiui, Kultūros rėmimo fondo lėšomis finansuojamos programos ,,Tolygi kultūrinė raida“ finansavimo galimybes savo unikalioms tradicijoms puoselėti ir kultūrinei veiklai pristatyti. </w:t>
            </w:r>
          </w:p>
          <w:p w14:paraId="08FACB6B" w14:textId="5C22850D" w:rsidR="00B23EDE" w:rsidRPr="00B23EDE" w:rsidRDefault="00B23EDE" w:rsidP="00B23EDE">
            <w:pPr>
              <w:jc w:val="both"/>
              <w:rPr>
                <w:rFonts w:ascii="Times New Roman" w:hAnsi="Times New Roman" w:cs="Times New Roman"/>
                <w:szCs w:val="22"/>
              </w:rPr>
            </w:pPr>
            <w:r w:rsidRPr="00B23EDE">
              <w:rPr>
                <w:rFonts w:ascii="Times New Roman" w:hAnsi="Times New Roman" w:cs="Times New Roman"/>
                <w:szCs w:val="22"/>
              </w:rPr>
              <w:t>TMD tiek atskirai, tiek bendradarbiaudamas su tautinių mažumų centrais bei kitomis institucijomis, atsižvelgdamas į poreikį, kasmet organizuoja ne mažiau nei 5–7 mokymus bendruomenių lyderiams ir atstovams. Tačiau C</w:t>
            </w:r>
            <w:r w:rsidR="00284DB7">
              <w:rPr>
                <w:rFonts w:ascii="Times New Roman" w:hAnsi="Times New Roman" w:cs="Times New Roman"/>
                <w:szCs w:val="22"/>
              </w:rPr>
              <w:t>OVID</w:t>
            </w:r>
            <w:r w:rsidRPr="00B23EDE">
              <w:rPr>
                <w:rFonts w:ascii="Times New Roman" w:hAnsi="Times New Roman" w:cs="Times New Roman"/>
                <w:szCs w:val="22"/>
              </w:rPr>
              <w:t xml:space="preserve">-19 pandemijos kontekstas parodė, kad būtina plėsti tautinių mažumų lyderių mokymų temų įvairovę, teikiant prioritetą mokymams apie IT panaudojimą, kurti inovatyvias ir kokybiškas kultūros ir kūrybinio turinio e-paslaugas ir produktus. </w:t>
            </w:r>
          </w:p>
          <w:p w14:paraId="5D6A27E5" w14:textId="5D11E970" w:rsidR="00405654" w:rsidRPr="00DF2806" w:rsidRDefault="00405654" w:rsidP="00405654">
            <w:pPr>
              <w:jc w:val="both"/>
              <w:rPr>
                <w:rFonts w:ascii="Times New Roman" w:hAnsi="Times New Roman" w:cs="Times New Roman"/>
                <w:szCs w:val="22"/>
                <w:lang w:eastAsia="lt-LT"/>
              </w:rPr>
            </w:pPr>
          </w:p>
          <w:p w14:paraId="26EF7F3B" w14:textId="689D1BCE" w:rsidR="00405654" w:rsidRPr="00DF2806" w:rsidRDefault="59466B9A" w:rsidP="3C2593F6">
            <w:pPr>
              <w:ind w:left="720"/>
              <w:jc w:val="both"/>
              <w:rPr>
                <w:rFonts w:ascii="Times New Roman" w:hAnsi="Times New Roman" w:cs="Times New Roman"/>
                <w:u w:val="single"/>
              </w:rPr>
            </w:pPr>
            <w:r w:rsidRPr="3C2593F6">
              <w:rPr>
                <w:rFonts w:ascii="Times New Roman" w:hAnsi="Times New Roman" w:cs="Times New Roman"/>
              </w:rPr>
              <w:t>4.1.5.</w:t>
            </w:r>
            <w:r w:rsidR="1AAD9F24" w:rsidRPr="3C2593F6">
              <w:rPr>
                <w:rFonts w:ascii="Times New Roman" w:hAnsi="Times New Roman" w:cs="Times New Roman"/>
              </w:rPr>
              <w:t xml:space="preserve"> </w:t>
            </w:r>
            <w:r w:rsidRPr="3C2593F6">
              <w:rPr>
                <w:rFonts w:ascii="Times New Roman" w:hAnsi="Times New Roman" w:cs="Times New Roman"/>
                <w:u w:val="single"/>
              </w:rPr>
              <w:t>Nėra kryptingo tautinių mažumų materialaus ir nematerialus paveldo pažinimo ir aktualizavimo skatinimo.</w:t>
            </w:r>
          </w:p>
          <w:p w14:paraId="41C5A288" w14:textId="77777777" w:rsidR="00405654" w:rsidRPr="00DF2806" w:rsidRDefault="00405654" w:rsidP="00405654">
            <w:pPr>
              <w:pStyle w:val="ListParagraph"/>
              <w:ind w:left="1224"/>
              <w:jc w:val="both"/>
              <w:rPr>
                <w:rFonts w:ascii="Times New Roman" w:hAnsi="Times New Roman" w:cs="Times New Roman"/>
                <w:bCs/>
                <w:szCs w:val="22"/>
                <w:u w:val="single"/>
              </w:rPr>
            </w:pPr>
          </w:p>
          <w:p w14:paraId="266C6986" w14:textId="33573491" w:rsidR="004A4F1B" w:rsidRPr="004A4F1B" w:rsidRDefault="4E1E5CD9" w:rsidP="39D30EE0">
            <w:pPr>
              <w:jc w:val="both"/>
              <w:rPr>
                <w:rFonts w:ascii="Times New Roman" w:hAnsi="Times New Roman" w:cs="Times New Roman"/>
              </w:rPr>
            </w:pPr>
            <w:r w:rsidRPr="39D30EE0">
              <w:rPr>
                <w:rFonts w:ascii="Times New Roman" w:hAnsi="Times New Roman" w:cs="Times New Roman"/>
              </w:rPr>
              <w:lastRenderedPageBreak/>
              <w:t>Siekiama užtikrinti, kad Kultūros paveldo departamento prie Kultūros ministerijos (</w:t>
            </w:r>
            <w:r w:rsidR="488478E5" w:rsidRPr="39D30EE0">
              <w:rPr>
                <w:rFonts w:ascii="Times New Roman" w:hAnsi="Times New Roman" w:cs="Times New Roman"/>
              </w:rPr>
              <w:t xml:space="preserve">toliau </w:t>
            </w:r>
            <w:r w:rsidR="00284DB7">
              <w:rPr>
                <w:rFonts w:ascii="Times New Roman" w:hAnsi="Times New Roman" w:cs="Times New Roman"/>
              </w:rPr>
              <w:t>–</w:t>
            </w:r>
            <w:r w:rsidR="488478E5" w:rsidRPr="39D30EE0">
              <w:rPr>
                <w:rFonts w:ascii="Times New Roman" w:hAnsi="Times New Roman" w:cs="Times New Roman"/>
              </w:rPr>
              <w:t xml:space="preserve"> </w:t>
            </w:r>
            <w:r w:rsidRPr="39D30EE0">
              <w:rPr>
                <w:rFonts w:ascii="Times New Roman" w:hAnsi="Times New Roman" w:cs="Times New Roman"/>
              </w:rPr>
              <w:t>KPD) vykdomoje kultūros paveldo atgaivinimo programoje būtų integruoti</w:t>
            </w:r>
            <w:r w:rsidR="73DA0E3E" w:rsidRPr="39D30EE0">
              <w:rPr>
                <w:rFonts w:ascii="Times New Roman" w:hAnsi="Times New Roman" w:cs="Times New Roman"/>
              </w:rPr>
              <w:t xml:space="preserve"> </w:t>
            </w:r>
            <w:r w:rsidRPr="39D30EE0">
              <w:rPr>
                <w:rFonts w:ascii="Times New Roman" w:hAnsi="Times New Roman" w:cs="Times New Roman"/>
              </w:rPr>
              <w:t xml:space="preserve">tautinių mažumų istorinio paveldo objektai. Taip pat svarbu skatinti tautinių mažumų materialaus ir nematerialaus paveldo pažinimo ir informacijos sklaidos iniciatyvas, jas integruoti įvairiose programose, skirtose kultūrinio turizmo skatinimui regionuose, rūpintis leidybos ir virtualios sklaidos priemonių aktualumu ir patrauklumu visuomenei. </w:t>
            </w:r>
          </w:p>
          <w:p w14:paraId="2818FBFE" w14:textId="77777777" w:rsidR="004A4F1B" w:rsidRPr="004A4F1B" w:rsidRDefault="004A4F1B" w:rsidP="004A4F1B">
            <w:pPr>
              <w:jc w:val="both"/>
              <w:rPr>
                <w:rFonts w:ascii="Times New Roman" w:hAnsi="Times New Roman" w:cs="Times New Roman"/>
                <w:szCs w:val="22"/>
              </w:rPr>
            </w:pPr>
          </w:p>
          <w:p w14:paraId="61880F98" w14:textId="77777777" w:rsidR="004A4F1B" w:rsidRPr="004A4F1B" w:rsidRDefault="004A4F1B" w:rsidP="004A4F1B">
            <w:pPr>
              <w:jc w:val="both"/>
              <w:rPr>
                <w:rFonts w:ascii="Times New Roman" w:hAnsi="Times New Roman" w:cs="Times New Roman"/>
                <w:szCs w:val="22"/>
              </w:rPr>
            </w:pPr>
            <w:r w:rsidRPr="004A4F1B">
              <w:rPr>
                <w:rFonts w:ascii="Times New Roman" w:hAnsi="Times New Roman" w:cs="Times New Roman"/>
                <w:szCs w:val="22"/>
              </w:rPr>
              <w:t>Lietuvos nacionalinio kultūros centro prižiūrimame nematerialaus kultūros paveldo vertybių sąvade šiuo metu užregistruotos 3 vertybės, susijusios su tautinių mažumų nematerialiu kultūros paveldu. Būtina skatinti tautinių mažumų bendrijas aktyviau identifikuoti joms svarbų paveldą ir teikti paraiškas Lietuvos nacionaliniam kultūros centrui dėl įtraukimo į minėtą sąvadą. Siekiant skatinti nematerialaus tautinių mažumų kultūros paveldo aktualizavimą ir apsaugą, skatintinas aktyvus kultūros įstaigų, kultūros srityje veikiančių organizacijų bei tautinių bendrijų dalyvavimas imantis naujų iniciatyvų, skirtų aktyviam nematerialaus tautinių mažumų paveldo aktualizavimui.</w:t>
            </w:r>
          </w:p>
          <w:p w14:paraId="2E26ECD8" w14:textId="77777777" w:rsidR="00405654" w:rsidRDefault="342EA875" w:rsidP="7AAB9D03">
            <w:pPr>
              <w:jc w:val="both"/>
              <w:rPr>
                <w:rFonts w:ascii="Times New Roman" w:hAnsi="Times New Roman" w:cs="Times New Roman"/>
                <w:u w:val="single"/>
              </w:rPr>
            </w:pPr>
            <w:r w:rsidRPr="7AAB9D03">
              <w:rPr>
                <w:rFonts w:ascii="Times New Roman" w:hAnsi="Times New Roman" w:cs="Times New Roman"/>
                <w:u w:val="single"/>
              </w:rPr>
              <w:t>Aktualizavimo būdai ir priemonės turėtų apimti ir įvairias šiuolaikinės raiškos formas, įtraukiant šiuolaikinio meno kūrėjus.</w:t>
            </w:r>
          </w:p>
          <w:p w14:paraId="0879A13E" w14:textId="3ABADFC2" w:rsidR="008126B2" w:rsidRPr="00DF2806" w:rsidRDefault="008126B2" w:rsidP="7AAB9D03">
            <w:pPr>
              <w:jc w:val="both"/>
              <w:rPr>
                <w:rFonts w:ascii="Times New Roman" w:hAnsi="Times New Roman" w:cs="Times New Roman"/>
                <w:u w:val="single"/>
              </w:rPr>
            </w:pPr>
          </w:p>
        </w:tc>
      </w:tr>
      <w:tr w:rsidR="00405654" w:rsidRPr="00DF2806" w14:paraId="2820F9A7" w14:textId="77777777" w:rsidTr="3C2593F6">
        <w:trPr>
          <w:trHeight w:val="70"/>
        </w:trPr>
        <w:tc>
          <w:tcPr>
            <w:tcW w:w="15295" w:type="dxa"/>
            <w:shd w:val="clear" w:color="auto" w:fill="auto"/>
          </w:tcPr>
          <w:p w14:paraId="675FF856" w14:textId="29D64F7D" w:rsidR="00405654" w:rsidRPr="00DF2806" w:rsidRDefault="00405654" w:rsidP="00405654">
            <w:pPr>
              <w:pStyle w:val="ListParagraph"/>
              <w:numPr>
                <w:ilvl w:val="1"/>
                <w:numId w:val="19"/>
              </w:numPr>
              <w:jc w:val="both"/>
              <w:rPr>
                <w:rFonts w:ascii="Times New Roman" w:hAnsi="Times New Roman" w:cs="Times New Roman"/>
                <w:b/>
                <w:bCs/>
                <w:szCs w:val="22"/>
              </w:rPr>
            </w:pPr>
            <w:r w:rsidRPr="00DF2806">
              <w:rPr>
                <w:rFonts w:ascii="Times New Roman" w:hAnsi="Times New Roman" w:cs="Times New Roman"/>
                <w:b/>
                <w:bCs/>
                <w:spacing w:val="-2"/>
                <w:szCs w:val="22"/>
              </w:rPr>
              <w:lastRenderedPageBreak/>
              <w:t>Tautinių mažumų bendruomenių informacinė atskirtis ir informacinio raštingumo stoka.</w:t>
            </w:r>
          </w:p>
          <w:p w14:paraId="0FAF3674" w14:textId="1B1547BE" w:rsidR="00405654" w:rsidRPr="00DF2806" w:rsidRDefault="00405654" w:rsidP="00405654">
            <w:pPr>
              <w:jc w:val="both"/>
              <w:rPr>
                <w:rFonts w:ascii="Times New Roman" w:hAnsi="Times New Roman" w:cs="Times New Roman"/>
                <w:szCs w:val="22"/>
              </w:rPr>
            </w:pPr>
          </w:p>
          <w:p w14:paraId="1D517535" w14:textId="77777777" w:rsidR="00CA5400" w:rsidRPr="00CA5400" w:rsidRDefault="7787F58A" w:rsidP="00CA5400">
            <w:pPr>
              <w:jc w:val="both"/>
              <w:rPr>
                <w:rFonts w:ascii="Times New Roman" w:hAnsi="Times New Roman" w:cs="Times New Roman"/>
                <w:szCs w:val="22"/>
                <w:lang w:eastAsia="lt-LT"/>
              </w:rPr>
            </w:pPr>
            <w:r w:rsidRPr="3C2593F6">
              <w:rPr>
                <w:rFonts w:ascii="Times New Roman" w:hAnsi="Times New Roman" w:cs="Times New Roman"/>
              </w:rPr>
              <w:t xml:space="preserve">Tautinių mažumų bendruomenėms trūksta informacijos ir žinių apie </w:t>
            </w:r>
            <w:r w:rsidRPr="3C2593F6">
              <w:rPr>
                <w:rFonts w:ascii="Times New Roman" w:hAnsi="Times New Roman" w:cs="Times New Roman"/>
                <w:lang w:eastAsia="lt-LT"/>
              </w:rPr>
              <w:t>kultūrinį, socialinį, ekonominį, politinį gyvenimą Lietuvoje, aktualijas, iniciatyvas, projektus ir galimybes įsitraukti bei lygiaverčiai juose dalyvauti. Rytų Europos studijų centro atliktas tyrimas parodė, kad didesnė dalis tautinių mažumų atstovų pirminiu naujienų šaltiniu naudoja ne lietuviškus TV kanalus</w:t>
            </w:r>
            <w:r w:rsidR="00CA5400" w:rsidRPr="3C2593F6">
              <w:rPr>
                <w:rStyle w:val="FootnoteReference"/>
                <w:rFonts w:ascii="Times New Roman" w:hAnsi="Times New Roman" w:cs="Times New Roman"/>
                <w:lang w:eastAsia="lt-LT"/>
              </w:rPr>
              <w:footnoteReference w:id="63"/>
            </w:r>
            <w:r w:rsidRPr="3C2593F6">
              <w:rPr>
                <w:rFonts w:ascii="Times New Roman" w:hAnsi="Times New Roman" w:cs="Times New Roman"/>
                <w:lang w:eastAsia="lt-LT"/>
              </w:rPr>
              <w:t xml:space="preserve">. Stebima menka alternatyvių informacijos šaltinių pasiūla Lietuvoje gyvenančių didesniųjų tautinių mažumų kalbomis, todėl natūralu, kad </w:t>
            </w:r>
            <w:r w:rsidRPr="3C2593F6">
              <w:rPr>
                <w:rFonts w:ascii="Times New Roman" w:hAnsi="Times New Roman" w:cs="Times New Roman"/>
                <w:u w:val="single"/>
                <w:lang w:eastAsia="lt-LT"/>
              </w:rPr>
              <w:t>tam tikrais aktualiais Lietuvos visuomenės gyvenimo klausimais formuojasi informacinė atskirtis</w:t>
            </w:r>
            <w:r w:rsidR="00CA5400" w:rsidRPr="3C2593F6">
              <w:rPr>
                <w:rStyle w:val="FootnoteReference"/>
                <w:rFonts w:ascii="Times New Roman" w:hAnsi="Times New Roman" w:cs="Times New Roman"/>
                <w:lang w:eastAsia="lt-LT"/>
              </w:rPr>
              <w:footnoteReference w:id="64"/>
            </w:r>
            <w:r w:rsidRPr="3C2593F6">
              <w:rPr>
                <w:rFonts w:ascii="Times New Roman" w:hAnsi="Times New Roman" w:cs="Times New Roman"/>
                <w:u w:val="single"/>
                <w:lang w:eastAsia="lt-LT"/>
              </w:rPr>
              <w:t>. Todėl atsiranda rizikos dėl didesnio dezinformacijos ir propagandos poveikio</w:t>
            </w:r>
            <w:r w:rsidRPr="3C2593F6">
              <w:rPr>
                <w:rFonts w:ascii="Times New Roman" w:hAnsi="Times New Roman" w:cs="Times New Roman"/>
                <w:lang w:eastAsia="lt-LT"/>
              </w:rPr>
              <w:t xml:space="preserve">. Informacinė atskirtis pasireiškia ir tuo, kad medija ir kultūros paslaugos yra menkai orientuotos į tautinių mažumų gyvenimo aktualijas ir poreikius, stinga profesionalių aktualizuotų laidų tautinių mažumų kalbomis. </w:t>
            </w:r>
          </w:p>
          <w:p w14:paraId="590A2E92" w14:textId="77777777" w:rsidR="00CA5400" w:rsidRPr="00CA5400" w:rsidRDefault="00CA5400" w:rsidP="00CA5400">
            <w:pPr>
              <w:jc w:val="both"/>
              <w:rPr>
                <w:rFonts w:ascii="Times New Roman" w:hAnsi="Times New Roman" w:cs="Times New Roman"/>
                <w:szCs w:val="22"/>
                <w:lang w:eastAsia="lt-LT"/>
              </w:rPr>
            </w:pPr>
          </w:p>
          <w:p w14:paraId="76A97958" w14:textId="77777777" w:rsidR="00CA5400" w:rsidRPr="00CA5400" w:rsidRDefault="7787F58A" w:rsidP="00CA5400">
            <w:pPr>
              <w:jc w:val="both"/>
              <w:rPr>
                <w:rFonts w:ascii="Times New Roman" w:hAnsi="Times New Roman" w:cs="Times New Roman"/>
                <w:szCs w:val="22"/>
                <w:lang w:eastAsia="lt-LT"/>
              </w:rPr>
            </w:pPr>
            <w:r w:rsidRPr="3C2593F6">
              <w:rPr>
                <w:rFonts w:ascii="Times New Roman" w:hAnsi="Times New Roman" w:cs="Times New Roman"/>
              </w:rPr>
              <w:t>Įvairūs TMD ir kitų institucijų atliekamų tyrimų duomenys rodo nepakankamo pasitikėjimo lietuviškais visuomenės informavimo kanalais tendenciją. Pavyzdžiui, tyrime „Tautinės bendrijos, žiniasklaidos priemonės ir pasitikėjimas“</w:t>
            </w:r>
            <w:r w:rsidR="00CA5400" w:rsidRPr="3C2593F6">
              <w:rPr>
                <w:rStyle w:val="FootnoteReference"/>
                <w:rFonts w:ascii="Times New Roman" w:hAnsi="Times New Roman" w:cs="Times New Roman"/>
              </w:rPr>
              <w:footnoteReference w:id="65"/>
            </w:r>
            <w:r w:rsidRPr="3C2593F6">
              <w:rPr>
                <w:rFonts w:ascii="Times New Roman" w:hAnsi="Times New Roman" w:cs="Times New Roman"/>
              </w:rPr>
              <w:t xml:space="preserve"> konstatuojama, kad Lietuvos žiniasklaidos priemonėmis (TV kanalai, radijo stotys, laikraščiai ir naujienų portalai lietuvių ir kitomis kalbomis) skirtingu dažnumu naudojasi apie 92 proc. visų respondentų. Tačiau apie 80 proc. priklauso ir skirtingoms Rusijos žiniasklaidos auditorijoms. Lietuvos žiniasklaida nušviečiant tautinės grupės situaciją Lietuvoje pasitiki tik 50,3 proc. šio tyrimo respondentų, nepasitiki – 28,7 proc.</w:t>
            </w:r>
          </w:p>
          <w:p w14:paraId="0497E54B" w14:textId="3614A19F" w:rsidR="00405654" w:rsidRPr="00DF2806" w:rsidRDefault="00405654" w:rsidP="00405654">
            <w:pPr>
              <w:jc w:val="both"/>
              <w:rPr>
                <w:rFonts w:ascii="Times New Roman" w:hAnsi="Times New Roman" w:cs="Times New Roman"/>
                <w:szCs w:val="22"/>
              </w:rPr>
            </w:pPr>
          </w:p>
          <w:p w14:paraId="09D0533D" w14:textId="77777777" w:rsidR="00CA5400" w:rsidRPr="00CA5400" w:rsidRDefault="00CA5400" w:rsidP="00CA5400">
            <w:pPr>
              <w:jc w:val="both"/>
              <w:rPr>
                <w:rFonts w:ascii="Times New Roman" w:hAnsi="Times New Roman" w:cs="Times New Roman"/>
                <w:szCs w:val="22"/>
                <w:u w:val="single"/>
                <w:lang w:eastAsia="lt-LT"/>
              </w:rPr>
            </w:pPr>
            <w:r w:rsidRPr="00CA5400">
              <w:rPr>
                <w:rFonts w:ascii="Times New Roman" w:hAnsi="Times New Roman" w:cs="Times New Roman"/>
                <w:szCs w:val="22"/>
              </w:rPr>
              <w:t xml:space="preserve">Remiantis 2016 m. sausio–vasario mėnesiais Šiaurės ministrų tarybos biuro Lietuvoje atliktu kokybiniu tyrimu „Lietuvių ir nelietuvių medijų vartojimo įpročiai“, tautinių mažumų tarpe pramoginio turinio žiniasklaidos rusų kalba vartojimas yra ypač populiarus. Žiniasklaida rusų, lietuvių kalbomis dominuoja ir </w:t>
            </w:r>
            <w:proofErr w:type="spellStart"/>
            <w:r w:rsidRPr="00CA5400">
              <w:rPr>
                <w:rFonts w:ascii="Times New Roman" w:hAnsi="Times New Roman" w:cs="Times New Roman"/>
                <w:szCs w:val="22"/>
              </w:rPr>
              <w:t>lenkakalbėse</w:t>
            </w:r>
            <w:proofErr w:type="spellEnd"/>
            <w:r w:rsidRPr="00CA5400">
              <w:rPr>
                <w:rFonts w:ascii="Times New Roman" w:hAnsi="Times New Roman" w:cs="Times New Roman"/>
                <w:szCs w:val="22"/>
              </w:rPr>
              <w:t xml:space="preserve"> bendruomenėse. Tyrime keliama prielaida, kad rusiškos žiniasklaidos priemonės ir (arba) informacija rusų kalba yra svarbi daliai Lietuvos visuomenės, o informacijos šia kalba naudojimas gali turėti įtakos žiniasklaidos priemonių naudojimo raštingumui. </w:t>
            </w:r>
            <w:r w:rsidRPr="00CA5400">
              <w:rPr>
                <w:rFonts w:ascii="Times New Roman" w:hAnsi="Times New Roman" w:cs="Times New Roman"/>
                <w:szCs w:val="22"/>
                <w:u w:val="single"/>
              </w:rPr>
              <w:t xml:space="preserve">Taigi, tautinių bendrijų integracijos į Lietuvos informacinę erdvę yra vienas iš svarbių veiksnių stiprinantis informacinį raštingumą, gebėjimus atpažinti </w:t>
            </w:r>
            <w:proofErr w:type="spellStart"/>
            <w:r w:rsidRPr="00CA5400">
              <w:rPr>
                <w:rFonts w:ascii="Times New Roman" w:hAnsi="Times New Roman" w:cs="Times New Roman"/>
                <w:szCs w:val="22"/>
                <w:u w:val="single"/>
              </w:rPr>
              <w:t>melagienas</w:t>
            </w:r>
            <w:proofErr w:type="spellEnd"/>
            <w:r w:rsidRPr="00CA5400">
              <w:rPr>
                <w:rFonts w:ascii="Times New Roman" w:hAnsi="Times New Roman" w:cs="Times New Roman"/>
                <w:szCs w:val="22"/>
                <w:u w:val="single"/>
              </w:rPr>
              <w:t xml:space="preserve"> socialiniuose tinkluose, mažinti kai kurių šalių negatyvų veikimą, manipuliacijas viešąją nuomone bei stiprinti pasitikėjimą Lietuvos valstybe.</w:t>
            </w:r>
          </w:p>
          <w:p w14:paraId="1C14ECC8" w14:textId="77777777" w:rsidR="00405654" w:rsidRPr="00DF2806" w:rsidRDefault="00405654" w:rsidP="00405654">
            <w:pPr>
              <w:pStyle w:val="ListParagraph"/>
              <w:ind w:left="792"/>
              <w:jc w:val="both"/>
              <w:rPr>
                <w:rFonts w:ascii="Times New Roman" w:hAnsi="Times New Roman" w:cs="Times New Roman"/>
                <w:b/>
                <w:bCs/>
                <w:szCs w:val="22"/>
              </w:rPr>
            </w:pPr>
          </w:p>
          <w:p w14:paraId="67C6EEEE" w14:textId="34F5CD3E" w:rsidR="00405654" w:rsidRPr="00DF2806" w:rsidRDefault="28FAE61B" w:rsidP="3C2593F6">
            <w:pPr>
              <w:pStyle w:val="ListParagraph"/>
              <w:numPr>
                <w:ilvl w:val="2"/>
                <w:numId w:val="19"/>
              </w:numPr>
              <w:jc w:val="both"/>
              <w:rPr>
                <w:rFonts w:ascii="Times New Roman" w:hAnsi="Times New Roman" w:cs="Times New Roman"/>
                <w:u w:val="single"/>
              </w:rPr>
            </w:pPr>
            <w:r w:rsidRPr="3C2593F6">
              <w:rPr>
                <w:rFonts w:ascii="Times New Roman" w:hAnsi="Times New Roman" w:cs="Times New Roman"/>
                <w:spacing w:val="-2"/>
              </w:rPr>
              <w:lastRenderedPageBreak/>
              <w:t xml:space="preserve"> </w:t>
            </w:r>
            <w:r w:rsidR="59466B9A" w:rsidRPr="3C2593F6">
              <w:rPr>
                <w:rFonts w:ascii="Times New Roman" w:hAnsi="Times New Roman" w:cs="Times New Roman"/>
                <w:spacing w:val="-2"/>
                <w:u w:val="single"/>
              </w:rPr>
              <w:t>Informacinė erdvė menkai orientuota į tautinių mažumų gyvenimo aktualijas ir poreikius.</w:t>
            </w:r>
          </w:p>
          <w:p w14:paraId="481DD6C3" w14:textId="77777777" w:rsidR="00405654" w:rsidRPr="00DF2806" w:rsidRDefault="00405654" w:rsidP="00405654">
            <w:pPr>
              <w:pStyle w:val="ListParagraph"/>
              <w:ind w:left="1224"/>
              <w:jc w:val="both"/>
              <w:rPr>
                <w:rFonts w:ascii="Times New Roman" w:hAnsi="Times New Roman" w:cs="Times New Roman"/>
                <w:bCs/>
                <w:szCs w:val="22"/>
                <w:u w:val="single"/>
              </w:rPr>
            </w:pPr>
          </w:p>
          <w:p w14:paraId="1012DED8" w14:textId="77777777" w:rsidR="00CA5400" w:rsidRPr="00CA5400" w:rsidRDefault="00CA5400" w:rsidP="00CA5400">
            <w:pPr>
              <w:jc w:val="both"/>
              <w:rPr>
                <w:rFonts w:ascii="Times New Roman" w:hAnsi="Times New Roman" w:cs="Times New Roman"/>
                <w:szCs w:val="22"/>
                <w:lang w:eastAsia="lt-LT"/>
              </w:rPr>
            </w:pPr>
            <w:r w:rsidRPr="00CA5400">
              <w:rPr>
                <w:rFonts w:ascii="Times New Roman" w:hAnsi="Times New Roman" w:cs="Times New Roman"/>
                <w:szCs w:val="22"/>
              </w:rPr>
              <w:t xml:space="preserve">Tautinių mažumų bendruomenėms trūksta informacijos ir žinių apie </w:t>
            </w:r>
            <w:r w:rsidRPr="00CA5400">
              <w:rPr>
                <w:rFonts w:ascii="Times New Roman" w:hAnsi="Times New Roman" w:cs="Times New Roman"/>
                <w:szCs w:val="22"/>
                <w:lang w:eastAsia="lt-LT"/>
              </w:rPr>
              <w:t xml:space="preserve">kultūrinį, socialinį, ekonominį, politinį gyvenimą Lietuvoje, aktualijas, iniciatyvas, projektus ir galimybes įsitraukti bei lygiaverčiai juose dalyvauti. </w:t>
            </w:r>
          </w:p>
          <w:p w14:paraId="3EFBB9BE" w14:textId="77777777" w:rsidR="00CA5400" w:rsidRPr="00CA5400" w:rsidRDefault="00CA5400" w:rsidP="00CA5400">
            <w:pPr>
              <w:jc w:val="both"/>
              <w:rPr>
                <w:rFonts w:ascii="Times New Roman" w:hAnsi="Times New Roman" w:cs="Times New Roman"/>
                <w:szCs w:val="22"/>
              </w:rPr>
            </w:pPr>
            <w:r w:rsidRPr="00CA5400">
              <w:rPr>
                <w:rFonts w:ascii="Times New Roman" w:hAnsi="Times New Roman" w:cs="Times New Roman"/>
                <w:szCs w:val="22"/>
              </w:rPr>
              <w:t>Iki 2009 m. Lietuvos nacionalinio transliuotojo transliuota laida „Labas“ buvo galimybė Lietuvoje gyvenantiems tautinių mažumų atstovams skleisti informaciją apie save, savo vykdomą veiklą, kultūrą ir tradicijas, deja, šios laidos jau dešimtmetį nebėra dėl sumažėjusio finansavimo, o analogas nebuvo sukurtas iki šiol. Tokiu būdu tautinių mažumų kultūrinio tapatumo informacinėje erdvėje menkai nagrinėjama, o Lietuvos visuomenės nepasiekia žinios apie Lietuvoje gyvenančių tautinių mažumų bendrijų aktualijas ir integraciją.</w:t>
            </w:r>
          </w:p>
          <w:p w14:paraId="5A118D7B" w14:textId="77777777" w:rsidR="00CA5400" w:rsidRPr="00CA5400" w:rsidRDefault="7787F58A" w:rsidP="00CA5400">
            <w:pPr>
              <w:jc w:val="both"/>
              <w:rPr>
                <w:rFonts w:ascii="Times New Roman" w:hAnsi="Times New Roman" w:cs="Times New Roman"/>
                <w:szCs w:val="22"/>
              </w:rPr>
            </w:pPr>
            <w:r w:rsidRPr="3C2593F6">
              <w:rPr>
                <w:rFonts w:ascii="Times New Roman" w:hAnsi="Times New Roman" w:cs="Times New Roman"/>
              </w:rPr>
              <w:t xml:space="preserve">Informacinių laidų kokybė ir patrauklumas yra būtinas gerinant tautinių mažumų problematikos atspindėjimą informacinėje erdvėje. </w:t>
            </w:r>
            <w:r w:rsidRPr="3C2593F6">
              <w:rPr>
                <w:rFonts w:ascii="Times New Roman" w:hAnsi="Times New Roman" w:cs="Times New Roman"/>
                <w:u w:val="single"/>
              </w:rPr>
              <w:t>Visuomenės informavimo priemonės turėtų būti patrauklios, pažangios technologiškai ir įdomios turiniu, todėl svarbu stiprinti tautinių mažumų visuomenės informavimo priemones Lietuvoje, sudarant sąlygas žurnalistams, redaktoriams kelti savo profesinę kvalifikaciją, dalyvauti mokymuose, seminaruose, įgyvendinti informacinio raštingumo ir atsparumo propagandai iniciatyvas.</w:t>
            </w:r>
            <w:r w:rsidRPr="3C2593F6">
              <w:rPr>
                <w:rFonts w:ascii="Times New Roman" w:hAnsi="Times New Roman" w:cs="Times New Roman"/>
              </w:rPr>
              <w:t xml:space="preserve"> Trūksta informacinio bendradarbiavimo ir tinklaveikos tarp tautinių mažumų bendruomenių, valstybės institucijų ir medijų, o tai pat regioninių, vietos visuomenės informavimo priemonių ir nacionalinio transliuotojo, siekiant užtikrinti kokybiškesnį vietos visuomenės informavimo priemonių turinį ir sudaryti sąlygas į nacionalinį eterį pateikti daugiau tautinėms mažumoms svarbių temų</w:t>
            </w:r>
            <w:r w:rsidR="00CA5400" w:rsidRPr="3C2593F6">
              <w:rPr>
                <w:rFonts w:ascii="Times New Roman" w:hAnsi="Times New Roman" w:cs="Times New Roman"/>
                <w:vertAlign w:val="superscript"/>
              </w:rPr>
              <w:footnoteReference w:id="66"/>
            </w:r>
            <w:r w:rsidRPr="3C2593F6">
              <w:rPr>
                <w:rFonts w:ascii="Times New Roman" w:hAnsi="Times New Roman" w:cs="Times New Roman"/>
              </w:rPr>
              <w:t>, kuriose kryptingai ir nuosekliai atsispindėtų tautinių mažumų bendruomenių, meno kolektyvų veiklos, tradicijos, pasiekimai patraukliomis visuomenei formomis.</w:t>
            </w:r>
          </w:p>
          <w:p w14:paraId="23A3C4A4" w14:textId="77777777" w:rsidR="00405654" w:rsidRPr="00DF2806" w:rsidRDefault="00405654" w:rsidP="00405654">
            <w:pPr>
              <w:jc w:val="both"/>
              <w:rPr>
                <w:rFonts w:ascii="Times New Roman" w:hAnsi="Times New Roman" w:cs="Times New Roman"/>
                <w:szCs w:val="22"/>
                <w:u w:val="single"/>
              </w:rPr>
            </w:pPr>
          </w:p>
          <w:p w14:paraId="55C90BAF" w14:textId="08955A7E" w:rsidR="00405654" w:rsidRPr="00DF2806" w:rsidRDefault="59466B9A" w:rsidP="3C2593F6">
            <w:pPr>
              <w:pStyle w:val="ListParagraph"/>
              <w:numPr>
                <w:ilvl w:val="2"/>
                <w:numId w:val="19"/>
              </w:numPr>
              <w:jc w:val="both"/>
              <w:rPr>
                <w:rFonts w:ascii="Times New Roman" w:hAnsi="Times New Roman" w:cs="Times New Roman"/>
                <w:u w:val="single"/>
              </w:rPr>
            </w:pPr>
            <w:r w:rsidRPr="3C2593F6">
              <w:rPr>
                <w:rFonts w:ascii="Times New Roman" w:hAnsi="Times New Roman" w:cs="Times New Roman"/>
              </w:rPr>
              <w:t xml:space="preserve"> </w:t>
            </w:r>
            <w:r w:rsidRPr="3C2593F6">
              <w:rPr>
                <w:rFonts w:ascii="Times New Roman" w:hAnsi="Times New Roman" w:cs="Times New Roman"/>
                <w:u w:val="single"/>
              </w:rPr>
              <w:t>Kritinio mąstymo ir informacinio raštingumo stoka visuomenėje neigiamai veikia požiūrį į tautines mažumas</w:t>
            </w:r>
            <w:r w:rsidR="07E0F7BE" w:rsidRPr="3C2593F6">
              <w:rPr>
                <w:rFonts w:ascii="Times New Roman" w:hAnsi="Times New Roman" w:cs="Times New Roman"/>
                <w:u w:val="single"/>
              </w:rPr>
              <w:t>.</w:t>
            </w:r>
          </w:p>
          <w:p w14:paraId="35469347" w14:textId="77777777" w:rsidR="00405654" w:rsidRPr="00DF2806" w:rsidRDefault="00405654" w:rsidP="00405654">
            <w:pPr>
              <w:pStyle w:val="ListParagraph"/>
              <w:ind w:left="1224"/>
              <w:jc w:val="both"/>
              <w:rPr>
                <w:rFonts w:ascii="Times New Roman" w:hAnsi="Times New Roman" w:cs="Times New Roman"/>
                <w:bCs/>
                <w:szCs w:val="22"/>
                <w:u w:val="single"/>
              </w:rPr>
            </w:pPr>
          </w:p>
          <w:p w14:paraId="2BCC59D2" w14:textId="77777777" w:rsidR="00CA5400" w:rsidRPr="00CA5400" w:rsidRDefault="7787F58A" w:rsidP="00CA5400">
            <w:pPr>
              <w:jc w:val="both"/>
              <w:rPr>
                <w:rFonts w:ascii="Times New Roman" w:hAnsi="Times New Roman" w:cs="Times New Roman"/>
                <w:bCs/>
                <w:szCs w:val="22"/>
              </w:rPr>
            </w:pPr>
            <w:r w:rsidRPr="3C2593F6">
              <w:rPr>
                <w:rFonts w:ascii="Times New Roman" w:hAnsi="Times New Roman" w:cs="Times New Roman"/>
              </w:rPr>
              <w:t xml:space="preserve">Kultūros ministerija, siekdama formuoti ir koordinuoti aiškiais valstybės prioritetais grįstą visuomenės informavimo politiką bei identifikuoti problemas ir potencialias grėsmes, patvirtino </w:t>
            </w:r>
            <w:hyperlink r:id="rId24" w:history="1">
              <w:r w:rsidRPr="3C2593F6">
                <w:rPr>
                  <w:rStyle w:val="Hyperlink"/>
                  <w:rFonts w:ascii="Times New Roman" w:hAnsi="Times New Roman" w:cs="Times New Roman"/>
                  <w:color w:val="auto"/>
                  <w:u w:val="none"/>
                </w:rPr>
                <w:t>Visuomenės informavimo politikos strategines kryptis 2019–2022 metams</w:t>
              </w:r>
              <w:r w:rsidR="00CA5400" w:rsidRPr="3C2593F6">
                <w:rPr>
                  <w:rStyle w:val="Hyperlink"/>
                  <w:rFonts w:ascii="Times New Roman" w:hAnsi="Times New Roman" w:cs="Times New Roman"/>
                  <w:color w:val="auto"/>
                  <w:u w:val="none"/>
                  <w:vertAlign w:val="superscript"/>
                </w:rPr>
                <w:footnoteReference w:id="67"/>
              </w:r>
            </w:hyperlink>
            <w:r w:rsidRPr="3C2593F6">
              <w:rPr>
                <w:rFonts w:ascii="Times New Roman" w:hAnsi="Times New Roman" w:cs="Times New Roman"/>
              </w:rPr>
              <w:t xml:space="preserve">, kurių tikslas – skatinti kokybiškos, analitinės, patikimos, profesinius standartus atitinkančios viešosios informacijos sklaidą ir prieinamumą nepriklausomai nuo informacijos perdavimo būdų ir priemonių, atliepiant gyventojų kultūrinius, socialinius, ekonominius, vertybinius ir kitus poreikius, mažinant socialiai pažeidžiamų visuomenės grupių ir tautinių mažumų informacinę atskirtį. Jose numatytos veiklos, skirtos remti ir (ar) įgyvendinti visuomenės atsparumo dezinformacijai, kritinio mąstymo, medijų ir informacinio raštingumo iniciatyvas. </w:t>
            </w:r>
          </w:p>
          <w:p w14:paraId="599E8928" w14:textId="77777777" w:rsidR="00CA5400" w:rsidRPr="00CA5400" w:rsidRDefault="00CA5400" w:rsidP="00CA5400">
            <w:pPr>
              <w:jc w:val="both"/>
              <w:rPr>
                <w:rFonts w:ascii="Times New Roman" w:hAnsi="Times New Roman" w:cs="Times New Roman"/>
                <w:bCs/>
                <w:szCs w:val="22"/>
              </w:rPr>
            </w:pPr>
          </w:p>
          <w:p w14:paraId="3200A264" w14:textId="77777777" w:rsidR="00CA5400" w:rsidRPr="00CA5400" w:rsidRDefault="00CA5400" w:rsidP="00CA5400">
            <w:pPr>
              <w:jc w:val="both"/>
              <w:rPr>
                <w:rFonts w:ascii="Times New Roman" w:hAnsi="Times New Roman" w:cs="Times New Roman"/>
                <w:bCs/>
                <w:szCs w:val="22"/>
              </w:rPr>
            </w:pPr>
            <w:r w:rsidRPr="00CA5400">
              <w:rPr>
                <w:rFonts w:ascii="Times New Roman" w:hAnsi="Times New Roman" w:cs="Times New Roman"/>
                <w:bCs/>
                <w:szCs w:val="22"/>
              </w:rPr>
              <w:t xml:space="preserve">Žurnalistų etikos inspektoriaus tarnyba (toliau – Tarnyba), kuri vykdo aktyvią veiklą kovojant su neapykantos kalba socialinių medijų erdvėje, pažymi, kad pastarųjų metų patirtis šioje srityje rodo, jog pranešimai apie pastebėtą neapykantos kalbą dažniausiai yra susiję su nesantaikos kurstymu tautybės pagrindu. </w:t>
            </w:r>
          </w:p>
          <w:p w14:paraId="5D62AE84" w14:textId="77777777" w:rsidR="00CA5400" w:rsidRPr="00CA5400" w:rsidRDefault="45AB5C0A" w:rsidP="7AAB9D03">
            <w:pPr>
              <w:jc w:val="both"/>
              <w:rPr>
                <w:rFonts w:ascii="Times New Roman" w:hAnsi="Times New Roman" w:cs="Times New Roman"/>
                <w:u w:val="single"/>
              </w:rPr>
            </w:pPr>
            <w:r w:rsidRPr="7AAB9D03">
              <w:rPr>
                <w:rFonts w:ascii="Times New Roman" w:hAnsi="Times New Roman" w:cs="Times New Roman"/>
                <w:u w:val="single"/>
              </w:rPr>
              <w:t>Visuomenės informavimo priemonių atstovų, kultūros ir meno įstaigų darbuotojų kompetencijų didinimas tautinių mažumų Lietuvoje klausimais kovoje su diskriminavimo apraiškomis, siekiant didinti jų informacinį raštingumą ir atsparumą propagandai, sprendžiama numatant priemonių kryptis NPP 4.1 uždavinio apimtyje.</w:t>
            </w:r>
          </w:p>
          <w:p w14:paraId="7AD4CD6D" w14:textId="23651A84" w:rsidR="00405654" w:rsidRPr="00DF2806" w:rsidRDefault="00405654" w:rsidP="7AAB9D03">
            <w:pPr>
              <w:jc w:val="both"/>
              <w:rPr>
                <w:rFonts w:ascii="Times New Roman" w:hAnsi="Times New Roman" w:cs="Times New Roman"/>
                <w:u w:val="single"/>
              </w:rPr>
            </w:pPr>
          </w:p>
          <w:p w14:paraId="007F20FB" w14:textId="33886748" w:rsidR="00405654" w:rsidRPr="00DF2806" w:rsidRDefault="4BF40F94" w:rsidP="7AAB9D03">
            <w:pPr>
              <w:jc w:val="both"/>
              <w:rPr>
                <w:rFonts w:ascii="Times New Roman" w:hAnsi="Times New Roman" w:cs="Times New Roman"/>
                <w:szCs w:val="22"/>
              </w:rPr>
            </w:pPr>
            <w:r w:rsidRPr="7AAB9D03">
              <w:rPr>
                <w:rFonts w:ascii="Times New Roman" w:hAnsi="Times New Roman" w:cs="Times New Roman"/>
                <w:color w:val="000000" w:themeColor="text1"/>
                <w:szCs w:val="22"/>
                <w:lang w:val="lt"/>
              </w:rPr>
              <w:t xml:space="preserve">Problemos ir priežasčių sprendiniai prisideda prie </w:t>
            </w:r>
            <w:r w:rsidRPr="7AAB9D03">
              <w:rPr>
                <w:rFonts w:ascii="Times New Roman" w:hAnsi="Times New Roman" w:cs="Times New Roman"/>
                <w:szCs w:val="22"/>
              </w:rPr>
              <w:t xml:space="preserve">2021–2030 metų nacionalinio pažangos plano </w:t>
            </w:r>
            <w:r w:rsidRPr="7AAB9D03">
              <w:rPr>
                <w:rFonts w:ascii="Times New Roman" w:hAnsi="Times New Roman" w:cs="Times New Roman"/>
                <w:color w:val="000000" w:themeColor="text1"/>
                <w:szCs w:val="22"/>
                <w:lang w:val="lt"/>
              </w:rPr>
              <w:t>horizontaliojo principo „lygios galimybės visiems</w:t>
            </w:r>
            <w:r w:rsidR="00106FA9">
              <w:rPr>
                <w:rFonts w:ascii="Times New Roman" w:hAnsi="Times New Roman" w:cs="Times New Roman"/>
                <w:color w:val="000000" w:themeColor="text1"/>
                <w:szCs w:val="22"/>
                <w:lang w:val="lt"/>
              </w:rPr>
              <w:t>“</w:t>
            </w:r>
            <w:r w:rsidRPr="7AAB9D03">
              <w:rPr>
                <w:rFonts w:ascii="Times New Roman" w:hAnsi="Times New Roman" w:cs="Times New Roman"/>
                <w:szCs w:val="22"/>
              </w:rPr>
              <w:t xml:space="preserve"> įgyvendinimo.</w:t>
            </w:r>
          </w:p>
        </w:tc>
      </w:tr>
      <w:bookmarkEnd w:id="1"/>
      <w:tr w:rsidR="00405654" w:rsidRPr="00DF2806" w14:paraId="5709995B" w14:textId="77777777" w:rsidTr="3C2593F6">
        <w:trPr>
          <w:trHeight w:val="70"/>
        </w:trPr>
        <w:tc>
          <w:tcPr>
            <w:tcW w:w="15295" w:type="dxa"/>
            <w:shd w:val="clear" w:color="auto" w:fill="DBE5F1" w:themeFill="accent1" w:themeFillTint="33"/>
          </w:tcPr>
          <w:p w14:paraId="3E1FF047" w14:textId="7777777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NPP uždavinys, kodas ir pavadinimas</w:t>
            </w:r>
          </w:p>
          <w:p w14:paraId="6A51968D" w14:textId="5F9C1A9B"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4.5 uždavinys. Stiprinti istorinės atminties aktualizavimą visuomenėje.</w:t>
            </w:r>
          </w:p>
        </w:tc>
      </w:tr>
      <w:tr w:rsidR="00405654" w:rsidRPr="00DF2806" w14:paraId="23164D5E" w14:textId="77777777" w:rsidTr="3C2593F6">
        <w:trPr>
          <w:trHeight w:val="70"/>
        </w:trPr>
        <w:tc>
          <w:tcPr>
            <w:tcW w:w="15295" w:type="dxa"/>
            <w:shd w:val="clear" w:color="auto" w:fill="auto"/>
          </w:tcPr>
          <w:p w14:paraId="14B3B86A" w14:textId="17F675A7" w:rsidR="00405654" w:rsidRPr="00DF2806" w:rsidRDefault="16D75D0B" w:rsidP="3C2593F6">
            <w:pPr>
              <w:jc w:val="both"/>
              <w:rPr>
                <w:rFonts w:ascii="Times New Roman" w:hAnsi="Times New Roman" w:cs="Times New Roman"/>
                <w:b/>
                <w:bCs/>
              </w:rPr>
            </w:pPr>
            <w:r w:rsidRPr="3C2593F6">
              <w:rPr>
                <w:rFonts w:ascii="Times New Roman" w:hAnsi="Times New Roman" w:cs="Times New Roman"/>
                <w:b/>
                <w:bCs/>
              </w:rPr>
              <w:lastRenderedPageBreak/>
              <w:t xml:space="preserve">    </w:t>
            </w:r>
            <w:r w:rsidR="497E8CD8" w:rsidRPr="3C2593F6">
              <w:rPr>
                <w:rFonts w:ascii="Times New Roman" w:hAnsi="Times New Roman" w:cs="Times New Roman"/>
                <w:b/>
                <w:bCs/>
              </w:rPr>
              <w:t xml:space="preserve">  </w:t>
            </w:r>
            <w:r w:rsidR="00106FA9">
              <w:rPr>
                <w:rFonts w:ascii="Times New Roman" w:hAnsi="Times New Roman" w:cs="Times New Roman"/>
                <w:b/>
                <w:bCs/>
              </w:rPr>
              <w:t xml:space="preserve">  </w:t>
            </w:r>
            <w:r w:rsidRPr="3C2593F6">
              <w:rPr>
                <w:rFonts w:ascii="Times New Roman" w:hAnsi="Times New Roman" w:cs="Times New Roman"/>
                <w:b/>
                <w:bCs/>
              </w:rPr>
              <w:t>5.</w:t>
            </w:r>
            <w:r w:rsidR="676734EF" w:rsidRPr="3C2593F6">
              <w:rPr>
                <w:rFonts w:ascii="Times New Roman" w:hAnsi="Times New Roman" w:cs="Times New Roman"/>
                <w:b/>
                <w:bCs/>
              </w:rPr>
              <w:t xml:space="preserve"> </w:t>
            </w:r>
            <w:r w:rsidR="59466B9A" w:rsidRPr="3C2593F6">
              <w:rPr>
                <w:rFonts w:ascii="Times New Roman" w:hAnsi="Times New Roman" w:cs="Times New Roman"/>
                <w:b/>
                <w:bCs/>
              </w:rPr>
              <w:t xml:space="preserve">Problema: Istorinės atminties </w:t>
            </w:r>
            <w:r w:rsidR="7FE901BD" w:rsidRPr="3C2593F6">
              <w:rPr>
                <w:rFonts w:ascii="Times New Roman" w:hAnsi="Times New Roman" w:cs="Times New Roman"/>
                <w:b/>
                <w:bCs/>
              </w:rPr>
              <w:t>pristatymas</w:t>
            </w:r>
            <w:r w:rsidR="59466B9A" w:rsidRPr="3C2593F6">
              <w:rPr>
                <w:rFonts w:ascii="Times New Roman" w:hAnsi="Times New Roman" w:cs="Times New Roman"/>
                <w:b/>
                <w:bCs/>
              </w:rPr>
              <w:t xml:space="preserve"> per kultūros paslaugas neskatina visuomenės susidomėjimo ir įsitraukimo.</w:t>
            </w:r>
          </w:p>
          <w:p w14:paraId="237F6B1D" w14:textId="77777777" w:rsidR="00363755" w:rsidRPr="00DF2806" w:rsidRDefault="00363755" w:rsidP="00405654">
            <w:pPr>
              <w:jc w:val="both"/>
              <w:rPr>
                <w:rFonts w:ascii="Times New Roman" w:hAnsi="Times New Roman" w:cs="Times New Roman"/>
                <w:szCs w:val="22"/>
              </w:rPr>
            </w:pPr>
          </w:p>
          <w:p w14:paraId="5AEB687A" w14:textId="77777777"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Šiuolaikinės visuomenės gerovė priklauso nuo jos gebėjimo suvokti tiek savo praeitį, tiek dabarties procesus bei prisitaikyti prie gyvenimo pokyčių. Kultūra išsiskleidžia visomis galimybėmis tik tada, kai skatina gyvą auditorijos interesą ir poreikį, traukia dalyvauti ir reaguoti, kai institucijos ir medijos sukuria tinkamas sąlygas ją pažinti, jungtis į kūrybingos visuomenės audinį. Istorinė atmintis kartu su paveldu, gimtąja kalba, raštu, menu ir etninėmis tradicijomis sukuria prielaidas išsaugoti ir kurti lietuvių tautos savitumą pasaulyje. </w:t>
            </w:r>
          </w:p>
          <w:p w14:paraId="4B94562B" w14:textId="00E936C7" w:rsidR="00405654" w:rsidRPr="00DF2806" w:rsidRDefault="00405654" w:rsidP="00405654">
            <w:pPr>
              <w:jc w:val="both"/>
              <w:rPr>
                <w:rFonts w:ascii="Times New Roman" w:hAnsi="Times New Roman" w:cs="Times New Roman"/>
                <w:szCs w:val="22"/>
              </w:rPr>
            </w:pPr>
          </w:p>
          <w:p w14:paraId="51919984" w14:textId="36E6410F"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Atminties institucijos, ženkliai prisidedančios prie visuomenės vertybinių nuostatų stiprinimo, kūrybingumo ir kritinio mąstymo ugdymo bei jos tvarios raidos, yra muziejai, bibliotekos ir archyvai. Jų misija – stiprinti žmogaus gyvenimo prasmių suvokimą, tapatumą ir formuoti sąmoningumą per istorijos ir dabarties interpretacijas, prasmių bei simbolių kūrimą, aiškinimą ir jų išsaugojimą ateities kartoms. Šiuolaikinės žinių visuomenės kontekste atminties institucijos, kaip išskirtinės mokymo ir mokymosi vietos, užima ypatingą vietą, sudaro galimybes visiems norintiems gilinti savo žinias nuo ankstyvos vaikystės iki senyvo amžiaus. Besikeičianti socialinė ir informacinė aplinka reikalauja sisteminių sprendimų visose atminties institucijose. Čia kaupiamų rinkinių dėl infrastruktūros trūkumų dažnai nėra galimybių pristatyti lankytojams, todėl didžioji eksponatų dalis tiesiog kaupiama saugyklose. Taip prarandama galimybė didinti visuomenės domėjimąsi kultūros vertybėmis: saugyklose esantys rinkiniai tiesiog saugomi, su jais susipažinti atvyksta išimtinai mokslinį interesą turintys tyrėjai. Statiškas autentiškų radinių, vertybių, dokumentų tradicinis eksponavimas nepritraukia reikšmingo visuomenės dėmesio ir neskatina diskusijų šalies istorijos temomis.  </w:t>
            </w:r>
          </w:p>
          <w:p w14:paraId="25BA0B0B" w14:textId="47AC08FA" w:rsidR="00405654" w:rsidRPr="00DF2806" w:rsidRDefault="00405654" w:rsidP="00405654">
            <w:pPr>
              <w:jc w:val="both"/>
              <w:rPr>
                <w:rFonts w:ascii="Times New Roman" w:hAnsi="Times New Roman" w:cs="Times New Roman"/>
                <w:szCs w:val="22"/>
              </w:rPr>
            </w:pPr>
          </w:p>
          <w:p w14:paraId="76CE3897" w14:textId="2C42393B" w:rsidR="00405654" w:rsidRPr="00DF2806" w:rsidRDefault="59466B9A" w:rsidP="00405654">
            <w:pPr>
              <w:jc w:val="both"/>
              <w:rPr>
                <w:rFonts w:ascii="Times New Roman" w:hAnsi="Times New Roman" w:cs="Times New Roman"/>
                <w:szCs w:val="22"/>
              </w:rPr>
            </w:pPr>
            <w:r w:rsidRPr="3C2593F6">
              <w:rPr>
                <w:rFonts w:ascii="Times New Roman" w:hAnsi="Times New Roman" w:cs="Times New Roman"/>
              </w:rPr>
              <w:t xml:space="preserve">Remiantis 2020 </w:t>
            </w:r>
            <w:r w:rsidR="7FE901BD" w:rsidRPr="3C2593F6">
              <w:rPr>
                <w:rFonts w:ascii="Times New Roman" w:hAnsi="Times New Roman" w:cs="Times New Roman"/>
              </w:rPr>
              <w:t xml:space="preserve">Tyrimo </w:t>
            </w:r>
            <w:r w:rsidRPr="3C2593F6">
              <w:rPr>
                <w:rFonts w:ascii="Times New Roman" w:hAnsi="Times New Roman" w:cs="Times New Roman"/>
              </w:rPr>
              <w:t xml:space="preserve">rezultatais, lyginant su 2014 m. visuomenės dalyvavimas kultūros paveldo veiklose didėjo, tačiau dėl bendro muziejų ir paveldo prieinamumo ir kokybės vertinimo ankstesniais metais, o 2020 m. </w:t>
            </w:r>
            <w:r w:rsidR="7FE901BD" w:rsidRPr="3C2593F6">
              <w:rPr>
                <w:rFonts w:ascii="Times New Roman" w:hAnsi="Times New Roman" w:cs="Times New Roman"/>
              </w:rPr>
              <w:t>T</w:t>
            </w:r>
            <w:r w:rsidRPr="3C2593F6">
              <w:rPr>
                <w:rFonts w:ascii="Times New Roman" w:hAnsi="Times New Roman" w:cs="Times New Roman"/>
              </w:rPr>
              <w:t>yrime</w:t>
            </w:r>
            <w:r w:rsidR="7FE901BD" w:rsidRPr="3C2593F6">
              <w:rPr>
                <w:rFonts w:ascii="Times New Roman" w:hAnsi="Times New Roman" w:cs="Times New Roman"/>
              </w:rPr>
              <w:t xml:space="preserve"> šių</w:t>
            </w:r>
            <w:r w:rsidRPr="3C2593F6">
              <w:rPr>
                <w:rFonts w:ascii="Times New Roman" w:hAnsi="Times New Roman" w:cs="Times New Roman"/>
              </w:rPr>
              <w:t xml:space="preserve"> sri</w:t>
            </w:r>
            <w:r w:rsidR="7FE901BD" w:rsidRPr="3C2593F6">
              <w:rPr>
                <w:rFonts w:ascii="Times New Roman" w:hAnsi="Times New Roman" w:cs="Times New Roman"/>
              </w:rPr>
              <w:t xml:space="preserve">čių </w:t>
            </w:r>
            <w:r w:rsidRPr="3C2593F6">
              <w:rPr>
                <w:rFonts w:ascii="Times New Roman" w:hAnsi="Times New Roman" w:cs="Times New Roman"/>
              </w:rPr>
              <w:t>atskir</w:t>
            </w:r>
            <w:r w:rsidR="7FE901BD" w:rsidRPr="3C2593F6">
              <w:rPr>
                <w:rFonts w:ascii="Times New Roman" w:hAnsi="Times New Roman" w:cs="Times New Roman"/>
              </w:rPr>
              <w:t>o vertinimo</w:t>
            </w:r>
            <w:r w:rsidRPr="3C2593F6">
              <w:rPr>
                <w:rFonts w:ascii="Times New Roman" w:hAnsi="Times New Roman" w:cs="Times New Roman"/>
              </w:rPr>
              <w:t>, nėra galimybių pateikti visiškai tikslių duomenų</w:t>
            </w:r>
            <w:r w:rsidR="7FE901BD" w:rsidRPr="3C2593F6">
              <w:rPr>
                <w:rFonts w:ascii="Times New Roman" w:hAnsi="Times New Roman" w:cs="Times New Roman"/>
              </w:rPr>
              <w:t xml:space="preserve"> apie</w:t>
            </w:r>
            <w:r w:rsidRPr="3C2593F6">
              <w:rPr>
                <w:rFonts w:ascii="Times New Roman" w:hAnsi="Times New Roman" w:cs="Times New Roman"/>
              </w:rPr>
              <w:t xml:space="preserve"> muziejų vertinimo tendencij</w:t>
            </w:r>
            <w:r w:rsidR="7FE901BD" w:rsidRPr="3C2593F6">
              <w:rPr>
                <w:rFonts w:ascii="Times New Roman" w:hAnsi="Times New Roman" w:cs="Times New Roman"/>
              </w:rPr>
              <w:t>as</w:t>
            </w:r>
            <w:r w:rsidRPr="3C2593F6">
              <w:rPr>
                <w:rFonts w:ascii="Times New Roman" w:hAnsi="Times New Roman" w:cs="Times New Roman"/>
              </w:rPr>
              <w:t xml:space="preserve"> 2020 m. Žiūrint </w:t>
            </w:r>
            <w:r w:rsidR="4CB20624" w:rsidRPr="3C2593F6">
              <w:rPr>
                <w:rFonts w:ascii="Times New Roman" w:hAnsi="Times New Roman" w:cs="Times New Roman"/>
              </w:rPr>
              <w:t>apskritai</w:t>
            </w:r>
            <w:r w:rsidRPr="3C2593F6">
              <w:rPr>
                <w:rFonts w:ascii="Times New Roman" w:hAnsi="Times New Roman" w:cs="Times New Roman"/>
              </w:rPr>
              <w:t xml:space="preserve">, panašiai kaip ir kitose kultūros srityse, daugėjo gyventojų, manančių, kad muziejų ir kultūros paveldo sričių kokybė ir prieinamumas nepakito, tačiau minėto </w:t>
            </w:r>
            <w:r w:rsidR="7FE901BD" w:rsidRPr="3C2593F6">
              <w:rPr>
                <w:rFonts w:ascii="Times New Roman" w:hAnsi="Times New Roman" w:cs="Times New Roman"/>
              </w:rPr>
              <w:t>T</w:t>
            </w:r>
            <w:r w:rsidRPr="3C2593F6">
              <w:rPr>
                <w:rFonts w:ascii="Times New Roman" w:hAnsi="Times New Roman" w:cs="Times New Roman"/>
              </w:rPr>
              <w:t xml:space="preserve">yrimo rezultatai rodo, kad muziejų ir galerijų lankymas Lietuvoje, lyginant su 2014 m. duomenimis, sumažėjo 3 </w:t>
            </w:r>
            <w:r w:rsidR="00F517A7">
              <w:rPr>
                <w:rFonts w:ascii="Times New Roman" w:hAnsi="Times New Roman" w:cs="Times New Roman"/>
                <w:szCs w:val="22"/>
                <w:lang w:val="lt"/>
              </w:rPr>
              <w:t>proc.</w:t>
            </w:r>
            <w:r w:rsidRPr="3C2593F6">
              <w:rPr>
                <w:rFonts w:ascii="Times New Roman" w:hAnsi="Times New Roman" w:cs="Times New Roman"/>
              </w:rPr>
              <w:t xml:space="preserve"> nuo 34 </w:t>
            </w:r>
            <w:r w:rsidR="00F517A7">
              <w:rPr>
                <w:rFonts w:ascii="Times New Roman" w:hAnsi="Times New Roman" w:cs="Times New Roman"/>
                <w:szCs w:val="22"/>
                <w:lang w:val="lt"/>
              </w:rPr>
              <w:t>proc.</w:t>
            </w:r>
            <w:r w:rsidRPr="3C2593F6">
              <w:rPr>
                <w:rFonts w:ascii="Times New Roman" w:hAnsi="Times New Roman" w:cs="Times New Roman"/>
              </w:rPr>
              <w:t xml:space="preserve"> (2014 m.) iki 31 </w:t>
            </w:r>
            <w:r w:rsidR="00F517A7">
              <w:rPr>
                <w:rFonts w:ascii="Times New Roman" w:hAnsi="Times New Roman" w:cs="Times New Roman"/>
                <w:szCs w:val="22"/>
                <w:lang w:val="lt"/>
              </w:rPr>
              <w:t>proc.</w:t>
            </w:r>
            <w:r w:rsidRPr="3C2593F6">
              <w:rPr>
                <w:rFonts w:ascii="Times New Roman" w:hAnsi="Times New Roman" w:cs="Times New Roman"/>
              </w:rPr>
              <w:t xml:space="preserve"> (2020 m.), nepaisant to, kad jis yra net 4 </w:t>
            </w:r>
            <w:r w:rsidR="00F517A7">
              <w:rPr>
                <w:rFonts w:ascii="Times New Roman" w:hAnsi="Times New Roman" w:cs="Times New Roman"/>
                <w:szCs w:val="22"/>
                <w:lang w:val="lt"/>
              </w:rPr>
              <w:t>proc.</w:t>
            </w:r>
            <w:r w:rsidRPr="3C2593F6">
              <w:rPr>
                <w:rFonts w:ascii="Times New Roman" w:hAnsi="Times New Roman" w:cs="Times New Roman"/>
              </w:rPr>
              <w:t xml:space="preserve"> didesnis nei 2017 m. (27 </w:t>
            </w:r>
            <w:r w:rsidR="00F517A7">
              <w:rPr>
                <w:rFonts w:ascii="Times New Roman" w:hAnsi="Times New Roman" w:cs="Times New Roman"/>
                <w:szCs w:val="22"/>
                <w:lang w:val="lt"/>
              </w:rPr>
              <w:t>proc.</w:t>
            </w:r>
            <w:r w:rsidRPr="3C2593F6">
              <w:rPr>
                <w:rFonts w:ascii="Times New Roman" w:hAnsi="Times New Roman" w:cs="Times New Roman"/>
              </w:rPr>
              <w:t>)</w:t>
            </w:r>
            <w:r w:rsidR="00CF6EC0" w:rsidRPr="3C2593F6">
              <w:rPr>
                <w:rStyle w:val="FootnoteReference"/>
                <w:rFonts w:ascii="Times New Roman" w:hAnsi="Times New Roman" w:cs="Times New Roman"/>
              </w:rPr>
              <w:footnoteReference w:id="68"/>
            </w:r>
            <w:r w:rsidRPr="3C2593F6">
              <w:rPr>
                <w:rFonts w:ascii="Times New Roman" w:hAnsi="Times New Roman" w:cs="Times New Roman"/>
              </w:rPr>
              <w:t>.</w:t>
            </w:r>
          </w:p>
          <w:p w14:paraId="2B4A2E80" w14:textId="2E4502C4" w:rsidR="00405654" w:rsidRPr="00DF2806" w:rsidRDefault="00405654" w:rsidP="00405654">
            <w:pPr>
              <w:jc w:val="both"/>
              <w:rPr>
                <w:rFonts w:ascii="Times New Roman" w:hAnsi="Times New Roman" w:cs="Times New Roman"/>
                <w:szCs w:val="22"/>
              </w:rPr>
            </w:pPr>
          </w:p>
          <w:p w14:paraId="0E463421" w14:textId="26F4EE02" w:rsidR="00405654" w:rsidRPr="00DF2806" w:rsidRDefault="59466B9A" w:rsidP="00405654">
            <w:pPr>
              <w:jc w:val="both"/>
              <w:rPr>
                <w:rFonts w:ascii="Times New Roman" w:hAnsi="Times New Roman" w:cs="Times New Roman"/>
                <w:szCs w:val="22"/>
              </w:rPr>
            </w:pPr>
            <w:r w:rsidRPr="3C2593F6">
              <w:rPr>
                <w:rFonts w:ascii="Times New Roman" w:hAnsi="Times New Roman" w:cs="Times New Roman"/>
              </w:rPr>
              <w:t>Muziejui atliekant paveldo išsaugojimo ir komunikacinę funkcijas, visuomenei pristatoma muziejaus rinkinio dalis yra esminis rodiklis, atskleidžiantis, kuri iš šių dviejų funkcijų šiuo metu yra vyraujanti muziejuose. Remiantis 2020 m. muziejų veiklos statistika</w:t>
            </w:r>
            <w:r w:rsidR="00405654" w:rsidRPr="3C2593F6">
              <w:rPr>
                <w:rStyle w:val="FootnoteReference"/>
                <w:rFonts w:ascii="Times New Roman" w:hAnsi="Times New Roman" w:cs="Times New Roman"/>
              </w:rPr>
              <w:footnoteReference w:id="69"/>
            </w:r>
            <w:r w:rsidRPr="3C2593F6">
              <w:rPr>
                <w:rFonts w:ascii="Times New Roman" w:hAnsi="Times New Roman" w:cs="Times New Roman"/>
              </w:rPr>
              <w:t>, ekspozicijose, parodose ir kilnojamose parodose buvo eksponuojama apie 5</w:t>
            </w:r>
            <w:r w:rsidR="4CB20624" w:rsidRPr="3C2593F6">
              <w:rPr>
                <w:rFonts w:ascii="Times New Roman" w:hAnsi="Times New Roman" w:cs="Times New Roman"/>
              </w:rPr>
              <w:t> </w:t>
            </w:r>
            <w:r w:rsidR="7FE901BD" w:rsidRPr="3C2593F6">
              <w:rPr>
                <w:rFonts w:ascii="Times New Roman" w:hAnsi="Times New Roman" w:cs="Times New Roman"/>
              </w:rPr>
              <w:t>proc.</w:t>
            </w:r>
            <w:r w:rsidRPr="3C2593F6">
              <w:rPr>
                <w:rFonts w:ascii="Times New Roman" w:hAnsi="Times New Roman" w:cs="Times New Roman"/>
              </w:rPr>
              <w:t xml:space="preserve"> visų muziejų rinkiniuose saugomų kultūros vertybių. Tai leidžia daryti prielaidą, kad muziejai ne tik turi galimybių atnaujinti ar papildyti savo nuolatines ekspozicijas bei rengti parodas, bet ir daugiau dėmesio skirti pagrindiniam komunikacijos su visuomene įrankiui – nuolatinėms ekspozicijoms ir parodoms </w:t>
            </w:r>
            <w:r w:rsidR="4CB20624" w:rsidRPr="3C2593F6">
              <w:rPr>
                <w:rFonts w:ascii="Times New Roman" w:hAnsi="Times New Roman" w:cs="Times New Roman"/>
              </w:rPr>
              <w:t>–</w:t>
            </w:r>
            <w:r w:rsidRPr="3C2593F6">
              <w:rPr>
                <w:rFonts w:ascii="Times New Roman" w:hAnsi="Times New Roman" w:cs="Times New Roman"/>
              </w:rPr>
              <w:t xml:space="preserve"> atliepdami tos pačios visuomenės skirtingų socialinių grupių poreikius</w:t>
            </w:r>
            <w:r w:rsidR="4CB20624" w:rsidRPr="3C2593F6">
              <w:rPr>
                <w:rFonts w:ascii="Times New Roman" w:hAnsi="Times New Roman" w:cs="Times New Roman"/>
              </w:rPr>
              <w:t xml:space="preserve"> bei</w:t>
            </w:r>
            <w:r w:rsidRPr="3C2593F6">
              <w:rPr>
                <w:rFonts w:ascii="Times New Roman" w:hAnsi="Times New Roman" w:cs="Times New Roman"/>
              </w:rPr>
              <w:t xml:space="preserve"> panaudodami turtingus ir įvairius savo rinkinius.</w:t>
            </w:r>
          </w:p>
          <w:p w14:paraId="3B006D5B" w14:textId="202B1B58" w:rsidR="00405654" w:rsidRPr="00DF2806" w:rsidRDefault="00405654" w:rsidP="00405654">
            <w:pPr>
              <w:jc w:val="both"/>
              <w:rPr>
                <w:rFonts w:ascii="Times New Roman" w:hAnsi="Times New Roman" w:cs="Times New Roman"/>
                <w:szCs w:val="22"/>
              </w:rPr>
            </w:pPr>
          </w:p>
          <w:p w14:paraId="41901F4C" w14:textId="74509CA0" w:rsidR="00405654" w:rsidRPr="00DF2806" w:rsidRDefault="59466B9A" w:rsidP="00405654">
            <w:pPr>
              <w:jc w:val="both"/>
              <w:rPr>
                <w:rFonts w:ascii="Times New Roman" w:hAnsi="Times New Roman" w:cs="Times New Roman"/>
                <w:szCs w:val="22"/>
              </w:rPr>
            </w:pPr>
            <w:r w:rsidRPr="3C2593F6">
              <w:rPr>
                <w:rFonts w:ascii="Times New Roman" w:hAnsi="Times New Roman" w:cs="Times New Roman"/>
                <w:color w:val="000000" w:themeColor="text1"/>
              </w:rPr>
              <w:t xml:space="preserve">Atliekant 2020 m. </w:t>
            </w:r>
            <w:r w:rsidR="7FE901BD" w:rsidRPr="3C2593F6">
              <w:rPr>
                <w:rFonts w:ascii="Times New Roman" w:hAnsi="Times New Roman" w:cs="Times New Roman"/>
                <w:color w:val="000000" w:themeColor="text1"/>
              </w:rPr>
              <w:t>T</w:t>
            </w:r>
            <w:r w:rsidRPr="3C2593F6">
              <w:rPr>
                <w:rFonts w:ascii="Times New Roman" w:hAnsi="Times New Roman" w:cs="Times New Roman"/>
                <w:color w:val="000000" w:themeColor="text1"/>
              </w:rPr>
              <w:t>yrimą</w:t>
            </w:r>
            <w:r w:rsidR="00405654" w:rsidRPr="3C2593F6">
              <w:rPr>
                <w:rStyle w:val="FootnoteReference"/>
                <w:rFonts w:ascii="Times New Roman" w:hAnsi="Times New Roman" w:cs="Times New Roman"/>
                <w:color w:val="000000" w:themeColor="text1"/>
              </w:rPr>
              <w:footnoteReference w:id="70"/>
            </w:r>
            <w:r w:rsidRPr="3C2593F6">
              <w:rPr>
                <w:rFonts w:ascii="Times New Roman" w:hAnsi="Times New Roman" w:cs="Times New Roman"/>
                <w:color w:val="000000" w:themeColor="text1"/>
              </w:rPr>
              <w:t xml:space="preserve"> buvo vertinamas gyventojų dalyvavimas istorinės atminties įprasminimo renginiuose. Respondentų atsakymai parodė, kad istorinės atminties įprasminimo renginiuose dalyvavo 46 proc. respondentų, kai muziejuose, galerijose ir parod</w:t>
            </w:r>
            <w:r w:rsidRPr="3C2593F6">
              <w:rPr>
                <w:rFonts w:ascii="Times New Roman" w:hAnsi="Times New Roman" w:cs="Times New Roman"/>
              </w:rPr>
              <w:t>ose lankėsi 40</w:t>
            </w:r>
            <w:r w:rsidR="4F070AD7" w:rsidRPr="3C2593F6">
              <w:rPr>
                <w:rFonts w:ascii="Times New Roman" w:hAnsi="Times New Roman" w:cs="Times New Roman"/>
              </w:rPr>
              <w:t xml:space="preserve"> </w:t>
            </w:r>
            <w:r w:rsidR="7FE901BD" w:rsidRPr="3C2593F6">
              <w:rPr>
                <w:rFonts w:ascii="Times New Roman" w:hAnsi="Times New Roman" w:cs="Times New Roman"/>
              </w:rPr>
              <w:t>proc.</w:t>
            </w:r>
            <w:r w:rsidRPr="3C2593F6">
              <w:rPr>
                <w:rFonts w:ascii="Times New Roman" w:hAnsi="Times New Roman" w:cs="Times New Roman"/>
              </w:rPr>
              <w:t xml:space="preserve"> respondentų. Gyventojai istorinės atminties įprasminimo renginiuose ir muziejuose per metus dažniausiai apsilanko iki 3 kartų.</w:t>
            </w:r>
          </w:p>
          <w:p w14:paraId="76E11A75" w14:textId="21EC849D" w:rsidR="00405654" w:rsidRPr="00106FA9" w:rsidRDefault="00405654" w:rsidP="00405654">
            <w:pPr>
              <w:jc w:val="both"/>
              <w:rPr>
                <w:rFonts w:ascii="Times New Roman" w:hAnsi="Times New Roman" w:cs="Times New Roman"/>
                <w:szCs w:val="22"/>
                <w:u w:val="single"/>
              </w:rPr>
            </w:pPr>
          </w:p>
          <w:p w14:paraId="79677E69" w14:textId="0215CC47" w:rsidR="009237B0" w:rsidRPr="003A5ADD" w:rsidRDefault="37BE0E65" w:rsidP="009237B0">
            <w:pPr>
              <w:jc w:val="both"/>
              <w:rPr>
                <w:rFonts w:ascii="Times New Roman" w:hAnsi="Times New Roman" w:cs="Times New Roman"/>
                <w:szCs w:val="22"/>
              </w:rPr>
            </w:pPr>
            <w:r w:rsidRPr="5FD863EB">
              <w:rPr>
                <w:rFonts w:ascii="Times New Roman" w:hAnsi="Times New Roman" w:cs="Times New Roman"/>
              </w:rPr>
              <w:lastRenderedPageBreak/>
              <w:t>Kultūros ministerijos atlikto Tyrimo rezultatai taip pat parodė, kad 2020 metais tiek fizinis, tiek nuotolinis</w:t>
            </w:r>
            <w:r w:rsidR="3B57F0BE" w:rsidRPr="5FD863EB">
              <w:rPr>
                <w:rFonts w:ascii="Times New Roman" w:hAnsi="Times New Roman" w:cs="Times New Roman"/>
              </w:rPr>
              <w:t xml:space="preserve"> archyvinių dokumentų </w:t>
            </w:r>
            <w:r w:rsidRPr="5FD863EB">
              <w:rPr>
                <w:rFonts w:ascii="Times New Roman" w:hAnsi="Times New Roman" w:cs="Times New Roman"/>
              </w:rPr>
              <w:t xml:space="preserve">prieinamumas buvo sumažėjęs. Įtakos </w:t>
            </w:r>
            <w:r w:rsidR="0D17BBEB" w:rsidRPr="5FD863EB">
              <w:rPr>
                <w:rFonts w:ascii="Times New Roman" w:hAnsi="Times New Roman" w:cs="Times New Roman"/>
              </w:rPr>
              <w:t xml:space="preserve">tam </w:t>
            </w:r>
            <w:r w:rsidRPr="5FD863EB">
              <w:rPr>
                <w:rFonts w:ascii="Times New Roman" w:hAnsi="Times New Roman" w:cs="Times New Roman"/>
              </w:rPr>
              <w:t>turėjo epidemiologinės situacijos nulemti ribojimai. Nuo 2019 m. Lietuvos vyriausiojo archyvaro tarnyba kas 3 metus atlieka Valstybės archyvų teikiamų paslaugų vertinimo tyrimą, pagal kur</w:t>
            </w:r>
            <w:r w:rsidR="1ED98034" w:rsidRPr="5FD863EB">
              <w:rPr>
                <w:rFonts w:ascii="Times New Roman" w:hAnsi="Times New Roman" w:cs="Times New Roman"/>
              </w:rPr>
              <w:t>io ataskaitą</w:t>
            </w:r>
            <w:r w:rsidR="00974DBC" w:rsidRPr="5FD863EB">
              <w:rPr>
                <w:rStyle w:val="FootnoteReference"/>
                <w:rFonts w:ascii="Times New Roman" w:hAnsi="Times New Roman" w:cs="Times New Roman"/>
              </w:rPr>
              <w:footnoteReference w:id="71"/>
            </w:r>
            <w:r w:rsidR="1ED98034" w:rsidRPr="5FD863EB">
              <w:rPr>
                <w:rFonts w:ascii="Times New Roman" w:hAnsi="Times New Roman" w:cs="Times New Roman"/>
              </w:rPr>
              <w:t xml:space="preserve"> net 36 procentai archyvų paslaugų gavėjų informacijos apie archyvų saugomus dokumentus ieško EAIS</w:t>
            </w:r>
            <w:r w:rsidR="13BF01D3" w:rsidRPr="5FD863EB">
              <w:rPr>
                <w:rFonts w:ascii="Times New Roman" w:hAnsi="Times New Roman" w:cs="Times New Roman"/>
              </w:rPr>
              <w:t xml:space="preserve"> (a</w:t>
            </w:r>
            <w:r w:rsidR="13BF01D3" w:rsidRPr="5FD863EB">
              <w:rPr>
                <w:rFonts w:ascii="Times New Roman" w:eastAsia="Calibri" w:hAnsi="Times New Roman" w:cs="Times New Roman"/>
              </w:rPr>
              <w:t>smenų, besinaudojančių archyvų paslaugomis ir teigiamai vertinančių archyvų paslaugas, dalis (procentai) – 85,8)</w:t>
            </w:r>
            <w:r w:rsidR="1ED98034" w:rsidRPr="5FD863EB">
              <w:rPr>
                <w:rFonts w:ascii="Times New Roman" w:hAnsi="Times New Roman" w:cs="Times New Roman"/>
              </w:rPr>
              <w:t xml:space="preserve">. </w:t>
            </w:r>
            <w:r w:rsidRPr="5FD863EB">
              <w:rPr>
                <w:rFonts w:ascii="Times New Roman" w:hAnsi="Times New Roman" w:cs="Times New Roman"/>
              </w:rPr>
              <w:t xml:space="preserve">Besikeičianti socialinė ir informacinė aplinka reikalauja atitinkamų sprendimų ir valstybės archyvų veikloje. </w:t>
            </w:r>
            <w:r w:rsidR="0D17BBEB" w:rsidRPr="5FD863EB">
              <w:rPr>
                <w:rFonts w:ascii="Times New Roman" w:hAnsi="Times New Roman" w:cs="Times New Roman"/>
              </w:rPr>
              <w:t>A</w:t>
            </w:r>
            <w:r w:rsidRPr="5FD863EB">
              <w:rPr>
                <w:rFonts w:ascii="Times New Roman" w:hAnsi="Times New Roman" w:cs="Times New Roman"/>
              </w:rPr>
              <w:t>rchyvai kaupia unikalius viešojo sektoriaus institucijų dokumentus</w:t>
            </w:r>
            <w:r w:rsidR="1ED98034" w:rsidRPr="5FD863EB">
              <w:rPr>
                <w:rFonts w:ascii="Times New Roman" w:hAnsi="Times New Roman" w:cs="Times New Roman"/>
              </w:rPr>
              <w:t xml:space="preserve"> ir siekia kaupti tokių institucijų kuriamą skaitmeninį turinį</w:t>
            </w:r>
            <w:r w:rsidRPr="5FD863EB">
              <w:rPr>
                <w:rFonts w:ascii="Times New Roman" w:hAnsi="Times New Roman" w:cs="Times New Roman"/>
              </w:rPr>
              <w:t xml:space="preserve">. Todėl turėtų būti </w:t>
            </w:r>
            <w:r w:rsidR="7616F936" w:rsidRPr="5FD863EB">
              <w:rPr>
                <w:rFonts w:ascii="Times New Roman" w:hAnsi="Times New Roman" w:cs="Times New Roman"/>
              </w:rPr>
              <w:t xml:space="preserve">atitinkamai </w:t>
            </w:r>
            <w:r w:rsidRPr="5FD863EB">
              <w:rPr>
                <w:rFonts w:ascii="Times New Roman" w:hAnsi="Times New Roman" w:cs="Times New Roman"/>
              </w:rPr>
              <w:t xml:space="preserve">plėtojamos valstybės archyvų </w:t>
            </w:r>
            <w:r w:rsidR="7616F936" w:rsidRPr="5FD863EB">
              <w:rPr>
                <w:rFonts w:ascii="Times New Roman" w:hAnsi="Times New Roman" w:cs="Times New Roman"/>
              </w:rPr>
              <w:t xml:space="preserve">saugomų </w:t>
            </w:r>
            <w:r w:rsidRPr="5FD863EB">
              <w:rPr>
                <w:rFonts w:ascii="Times New Roman" w:hAnsi="Times New Roman" w:cs="Times New Roman"/>
              </w:rPr>
              <w:t xml:space="preserve">dokumentų skaitmeninimo, viešinimo ir naujo skaitmeninio turinio kaupimo </w:t>
            </w:r>
            <w:r w:rsidR="0D17BBEB" w:rsidRPr="5FD863EB">
              <w:rPr>
                <w:rFonts w:ascii="Times New Roman" w:hAnsi="Times New Roman" w:cs="Times New Roman"/>
              </w:rPr>
              <w:t xml:space="preserve">bei sklaidos </w:t>
            </w:r>
            <w:r w:rsidRPr="5FD863EB">
              <w:rPr>
                <w:rFonts w:ascii="Times New Roman" w:hAnsi="Times New Roman" w:cs="Times New Roman"/>
              </w:rPr>
              <w:t>galimybės</w:t>
            </w:r>
            <w:r w:rsidR="7616F936" w:rsidRPr="5FD863EB">
              <w:rPr>
                <w:rFonts w:ascii="Times New Roman" w:hAnsi="Times New Roman" w:cs="Times New Roman"/>
              </w:rPr>
              <w:t>.</w:t>
            </w:r>
            <w:r w:rsidRPr="5FD863EB">
              <w:rPr>
                <w:rFonts w:ascii="Times New Roman" w:hAnsi="Times New Roman" w:cs="Times New Roman"/>
              </w:rPr>
              <w:t xml:space="preserve"> Vis aktualesnis tampa archyvų </w:t>
            </w:r>
            <w:r w:rsidR="7616F936" w:rsidRPr="5FD863EB">
              <w:rPr>
                <w:rFonts w:ascii="Times New Roman" w:hAnsi="Times New Roman" w:cs="Times New Roman"/>
              </w:rPr>
              <w:t xml:space="preserve">saugomų dokumentų </w:t>
            </w:r>
            <w:r w:rsidRPr="5FD863EB">
              <w:rPr>
                <w:rFonts w:ascii="Times New Roman" w:hAnsi="Times New Roman" w:cs="Times New Roman"/>
              </w:rPr>
              <w:t xml:space="preserve">skaitmeninimo spartinimas, kuris </w:t>
            </w:r>
            <w:r w:rsidR="7616F936" w:rsidRPr="5FD863EB">
              <w:rPr>
                <w:rFonts w:ascii="Times New Roman" w:hAnsi="Times New Roman" w:cs="Times New Roman"/>
              </w:rPr>
              <w:t>lemia</w:t>
            </w:r>
            <w:r w:rsidRPr="5FD863EB">
              <w:rPr>
                <w:rFonts w:ascii="Times New Roman" w:hAnsi="Times New Roman" w:cs="Times New Roman"/>
              </w:rPr>
              <w:t xml:space="preserve"> prieigos prie skaitmenintų valstybės archyvų išteklių atvėrimo visuomenei mastą. </w:t>
            </w:r>
            <w:r w:rsidR="55257F2F" w:rsidRPr="5FD863EB">
              <w:rPr>
                <w:rFonts w:ascii="Times New Roman" w:hAnsi="Times New Roman" w:cs="Times New Roman"/>
              </w:rPr>
              <w:t>Šiuo metu</w:t>
            </w:r>
            <w:r w:rsidRPr="5FD863EB">
              <w:rPr>
                <w:rFonts w:ascii="Times New Roman" w:hAnsi="Times New Roman" w:cs="Times New Roman"/>
              </w:rPr>
              <w:t xml:space="preserve"> archyvų turima infrastruktūra</w:t>
            </w:r>
            <w:r w:rsidR="55257F2F" w:rsidRPr="5FD863EB">
              <w:rPr>
                <w:rFonts w:ascii="Times New Roman" w:hAnsi="Times New Roman" w:cs="Times New Roman"/>
              </w:rPr>
              <w:t xml:space="preserve"> nėra pritaikyta </w:t>
            </w:r>
            <w:r w:rsidRPr="5FD863EB">
              <w:rPr>
                <w:rFonts w:ascii="Times New Roman" w:hAnsi="Times New Roman" w:cs="Times New Roman"/>
              </w:rPr>
              <w:t>skaitmeniniam turiniui pateikti internetu</w:t>
            </w:r>
            <w:r w:rsidR="3B57F0BE" w:rsidRPr="5FD863EB">
              <w:rPr>
                <w:rFonts w:ascii="Times New Roman" w:hAnsi="Times New Roman" w:cs="Times New Roman"/>
              </w:rPr>
              <w:t xml:space="preserve">. </w:t>
            </w:r>
            <w:r w:rsidR="0D17BBEB" w:rsidRPr="5FD863EB">
              <w:rPr>
                <w:rFonts w:ascii="Times New Roman" w:hAnsi="Times New Roman" w:cs="Times New Roman"/>
              </w:rPr>
              <w:t>V</w:t>
            </w:r>
            <w:r w:rsidRPr="5FD863EB">
              <w:rPr>
                <w:rFonts w:ascii="Times New Roman" w:hAnsi="Times New Roman" w:cs="Times New Roman"/>
              </w:rPr>
              <w:t xml:space="preserve">alstybės archyvų veikloje vis labiau aktuali tampa komunikacijos funkcija. Nors archyvai vis daugiau dėmesio skiria komunikacijai, savo veiklos viešinimui, edukacinių priemonių įgyvendinimui, archyvų veiklos žinomumas visuomenėje dar nėra pakankamas, atitinkamai jų paslaugų vartotojų ratas, ypač jauno amžiaus vartotojų, plečiasi nepakankamai sparčiai. </w:t>
            </w:r>
          </w:p>
          <w:p w14:paraId="09F6F59C" w14:textId="1BEF97D9" w:rsidR="5FD863EB" w:rsidRDefault="5FD863EB" w:rsidP="5FD863EB">
            <w:pPr>
              <w:jc w:val="both"/>
              <w:rPr>
                <w:rFonts w:ascii="Times New Roman" w:hAnsi="Times New Roman" w:cs="Times New Roman"/>
              </w:rPr>
            </w:pPr>
          </w:p>
          <w:p w14:paraId="65237DDF" w14:textId="4C91FA4D" w:rsidR="00405654" w:rsidRPr="003A5ADD"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Šalies viešosios bibliotekos yra sukaupusios daug įdomios ir vertingos informacijos apie jų aptarnaujamą teritoriją, jos istoriją, įdomias vietoves, iškilias asmenybes. Kraštotyros svarba visų šalių viešosiose bibliotekose ženkliai išaugo per pastarąjį dešimtmetį. Taip atsitiko todėl, kad kraštotyros bibliotekininkystė vis labiau pradėjo saugoti ir aukštinti vietinę kultūrą, identitetą ir įvairovę. Tarptautinės bibliotekų asociacijų ir institucijų federacijos (IFLA) vadove viešosioms bibliotekoms </w:t>
            </w:r>
            <w:r w:rsidR="00427B60">
              <w:rPr>
                <w:rFonts w:ascii="Times New Roman" w:hAnsi="Times New Roman" w:cs="Times New Roman"/>
                <w:szCs w:val="22"/>
              </w:rPr>
              <w:t>„</w:t>
            </w:r>
            <w:r w:rsidRPr="00106FA9">
              <w:rPr>
                <w:rFonts w:ascii="Times New Roman" w:hAnsi="Times New Roman" w:cs="Times New Roman"/>
                <w:szCs w:val="22"/>
                <w:lang w:val="en-GB"/>
              </w:rPr>
              <w:t>Guidelines for Public Libraries</w:t>
            </w:r>
            <w:r w:rsidR="00427B60">
              <w:rPr>
                <w:rFonts w:ascii="Times New Roman" w:hAnsi="Times New Roman" w:cs="Times New Roman"/>
                <w:szCs w:val="22"/>
              </w:rPr>
              <w:t>“</w:t>
            </w:r>
            <w:r w:rsidRPr="00DF2806">
              <w:rPr>
                <w:rFonts w:ascii="Times New Roman" w:hAnsi="Times New Roman" w:cs="Times New Roman"/>
                <w:szCs w:val="22"/>
              </w:rPr>
              <w:t xml:space="preserve"> apibrėžiant reikalavimus viešųjų bibliotekų veiklai, nurodoma, kad kiekviena biblioteka turi kaupti savo krašto fondą ir būti informacijos, susijusios su aptarnaujama teritorija, centru; kaupti ir saugoti spausdintos medžiagos apie kraštą kolekciją; rinkti ir saugoti krašto praeities aprašymus; skelbti spaudoje publikacijas apie bibliotekoje sukauptą kraštotyros medžiagą, rengti bibliografinius leidinius. IFLA ir JUNESCO gairių „Viešųjų bibliotekų paslaugų plėtra“ (2002 m.) dalyje „Vietos kultūra“ rašoma, kad viešosios bibliotekos atsakingos už vietos kultūros paveldo – visos jo įvairovės – rinkimą, saugojimą ir populiarinimą. Ši bibliotekų veiklos kryptis galėtų būti daug labiau naudojama Lietuvoje, tapti edukacine paslauga teikiama vietos gyventojams.</w:t>
            </w:r>
            <w:r w:rsidR="00163CCE">
              <w:rPr>
                <w:rFonts w:ascii="Times New Roman" w:hAnsi="Times New Roman" w:cs="Times New Roman"/>
                <w:szCs w:val="22"/>
              </w:rPr>
              <w:t xml:space="preserve"> </w:t>
            </w:r>
            <w:r w:rsidR="00163CCE" w:rsidRPr="003A5ADD">
              <w:rPr>
                <w:rFonts w:ascii="Times New Roman" w:hAnsi="Times New Roman" w:cs="Times New Roman"/>
                <w:szCs w:val="22"/>
              </w:rPr>
              <w:t>Šios paslaugos kokybei didinti gali būti pasitelkiami i</w:t>
            </w:r>
            <w:r w:rsidR="000675C5" w:rsidRPr="003A5ADD">
              <w:rPr>
                <w:rFonts w:ascii="Times New Roman" w:hAnsi="Times New Roman" w:cs="Times New Roman"/>
                <w:szCs w:val="22"/>
              </w:rPr>
              <w:t xml:space="preserve">r regioniniai valstybės archyvai, kurie kryptingai kaupia konkretaus regiono viešojo sektorius įstaigų dokumentus, fondus papildo </w:t>
            </w:r>
            <w:r w:rsidR="009E3A2F" w:rsidRPr="003A5ADD">
              <w:rPr>
                <w:rFonts w:ascii="Times New Roman" w:hAnsi="Times New Roman" w:cs="Times New Roman"/>
                <w:szCs w:val="22"/>
              </w:rPr>
              <w:t xml:space="preserve">taip pat ir </w:t>
            </w:r>
            <w:r w:rsidR="000675C5" w:rsidRPr="003A5ADD">
              <w:rPr>
                <w:rFonts w:ascii="Times New Roman" w:hAnsi="Times New Roman" w:cs="Times New Roman"/>
                <w:szCs w:val="22"/>
              </w:rPr>
              <w:t>privačių asmenų dokumentais.</w:t>
            </w:r>
          </w:p>
          <w:p w14:paraId="7ACC714D" w14:textId="2BE29634" w:rsidR="00405654" w:rsidRPr="00DF2806" w:rsidRDefault="00405654" w:rsidP="00405654">
            <w:pPr>
              <w:spacing w:line="276" w:lineRule="auto"/>
              <w:jc w:val="both"/>
              <w:rPr>
                <w:rFonts w:ascii="Times New Roman" w:hAnsi="Times New Roman" w:cs="Times New Roman"/>
                <w:szCs w:val="22"/>
              </w:rPr>
            </w:pPr>
          </w:p>
          <w:p w14:paraId="5569F560" w14:textId="45138DF8" w:rsidR="00405654" w:rsidRPr="00DF2806" w:rsidRDefault="00405654" w:rsidP="5FD863EB">
            <w:pPr>
              <w:jc w:val="both"/>
              <w:rPr>
                <w:rFonts w:ascii="Times New Roman" w:hAnsi="Times New Roman" w:cs="Times New Roman"/>
                <w:color w:val="000000" w:themeColor="text1"/>
                <w:u w:val="single"/>
              </w:rPr>
            </w:pPr>
            <w:r w:rsidRPr="5FD863EB">
              <w:rPr>
                <w:rFonts w:ascii="Times New Roman" w:hAnsi="Times New Roman" w:cs="Times New Roman"/>
                <w:color w:val="000000" w:themeColor="text1"/>
                <w:u w:val="single"/>
              </w:rPr>
              <w:t>Galima apibendrinti, kad istorinė atmintis turėtų prisidėti prie savimonės kūrimo ir būti suprantama kaip kūrybiškas iš praeities dabarčiai perduodamas veiksmas, kuris konsoliduotų ir aktyvintų visuomenę.</w:t>
            </w:r>
            <w:r w:rsidRPr="5FD863EB">
              <w:rPr>
                <w:rFonts w:ascii="Times New Roman" w:hAnsi="Times New Roman" w:cs="Times New Roman"/>
                <w:color w:val="000000" w:themeColor="text1"/>
              </w:rPr>
              <w:t xml:space="preserve"> Šiandieninės atminties kultūros vyksmas skatina šiuolaikiškai ir gyvai įprasminti istorinės atminties datas, atsitraukiant nuo inertiškų įprasminimo </w:t>
            </w:r>
            <w:proofErr w:type="spellStart"/>
            <w:r w:rsidRPr="5FD863EB">
              <w:rPr>
                <w:rFonts w:ascii="Times New Roman" w:hAnsi="Times New Roman" w:cs="Times New Roman"/>
                <w:color w:val="000000" w:themeColor="text1"/>
              </w:rPr>
              <w:t>memorializavimo</w:t>
            </w:r>
            <w:proofErr w:type="spellEnd"/>
            <w:r w:rsidRPr="5FD863EB">
              <w:rPr>
                <w:rFonts w:ascii="Times New Roman" w:hAnsi="Times New Roman" w:cs="Times New Roman"/>
                <w:color w:val="000000" w:themeColor="text1"/>
              </w:rPr>
              <w:t xml:space="preserve"> bei ritualo formų. </w:t>
            </w:r>
            <w:r w:rsidRPr="5FD863EB">
              <w:rPr>
                <w:rFonts w:ascii="Times New Roman" w:hAnsi="Times New Roman" w:cs="Times New Roman"/>
                <w:color w:val="000000" w:themeColor="text1"/>
                <w:u w:val="single"/>
              </w:rPr>
              <w:t>Todėl atminties institucijose saugomų kultūros vertybių, rinkinių, dokumentų pateikimo bei pristatymo visuomen</w:t>
            </w:r>
            <w:r w:rsidR="00427B60" w:rsidRPr="5FD863EB">
              <w:rPr>
                <w:rFonts w:ascii="Times New Roman" w:hAnsi="Times New Roman" w:cs="Times New Roman"/>
                <w:color w:val="000000" w:themeColor="text1"/>
                <w:u w:val="single"/>
              </w:rPr>
              <w:t>ei</w:t>
            </w:r>
            <w:r w:rsidRPr="5FD863EB">
              <w:rPr>
                <w:rFonts w:ascii="Times New Roman" w:hAnsi="Times New Roman" w:cs="Times New Roman"/>
                <w:color w:val="000000" w:themeColor="text1"/>
                <w:u w:val="single"/>
              </w:rPr>
              <w:t xml:space="preserve"> formos turi keistis, reikia didinti jų prieinamumą skaitmenine forma, gerinti komunikaciją pasitelkiant žiniasklaidą, socialinius tinklus, rengti daugiau diskusijų, forumų, susitikimų istorinės atminties įprasminimo temomis įtraukiant visuomenę.</w:t>
            </w:r>
          </w:p>
          <w:p w14:paraId="51902CDF" w14:textId="40C6A83B" w:rsidR="00405654" w:rsidRPr="00DF2806" w:rsidRDefault="00405654" w:rsidP="00405654">
            <w:pPr>
              <w:spacing w:line="276" w:lineRule="auto"/>
              <w:jc w:val="both"/>
              <w:rPr>
                <w:rFonts w:ascii="Times New Roman" w:hAnsi="Times New Roman" w:cs="Times New Roman"/>
                <w:szCs w:val="22"/>
              </w:rPr>
            </w:pPr>
          </w:p>
        </w:tc>
      </w:tr>
      <w:tr w:rsidR="00405654" w:rsidRPr="00DF2806" w14:paraId="11F38919" w14:textId="77777777" w:rsidTr="3C2593F6">
        <w:trPr>
          <w:trHeight w:val="70"/>
        </w:trPr>
        <w:tc>
          <w:tcPr>
            <w:tcW w:w="15295" w:type="dxa"/>
            <w:shd w:val="clear" w:color="auto" w:fill="auto"/>
          </w:tcPr>
          <w:p w14:paraId="3D8AD3FE" w14:textId="4C79EC5F"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Problemos priežastys:</w:t>
            </w:r>
          </w:p>
        </w:tc>
      </w:tr>
      <w:tr w:rsidR="00405654" w:rsidRPr="00DF2806" w14:paraId="0F4F3379" w14:textId="77777777" w:rsidTr="3C2593F6">
        <w:trPr>
          <w:trHeight w:val="70"/>
        </w:trPr>
        <w:tc>
          <w:tcPr>
            <w:tcW w:w="15295" w:type="dxa"/>
            <w:shd w:val="clear" w:color="auto" w:fill="auto"/>
          </w:tcPr>
          <w:p w14:paraId="30DDE774" w14:textId="31D3F6B9" w:rsidR="00405654" w:rsidRPr="00DF2806" w:rsidRDefault="59466B9A" w:rsidP="3C2593F6">
            <w:pPr>
              <w:pStyle w:val="ListParagraph"/>
              <w:numPr>
                <w:ilvl w:val="1"/>
                <w:numId w:val="20"/>
              </w:numPr>
              <w:jc w:val="both"/>
              <w:rPr>
                <w:rFonts w:ascii="Times New Roman" w:hAnsi="Times New Roman" w:cs="Times New Roman"/>
                <w:b/>
                <w:bCs/>
              </w:rPr>
            </w:pPr>
            <w:r w:rsidRPr="3C2593F6">
              <w:rPr>
                <w:rFonts w:ascii="Times New Roman" w:hAnsi="Times New Roman" w:cs="Times New Roman"/>
                <w:b/>
                <w:bCs/>
              </w:rPr>
              <w:t>Atminties institucijų</w:t>
            </w:r>
            <w:r w:rsidR="00405654" w:rsidRPr="3C2593F6">
              <w:rPr>
                <w:rStyle w:val="FootnoteReference"/>
                <w:rFonts w:ascii="Times New Roman" w:hAnsi="Times New Roman" w:cs="Times New Roman"/>
                <w:b/>
                <w:bCs/>
              </w:rPr>
              <w:footnoteReference w:id="72"/>
            </w:r>
            <w:r w:rsidRPr="3C2593F6">
              <w:rPr>
                <w:rFonts w:ascii="Times New Roman" w:hAnsi="Times New Roman" w:cs="Times New Roman"/>
                <w:b/>
                <w:bCs/>
              </w:rPr>
              <w:t xml:space="preserve"> rinkinių pateikimo formos neatliepia dabartinės visuomenės lūkesčių ir aktualijų.</w:t>
            </w:r>
          </w:p>
          <w:p w14:paraId="351E39AD" w14:textId="732134C4" w:rsidR="00405654" w:rsidRPr="00DF2806" w:rsidRDefault="00405654" w:rsidP="00405654">
            <w:pPr>
              <w:spacing w:line="276" w:lineRule="auto"/>
              <w:jc w:val="both"/>
              <w:rPr>
                <w:rFonts w:ascii="Times New Roman" w:hAnsi="Times New Roman" w:cs="Times New Roman"/>
                <w:szCs w:val="22"/>
              </w:rPr>
            </w:pPr>
          </w:p>
          <w:p w14:paraId="20F6F218" w14:textId="5BD5D2D5" w:rsidR="00405654" w:rsidRPr="00DF2806" w:rsidRDefault="00B310B7" w:rsidP="00CB37BD">
            <w:pPr>
              <w:contextualSpacing/>
              <w:jc w:val="both"/>
              <w:rPr>
                <w:rFonts w:ascii="Times New Roman" w:hAnsi="Times New Roman" w:cs="Times New Roman"/>
                <w:szCs w:val="22"/>
              </w:rPr>
            </w:pPr>
            <w:r w:rsidRPr="003A5ADD">
              <w:rPr>
                <w:rFonts w:ascii="Times New Roman" w:hAnsi="Times New Roman" w:cs="Times New Roman"/>
                <w:szCs w:val="22"/>
              </w:rPr>
              <w:lastRenderedPageBreak/>
              <w:t>Lietuvos atminties institucijose</w:t>
            </w:r>
            <w:r w:rsidRPr="003A5ADD">
              <w:rPr>
                <w:szCs w:val="22"/>
              </w:rPr>
              <w:t xml:space="preserve"> </w:t>
            </w:r>
            <w:r w:rsidR="00405654" w:rsidRPr="003A5ADD">
              <w:rPr>
                <w:rFonts w:ascii="Times New Roman" w:hAnsi="Times New Roman" w:cs="Times New Roman"/>
                <w:szCs w:val="22"/>
              </w:rPr>
              <w:t xml:space="preserve">saugoma gausi ir vertinga Lietuvos kilnojamojo kultūros paveldo dalis: muziejuose </w:t>
            </w:r>
            <w:r w:rsidR="00427B60" w:rsidRPr="003A5ADD">
              <w:rPr>
                <w:rFonts w:ascii="Times New Roman" w:hAnsi="Times New Roman" w:cs="Times New Roman"/>
                <w:szCs w:val="22"/>
              </w:rPr>
              <w:t>–</w:t>
            </w:r>
            <w:r w:rsidR="00405654" w:rsidRPr="003A5ADD">
              <w:rPr>
                <w:rFonts w:ascii="Times New Roman" w:hAnsi="Times New Roman" w:cs="Times New Roman"/>
                <w:szCs w:val="22"/>
              </w:rPr>
              <w:t xml:space="preserve"> meno kūriniai, liaudies meno, etnografijos, gamtos ir technikos objektai, archeologiniai radiniai, valstybės archyvuose </w:t>
            </w:r>
            <w:r w:rsidR="00427B60" w:rsidRPr="003A5ADD">
              <w:rPr>
                <w:rFonts w:ascii="Times New Roman" w:hAnsi="Times New Roman" w:cs="Times New Roman"/>
                <w:szCs w:val="22"/>
              </w:rPr>
              <w:t>–</w:t>
            </w:r>
            <w:r w:rsidR="003A6A9F" w:rsidRPr="003A5ADD">
              <w:rPr>
                <w:rFonts w:ascii="Times New Roman" w:hAnsi="Times New Roman" w:cs="Times New Roman"/>
                <w:szCs w:val="22"/>
              </w:rPr>
              <w:t xml:space="preserve"> </w:t>
            </w:r>
            <w:r w:rsidR="00AE0DC8" w:rsidRPr="003A5ADD">
              <w:rPr>
                <w:rFonts w:ascii="Times New Roman" w:hAnsi="Times New Roman" w:cs="Times New Roman"/>
                <w:szCs w:val="22"/>
              </w:rPr>
              <w:t xml:space="preserve">įvairiais istorijos laikotarpiais veikusių ir veikiančių viešojo </w:t>
            </w:r>
            <w:r w:rsidR="00833A29" w:rsidRPr="003A5ADD">
              <w:rPr>
                <w:rFonts w:ascii="Times New Roman" w:hAnsi="Times New Roman" w:cs="Times New Roman"/>
                <w:szCs w:val="22"/>
              </w:rPr>
              <w:t xml:space="preserve">sektoriaus </w:t>
            </w:r>
            <w:r w:rsidR="00AE0DC8" w:rsidRPr="003A5ADD">
              <w:rPr>
                <w:rFonts w:ascii="Times New Roman" w:hAnsi="Times New Roman" w:cs="Times New Roman"/>
                <w:szCs w:val="22"/>
              </w:rPr>
              <w:t xml:space="preserve">įstaigų </w:t>
            </w:r>
            <w:r w:rsidR="00405654" w:rsidRPr="003A5ADD">
              <w:rPr>
                <w:rFonts w:ascii="Times New Roman" w:hAnsi="Times New Roman" w:cs="Times New Roman"/>
                <w:szCs w:val="22"/>
              </w:rPr>
              <w:t xml:space="preserve">dokumentai, </w:t>
            </w:r>
            <w:r w:rsidR="00AE0DC8" w:rsidRPr="003A5ADD">
              <w:rPr>
                <w:rFonts w:ascii="Times New Roman" w:hAnsi="Times New Roman" w:cs="Times New Roman"/>
                <w:szCs w:val="22"/>
              </w:rPr>
              <w:t>taip pat privačių asmenų dokumentų rinkiniai</w:t>
            </w:r>
            <w:r w:rsidR="001D28DB" w:rsidRPr="003A5ADD">
              <w:rPr>
                <w:rFonts w:ascii="Times New Roman" w:hAnsi="Times New Roman" w:cs="Times New Roman"/>
                <w:szCs w:val="22"/>
              </w:rPr>
              <w:t>, vaizdo ir garso dokumentų kolekcijos</w:t>
            </w:r>
            <w:r w:rsidR="00AE0DC8" w:rsidRPr="003A5ADD">
              <w:rPr>
                <w:rFonts w:ascii="Times New Roman" w:hAnsi="Times New Roman" w:cs="Times New Roman"/>
                <w:szCs w:val="22"/>
              </w:rPr>
              <w:t xml:space="preserve">, </w:t>
            </w:r>
            <w:r w:rsidR="00405654" w:rsidRPr="003A6A9F">
              <w:rPr>
                <w:rFonts w:ascii="Times New Roman" w:hAnsi="Times New Roman" w:cs="Times New Roman"/>
                <w:szCs w:val="22"/>
              </w:rPr>
              <w:t xml:space="preserve">bibliotekose </w:t>
            </w:r>
            <w:r w:rsidR="00427B60" w:rsidRPr="003A6A9F">
              <w:rPr>
                <w:rFonts w:ascii="Times New Roman" w:hAnsi="Times New Roman" w:cs="Times New Roman"/>
                <w:szCs w:val="22"/>
              </w:rPr>
              <w:t>–</w:t>
            </w:r>
            <w:r w:rsidR="00405654" w:rsidRPr="003A6A9F">
              <w:rPr>
                <w:rFonts w:ascii="Times New Roman" w:hAnsi="Times New Roman" w:cs="Times New Roman"/>
                <w:szCs w:val="22"/>
              </w:rPr>
              <w:t xml:space="preserve"> kraštotyros kolekcijos, rankraščių, retų ir senų spaudinių rinkiniai, nacionalinis publikuotų dokumentų fondas. Juose atsispindinti krašto ir tautos istorija, idėjos ir tradicijos, kurios formuoja unikalų žinių šaltinį mokslui, menui bei švietimui. </w:t>
            </w:r>
            <w:r w:rsidR="00405654" w:rsidRPr="003A6A9F">
              <w:rPr>
                <w:rFonts w:ascii="Times New Roman" w:hAnsi="Times New Roman" w:cs="Times New Roman"/>
                <w:szCs w:val="22"/>
                <w:u w:val="single"/>
              </w:rPr>
              <w:t>Tačiau tik maža dalis šių kultūros vertybių yra pristatoma visuomenei ekspozicijose, parodose ar naudojama moksliniams tyrimams atlikti.</w:t>
            </w:r>
            <w:r w:rsidR="00405654" w:rsidRPr="003A6A9F">
              <w:rPr>
                <w:rFonts w:ascii="Times New Roman" w:hAnsi="Times New Roman" w:cs="Times New Roman"/>
                <w:szCs w:val="22"/>
              </w:rPr>
              <w:t xml:space="preserve"> Šiuolaikinio muziejaus ir kitų atminties institucijų veikla glaudžiai siejama ne tik su paveldo išsaugojimo</w:t>
            </w:r>
            <w:r w:rsidR="00405654" w:rsidRPr="00DF2806">
              <w:rPr>
                <w:rFonts w:ascii="Times New Roman" w:hAnsi="Times New Roman" w:cs="Times New Roman"/>
                <w:szCs w:val="22"/>
              </w:rPr>
              <w:t>, bet ir su kultūros, švietimo, informacijos skleidimo funkcijomis. Šios nuostatos spartesnį įgyvendinimą lemia ir nuolat besikeičianti visuomenė, kuri kelia vis didesnius reikalavimus tikėdamasi šiuolaikiškų ekspozicijų ir parodų, mokymo ir mokymosi aplinkos, aktyvios veiklos, įdomių edukacinių programų pristatant saugomas kultūros vertybes.</w:t>
            </w:r>
            <w:r w:rsidR="00405654" w:rsidRPr="00614C25">
              <w:rPr>
                <w:szCs w:val="22"/>
              </w:rPr>
              <w:t xml:space="preserve"> </w:t>
            </w:r>
          </w:p>
          <w:p w14:paraId="32234559" w14:textId="0844EAE3" w:rsidR="00405654" w:rsidRPr="00614C25" w:rsidRDefault="00405654" w:rsidP="00CB37BD">
            <w:pPr>
              <w:contextualSpacing/>
              <w:jc w:val="both"/>
              <w:rPr>
                <w:rFonts w:ascii="Times New Roman" w:hAnsi="Times New Roman" w:cs="Times New Roman"/>
                <w:szCs w:val="22"/>
              </w:rPr>
            </w:pPr>
          </w:p>
          <w:p w14:paraId="62701628" w14:textId="23F8877C" w:rsidR="00405654" w:rsidRPr="00D8648F" w:rsidRDefault="59466B9A" w:rsidP="00CB37BD">
            <w:pPr>
              <w:contextualSpacing/>
              <w:jc w:val="both"/>
              <w:rPr>
                <w:rFonts w:ascii="Times New Roman" w:hAnsi="Times New Roman" w:cs="Times New Roman"/>
                <w:color w:val="000000" w:themeColor="text1"/>
                <w:szCs w:val="22"/>
              </w:rPr>
            </w:pPr>
            <w:r w:rsidRPr="3C2593F6">
              <w:rPr>
                <w:rFonts w:ascii="Times New Roman" w:hAnsi="Times New Roman" w:cs="Times New Roman"/>
                <w:color w:val="000000" w:themeColor="text1"/>
              </w:rPr>
              <w:t xml:space="preserve">Lietuvos muziejuose 2020 m. iš viso buvo saugomi 7 682 456 eksponatai. Iš jų 29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nacionaliniuose muziejuose, o 34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respublikiniuose muziejuose. Iš viso 4</w:t>
            </w:r>
            <w:r w:rsidR="6DEE812B" w:rsidRPr="3C2593F6">
              <w:rPr>
                <w:rFonts w:ascii="Times New Roman" w:hAnsi="Times New Roman" w:cs="Times New Roman"/>
                <w:color w:val="000000" w:themeColor="text1"/>
              </w:rPr>
              <w:t> </w:t>
            </w:r>
            <w:r w:rsidRPr="3C2593F6">
              <w:rPr>
                <w:rFonts w:ascii="Times New Roman" w:hAnsi="Times New Roman" w:cs="Times New Roman"/>
                <w:color w:val="000000" w:themeColor="text1"/>
              </w:rPr>
              <w:t xml:space="preserve">nacionaliniuose ir 15 respublikinių muziejų saugoma 63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visų Lietuvos muziejų rinkinių. Kasmet Lietuvos muziejuose saugomų eksponatų skaičius didėja apie 2 proc. (2020 m. padidėjo 1,4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lyginant su 2019 m., 2019 m. skaičius išliko daugmaž nepakitęs, lyginant su 2018 m., 2018 m. padidėjo 1,9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lyginant su 2017 m.), o nacionalinių ir respublikinių muziejų rinkiniai kasmet padidėja apie 1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Nepaisant to, kad kilnojamųjų kultūros vertybių skaičius muziejų rinkiniuose kasmet gausėja, jų visuomenei pristatoma santykinai mažai – kaip jau minėta</w:t>
            </w:r>
            <w:r w:rsidR="6DEE812B"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2020 m. buvo eksponuojama 5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visų muziejų rinkiniuose saugomų kultūros vertybių ir tik 2,8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nacionaliniuose ir respublikiniuose muziejuose saugomų kultūros vertybių.</w:t>
            </w:r>
            <w:r w:rsidR="00400F30" w:rsidRPr="3C2593F6">
              <w:rPr>
                <w:rStyle w:val="FootnoteReference"/>
                <w:rFonts w:ascii="Times New Roman" w:hAnsi="Times New Roman" w:cs="Times New Roman"/>
                <w:color w:val="000000" w:themeColor="text1"/>
              </w:rPr>
              <w:footnoteReference w:id="73"/>
            </w:r>
            <w:r w:rsidRPr="3C2593F6">
              <w:rPr>
                <w:rFonts w:ascii="Times New Roman" w:hAnsi="Times New Roman" w:cs="Times New Roman"/>
                <w:color w:val="000000" w:themeColor="text1"/>
              </w:rPr>
              <w:t xml:space="preserve"> Visa likusi kilnojamojo kultūros paveldo dalis yra saugoma Lietuvos muziejų saugyklose.</w:t>
            </w:r>
            <w:r w:rsidR="1298D1D9" w:rsidRPr="3C2593F6">
              <w:rPr>
                <w:rFonts w:ascii="Times New Roman" w:hAnsi="Times New Roman" w:cs="Times New Roman"/>
                <w:color w:val="000000" w:themeColor="text1"/>
              </w:rPr>
              <w:t xml:space="preserve"> </w:t>
            </w:r>
          </w:p>
          <w:p w14:paraId="7841A353" w14:textId="77777777" w:rsidR="00D8648F" w:rsidRPr="00D8648F" w:rsidRDefault="00D8648F" w:rsidP="00CB37BD">
            <w:pPr>
              <w:contextualSpacing/>
              <w:jc w:val="both"/>
              <w:rPr>
                <w:rFonts w:ascii="Times New Roman" w:hAnsi="Times New Roman" w:cs="Times New Roman"/>
                <w:color w:val="000000" w:themeColor="text1"/>
                <w:szCs w:val="22"/>
              </w:rPr>
            </w:pPr>
          </w:p>
          <w:p w14:paraId="7B1D98D5" w14:textId="3FBF8C8C" w:rsidR="00405654" w:rsidRDefault="00405654" w:rsidP="00CB37BD">
            <w:pPr>
              <w:contextualSpacing/>
              <w:jc w:val="both"/>
              <w:rPr>
                <w:rFonts w:ascii="Times New Roman" w:hAnsi="Times New Roman" w:cs="Times New Roman"/>
                <w:color w:val="000000" w:themeColor="text1"/>
                <w:szCs w:val="22"/>
              </w:rPr>
            </w:pPr>
            <w:r w:rsidRPr="00D8648F">
              <w:rPr>
                <w:rFonts w:ascii="Times New Roman" w:hAnsi="Times New Roman" w:cs="Times New Roman"/>
                <w:color w:val="000000" w:themeColor="text1"/>
                <w:szCs w:val="22"/>
              </w:rPr>
              <w:t xml:space="preserve">Itin svarbu pažymėti, kad muziejų komunikacija yra išskirtinė dar ir tuo, kad ji yra grindžiama autentiškai išsaugoto kultūros paveldo objektais ir mokslinėmis žiniomis apie juos, o muziejai kuria mokslinę vertę, plėtodami muziejaus rinkinių tyrimus ir jų rezultatų sklaidą, prisidėdami prie istorijos, kultūros, meno, gamtos ir kitų mokslų bei muziejininkystės vystymosi, naudodami tyrimų rezultatus muziejaus turiniui plėtoti (ekspozicijoms, parodoms, edukacinėms programoms, e. produktams, leidiniams, renginiams), bendradarbiaudami su nacionalinėmis ir tarptautinėmis mokslo ir studijų institucijomis bei mokslininkais, suteikdami jiems fizines ir virtualias galimybes tirti muziejaus rinkinius, kuruoti parodas, organizuoti mokslo renginius. </w:t>
            </w:r>
            <w:r w:rsidRPr="00D8648F">
              <w:rPr>
                <w:rFonts w:ascii="Times New Roman" w:hAnsi="Times New Roman" w:cs="Times New Roman"/>
                <w:color w:val="000000" w:themeColor="text1"/>
                <w:szCs w:val="22"/>
                <w:u w:val="single"/>
              </w:rPr>
              <w:t>Tačiau neretai vis dar tenka konstatuoti, kad muziejų rinkinių moksliniai tyrimai muziejuose yra atliekami ganėtinai vangiai, o dalies muziejų rinkiniai vis dar yra sunkiai prieinami mokslininkams bei tyrėjams iš išorės, muziejams labiau orientuojantis į kaupimo ir saugojimo funkcijų įgyvendinimą, o ne į sklaidą ir populiarinimą bei mokslinės vertės kūrimą.</w:t>
            </w:r>
            <w:r w:rsidRPr="00D8648F">
              <w:rPr>
                <w:rFonts w:ascii="Times New Roman" w:hAnsi="Times New Roman" w:cs="Times New Roman"/>
                <w:color w:val="000000" w:themeColor="text1"/>
                <w:szCs w:val="22"/>
              </w:rPr>
              <w:t xml:space="preserve"> Šio dalinio ribojimo rezultatas </w:t>
            </w:r>
            <w:r w:rsidR="004E3309" w:rsidRPr="00D8648F">
              <w:rPr>
                <w:rFonts w:ascii="Times New Roman" w:hAnsi="Times New Roman" w:cs="Times New Roman"/>
                <w:color w:val="000000" w:themeColor="text1"/>
                <w:szCs w:val="22"/>
              </w:rPr>
              <w:t>–</w:t>
            </w:r>
            <w:r w:rsidRPr="00D8648F">
              <w:rPr>
                <w:rFonts w:ascii="Times New Roman" w:hAnsi="Times New Roman" w:cs="Times New Roman"/>
                <w:color w:val="000000" w:themeColor="text1"/>
                <w:szCs w:val="22"/>
              </w:rPr>
              <w:t xml:space="preserve"> tik maža dalis muziejuose saugomų kultūros vertybių yra pristatoma visuomenei ekspozicijose, parodose ar naudojama moksliniams tyrimams atlikti. </w:t>
            </w:r>
          </w:p>
          <w:p w14:paraId="327F9CC5" w14:textId="77777777" w:rsidR="003A5ADD" w:rsidRPr="00D8648F" w:rsidRDefault="003A5ADD" w:rsidP="00CB37BD">
            <w:pPr>
              <w:contextualSpacing/>
              <w:jc w:val="both"/>
              <w:rPr>
                <w:rFonts w:ascii="Times New Roman" w:hAnsi="Times New Roman" w:cs="Times New Roman"/>
                <w:color w:val="000000" w:themeColor="text1"/>
                <w:szCs w:val="22"/>
              </w:rPr>
            </w:pPr>
          </w:p>
          <w:p w14:paraId="61657D0D" w14:textId="64ADF719" w:rsidR="00600A12" w:rsidRDefault="00405654" w:rsidP="00CB37BD">
            <w:pPr>
              <w:contextualSpacing/>
              <w:jc w:val="both"/>
              <w:rPr>
                <w:rFonts w:ascii="Times New Roman" w:hAnsi="Times New Roman" w:cs="Times New Roman"/>
                <w:color w:val="000000" w:themeColor="text1"/>
                <w:szCs w:val="22"/>
              </w:rPr>
            </w:pPr>
            <w:r w:rsidRPr="00D8648F">
              <w:rPr>
                <w:rFonts w:ascii="Times New Roman" w:hAnsi="Times New Roman" w:cs="Times New Roman"/>
                <w:color w:val="000000" w:themeColor="text1"/>
                <w:szCs w:val="22"/>
              </w:rPr>
              <w:t>Viešosios bibliotekos turi sukaupusios nemažai vertingų su krašto istorija susijusių bibliografinių įrašų, kraštotyros darbų. Dalis šių išteklių yra unikalūs, niekur nepublikuoti ir prieinami tik konkrečios bibliotekos vartotojams. Naujos technologijos ir internetas suteikia Lietuvos viešosioms bibliotekoms naujų galimybių kaupti ir skleisti kraštotyros informaciją. Europos bibliotekų patirtis rodo, jog institucijoms prieinamos technologijos savaime neišsprendžia kultūros paveldo pristatymo ir valdymo skaitmeninėje aplinkoje problemų. Greta technologinių būtina derinti valdymo sprendimus. 2020 m. atlikto tyrimo dėl kraštotyrinio darbo koordinavimo šalies viešose bibliotekose išvadose konstatuota, kad šiandien šalies bibliotekose vis dar yra daug neišspręstų metodologinių kraštotyrinių rinkinių pristatymo ir valdymo skaitmeninėje aplinkoje problemų</w:t>
            </w:r>
            <w:r w:rsidR="00B7305C" w:rsidRPr="00D8648F">
              <w:rPr>
                <w:rFonts w:ascii="Times New Roman" w:hAnsi="Times New Roman" w:cs="Times New Roman"/>
                <w:color w:val="000000" w:themeColor="text1"/>
                <w:szCs w:val="22"/>
              </w:rPr>
              <w:t>,</w:t>
            </w:r>
            <w:r w:rsidRPr="00D8648F">
              <w:rPr>
                <w:rFonts w:ascii="Times New Roman" w:hAnsi="Times New Roman" w:cs="Times New Roman"/>
                <w:color w:val="000000" w:themeColor="text1"/>
                <w:szCs w:val="22"/>
              </w:rPr>
              <w:t xml:space="preserve"> kuriant naujus kraštotyriniais rinkiniais pagrįstus sprendimus praktiškai nėra įtraukiamos bendruomenės, mokslo institucijos, nepakankamas mokslininkų dalyvavimas tyrimų, sklaidos ir viešinimo procesuose.</w:t>
            </w:r>
          </w:p>
          <w:p w14:paraId="00ED6981" w14:textId="77777777" w:rsidR="003A5ADD" w:rsidRPr="00D8648F" w:rsidRDefault="003A5ADD" w:rsidP="00CB37BD">
            <w:pPr>
              <w:contextualSpacing/>
              <w:jc w:val="both"/>
              <w:rPr>
                <w:rFonts w:ascii="Times New Roman" w:hAnsi="Times New Roman" w:cs="Times New Roman"/>
                <w:color w:val="000000" w:themeColor="text1"/>
                <w:szCs w:val="22"/>
              </w:rPr>
            </w:pPr>
          </w:p>
          <w:p w14:paraId="3ADB9D8E" w14:textId="043AA78C" w:rsidR="00A14037" w:rsidRPr="005F7266" w:rsidRDefault="00A14037" w:rsidP="00A14037">
            <w:pPr>
              <w:contextualSpacing/>
              <w:jc w:val="both"/>
              <w:rPr>
                <w:rFonts w:ascii="Times New Roman" w:hAnsi="Times New Roman" w:cs="Times New Roman"/>
                <w:szCs w:val="22"/>
              </w:rPr>
            </w:pPr>
            <w:r w:rsidRPr="005F7266">
              <w:rPr>
                <w:rFonts w:ascii="Times New Roman" w:hAnsi="Times New Roman" w:cs="Times New Roman"/>
                <w:szCs w:val="22"/>
              </w:rPr>
              <w:t>Valstybės archyvų saugomi dokumentai išsiskiria tuo, kad Nacionalinis dokumentų fondas siejamas su unikaliais, vienetiniais dokumentais. Archyvai kaup</w:t>
            </w:r>
            <w:r w:rsidR="00BE1863" w:rsidRPr="005F7266">
              <w:rPr>
                <w:rFonts w:ascii="Times New Roman" w:hAnsi="Times New Roman" w:cs="Times New Roman"/>
                <w:szCs w:val="22"/>
              </w:rPr>
              <w:t>ia</w:t>
            </w:r>
            <w:r w:rsidRPr="005F7266">
              <w:rPr>
                <w:rFonts w:ascii="Times New Roman" w:hAnsi="Times New Roman" w:cs="Times New Roman"/>
                <w:szCs w:val="22"/>
              </w:rPr>
              <w:t xml:space="preserve"> įvairių formų dokumentus: popierinius, elektroninius, vaizdo ir garso. Itin svarbu Nacionalinį dokumentų fondą papildyti nauju skaitmeniniu turiniu, kuris sukuriamas viešojo sektoriaus įstaigoms naudojantis informacinėmis sistemomis, socialiniais tinklais</w:t>
            </w:r>
            <w:r w:rsidR="009E50A9" w:rsidRPr="005F7266">
              <w:rPr>
                <w:rFonts w:ascii="Times New Roman" w:hAnsi="Times New Roman" w:cs="Times New Roman"/>
                <w:szCs w:val="22"/>
              </w:rPr>
              <w:t xml:space="preserve">, talpinamu interneto svetainėse </w:t>
            </w:r>
            <w:r w:rsidRPr="005F7266">
              <w:rPr>
                <w:rFonts w:ascii="Times New Roman" w:hAnsi="Times New Roman" w:cs="Times New Roman"/>
                <w:szCs w:val="22"/>
              </w:rPr>
              <w:t xml:space="preserve">ir kt. Todėl Europos archyvų grupė (angl. </w:t>
            </w:r>
            <w:r w:rsidRPr="00D47139">
              <w:rPr>
                <w:i/>
                <w:iCs/>
                <w:szCs w:val="22"/>
                <w:lang w:val="en-GB"/>
              </w:rPr>
              <w:t>European Archives Group</w:t>
            </w:r>
            <w:r w:rsidRPr="005F7266">
              <w:rPr>
                <w:rFonts w:ascii="Times New Roman" w:hAnsi="Times New Roman" w:cs="Times New Roman"/>
                <w:szCs w:val="22"/>
              </w:rPr>
              <w:t>) skatina ES valstybių archyvų tarnybas aktyviai dalyvauti vis</w:t>
            </w:r>
            <w:r w:rsidR="00BE1863" w:rsidRPr="005F7266">
              <w:rPr>
                <w:rFonts w:ascii="Times New Roman" w:hAnsi="Times New Roman" w:cs="Times New Roman"/>
                <w:szCs w:val="22"/>
              </w:rPr>
              <w:t>ame</w:t>
            </w:r>
            <w:r w:rsidRPr="005F7266">
              <w:rPr>
                <w:rFonts w:ascii="Times New Roman" w:hAnsi="Times New Roman" w:cs="Times New Roman"/>
                <w:szCs w:val="22"/>
              </w:rPr>
              <w:t xml:space="preserve"> dokumentų (informacijos) gyvavimo cikl</w:t>
            </w:r>
            <w:r w:rsidR="00BE1863" w:rsidRPr="005F7266">
              <w:rPr>
                <w:rFonts w:ascii="Times New Roman" w:hAnsi="Times New Roman" w:cs="Times New Roman"/>
                <w:szCs w:val="22"/>
              </w:rPr>
              <w:t>e</w:t>
            </w:r>
            <w:r w:rsidRPr="005F7266">
              <w:rPr>
                <w:rFonts w:ascii="Times New Roman" w:hAnsi="Times New Roman" w:cs="Times New Roman"/>
                <w:szCs w:val="22"/>
              </w:rPr>
              <w:t xml:space="preserve">, rengti atitinkamus standartus ir juos taikyti vertinant, kaupiant dokumentus. </w:t>
            </w:r>
            <w:r w:rsidR="00776EC5" w:rsidRPr="005F7266">
              <w:rPr>
                <w:rFonts w:ascii="Times New Roman" w:hAnsi="Times New Roman" w:cs="Times New Roman"/>
                <w:szCs w:val="22"/>
              </w:rPr>
              <w:t>T</w:t>
            </w:r>
            <w:r w:rsidRPr="005F7266">
              <w:rPr>
                <w:rFonts w:ascii="Times New Roman" w:hAnsi="Times New Roman" w:cs="Times New Roman"/>
                <w:szCs w:val="22"/>
              </w:rPr>
              <w:t xml:space="preserve">arptautinė archyvų taryba (angl. </w:t>
            </w:r>
            <w:r w:rsidRPr="005F7266">
              <w:rPr>
                <w:rFonts w:ascii="Times New Roman" w:hAnsi="Times New Roman" w:cs="Times New Roman"/>
                <w:i/>
                <w:iCs/>
                <w:szCs w:val="22"/>
              </w:rPr>
              <w:t xml:space="preserve">International </w:t>
            </w:r>
            <w:proofErr w:type="spellStart"/>
            <w:r w:rsidRPr="005F7266">
              <w:rPr>
                <w:rFonts w:ascii="Times New Roman" w:hAnsi="Times New Roman" w:cs="Times New Roman"/>
                <w:i/>
                <w:iCs/>
                <w:szCs w:val="22"/>
              </w:rPr>
              <w:t>Council</w:t>
            </w:r>
            <w:proofErr w:type="spellEnd"/>
            <w:r w:rsidRPr="005F7266">
              <w:rPr>
                <w:rFonts w:ascii="Times New Roman" w:hAnsi="Times New Roman" w:cs="Times New Roman"/>
                <w:i/>
                <w:iCs/>
                <w:szCs w:val="22"/>
              </w:rPr>
              <w:t xml:space="preserve"> </w:t>
            </w:r>
            <w:proofErr w:type="spellStart"/>
            <w:r w:rsidRPr="005F7266">
              <w:rPr>
                <w:rFonts w:ascii="Times New Roman" w:hAnsi="Times New Roman" w:cs="Times New Roman"/>
                <w:i/>
                <w:iCs/>
                <w:szCs w:val="22"/>
              </w:rPr>
              <w:t>on</w:t>
            </w:r>
            <w:proofErr w:type="spellEnd"/>
            <w:r w:rsidRPr="005F7266">
              <w:rPr>
                <w:rFonts w:ascii="Times New Roman" w:hAnsi="Times New Roman" w:cs="Times New Roman"/>
                <w:i/>
                <w:iCs/>
                <w:szCs w:val="22"/>
              </w:rPr>
              <w:t xml:space="preserve"> </w:t>
            </w:r>
            <w:proofErr w:type="spellStart"/>
            <w:r w:rsidRPr="005F7266">
              <w:rPr>
                <w:rFonts w:ascii="Times New Roman" w:hAnsi="Times New Roman" w:cs="Times New Roman"/>
                <w:i/>
                <w:iCs/>
                <w:szCs w:val="22"/>
              </w:rPr>
              <w:t>Archives</w:t>
            </w:r>
            <w:proofErr w:type="spellEnd"/>
            <w:r w:rsidRPr="005F7266">
              <w:rPr>
                <w:rFonts w:ascii="Times New Roman" w:hAnsi="Times New Roman" w:cs="Times New Roman"/>
                <w:szCs w:val="22"/>
              </w:rPr>
              <w:t xml:space="preserve">) pabrėžia, </w:t>
            </w:r>
            <w:r w:rsidR="00776EC5" w:rsidRPr="005F7266">
              <w:rPr>
                <w:rFonts w:ascii="Times New Roman" w:hAnsi="Times New Roman" w:cs="Times New Roman"/>
                <w:szCs w:val="22"/>
              </w:rPr>
              <w:t>jog</w:t>
            </w:r>
            <w:r w:rsidRPr="005F7266">
              <w:rPr>
                <w:rFonts w:ascii="Times New Roman" w:hAnsi="Times New Roman" w:cs="Times New Roman"/>
                <w:szCs w:val="22"/>
              </w:rPr>
              <w:t xml:space="preserve"> archyvai įvairių formų dokumentus kaupia iš įvairių šaltinių (įstaigų, asmenų, korporacijų </w:t>
            </w:r>
            <w:r w:rsidR="009E50A9" w:rsidRPr="005F7266">
              <w:rPr>
                <w:rFonts w:ascii="Times New Roman" w:hAnsi="Times New Roman" w:cs="Times New Roman"/>
                <w:szCs w:val="22"/>
              </w:rPr>
              <w:t xml:space="preserve">ir įvairiais būdais: įsigijimo ar kt.). Archyvai, nors ir turi įstatyminiu lygmeniu suteiktą funkciją tirti </w:t>
            </w:r>
            <w:r w:rsidR="00BE1863" w:rsidRPr="005F7266">
              <w:rPr>
                <w:rFonts w:ascii="Times New Roman" w:hAnsi="Times New Roman" w:cs="Times New Roman"/>
                <w:szCs w:val="22"/>
              </w:rPr>
              <w:t>minėto</w:t>
            </w:r>
            <w:r w:rsidR="009E50A9" w:rsidRPr="005F7266">
              <w:rPr>
                <w:rFonts w:ascii="Times New Roman" w:hAnsi="Times New Roman" w:cs="Times New Roman"/>
                <w:szCs w:val="22"/>
              </w:rPr>
              <w:t xml:space="preserve"> fondo dokumentus, savarankiškai kol kas mokslinių tyrimų </w:t>
            </w:r>
            <w:r w:rsidR="00776EC5" w:rsidRPr="005F7266">
              <w:rPr>
                <w:rFonts w:ascii="Times New Roman" w:hAnsi="Times New Roman" w:cs="Times New Roman"/>
                <w:szCs w:val="22"/>
              </w:rPr>
              <w:t>atlikti negali</w:t>
            </w:r>
            <w:r w:rsidR="009E50A9" w:rsidRPr="005F7266">
              <w:rPr>
                <w:rFonts w:ascii="Times New Roman" w:hAnsi="Times New Roman" w:cs="Times New Roman"/>
                <w:szCs w:val="22"/>
              </w:rPr>
              <w:t>. Taigi reikalinga užtikrinti ir plėtoti archyvuose saugomų dokumentų mokslinius tyrimus ir jų rezultatų sklaidą. T</w:t>
            </w:r>
            <w:r w:rsidR="00BE1863" w:rsidRPr="005F7266">
              <w:rPr>
                <w:rFonts w:ascii="Times New Roman" w:hAnsi="Times New Roman" w:cs="Times New Roman"/>
                <w:szCs w:val="22"/>
              </w:rPr>
              <w:t>ai</w:t>
            </w:r>
            <w:r w:rsidR="009E50A9" w:rsidRPr="005F7266">
              <w:rPr>
                <w:rFonts w:ascii="Times New Roman" w:hAnsi="Times New Roman" w:cs="Times New Roman"/>
                <w:szCs w:val="22"/>
              </w:rPr>
              <w:t xml:space="preserve"> praturtintų</w:t>
            </w:r>
            <w:r w:rsidR="001739E7" w:rsidRPr="005F7266">
              <w:rPr>
                <w:rFonts w:ascii="Times New Roman" w:hAnsi="Times New Roman" w:cs="Times New Roman"/>
                <w:szCs w:val="22"/>
              </w:rPr>
              <w:t xml:space="preserve"> </w:t>
            </w:r>
            <w:r w:rsidR="009E50A9" w:rsidRPr="005F7266">
              <w:rPr>
                <w:rFonts w:ascii="Times New Roman" w:hAnsi="Times New Roman" w:cs="Times New Roman"/>
                <w:szCs w:val="22"/>
              </w:rPr>
              <w:t xml:space="preserve">kitų atminties institucijų tyrimus, galėtų būti </w:t>
            </w:r>
            <w:r w:rsidR="007E16BB" w:rsidRPr="005F7266">
              <w:rPr>
                <w:rFonts w:ascii="Times New Roman" w:hAnsi="Times New Roman" w:cs="Times New Roman"/>
                <w:szCs w:val="22"/>
              </w:rPr>
              <w:t>naudojami</w:t>
            </w:r>
            <w:r w:rsidR="009E50A9" w:rsidRPr="005F7266">
              <w:rPr>
                <w:rFonts w:ascii="Times New Roman" w:hAnsi="Times New Roman" w:cs="Times New Roman"/>
                <w:szCs w:val="22"/>
              </w:rPr>
              <w:t xml:space="preserve"> teikiant archyvų paslaugas (edukacinėms veikloms, leidiniams ar kt.). Kartu svarbu užtikrinti ir archyvistikos srities tyrimus</w:t>
            </w:r>
            <w:r w:rsidR="00776EC5" w:rsidRPr="005F7266">
              <w:rPr>
                <w:rFonts w:ascii="Times New Roman" w:hAnsi="Times New Roman" w:cs="Times New Roman"/>
                <w:szCs w:val="22"/>
              </w:rPr>
              <w:t xml:space="preserve">, </w:t>
            </w:r>
            <w:r w:rsidR="007E16BB" w:rsidRPr="005F7266">
              <w:rPr>
                <w:rFonts w:ascii="Times New Roman" w:hAnsi="Times New Roman" w:cs="Times New Roman"/>
                <w:szCs w:val="22"/>
              </w:rPr>
              <w:t>nes tai</w:t>
            </w:r>
            <w:r w:rsidR="00776EC5" w:rsidRPr="005F7266">
              <w:rPr>
                <w:rFonts w:ascii="Times New Roman" w:hAnsi="Times New Roman" w:cs="Times New Roman"/>
                <w:szCs w:val="22"/>
              </w:rPr>
              <w:t xml:space="preserve"> sustiprintų archyvų srities metodologin</w:t>
            </w:r>
            <w:r w:rsidR="007E16BB" w:rsidRPr="005F7266">
              <w:rPr>
                <w:rFonts w:ascii="Times New Roman" w:hAnsi="Times New Roman" w:cs="Times New Roman"/>
                <w:szCs w:val="22"/>
              </w:rPr>
              <w:t>ius sprendimus bei leistų kokybiškiau įsitraukti į standartizavimo ar kitas tarptautiniu mastu vykdomas veiklas.</w:t>
            </w:r>
            <w:r w:rsidR="007E16BB" w:rsidRPr="005F7266">
              <w:rPr>
                <w:rFonts w:ascii="Times New Roman" w:hAnsi="Times New Roman" w:cs="Times New Roman"/>
                <w:szCs w:val="22"/>
                <w:u w:val="single"/>
              </w:rPr>
              <w:t xml:space="preserve"> </w:t>
            </w:r>
          </w:p>
          <w:p w14:paraId="1850BB6B" w14:textId="77777777" w:rsidR="00A14037" w:rsidRPr="005F7266" w:rsidRDefault="00A14037" w:rsidP="00CB37BD">
            <w:pPr>
              <w:contextualSpacing/>
              <w:jc w:val="both"/>
              <w:rPr>
                <w:rFonts w:ascii="Times New Roman" w:hAnsi="Times New Roman" w:cs="Times New Roman"/>
                <w:szCs w:val="22"/>
              </w:rPr>
            </w:pPr>
          </w:p>
          <w:p w14:paraId="40E13E38" w14:textId="2D121A78" w:rsidR="00405654" w:rsidRPr="00DF2806" w:rsidRDefault="00405654" w:rsidP="00CB37BD">
            <w:pPr>
              <w:contextualSpacing/>
              <w:jc w:val="both"/>
              <w:rPr>
                <w:rFonts w:ascii="Times New Roman" w:hAnsi="Times New Roman" w:cs="Times New Roman"/>
                <w:szCs w:val="22"/>
                <w:u w:val="single"/>
              </w:rPr>
            </w:pPr>
            <w:r w:rsidRPr="00DF2806">
              <w:rPr>
                <w:rFonts w:ascii="Times New Roman" w:hAnsi="Times New Roman" w:cs="Times New Roman"/>
                <w:szCs w:val="22"/>
                <w:u w:val="single"/>
              </w:rPr>
              <w:t>Apibendrinant galima teigti, kad visuomenės gyvesnis domėjimasis savo šalies istorija, kultūriniu palikimu, aktyvesnis lankymasis atminties institucijose tiesiogiai priklauso nuo šių institucijų atvirumo, šiuolaikinių rinkinių pateikimo visuomenei būdų i</w:t>
            </w:r>
            <w:r w:rsidR="00516650">
              <w:rPr>
                <w:rFonts w:ascii="Times New Roman" w:hAnsi="Times New Roman" w:cs="Times New Roman"/>
                <w:szCs w:val="22"/>
                <w:u w:val="single"/>
              </w:rPr>
              <w:t>r</w:t>
            </w:r>
            <w:r w:rsidRPr="00DF2806">
              <w:rPr>
                <w:rFonts w:ascii="Times New Roman" w:hAnsi="Times New Roman" w:cs="Times New Roman"/>
                <w:szCs w:val="22"/>
                <w:u w:val="single"/>
              </w:rPr>
              <w:t xml:space="preserve"> formų </w:t>
            </w:r>
            <w:r w:rsidR="00516650">
              <w:rPr>
                <w:rFonts w:ascii="Times New Roman" w:hAnsi="Times New Roman" w:cs="Times New Roman"/>
                <w:szCs w:val="22"/>
                <w:u w:val="single"/>
              </w:rPr>
              <w:t>bei</w:t>
            </w:r>
            <w:r w:rsidRPr="00DF2806">
              <w:rPr>
                <w:rFonts w:ascii="Times New Roman" w:hAnsi="Times New Roman" w:cs="Times New Roman"/>
                <w:szCs w:val="22"/>
                <w:u w:val="single"/>
              </w:rPr>
              <w:t xml:space="preserve"> pažangių darbo metodų.</w:t>
            </w:r>
          </w:p>
          <w:p w14:paraId="6640DD19" w14:textId="4A717EE6" w:rsidR="00405654" w:rsidRPr="00DF2806" w:rsidRDefault="00405654" w:rsidP="00CB37BD">
            <w:pPr>
              <w:pStyle w:val="ListParagraph"/>
              <w:ind w:left="792"/>
              <w:jc w:val="both"/>
              <w:rPr>
                <w:rFonts w:ascii="Times New Roman" w:hAnsi="Times New Roman" w:cs="Times New Roman"/>
                <w:szCs w:val="22"/>
              </w:rPr>
            </w:pPr>
          </w:p>
          <w:p w14:paraId="4C050B2E" w14:textId="39F740A2" w:rsidR="00405654" w:rsidRPr="00DF2806" w:rsidRDefault="59466B9A" w:rsidP="3C2593F6">
            <w:pPr>
              <w:pStyle w:val="ListParagraph"/>
              <w:numPr>
                <w:ilvl w:val="2"/>
                <w:numId w:val="20"/>
              </w:numPr>
              <w:jc w:val="both"/>
              <w:rPr>
                <w:rFonts w:ascii="Times New Roman" w:hAnsi="Times New Roman" w:cs="Times New Roman"/>
                <w:color w:val="000000" w:themeColor="text1"/>
                <w:u w:val="single"/>
              </w:rPr>
            </w:pPr>
            <w:r w:rsidRPr="3C2593F6">
              <w:rPr>
                <w:rFonts w:ascii="Times New Roman" w:hAnsi="Times New Roman" w:cs="Times New Roman"/>
              </w:rPr>
              <w:t xml:space="preserve"> </w:t>
            </w:r>
            <w:r w:rsidRPr="3C2593F6">
              <w:rPr>
                <w:rFonts w:ascii="Times New Roman" w:hAnsi="Times New Roman" w:cs="Times New Roman"/>
                <w:u w:val="single"/>
              </w:rPr>
              <w:t>Ekspozicijos statiškos, nereflektuojančios visuomenės pokyčių ir aktualijų, neskatina visuomenės įsitraukimo ir aktyvaus pažinimo.</w:t>
            </w:r>
          </w:p>
          <w:p w14:paraId="3DC81E3A" w14:textId="7AAB80BC" w:rsidR="00405654" w:rsidRPr="00DF2806" w:rsidRDefault="00405654" w:rsidP="00405654">
            <w:pPr>
              <w:spacing w:line="276" w:lineRule="auto"/>
              <w:jc w:val="both"/>
              <w:rPr>
                <w:rFonts w:ascii="Times New Roman" w:hAnsi="Times New Roman" w:cs="Times New Roman"/>
                <w:szCs w:val="22"/>
              </w:rPr>
            </w:pPr>
          </w:p>
          <w:p w14:paraId="67730E0A" w14:textId="2A8E3D65" w:rsidR="00405654" w:rsidRPr="00DF2806" w:rsidRDefault="00405654" w:rsidP="00CB37BD">
            <w:pPr>
              <w:jc w:val="both"/>
              <w:rPr>
                <w:rFonts w:ascii="Times New Roman" w:hAnsi="Times New Roman" w:cs="Times New Roman"/>
                <w:szCs w:val="22"/>
                <w:u w:val="single"/>
              </w:rPr>
            </w:pPr>
            <w:r w:rsidRPr="00DF2806">
              <w:rPr>
                <w:rFonts w:ascii="Times New Roman" w:hAnsi="Times New Roman" w:cs="Times New Roman"/>
                <w:szCs w:val="22"/>
              </w:rPr>
              <w:t>Atminties institucijų priartinimo prie visuomenės poreikių procese reikia plėsti požiūrį į kultūrinės edukacijos veiklą. Šiandien muziejų konkurentais yra ne tik kitos kultūros įstaigos, bet ir prekybos centrai, populiarioji kultūra bei visuomenės informavimo priemonės. Siekdami plėsti savo auditorijas, patraukliais būdais pristatyti kultūros paveldą, lanksčiau reaguoti į lankytojų poreikius, muziejai turi kurti didesnę ekspozicijų, parodų, edukacinių programų bei kitų paslaugų įvairovę, burti geografines ir temines bendruomenes. Tačiau besikeičiantis muziejaus paslaugų laukas i</w:t>
            </w:r>
            <w:r w:rsidR="00516650">
              <w:rPr>
                <w:rFonts w:ascii="Times New Roman" w:hAnsi="Times New Roman" w:cs="Times New Roman"/>
                <w:szCs w:val="22"/>
              </w:rPr>
              <w:t>r</w:t>
            </w:r>
            <w:r w:rsidRPr="00DF2806">
              <w:rPr>
                <w:rFonts w:ascii="Times New Roman" w:hAnsi="Times New Roman" w:cs="Times New Roman"/>
                <w:szCs w:val="22"/>
              </w:rPr>
              <w:t xml:space="preserve"> muziejaus slinktis link pramoginio pobūdžio įstaigos, su kūrybinėmis ir kultūros industrijomis sietinų paslaugų trūkumas, vis dar yra problema. Kita vertus, iššūkiu muziejams tampa ir muziejaus lankytojų poreikių kaita, kai „tiesiog lankytojai“ skyla į daugelį, skirtingus poreikius turinčių vartotojų segmentų, kurių poreikius muziejus turi būti pasirengęs patenkinti. Atsižvelgiant į tai, šiandien muziejai susiduria su rimtais iššūkiais, kurie verčia juos ieškoti efektyvesnių ir įdomesnių ekspozicijų sudarymo ir pateikimo formų. </w:t>
            </w:r>
            <w:r w:rsidRPr="00DF2806">
              <w:rPr>
                <w:rFonts w:ascii="Times New Roman" w:hAnsi="Times New Roman" w:cs="Times New Roman"/>
                <w:szCs w:val="22"/>
                <w:u w:val="single"/>
              </w:rPr>
              <w:t xml:space="preserve">Dažnu atveju muziejų ekspozicijos yra statiškos, nereflektuojančios visuomenės pokyčių ir aktualijų, neskatina visuomenės įsitraukimo ir aktyvaus pažinimo, per retai atnaujinamos, o jose pateikiama informacija ne visuomet yra pritaikyta skirtingoms lankytojų amžiaus grupėms, </w:t>
            </w:r>
            <w:r w:rsidR="00516650">
              <w:rPr>
                <w:rFonts w:ascii="Times New Roman" w:hAnsi="Times New Roman" w:cs="Times New Roman"/>
                <w:szCs w:val="22"/>
                <w:u w:val="single"/>
              </w:rPr>
              <w:t>tai</w:t>
            </w:r>
            <w:r w:rsidRPr="00DF2806">
              <w:rPr>
                <w:rFonts w:ascii="Times New Roman" w:hAnsi="Times New Roman" w:cs="Times New Roman"/>
                <w:szCs w:val="22"/>
                <w:u w:val="single"/>
              </w:rPr>
              <w:t xml:space="preserve"> sąlygoja </w:t>
            </w:r>
            <w:r w:rsidR="00BD5F4E">
              <w:rPr>
                <w:rFonts w:ascii="Times New Roman" w:hAnsi="Times New Roman" w:cs="Times New Roman"/>
                <w:szCs w:val="22"/>
                <w:u w:val="single"/>
              </w:rPr>
              <w:t>tiesioginio</w:t>
            </w:r>
            <w:r w:rsidRPr="00DF2806">
              <w:rPr>
                <w:rFonts w:ascii="Times New Roman" w:hAnsi="Times New Roman" w:cs="Times New Roman"/>
                <w:szCs w:val="22"/>
                <w:u w:val="single"/>
              </w:rPr>
              <w:t xml:space="preserve"> lankytojo įtraukimo į pažinimo procesą trūkumą.</w:t>
            </w:r>
            <w:r w:rsidRPr="00DF2806">
              <w:rPr>
                <w:rFonts w:ascii="Times New Roman" w:hAnsi="Times New Roman" w:cs="Times New Roman"/>
                <w:szCs w:val="22"/>
              </w:rPr>
              <w:t xml:space="preserve"> </w:t>
            </w:r>
          </w:p>
          <w:p w14:paraId="5D463D12" w14:textId="292A7263" w:rsidR="00405654" w:rsidRPr="00DF2806" w:rsidRDefault="00405654" w:rsidP="00CB37BD">
            <w:pPr>
              <w:jc w:val="both"/>
              <w:rPr>
                <w:rFonts w:ascii="Times New Roman" w:hAnsi="Times New Roman" w:cs="Times New Roman"/>
                <w:i/>
                <w:iCs/>
                <w:szCs w:val="22"/>
              </w:rPr>
            </w:pPr>
          </w:p>
          <w:p w14:paraId="0B92D234" w14:textId="40579AD0" w:rsidR="00405654" w:rsidRPr="00DF2806" w:rsidRDefault="00405654" w:rsidP="00CB37BD">
            <w:pPr>
              <w:jc w:val="both"/>
              <w:rPr>
                <w:rFonts w:ascii="Times New Roman" w:hAnsi="Times New Roman" w:cs="Times New Roman"/>
                <w:b/>
                <w:bCs/>
                <w:i/>
                <w:iCs/>
                <w:szCs w:val="22"/>
              </w:rPr>
            </w:pPr>
            <w:r w:rsidRPr="00DF2806">
              <w:rPr>
                <w:rFonts w:ascii="Times New Roman" w:hAnsi="Times New Roman" w:cs="Times New Roman"/>
                <w:b/>
                <w:bCs/>
                <w:i/>
                <w:iCs/>
                <w:szCs w:val="22"/>
              </w:rPr>
              <w:t xml:space="preserve">5.1.1.1. Infrastruktūros prioretizavimas </w:t>
            </w:r>
            <w:r w:rsidR="006D398D" w:rsidRPr="005F7266">
              <w:rPr>
                <w:rFonts w:ascii="Times New Roman" w:hAnsi="Times New Roman" w:cs="Times New Roman"/>
                <w:b/>
                <w:bCs/>
                <w:i/>
                <w:iCs/>
                <w:szCs w:val="22"/>
              </w:rPr>
              <w:t xml:space="preserve">muziejų </w:t>
            </w:r>
            <w:r w:rsidRPr="00DF2806">
              <w:rPr>
                <w:rFonts w:ascii="Times New Roman" w:hAnsi="Times New Roman" w:cs="Times New Roman"/>
                <w:b/>
                <w:bCs/>
                <w:i/>
                <w:iCs/>
                <w:szCs w:val="22"/>
              </w:rPr>
              <w:t>investiciniuose projektuose.</w:t>
            </w:r>
          </w:p>
          <w:p w14:paraId="4103BDBF" w14:textId="01481447" w:rsidR="00405654" w:rsidRPr="00DF2806" w:rsidRDefault="59466B9A" w:rsidP="00CB37BD">
            <w:pPr>
              <w:jc w:val="both"/>
              <w:rPr>
                <w:rFonts w:ascii="Times New Roman" w:hAnsi="Times New Roman" w:cs="Times New Roman"/>
                <w:szCs w:val="22"/>
              </w:rPr>
            </w:pPr>
            <w:r w:rsidRPr="3C2593F6">
              <w:rPr>
                <w:rFonts w:ascii="Times New Roman" w:hAnsi="Times New Roman" w:cs="Times New Roman"/>
              </w:rPr>
              <w:t>Įgyvendinant Muziejų modernizavimo 2007</w:t>
            </w:r>
            <w:r w:rsidR="1D5C61E4" w:rsidRPr="3C2593F6">
              <w:rPr>
                <w:rFonts w:ascii="Times New Roman" w:hAnsi="Times New Roman" w:cs="Times New Roman"/>
              </w:rPr>
              <w:t>–</w:t>
            </w:r>
            <w:r w:rsidRPr="3C2593F6">
              <w:rPr>
                <w:rFonts w:ascii="Times New Roman" w:hAnsi="Times New Roman" w:cs="Times New Roman"/>
              </w:rPr>
              <w:t>2015 metų programą</w:t>
            </w:r>
            <w:r w:rsidR="00405654" w:rsidRPr="008A590F">
              <w:rPr>
                <w:rFonts w:ascii="Times New Roman" w:hAnsi="Times New Roman" w:cs="Times New Roman"/>
                <w:sz w:val="18"/>
                <w:szCs w:val="18"/>
                <w:vertAlign w:val="superscript"/>
              </w:rPr>
              <w:footnoteReference w:id="74"/>
            </w:r>
            <w:r w:rsidR="0FB5CFC6" w:rsidRPr="3C2593F6">
              <w:rPr>
                <w:rFonts w:ascii="Times New Roman" w:hAnsi="Times New Roman" w:cs="Times New Roman"/>
              </w:rPr>
              <w:t xml:space="preserve">, </w:t>
            </w:r>
            <w:r w:rsidRPr="3C2593F6">
              <w:rPr>
                <w:rFonts w:ascii="Times New Roman" w:hAnsi="Times New Roman" w:cs="Times New Roman"/>
              </w:rPr>
              <w:t>pagrindinės šiai programai skirtos lėšos buvo nukreiptos į muziejų pastatų tvarkymą, bet ne į nuolatinių ekspozicijų atnaujinimą, o dėl ekonominės 2008 m. krizės ši programa buvo įgyvendinta ne pilna apimtimi. Įgyvendin</w:t>
            </w:r>
            <w:r w:rsidR="5C8D91A9" w:rsidRPr="3C2593F6">
              <w:rPr>
                <w:rFonts w:ascii="Times New Roman" w:hAnsi="Times New Roman" w:cs="Times New Roman"/>
              </w:rPr>
              <w:t>ant KOAP</w:t>
            </w:r>
            <w:r w:rsidRPr="3C2593F6">
              <w:rPr>
                <w:rFonts w:ascii="Times New Roman" w:hAnsi="Times New Roman" w:cs="Times New Roman"/>
              </w:rPr>
              <w:t>, nors buvo akcentuojamas kultūros objektų aktualizavimas, naujų paslaugų sukūrimo ir jų prieinamumo didinimas,</w:t>
            </w:r>
            <w:r w:rsidR="5C8D91A9" w:rsidRPr="3C2593F6">
              <w:rPr>
                <w:rFonts w:ascii="Times New Roman" w:hAnsi="Times New Roman" w:cs="Times New Roman"/>
              </w:rPr>
              <w:t xml:space="preserve"> </w:t>
            </w:r>
            <w:r w:rsidRPr="3C2593F6">
              <w:rPr>
                <w:rFonts w:ascii="Times New Roman" w:hAnsi="Times New Roman" w:cs="Times New Roman"/>
              </w:rPr>
              <w:t>ES investicijomis finansuojamų, K</w:t>
            </w:r>
            <w:r w:rsidR="1D5C61E4" w:rsidRPr="3C2593F6">
              <w:rPr>
                <w:rFonts w:ascii="Times New Roman" w:hAnsi="Times New Roman" w:cs="Times New Roman"/>
              </w:rPr>
              <w:t>ultūros ministerijos</w:t>
            </w:r>
            <w:r w:rsidRPr="3C2593F6">
              <w:rPr>
                <w:rFonts w:ascii="Times New Roman" w:hAnsi="Times New Roman" w:cs="Times New Roman"/>
              </w:rPr>
              <w:t xml:space="preserve"> administruojamų priemonių lėšų muziejų ekspozicijų atnaujinimui nepakakdavo, o kitų priemonių apimtyje tokios veiklos nebuvo finansuojamos. Todėl daugelyje muziejų, sutvarkius pastatus, ekspozicijos liko neatnaujinto</w:t>
            </w:r>
            <w:r w:rsidR="5C8D91A9" w:rsidRPr="3C2593F6">
              <w:rPr>
                <w:rFonts w:ascii="Times New Roman" w:hAnsi="Times New Roman" w:cs="Times New Roman"/>
              </w:rPr>
              <w:t>s</w:t>
            </w:r>
            <w:r w:rsidRPr="3C2593F6">
              <w:rPr>
                <w:rFonts w:ascii="Times New Roman" w:hAnsi="Times New Roman" w:cs="Times New Roman"/>
              </w:rPr>
              <w:t xml:space="preserve"> ir muziejai šiuo metu turi rengti ir konkurso tvarka teikti paraiškas Lietuvos kultūros tarybai dėl nuolatinių ekspozicijų atnaujinimo</w:t>
            </w:r>
            <w:r w:rsidR="5C8D91A9" w:rsidRPr="3C2593F6">
              <w:rPr>
                <w:rFonts w:ascii="Times New Roman" w:hAnsi="Times New Roman" w:cs="Times New Roman"/>
              </w:rPr>
              <w:t>. Tokie</w:t>
            </w:r>
            <w:r w:rsidRPr="3C2593F6">
              <w:rPr>
                <w:rFonts w:ascii="Times New Roman" w:hAnsi="Times New Roman" w:cs="Times New Roman"/>
              </w:rPr>
              <w:t xml:space="preserve"> projektai, jeigu </w:t>
            </w:r>
            <w:r w:rsidRPr="3C2593F6">
              <w:rPr>
                <w:rFonts w:ascii="Times New Roman" w:hAnsi="Times New Roman" w:cs="Times New Roman"/>
              </w:rPr>
              <w:lastRenderedPageBreak/>
              <w:t xml:space="preserve">jiems yra skiriamas finansavimas, yra finansuojami tik dalinai, kas ženkliai apriboja muziejų galimybes įrengti kokybiškas ir šiuolaikiškas nuolatines ekspozicijas. Reikia gerinti finansavimo šaltinių suderinamumą ir papildomumą, numatant investicijas tiek į infrastruktūrą, tiek į paslaugas. </w:t>
            </w:r>
          </w:p>
          <w:p w14:paraId="2901A272" w14:textId="634816C2" w:rsidR="00405654" w:rsidRPr="00DF2806" w:rsidRDefault="00405654" w:rsidP="00CB37BD">
            <w:pPr>
              <w:jc w:val="both"/>
              <w:rPr>
                <w:rFonts w:ascii="Times New Roman" w:hAnsi="Times New Roman" w:cs="Times New Roman"/>
                <w:szCs w:val="22"/>
              </w:rPr>
            </w:pPr>
          </w:p>
          <w:p w14:paraId="550CD597" w14:textId="7EDEF7EE" w:rsidR="00405654" w:rsidRPr="00DF2806" w:rsidRDefault="00405654" w:rsidP="00CB37BD">
            <w:pPr>
              <w:jc w:val="both"/>
              <w:rPr>
                <w:rFonts w:ascii="Times New Roman" w:hAnsi="Times New Roman" w:cs="Times New Roman"/>
                <w:i/>
                <w:iCs/>
                <w:szCs w:val="22"/>
              </w:rPr>
            </w:pPr>
            <w:r w:rsidRPr="00DF2806">
              <w:rPr>
                <w:rFonts w:ascii="Times New Roman" w:hAnsi="Times New Roman" w:cs="Times New Roman"/>
                <w:b/>
                <w:bCs/>
                <w:i/>
                <w:iCs/>
                <w:szCs w:val="22"/>
              </w:rPr>
              <w:t>5.1.1.2. Nuolatinių muziejų ekspozicijų rengimo kokybinių reikalavimų nesilaikymas.</w:t>
            </w:r>
          </w:p>
          <w:p w14:paraId="5F978D2C" w14:textId="453E8A69" w:rsidR="00405654" w:rsidRPr="00DF2806" w:rsidRDefault="00405654" w:rsidP="00CB37BD">
            <w:pPr>
              <w:jc w:val="both"/>
              <w:rPr>
                <w:rFonts w:ascii="Times New Roman" w:hAnsi="Times New Roman" w:cs="Times New Roman"/>
                <w:szCs w:val="22"/>
              </w:rPr>
            </w:pPr>
            <w:r w:rsidRPr="00DF2806">
              <w:rPr>
                <w:rFonts w:ascii="Times New Roman" w:hAnsi="Times New Roman" w:cs="Times New Roman"/>
                <w:szCs w:val="22"/>
              </w:rPr>
              <w:t>Muziejuose dažnai vaizdiniai i</w:t>
            </w:r>
            <w:r w:rsidR="00BD5F4E">
              <w:rPr>
                <w:rFonts w:ascii="Times New Roman" w:hAnsi="Times New Roman" w:cs="Times New Roman"/>
                <w:szCs w:val="22"/>
              </w:rPr>
              <w:t>r</w:t>
            </w:r>
            <w:r w:rsidRPr="00DF2806">
              <w:rPr>
                <w:rFonts w:ascii="Times New Roman" w:hAnsi="Times New Roman" w:cs="Times New Roman"/>
                <w:szCs w:val="22"/>
              </w:rPr>
              <w:t xml:space="preserve"> tekstiniai sprendiniai nėra grindžiami lankytojų poreikių tyrimų rezultatais ir dažnai atspindi tik pačių muziejininkų įsivaizdavimą, kaip turi atrodyti muziejaus ekspozicija, pateikiama informacija nėra orientuota į muziejaus tikslines auditorijas, jų suvokimo lygį, visiškai eliminuojamas edukacinis ekspozicijų aspektas ir yra susikoncentruojama tik į siekį ekspozicijoje chronologiškai pristatyti kuo daugiau muziejuje saugomų kultūros vertybių, stokojama platesnio Lietuvos muziejuose suskaitmenint</w:t>
            </w:r>
            <w:r w:rsidR="00BD5F4E">
              <w:rPr>
                <w:rFonts w:ascii="Times New Roman" w:hAnsi="Times New Roman" w:cs="Times New Roman"/>
                <w:szCs w:val="22"/>
              </w:rPr>
              <w:t>o</w:t>
            </w:r>
            <w:r w:rsidRPr="00DF2806">
              <w:rPr>
                <w:rFonts w:ascii="Times New Roman" w:hAnsi="Times New Roman" w:cs="Times New Roman"/>
                <w:szCs w:val="22"/>
              </w:rPr>
              <w:t xml:space="preserve"> kultūros turinio pritaikymo muziejų ekspozicijose. Pats pasakojimas, pristatantis ekspoziciją</w:t>
            </w:r>
            <w:r w:rsidR="00BD5F4E">
              <w:rPr>
                <w:rFonts w:ascii="Times New Roman" w:hAnsi="Times New Roman" w:cs="Times New Roman"/>
                <w:szCs w:val="22"/>
              </w:rPr>
              <w:t>,</w:t>
            </w:r>
            <w:r w:rsidRPr="00DF2806">
              <w:rPr>
                <w:rFonts w:ascii="Times New Roman" w:hAnsi="Times New Roman" w:cs="Times New Roman"/>
                <w:szCs w:val="22"/>
              </w:rPr>
              <w:t xml:space="preserve"> dažnai nepateikiamas vizualiai patraukliai, mažai interaktyvių sprendimų, kurie yra patrauklesnė pažinimo forma jaunimui. </w:t>
            </w:r>
          </w:p>
          <w:p w14:paraId="282A4298" w14:textId="36EE9D1A" w:rsidR="00405654" w:rsidRPr="00DF2806" w:rsidRDefault="00405654" w:rsidP="00CB37BD">
            <w:pPr>
              <w:jc w:val="both"/>
              <w:rPr>
                <w:rFonts w:ascii="Times New Roman" w:hAnsi="Times New Roman" w:cs="Times New Roman"/>
                <w:szCs w:val="22"/>
              </w:rPr>
            </w:pPr>
          </w:p>
          <w:p w14:paraId="313CD2A1" w14:textId="5993F1F4" w:rsidR="00405654" w:rsidRPr="00DF2806" w:rsidRDefault="00405654" w:rsidP="00CB37BD">
            <w:pPr>
              <w:jc w:val="both"/>
              <w:rPr>
                <w:rFonts w:ascii="Times New Roman" w:hAnsi="Times New Roman" w:cs="Times New Roman"/>
                <w:b/>
                <w:bCs/>
                <w:i/>
                <w:iCs/>
                <w:szCs w:val="22"/>
              </w:rPr>
            </w:pPr>
            <w:r w:rsidRPr="00DF2806">
              <w:rPr>
                <w:rFonts w:ascii="Times New Roman" w:hAnsi="Times New Roman" w:cs="Times New Roman"/>
                <w:b/>
                <w:bCs/>
                <w:i/>
                <w:iCs/>
                <w:szCs w:val="22"/>
              </w:rPr>
              <w:t xml:space="preserve">5.1.1.3. Nepakankamas bendradarbiavimas su mokslininkais, akademine bendruomene ir mažai naudojamasi mokslinėmis žiniomis. </w:t>
            </w:r>
          </w:p>
          <w:p w14:paraId="5586F9D7" w14:textId="3F0832A3" w:rsidR="00405654" w:rsidRPr="00257E97" w:rsidRDefault="00405654" w:rsidP="00CB37BD">
            <w:pPr>
              <w:jc w:val="both"/>
              <w:rPr>
                <w:rFonts w:ascii="Times New Roman" w:hAnsi="Times New Roman" w:cs="Times New Roman"/>
                <w:color w:val="000000" w:themeColor="text1"/>
                <w:szCs w:val="22"/>
              </w:rPr>
            </w:pPr>
            <w:r w:rsidRPr="00257E97">
              <w:rPr>
                <w:rFonts w:ascii="Times New Roman" w:hAnsi="Times New Roman" w:cs="Times New Roman"/>
                <w:color w:val="000000" w:themeColor="text1"/>
                <w:szCs w:val="22"/>
              </w:rPr>
              <w:t xml:space="preserve">Lietuvos muziejuose ir archyvuose saugomas Lietuvos kultūros paveldas, kuriame atsispindinti krašto ir tautos istorija, idėjos ir tradicijos, formuoja unikalų žinių šaltinį mokslui, menui bei švietimui. Tačiau tik maža dalis šių kultūros vertybių yra prieinama tyrėjams iš kitų institucijų. Moksliniai muziejų ir archyvų rinkinių tyrimai yra šiose atminties institucijose saugomos informacijos pridėtinės vertės didinimas, sukuriantis sąlygas geresnei komunikacijai apie čia saugomas kultūros vertybes, tačiau iki šiol mokslinių tyrimų vykdymas tebėra probleminė sritis. Kuriant </w:t>
            </w:r>
            <w:r w:rsidR="009750E9" w:rsidRPr="005F7266">
              <w:rPr>
                <w:rFonts w:ascii="Times New Roman" w:hAnsi="Times New Roman" w:cs="Times New Roman"/>
                <w:szCs w:val="22"/>
              </w:rPr>
              <w:t xml:space="preserve">archyvų parodas ir muziejų </w:t>
            </w:r>
            <w:r w:rsidRPr="00257E97">
              <w:rPr>
                <w:rFonts w:ascii="Times New Roman" w:hAnsi="Times New Roman" w:cs="Times New Roman"/>
                <w:color w:val="000000" w:themeColor="text1"/>
                <w:szCs w:val="22"/>
              </w:rPr>
              <w:t xml:space="preserve">nuolatines ekspozicija stokojama glaudesnio bendradarbiavimo su istorijos, kultūros sričių mokslininkais, </w:t>
            </w:r>
            <w:r w:rsidRPr="005F7266">
              <w:rPr>
                <w:rFonts w:ascii="Times New Roman" w:hAnsi="Times New Roman" w:cs="Times New Roman"/>
                <w:szCs w:val="22"/>
              </w:rPr>
              <w:t xml:space="preserve">suteikiant </w:t>
            </w:r>
            <w:r w:rsidR="009750E9" w:rsidRPr="005F7266">
              <w:rPr>
                <w:rFonts w:ascii="Times New Roman" w:hAnsi="Times New Roman" w:cs="Times New Roman"/>
                <w:szCs w:val="22"/>
              </w:rPr>
              <w:t xml:space="preserve">archyvų parodų ir </w:t>
            </w:r>
            <w:r w:rsidRPr="00257E97">
              <w:rPr>
                <w:rFonts w:ascii="Times New Roman" w:hAnsi="Times New Roman" w:cs="Times New Roman"/>
                <w:color w:val="000000" w:themeColor="text1"/>
                <w:szCs w:val="22"/>
              </w:rPr>
              <w:t xml:space="preserve">muziejinių ekspozicijų turiniui gilesnę istorinių artefaktų aktualizavimo plotmę. Įvertinus tai, kad </w:t>
            </w:r>
            <w:r w:rsidR="009750E9" w:rsidRPr="005F7266">
              <w:rPr>
                <w:rFonts w:ascii="Times New Roman" w:hAnsi="Times New Roman" w:cs="Times New Roman"/>
                <w:szCs w:val="22"/>
              </w:rPr>
              <w:t>tiek muziejų, tiek archyvų</w:t>
            </w:r>
            <w:r w:rsidRPr="005F7266">
              <w:rPr>
                <w:rFonts w:ascii="Times New Roman" w:hAnsi="Times New Roman" w:cs="Times New Roman"/>
                <w:szCs w:val="22"/>
              </w:rPr>
              <w:t xml:space="preserve"> komunikacija yra išskirtinė dar ir tuo, kad ji yra grindžiama autentiškai išsaugoto kultūros paveldo objektais ir mokslinėmis žiniomis apie juos, tenka konstatuoti, kad </w:t>
            </w:r>
            <w:r w:rsidR="009750E9" w:rsidRPr="005F7266">
              <w:rPr>
                <w:rFonts w:ascii="Times New Roman" w:hAnsi="Times New Roman" w:cs="Times New Roman"/>
                <w:szCs w:val="22"/>
              </w:rPr>
              <w:t>archyvų</w:t>
            </w:r>
            <w:r w:rsidR="009750E9" w:rsidRPr="00257E97">
              <w:rPr>
                <w:rFonts w:ascii="Times New Roman" w:hAnsi="Times New Roman" w:cs="Times New Roman"/>
                <w:color w:val="FF0000"/>
                <w:szCs w:val="22"/>
              </w:rPr>
              <w:t xml:space="preserve"> </w:t>
            </w:r>
            <w:r w:rsidR="009750E9" w:rsidRPr="00257E97">
              <w:rPr>
                <w:rFonts w:ascii="Times New Roman" w:hAnsi="Times New Roman" w:cs="Times New Roman"/>
                <w:color w:val="000000" w:themeColor="text1"/>
                <w:szCs w:val="22"/>
              </w:rPr>
              <w:t xml:space="preserve">ir </w:t>
            </w:r>
            <w:r w:rsidRPr="00257E97">
              <w:rPr>
                <w:rFonts w:ascii="Times New Roman" w:hAnsi="Times New Roman" w:cs="Times New Roman"/>
                <w:color w:val="000000" w:themeColor="text1"/>
                <w:szCs w:val="22"/>
              </w:rPr>
              <w:t xml:space="preserve">muziejų rinkinių moksliniai </w:t>
            </w:r>
            <w:r w:rsidRPr="005F7266">
              <w:rPr>
                <w:rFonts w:ascii="Times New Roman" w:hAnsi="Times New Roman" w:cs="Times New Roman"/>
                <w:szCs w:val="22"/>
              </w:rPr>
              <w:t xml:space="preserve">tyrimai </w:t>
            </w:r>
            <w:r w:rsidR="0049376B" w:rsidRPr="005F7266">
              <w:rPr>
                <w:rFonts w:ascii="Times New Roman" w:hAnsi="Times New Roman" w:cs="Times New Roman"/>
                <w:szCs w:val="22"/>
              </w:rPr>
              <w:t xml:space="preserve">archyvuose ir </w:t>
            </w:r>
            <w:r w:rsidRPr="005F7266">
              <w:rPr>
                <w:rFonts w:ascii="Times New Roman" w:hAnsi="Times New Roman" w:cs="Times New Roman"/>
                <w:szCs w:val="22"/>
              </w:rPr>
              <w:t xml:space="preserve">muziejuose </w:t>
            </w:r>
            <w:r w:rsidRPr="00257E97">
              <w:rPr>
                <w:rFonts w:ascii="Times New Roman" w:hAnsi="Times New Roman" w:cs="Times New Roman"/>
                <w:color w:val="000000" w:themeColor="text1"/>
                <w:szCs w:val="22"/>
              </w:rPr>
              <w:t>šiuo metu taip pat yra atliekami ganėtinai vangiai. Remiantis 2020 m. muziejų, kurių savininko teises ir pareigas įgyvendina Kultūros ministerija, veiklos statistikos rodikliais, aktyviausiai mokslines publikacijas rengė nacionalini</w:t>
            </w:r>
            <w:r w:rsidR="00B7305C" w:rsidRPr="00257E97">
              <w:rPr>
                <w:rFonts w:ascii="Times New Roman" w:hAnsi="Times New Roman" w:cs="Times New Roman"/>
                <w:color w:val="000000" w:themeColor="text1"/>
                <w:szCs w:val="22"/>
              </w:rPr>
              <w:t>a</w:t>
            </w:r>
            <w:r w:rsidRPr="00257E97">
              <w:rPr>
                <w:rFonts w:ascii="Times New Roman" w:hAnsi="Times New Roman" w:cs="Times New Roman"/>
                <w:color w:val="000000" w:themeColor="text1"/>
                <w:szCs w:val="22"/>
              </w:rPr>
              <w:t xml:space="preserve">i muziejai (70 </w:t>
            </w:r>
            <w:r w:rsidR="00F517A7">
              <w:rPr>
                <w:rFonts w:ascii="Times New Roman" w:hAnsi="Times New Roman" w:cs="Times New Roman"/>
                <w:szCs w:val="22"/>
                <w:lang w:val="lt"/>
              </w:rPr>
              <w:t>proc.</w:t>
            </w:r>
            <w:r w:rsidRPr="00257E97">
              <w:rPr>
                <w:rFonts w:ascii="Times New Roman" w:hAnsi="Times New Roman" w:cs="Times New Roman"/>
                <w:color w:val="000000" w:themeColor="text1"/>
                <w:szCs w:val="22"/>
              </w:rPr>
              <w:t xml:space="preserve"> visų parengtų mokslinių publikacijų) bei 3 respublikiniai muziejai (Lietuvos jūrų muziejus, Šiaulių „Aušros“ muziejus, Lietuvos liaudies buities muziejus), kurių parengtos mokslinės publikacijos sudarė 81 </w:t>
            </w:r>
            <w:r w:rsidR="00F517A7">
              <w:rPr>
                <w:rFonts w:ascii="Times New Roman" w:hAnsi="Times New Roman" w:cs="Times New Roman"/>
                <w:szCs w:val="22"/>
                <w:lang w:val="lt"/>
              </w:rPr>
              <w:t>proc.</w:t>
            </w:r>
            <w:r w:rsidRPr="00257E97">
              <w:rPr>
                <w:rFonts w:ascii="Times New Roman" w:hAnsi="Times New Roman" w:cs="Times New Roman"/>
                <w:color w:val="000000" w:themeColor="text1"/>
                <w:szCs w:val="22"/>
              </w:rPr>
              <w:t xml:space="preserve"> visų Kultūros ministerijai pavaldžių respublikinių muziejų parengtų mokslinių publikacijų. Vertinant minėtus duomenis, tenka konstatuoti, </w:t>
            </w:r>
            <w:r w:rsidR="00125E65">
              <w:rPr>
                <w:rFonts w:ascii="Times New Roman" w:hAnsi="Times New Roman" w:cs="Times New Roman"/>
                <w:color w:val="000000" w:themeColor="text1"/>
                <w:szCs w:val="22"/>
              </w:rPr>
              <w:t>kad</w:t>
            </w:r>
            <w:r w:rsidRPr="00257E97">
              <w:rPr>
                <w:rFonts w:ascii="Times New Roman" w:hAnsi="Times New Roman" w:cs="Times New Roman"/>
                <w:color w:val="000000" w:themeColor="text1"/>
                <w:szCs w:val="22"/>
              </w:rPr>
              <w:t xml:space="preserve"> net 6 muziejai (1 nacionalinis ir 5 respublikiniai) 2020 m. apskritai neplanavo jokios mokslinės veiklos, nepaisant to, kad Lietuvos Respublikos muziejų įstatyme yra įtvirtinta nuostata, kad tiek nacionaliniai, tiek respublikiniai muziejai gali atlikti pakankamo lygio mokslinius tyrimus ir eksperimentinę (socialinę, kultūrinę) plėtrą (4 str. 2 ir 3 dalys).</w:t>
            </w:r>
          </w:p>
          <w:p w14:paraId="7E91C70C" w14:textId="04C1F75C" w:rsidR="00405654" w:rsidRPr="00DF2806" w:rsidRDefault="00405654" w:rsidP="00405654">
            <w:pPr>
              <w:pStyle w:val="NormalWeb"/>
              <w:shd w:val="clear" w:color="auto" w:fill="FFFFFF" w:themeFill="background1"/>
              <w:spacing w:before="0" w:beforeAutospacing="0" w:after="0" w:afterAutospacing="0"/>
              <w:jc w:val="both"/>
              <w:rPr>
                <w:rFonts w:ascii="Times New Roman" w:hAnsi="Times New Roman" w:cs="Times New Roman"/>
                <w:szCs w:val="22"/>
                <w:u w:val="single"/>
                <w:lang w:val="lt-LT"/>
              </w:rPr>
            </w:pPr>
          </w:p>
          <w:p w14:paraId="48252D55" w14:textId="7888A27B" w:rsidR="00405654" w:rsidRPr="00DF2806" w:rsidRDefault="00405654" w:rsidP="00405654">
            <w:pPr>
              <w:shd w:val="clear" w:color="auto" w:fill="FFFFFF" w:themeFill="background1"/>
              <w:spacing w:line="276" w:lineRule="auto"/>
              <w:jc w:val="both"/>
              <w:rPr>
                <w:rFonts w:ascii="Times New Roman" w:hAnsi="Times New Roman" w:cs="Times New Roman"/>
                <w:color w:val="000000" w:themeColor="text1"/>
                <w:szCs w:val="22"/>
                <w:u w:val="single"/>
              </w:rPr>
            </w:pPr>
            <w:r w:rsidRPr="00DF2806">
              <w:rPr>
                <w:rFonts w:ascii="Times New Roman" w:hAnsi="Times New Roman" w:cs="Times New Roman"/>
                <w:color w:val="000000" w:themeColor="text1"/>
                <w:szCs w:val="22"/>
                <w:u w:val="single"/>
              </w:rPr>
              <w:t>Nepaisant to, kad muziejuose ir archyvuose sukaupti ir saugomi didžiuliai bei vertingi rinkiniai, jų pagrindu vis dar nepakankamai kuriamos naujos žinios ir pridėtinė vertė, o platesniems rinkinių tyrimams neretai trukdo ir dalies šių institucijų uždarumas.</w:t>
            </w:r>
          </w:p>
          <w:p w14:paraId="54704F68" w14:textId="304B3801" w:rsidR="00405654" w:rsidRPr="00DF2806" w:rsidRDefault="00405654" w:rsidP="00405654">
            <w:pPr>
              <w:shd w:val="clear" w:color="auto" w:fill="FFFFFF" w:themeFill="background1"/>
              <w:spacing w:line="276" w:lineRule="auto"/>
              <w:jc w:val="both"/>
              <w:rPr>
                <w:rFonts w:ascii="Times New Roman" w:hAnsi="Times New Roman" w:cs="Times New Roman"/>
                <w:color w:val="000000" w:themeColor="text1"/>
                <w:szCs w:val="22"/>
              </w:rPr>
            </w:pPr>
          </w:p>
          <w:p w14:paraId="764A8727" w14:textId="0B50B4D7" w:rsidR="00405654" w:rsidRPr="00DF2806" w:rsidRDefault="59466B9A" w:rsidP="3C2593F6">
            <w:pPr>
              <w:pStyle w:val="ListParagraph"/>
              <w:numPr>
                <w:ilvl w:val="2"/>
                <w:numId w:val="20"/>
              </w:numPr>
              <w:jc w:val="both"/>
              <w:rPr>
                <w:rFonts w:ascii="Times New Roman" w:hAnsi="Times New Roman" w:cs="Times New Roman"/>
                <w:color w:val="000000" w:themeColor="text1"/>
                <w:u w:val="single"/>
              </w:rPr>
            </w:pPr>
            <w:r w:rsidRPr="3C2593F6">
              <w:rPr>
                <w:rFonts w:ascii="Times New Roman" w:hAnsi="Times New Roman" w:cs="Times New Roman"/>
              </w:rPr>
              <w:t xml:space="preserve"> </w:t>
            </w:r>
            <w:r w:rsidRPr="3C2593F6">
              <w:rPr>
                <w:rFonts w:ascii="Times New Roman" w:hAnsi="Times New Roman" w:cs="Times New Roman"/>
                <w:u w:val="single"/>
              </w:rPr>
              <w:t>Tik maža dalis kultūros vertybių yra pristatoma visuomenei skaitmenizuotu pavidalu i</w:t>
            </w:r>
            <w:r w:rsidR="1D5C61E4" w:rsidRPr="3C2593F6">
              <w:rPr>
                <w:rFonts w:ascii="Times New Roman" w:hAnsi="Times New Roman" w:cs="Times New Roman"/>
                <w:u w:val="single"/>
              </w:rPr>
              <w:t>r</w:t>
            </w:r>
            <w:r w:rsidRPr="3C2593F6">
              <w:rPr>
                <w:rFonts w:ascii="Times New Roman" w:hAnsi="Times New Roman" w:cs="Times New Roman"/>
                <w:u w:val="single"/>
              </w:rPr>
              <w:t xml:space="preserve"> </w:t>
            </w:r>
            <w:r w:rsidR="1D5C61E4" w:rsidRPr="3C2593F6">
              <w:rPr>
                <w:rFonts w:ascii="Times New Roman" w:hAnsi="Times New Roman" w:cs="Times New Roman"/>
                <w:u w:val="single"/>
              </w:rPr>
              <w:t>teikiant</w:t>
            </w:r>
            <w:r w:rsidRPr="3C2593F6">
              <w:rPr>
                <w:rFonts w:ascii="Times New Roman" w:hAnsi="Times New Roman" w:cs="Times New Roman"/>
                <w:u w:val="single"/>
              </w:rPr>
              <w:t xml:space="preserve"> elektronines paslaugas. </w:t>
            </w:r>
          </w:p>
          <w:p w14:paraId="431E048B" w14:textId="2BFE54FB" w:rsidR="00405654" w:rsidRPr="00DF2806" w:rsidRDefault="00405654" w:rsidP="00405654">
            <w:pPr>
              <w:jc w:val="both"/>
              <w:rPr>
                <w:rFonts w:ascii="Times New Roman" w:hAnsi="Times New Roman" w:cs="Times New Roman"/>
                <w:szCs w:val="22"/>
              </w:rPr>
            </w:pPr>
          </w:p>
          <w:p w14:paraId="132DD625" w14:textId="524360A0" w:rsidR="00405654" w:rsidRPr="00340D7F" w:rsidRDefault="59466B9A" w:rsidP="00CB37BD">
            <w:pPr>
              <w:jc w:val="both"/>
              <w:rPr>
                <w:rFonts w:ascii="Times New Roman" w:hAnsi="Times New Roman" w:cs="Times New Roman"/>
                <w:color w:val="000000" w:themeColor="text1"/>
                <w:szCs w:val="22"/>
              </w:rPr>
            </w:pPr>
            <w:r w:rsidRPr="3C2593F6">
              <w:rPr>
                <w:rFonts w:ascii="Times New Roman" w:hAnsi="Times New Roman" w:cs="Times New Roman"/>
                <w:color w:val="000000" w:themeColor="text1"/>
              </w:rPr>
              <w:t>Muziejų plėtros strateginėse kryp</w:t>
            </w:r>
            <w:r w:rsidR="21D23C99" w:rsidRPr="3C2593F6">
              <w:rPr>
                <w:rFonts w:ascii="Times New Roman" w:hAnsi="Times New Roman" w:cs="Times New Roman"/>
                <w:color w:val="000000" w:themeColor="text1"/>
              </w:rPr>
              <w:t>tyse</w:t>
            </w:r>
            <w:r w:rsidR="00400F30" w:rsidRPr="3C2593F6">
              <w:rPr>
                <w:rStyle w:val="FootnoteReference"/>
                <w:rFonts w:ascii="Times New Roman" w:hAnsi="Times New Roman" w:cs="Times New Roman"/>
                <w:color w:val="000000" w:themeColor="text1"/>
              </w:rPr>
              <w:footnoteReference w:id="75"/>
            </w:r>
            <w:r w:rsidR="0FB5CFC6"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viena iš nustatytų strateginių krypčių buvo siekti muziejų rinkinių efektyvesnio kaupimo, apskaitos, saugojimo bei sklaidos visuomenei. Šios krypties vieni iš uždavinių </w:t>
            </w:r>
            <w:r w:rsidR="327F2E37"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muziejų informacinės infrastruktūros plėtra, siekiant užtikrinti visuomenei geresnę prieigą prie muziejų rinkinių</w:t>
            </w:r>
            <w:r w:rsidR="0FB5CFC6"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bei muziejų </w:t>
            </w:r>
            <w:r w:rsidRPr="3C2593F6">
              <w:rPr>
                <w:rFonts w:ascii="Times New Roman" w:hAnsi="Times New Roman" w:cs="Times New Roman"/>
                <w:color w:val="000000" w:themeColor="text1"/>
              </w:rPr>
              <w:lastRenderedPageBreak/>
              <w:t>rinkinių mokslinių tyrimų i</w:t>
            </w:r>
            <w:r w:rsidR="327F2E37" w:rsidRPr="3C2593F6">
              <w:rPr>
                <w:rFonts w:ascii="Times New Roman" w:hAnsi="Times New Roman" w:cs="Times New Roman"/>
                <w:color w:val="000000" w:themeColor="text1"/>
              </w:rPr>
              <w:t>r</w:t>
            </w:r>
            <w:r w:rsidRPr="3C2593F6">
              <w:rPr>
                <w:rFonts w:ascii="Times New Roman" w:hAnsi="Times New Roman" w:cs="Times New Roman"/>
                <w:color w:val="000000" w:themeColor="text1"/>
              </w:rPr>
              <w:t xml:space="preserve"> jų rezultatų sklaidos skatinimas. Dėl susiklosčiusių istorinių aplinkybių informacinės technologijos Lietuvos muziejuose pradėtos taikyti gerokai vėliau nei kitose Europos šalyse. Atotrūkis buvo ryškus net lyginant su kitais Lietuvos kultūros sektoriais: tuo metu, kai kompiuterizacijos procesai ir informacinių sistemų kūrimas bibliotekose ir archyvuose įsibėgėjo, automatizuota kompiuterinė eksponatų apskaita vykdyta tik pavieniuose muziejuose. Esminių pokyčių pasiekta nuo 2009 metų atsiradus galimybei panaudoti Europos Sąjungos investicijų lėšas, už kurias nacionaliniuose ir respublikiniuose muziejuose pradėta diegti Lietuvos integrali muziejų informacinė sistema (LIMIS)</w:t>
            </w:r>
            <w:r w:rsidR="107A436D" w:rsidRPr="3C2593F6">
              <w:rPr>
                <w:rFonts w:ascii="Times New Roman" w:hAnsi="Times New Roman" w:cs="Times New Roman"/>
                <w:color w:val="000000" w:themeColor="text1"/>
              </w:rPr>
              <w:t xml:space="preserve">. </w:t>
            </w:r>
            <w:r w:rsidRPr="3C2593F6">
              <w:rPr>
                <w:rFonts w:ascii="Times New Roman" w:hAnsi="Times New Roman" w:cs="Times New Roman"/>
                <w:color w:val="000000" w:themeColor="text1"/>
              </w:rPr>
              <w:t xml:space="preserve">Ši sistema buvo kuriama siekiant informacinių ir ryšių technologijų </w:t>
            </w:r>
            <w:r w:rsidR="327F2E37" w:rsidRPr="3C2593F6">
              <w:rPr>
                <w:rFonts w:ascii="Times New Roman" w:hAnsi="Times New Roman" w:cs="Times New Roman"/>
                <w:color w:val="000000" w:themeColor="text1"/>
              </w:rPr>
              <w:t>pagalba</w:t>
            </w:r>
            <w:r w:rsidRPr="3C2593F6">
              <w:rPr>
                <w:rFonts w:ascii="Times New Roman" w:hAnsi="Times New Roman" w:cs="Times New Roman"/>
                <w:color w:val="000000" w:themeColor="text1"/>
              </w:rPr>
              <w:t xml:space="preserve"> kaupti duomenis apie Lietuvos muziejuose saugomus eksponatus, automatizuotai vykdyti muziejų rinkinių apskaitą, ją tvarkyti ir valdyti vadovaujantis vieningais standartais, kurti ir teikti elektronines paslaugas, kuri</w:t>
            </w:r>
            <w:r w:rsidR="327F2E37" w:rsidRPr="3C2593F6">
              <w:rPr>
                <w:rFonts w:ascii="Times New Roman" w:hAnsi="Times New Roman" w:cs="Times New Roman"/>
                <w:color w:val="000000" w:themeColor="text1"/>
              </w:rPr>
              <w:t>os</w:t>
            </w:r>
            <w:r w:rsidRPr="3C2593F6">
              <w:rPr>
                <w:rFonts w:ascii="Times New Roman" w:hAnsi="Times New Roman" w:cs="Times New Roman"/>
                <w:color w:val="000000" w:themeColor="text1"/>
              </w:rPr>
              <w:t xml:space="preserve"> </w:t>
            </w:r>
            <w:r w:rsidR="327F2E37" w:rsidRPr="3C2593F6">
              <w:rPr>
                <w:rFonts w:ascii="Times New Roman" w:hAnsi="Times New Roman" w:cs="Times New Roman"/>
                <w:color w:val="000000" w:themeColor="text1"/>
              </w:rPr>
              <w:t>suteiktų</w:t>
            </w:r>
            <w:r w:rsidRPr="3C2593F6">
              <w:rPr>
                <w:rFonts w:ascii="Times New Roman" w:hAnsi="Times New Roman" w:cs="Times New Roman"/>
                <w:color w:val="000000" w:themeColor="text1"/>
              </w:rPr>
              <w:t xml:space="preserve"> vartotoja</w:t>
            </w:r>
            <w:r w:rsidR="327F2E37" w:rsidRPr="3C2593F6">
              <w:rPr>
                <w:rFonts w:ascii="Times New Roman" w:hAnsi="Times New Roman" w:cs="Times New Roman"/>
                <w:color w:val="000000" w:themeColor="text1"/>
              </w:rPr>
              <w:t>ms</w:t>
            </w:r>
            <w:r w:rsidRPr="3C2593F6">
              <w:rPr>
                <w:rFonts w:ascii="Times New Roman" w:hAnsi="Times New Roman" w:cs="Times New Roman"/>
                <w:color w:val="000000" w:themeColor="text1"/>
              </w:rPr>
              <w:t xml:space="preserve"> gal</w:t>
            </w:r>
            <w:r w:rsidR="327F2E37" w:rsidRPr="3C2593F6">
              <w:rPr>
                <w:rFonts w:ascii="Times New Roman" w:hAnsi="Times New Roman" w:cs="Times New Roman"/>
                <w:color w:val="000000" w:themeColor="text1"/>
              </w:rPr>
              <w:t>imybę</w:t>
            </w:r>
            <w:r w:rsidRPr="3C2593F6">
              <w:rPr>
                <w:rFonts w:ascii="Times New Roman" w:hAnsi="Times New Roman" w:cs="Times New Roman"/>
                <w:color w:val="000000" w:themeColor="text1"/>
              </w:rPr>
              <w:t xml:space="preserve"> gauti informaciją apie Lietuvos muziejuose saugomus eksponatus. LIMIS </w:t>
            </w:r>
            <w:r w:rsidR="327F2E37" w:rsidRPr="3C2593F6">
              <w:rPr>
                <w:rFonts w:ascii="Times New Roman" w:hAnsi="Times New Roman" w:cs="Times New Roman"/>
                <w:color w:val="000000" w:themeColor="text1"/>
              </w:rPr>
              <w:t>įgyvendinimu</w:t>
            </w:r>
            <w:r w:rsidRPr="3C2593F6">
              <w:rPr>
                <w:rFonts w:ascii="Times New Roman" w:hAnsi="Times New Roman" w:cs="Times New Roman"/>
                <w:color w:val="000000" w:themeColor="text1"/>
              </w:rPr>
              <w:t xml:space="preserve"> šalies gyventojams siekiama užtikrinti vieningą prieigą prie Lietuvos muziejuose suskaitmeninto kultūros paveldo. Šioje sistemoje iki 2021 metų sausio 1 d. pateikti duomenys apie 576 008 kultūros paveldo objektus (eksponatus ir kitas vertybes), iš kurių 354 957 objektai yra viešai prieinami. Tai sudaro tik 7,5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visų muziejuose saugomų kultūros vertybių. Suskaitmenintų muziejuose saugomų eksponatų dalies nuo visų muziejuose saugomų eksponatų didėjimas, nuo 2017 m., remiantis muziejų veiklos statistiniais rodikliais, kasmet yra apie 1,5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tačiau vis dar yra dalis muziejų, kurie visiškai nevykdo savo rinkiniuose saugomų kultūros vertybių skaitmeninimo ir suskaitmenintų duomenų sklaidos.</w:t>
            </w:r>
          </w:p>
          <w:p w14:paraId="4417A1FA" w14:textId="0B52B7E3" w:rsidR="00405654" w:rsidRPr="00340D7F" w:rsidRDefault="00405654" w:rsidP="00CB37BD">
            <w:pPr>
              <w:jc w:val="both"/>
              <w:rPr>
                <w:rFonts w:ascii="Times New Roman" w:hAnsi="Times New Roman" w:cs="Times New Roman"/>
                <w:color w:val="000000" w:themeColor="text1"/>
                <w:szCs w:val="22"/>
              </w:rPr>
            </w:pPr>
          </w:p>
          <w:p w14:paraId="4D0AFBDB" w14:textId="4597822D" w:rsidR="00405654" w:rsidRDefault="00F61D1C" w:rsidP="00CB37BD">
            <w:pPr>
              <w:jc w:val="both"/>
              <w:rPr>
                <w:rFonts w:ascii="Times New Roman" w:hAnsi="Times New Roman" w:cs="Times New Roman"/>
                <w:color w:val="000000" w:themeColor="text1"/>
                <w:szCs w:val="22"/>
              </w:rPr>
            </w:pPr>
            <w:r w:rsidRPr="00340D7F">
              <w:rPr>
                <w:rFonts w:ascii="Times New Roman" w:hAnsi="Times New Roman" w:cs="Times New Roman"/>
                <w:color w:val="000000" w:themeColor="text1"/>
                <w:szCs w:val="22"/>
              </w:rPr>
              <w:t>Todėl</w:t>
            </w:r>
            <w:r w:rsidR="00405654" w:rsidRPr="00340D7F">
              <w:rPr>
                <w:rFonts w:ascii="Times New Roman" w:hAnsi="Times New Roman" w:cs="Times New Roman"/>
                <w:color w:val="000000" w:themeColor="text1"/>
                <w:szCs w:val="22"/>
              </w:rPr>
              <w:t xml:space="preserve"> siekiant sudaryti visuomenei sąlygas susipažinti su Lietuvos muziejuose saugomu šalies ir tautos kultūros bei istorijos paveldu labai svarbu, kad LIMIS sistema būtų aktyviai diegiama savivaldybių ir kituose muziejuose, o visi muziejai, kuriuose LIMIS sistema jau yra įdiegta, kryptingai ir tikslingai vadovaudamiesi vieningais standartais joje vykdytų savo rinkiniuose saugomų kultūros vertybių apskaitą bei kurtų ir teiktų e. paslaugas visuomenei</w:t>
            </w:r>
            <w:r w:rsidRPr="00340D7F">
              <w:rPr>
                <w:rFonts w:ascii="Times New Roman" w:hAnsi="Times New Roman" w:cs="Times New Roman"/>
                <w:color w:val="000000" w:themeColor="text1"/>
                <w:szCs w:val="22"/>
              </w:rPr>
              <w:t>,</w:t>
            </w:r>
            <w:r w:rsidR="00405654" w:rsidRPr="00340D7F">
              <w:rPr>
                <w:rFonts w:ascii="Times New Roman" w:hAnsi="Times New Roman" w:cs="Times New Roman"/>
                <w:color w:val="000000" w:themeColor="text1"/>
                <w:szCs w:val="22"/>
              </w:rPr>
              <w:t xml:space="preserve"> tokiu būdu panaudodami skaitmeninį ir suskaitmenintą kultūros paveldą visuomenės kultūriniams i</w:t>
            </w:r>
            <w:r w:rsidRPr="00340D7F">
              <w:rPr>
                <w:rFonts w:ascii="Times New Roman" w:hAnsi="Times New Roman" w:cs="Times New Roman"/>
                <w:color w:val="000000" w:themeColor="text1"/>
                <w:szCs w:val="22"/>
              </w:rPr>
              <w:t>r</w:t>
            </w:r>
            <w:r w:rsidR="00405654" w:rsidRPr="00340D7F">
              <w:rPr>
                <w:rFonts w:ascii="Times New Roman" w:hAnsi="Times New Roman" w:cs="Times New Roman"/>
                <w:color w:val="000000" w:themeColor="text1"/>
                <w:szCs w:val="22"/>
              </w:rPr>
              <w:t xml:space="preserve"> socialiniams poreikiams tenkinti.</w:t>
            </w:r>
            <w:r w:rsidR="00185062" w:rsidRPr="00340D7F">
              <w:rPr>
                <w:rFonts w:ascii="Times New Roman" w:hAnsi="Times New Roman" w:cs="Times New Roman"/>
                <w:color w:val="000000" w:themeColor="text1"/>
                <w:szCs w:val="22"/>
              </w:rPr>
              <w:t xml:space="preserve"> </w:t>
            </w:r>
          </w:p>
          <w:p w14:paraId="35B2821F" w14:textId="77777777" w:rsidR="00F44781" w:rsidRPr="00125E65" w:rsidRDefault="00F44781" w:rsidP="00340D7F">
            <w:pPr>
              <w:contextualSpacing/>
              <w:jc w:val="both"/>
              <w:rPr>
                <w:rFonts w:ascii="Times New Roman" w:hAnsi="Times New Roman" w:cs="Times New Roman"/>
                <w:szCs w:val="22"/>
              </w:rPr>
            </w:pPr>
          </w:p>
          <w:p w14:paraId="562D130F" w14:textId="083D28AE" w:rsidR="00340D7F" w:rsidRPr="005F7266" w:rsidRDefault="00340D7F" w:rsidP="00340D7F">
            <w:pPr>
              <w:contextualSpacing/>
              <w:jc w:val="both"/>
              <w:rPr>
                <w:rFonts w:ascii="Times New Roman" w:hAnsi="Times New Roman" w:cs="Times New Roman"/>
              </w:rPr>
            </w:pPr>
            <w:r w:rsidRPr="0326C4DB">
              <w:rPr>
                <w:rFonts w:ascii="Times New Roman" w:hAnsi="Times New Roman" w:cs="Times New Roman"/>
              </w:rPr>
              <w:t>2009 m. pradėta kurti ir valstybės archyvų naudojama Elektroninio archyvo informacinė sistema EAIS. Lietuvos valstybės archyvuose 2020 m. iš viso buvo saugomi 10</w:t>
            </w:r>
            <w:r w:rsidR="00125E65">
              <w:rPr>
                <w:rFonts w:ascii="Times New Roman" w:hAnsi="Times New Roman" w:cs="Times New Roman"/>
              </w:rPr>
              <w:t> </w:t>
            </w:r>
            <w:r w:rsidRPr="0326C4DB">
              <w:rPr>
                <w:rFonts w:ascii="Times New Roman" w:hAnsi="Times New Roman" w:cs="Times New Roman"/>
              </w:rPr>
              <w:t>364</w:t>
            </w:r>
            <w:r w:rsidR="00125E65">
              <w:rPr>
                <w:rFonts w:ascii="Times New Roman" w:hAnsi="Times New Roman" w:cs="Times New Roman"/>
              </w:rPr>
              <w:t> </w:t>
            </w:r>
            <w:r w:rsidRPr="0326C4DB">
              <w:rPr>
                <w:rFonts w:ascii="Times New Roman" w:hAnsi="Times New Roman" w:cs="Times New Roman"/>
              </w:rPr>
              <w:t>222 rašytini</w:t>
            </w:r>
            <w:r w:rsidR="00125E65">
              <w:rPr>
                <w:rFonts w:ascii="Times New Roman" w:hAnsi="Times New Roman" w:cs="Times New Roman"/>
              </w:rPr>
              <w:t>ai</w:t>
            </w:r>
            <w:r w:rsidRPr="0326C4DB">
              <w:rPr>
                <w:rFonts w:ascii="Times New Roman" w:hAnsi="Times New Roman" w:cs="Times New Roman"/>
              </w:rPr>
              <w:t xml:space="preserve"> ir 480 183 vaizdo ir garso (foto, </w:t>
            </w:r>
            <w:proofErr w:type="spellStart"/>
            <w:r w:rsidRPr="0326C4DB">
              <w:rPr>
                <w:rFonts w:ascii="Times New Roman" w:hAnsi="Times New Roman" w:cs="Times New Roman"/>
              </w:rPr>
              <w:t>video</w:t>
            </w:r>
            <w:proofErr w:type="spellEnd"/>
            <w:r w:rsidRPr="0326C4DB">
              <w:rPr>
                <w:rFonts w:ascii="Times New Roman" w:hAnsi="Times New Roman" w:cs="Times New Roman"/>
              </w:rPr>
              <w:t xml:space="preserve">, garso) apskaitos vienetai. Šiuo metu valstybės archyvai yra suskaitmeninę </w:t>
            </w:r>
            <w:r w:rsidRPr="0326C4DB">
              <w:rPr>
                <w:rFonts w:ascii="Times New Roman" w:hAnsi="Times New Roman" w:cs="Times New Roman"/>
                <w:lang w:eastAsia="lt-LT"/>
              </w:rPr>
              <w:t>6.4 proc. visų valstybės archyvuose saugomų dokumentų</w:t>
            </w:r>
            <w:r w:rsidRPr="0326C4DB">
              <w:rPr>
                <w:rFonts w:ascii="Times New Roman" w:hAnsi="Times New Roman" w:cs="Times New Roman"/>
              </w:rPr>
              <w:t xml:space="preserve"> ir didžioji dalis suskaitmeninto turinio prieinama ne internetu (skaityklose ir pan.). Parodose ar edukacinėse veiklose dažniausiai matomi tie dokumentai, kurie atitinka konkrečią temą, minėtiną įvykį. Tai irgi lemia, kad dalis valstybės archyvuose saugomų dokumentų vartotojui parodų ar edukacinių veiklų metu nėra pristatoma</w:t>
            </w:r>
            <w:r>
              <w:t>.</w:t>
            </w:r>
          </w:p>
          <w:p w14:paraId="1006CDAF" w14:textId="65E37D42" w:rsidR="00405654" w:rsidRPr="00DF2806" w:rsidRDefault="00405654" w:rsidP="00CB37BD">
            <w:pPr>
              <w:jc w:val="both"/>
              <w:rPr>
                <w:rFonts w:ascii="Times New Roman" w:hAnsi="Times New Roman" w:cs="Times New Roman"/>
                <w:szCs w:val="22"/>
              </w:rPr>
            </w:pPr>
          </w:p>
          <w:p w14:paraId="59A8C824" w14:textId="3CD7F6A2" w:rsidR="00405654" w:rsidRPr="00DF2806" w:rsidRDefault="5987E59B" w:rsidP="39D30EE0">
            <w:pPr>
              <w:jc w:val="both"/>
              <w:rPr>
                <w:rFonts w:ascii="Times New Roman" w:hAnsi="Times New Roman" w:cs="Times New Roman"/>
              </w:rPr>
            </w:pPr>
            <w:r w:rsidRPr="39D30EE0">
              <w:rPr>
                <w:rFonts w:ascii="Times New Roman" w:hAnsi="Times New Roman" w:cs="Times New Roman"/>
              </w:rPr>
              <w:t>Atsižvelgiant į tai, galima konstatuoti, kad tik maža dalis muziejuose ir kitose atminties institucijose saugomų kultūros vertybių yra pristatoma visuomenei skaitmeniniu pavidalu ir paslaugomis, to</w:t>
            </w:r>
            <w:r w:rsidR="466B5DEC" w:rsidRPr="39D30EE0">
              <w:rPr>
                <w:rFonts w:ascii="Times New Roman" w:hAnsi="Times New Roman" w:cs="Times New Roman"/>
              </w:rPr>
              <w:t>dėl</w:t>
            </w:r>
            <w:r w:rsidRPr="39D30EE0">
              <w:rPr>
                <w:rFonts w:ascii="Times New Roman" w:hAnsi="Times New Roman" w:cs="Times New Roman"/>
              </w:rPr>
              <w:t xml:space="preserve"> kultūros vertybių sklaidos galimybės šiuolaikinėje visuomenėje ne tik Lietuvoje, bet ir užsienyje lieka neišnaudotos. </w:t>
            </w:r>
          </w:p>
          <w:p w14:paraId="4218FBF1" w14:textId="53862929" w:rsidR="00BC0F1C" w:rsidRDefault="00BC0F1C" w:rsidP="00CB37BD">
            <w:pPr>
              <w:jc w:val="both"/>
              <w:rPr>
                <w:rFonts w:ascii="Times New Roman" w:hAnsi="Times New Roman" w:cs="Times New Roman"/>
                <w:szCs w:val="22"/>
              </w:rPr>
            </w:pPr>
          </w:p>
          <w:p w14:paraId="7D49D357" w14:textId="77777777" w:rsidR="00BC0F1C" w:rsidRPr="005F7266" w:rsidRDefault="20F120D0" w:rsidP="00BC0F1C">
            <w:pPr>
              <w:jc w:val="both"/>
              <w:rPr>
                <w:rFonts w:ascii="Times New Roman" w:hAnsi="Times New Roman" w:cs="Times New Roman"/>
                <w:szCs w:val="22"/>
              </w:rPr>
            </w:pPr>
            <w:r w:rsidRPr="39D30EE0">
              <w:rPr>
                <w:rFonts w:ascii="Times New Roman" w:hAnsi="Times New Roman" w:cs="Times New Roman"/>
              </w:rPr>
              <w:t xml:space="preserve">Mokslo ir kitų tyrimų požiūriu yra itin aktualus ir nuotolinės prieigos prie valstybės archyvų saugomų dokumentų klausimas. Ypatingą svarbą įgauna archyvų vidaus tinkluose saugomo suskaitmeninto turinio perkėlimas į modernizuojamas EAIS ir e-kinas, sukuriant reikiamus metaduomenis ir užtikrinant ne tik suskaitmeninto, bet ir skaitmeninės kilmės paveldo (rašytinio ir audiovizualinio) patiekimą tyrimams ir vartotojams susipažinti. </w:t>
            </w:r>
          </w:p>
          <w:p w14:paraId="23EC9D66" w14:textId="629FFDE0" w:rsidR="00405654" w:rsidRPr="005F7266" w:rsidRDefault="00405654" w:rsidP="39D30EE0">
            <w:pPr>
              <w:jc w:val="both"/>
              <w:rPr>
                <w:rFonts w:ascii="Times New Roman" w:hAnsi="Times New Roman" w:cs="Times New Roman"/>
              </w:rPr>
            </w:pPr>
          </w:p>
          <w:p w14:paraId="2BBA624D" w14:textId="32698DE0" w:rsidR="00405654" w:rsidRPr="005F7266" w:rsidRDefault="57BB8825" w:rsidP="39D30EE0">
            <w:pPr>
              <w:jc w:val="both"/>
              <w:rPr>
                <w:rFonts w:ascii="Times New Roman" w:hAnsi="Times New Roman" w:cs="Times New Roman"/>
                <w:color w:val="000000" w:themeColor="text1"/>
                <w:szCs w:val="22"/>
              </w:rPr>
            </w:pPr>
            <w:r w:rsidRPr="39D30EE0">
              <w:rPr>
                <w:rFonts w:ascii="Times New Roman" w:hAnsi="Times New Roman" w:cs="Times New Roman"/>
              </w:rPr>
              <w:t xml:space="preserve">Ši priežastis sprendžiama per 2.1.2 </w:t>
            </w:r>
            <w:proofErr w:type="spellStart"/>
            <w:r w:rsidRPr="39D30EE0">
              <w:rPr>
                <w:rFonts w:ascii="Times New Roman" w:hAnsi="Times New Roman" w:cs="Times New Roman"/>
              </w:rPr>
              <w:t>subpriežasties</w:t>
            </w:r>
            <w:proofErr w:type="spellEnd"/>
            <w:r w:rsidRPr="39D30EE0">
              <w:rPr>
                <w:rFonts w:ascii="Times New Roman" w:hAnsi="Times New Roman" w:cs="Times New Roman"/>
              </w:rPr>
              <w:t xml:space="preserve"> sprendinius įgyvendinat priemonę</w:t>
            </w:r>
            <w:r w:rsidR="3B48BF29" w:rsidRPr="39D30EE0">
              <w:rPr>
                <w:rFonts w:ascii="Times New Roman" w:hAnsi="Times New Roman" w:cs="Times New Roman"/>
              </w:rPr>
              <w:t xml:space="preserve"> </w:t>
            </w:r>
            <w:r w:rsidR="005A5E74">
              <w:rPr>
                <w:rFonts w:ascii="Times New Roman" w:hAnsi="Times New Roman" w:cs="Times New Roman"/>
              </w:rPr>
              <w:t>„</w:t>
            </w:r>
            <w:r w:rsidR="3B48BF29" w:rsidRPr="39D30EE0">
              <w:rPr>
                <w:rFonts w:ascii="Times New Roman" w:hAnsi="Times New Roman" w:cs="Times New Roman"/>
                <w:color w:val="000000" w:themeColor="text1"/>
                <w:szCs w:val="22"/>
              </w:rPr>
              <w:t>Investicijos į kultūros išteklių skaitmeninimą ir prieinamumą</w:t>
            </w:r>
            <w:r w:rsidR="005A5E74">
              <w:rPr>
                <w:rFonts w:ascii="Times New Roman" w:hAnsi="Times New Roman" w:cs="Times New Roman"/>
                <w:color w:val="000000" w:themeColor="text1"/>
                <w:szCs w:val="22"/>
              </w:rPr>
              <w:t>“</w:t>
            </w:r>
            <w:r w:rsidR="3B48BF29" w:rsidRPr="39D30EE0">
              <w:rPr>
                <w:rFonts w:ascii="Times New Roman" w:hAnsi="Times New Roman" w:cs="Times New Roman"/>
                <w:color w:val="000000" w:themeColor="text1"/>
                <w:szCs w:val="22"/>
              </w:rPr>
              <w:t>.</w:t>
            </w:r>
          </w:p>
          <w:p w14:paraId="40D60E6C" w14:textId="556C9F78" w:rsidR="00405654" w:rsidRPr="005F7266" w:rsidRDefault="00405654" w:rsidP="39D30EE0">
            <w:pPr>
              <w:jc w:val="both"/>
              <w:rPr>
                <w:rFonts w:ascii="Times New Roman" w:hAnsi="Times New Roman" w:cs="Times New Roman"/>
              </w:rPr>
            </w:pPr>
          </w:p>
          <w:p w14:paraId="160D79D2" w14:textId="0A94D512" w:rsidR="00405654" w:rsidRPr="005F7266" w:rsidRDefault="0618B78C" w:rsidP="3C2593F6">
            <w:pPr>
              <w:jc w:val="both"/>
              <w:rPr>
                <w:rFonts w:ascii="Times New Roman" w:hAnsi="Times New Roman" w:cs="Times New Roman"/>
                <w:u w:val="single"/>
              </w:rPr>
            </w:pPr>
            <w:r w:rsidRPr="3C2593F6">
              <w:rPr>
                <w:rFonts w:ascii="Times New Roman" w:hAnsi="Times New Roman" w:cs="Times New Roman"/>
                <w:color w:val="000000" w:themeColor="text1"/>
              </w:rPr>
              <w:t xml:space="preserve">          </w:t>
            </w:r>
            <w:r w:rsidR="33B8B220" w:rsidRPr="3C2593F6">
              <w:rPr>
                <w:rFonts w:ascii="Times New Roman" w:hAnsi="Times New Roman" w:cs="Times New Roman"/>
                <w:color w:val="000000" w:themeColor="text1"/>
              </w:rPr>
              <w:t xml:space="preserve">   </w:t>
            </w:r>
            <w:r w:rsidRPr="3C2593F6">
              <w:rPr>
                <w:rFonts w:ascii="Times New Roman" w:hAnsi="Times New Roman" w:cs="Times New Roman"/>
                <w:color w:val="000000" w:themeColor="text1"/>
              </w:rPr>
              <w:t xml:space="preserve"> </w:t>
            </w:r>
            <w:r w:rsidR="59466B9A" w:rsidRPr="3C2593F6">
              <w:rPr>
                <w:rFonts w:ascii="Times New Roman" w:hAnsi="Times New Roman" w:cs="Times New Roman"/>
              </w:rPr>
              <w:t>5.1.3.</w:t>
            </w:r>
            <w:r w:rsidR="2A58B4DD" w:rsidRPr="3C2593F6">
              <w:rPr>
                <w:rFonts w:ascii="Times New Roman" w:hAnsi="Times New Roman" w:cs="Times New Roman"/>
              </w:rPr>
              <w:t xml:space="preserve"> </w:t>
            </w:r>
            <w:r w:rsidR="71484485" w:rsidRPr="3C2593F6">
              <w:rPr>
                <w:rFonts w:ascii="Times New Roman" w:hAnsi="Times New Roman" w:cs="Times New Roman"/>
                <w:u w:val="single"/>
              </w:rPr>
              <w:t xml:space="preserve">Muziejų </w:t>
            </w:r>
            <w:r w:rsidR="59466B9A" w:rsidRPr="3C2593F6">
              <w:rPr>
                <w:rFonts w:ascii="Times New Roman" w:hAnsi="Times New Roman" w:cs="Times New Roman"/>
                <w:u w:val="single"/>
              </w:rPr>
              <w:t xml:space="preserve"> saugyklų veikla apsiriboja tik saugojimu ir neskatina čia saugomų rinkinių naudoti kaip išteklių.</w:t>
            </w:r>
          </w:p>
          <w:p w14:paraId="6683005C" w14:textId="6013A9D8" w:rsidR="00405654" w:rsidRPr="005F7266" w:rsidRDefault="00405654" w:rsidP="00CB37BD">
            <w:pPr>
              <w:jc w:val="both"/>
              <w:rPr>
                <w:rFonts w:ascii="Times New Roman" w:hAnsi="Times New Roman" w:cs="Times New Roman"/>
                <w:szCs w:val="22"/>
              </w:rPr>
            </w:pPr>
          </w:p>
          <w:p w14:paraId="2C7D8B88" w14:textId="08B4E736" w:rsidR="00405654" w:rsidRPr="00DA21E4" w:rsidRDefault="00405654" w:rsidP="00CB37BD">
            <w:pPr>
              <w:jc w:val="both"/>
              <w:rPr>
                <w:rFonts w:ascii="Times New Roman" w:hAnsi="Times New Roman" w:cs="Times New Roman"/>
                <w:color w:val="000000" w:themeColor="text1"/>
                <w:szCs w:val="22"/>
              </w:rPr>
            </w:pPr>
            <w:r w:rsidRPr="005F7266">
              <w:rPr>
                <w:rFonts w:ascii="Times New Roman" w:hAnsi="Times New Roman" w:cs="Times New Roman"/>
                <w:color w:val="000000" w:themeColor="text1"/>
                <w:szCs w:val="22"/>
              </w:rPr>
              <w:lastRenderedPageBreak/>
              <w:t>Siekiant, kad muziejai taptų kūrybiška, atvira pasaulio</w:t>
            </w:r>
            <w:r w:rsidRPr="00DA21E4">
              <w:rPr>
                <w:rFonts w:ascii="Times New Roman" w:hAnsi="Times New Roman" w:cs="Times New Roman"/>
                <w:color w:val="000000" w:themeColor="text1"/>
                <w:szCs w:val="22"/>
              </w:rPr>
              <w:t xml:space="preserve"> pažinimo erdv</w:t>
            </w:r>
            <w:r w:rsidR="008A590F" w:rsidRPr="00DA21E4">
              <w:rPr>
                <w:rFonts w:ascii="Times New Roman" w:hAnsi="Times New Roman" w:cs="Times New Roman"/>
                <w:color w:val="000000" w:themeColor="text1"/>
                <w:szCs w:val="22"/>
              </w:rPr>
              <w:t>e</w:t>
            </w:r>
            <w:r w:rsidRPr="00DA21E4">
              <w:rPr>
                <w:rFonts w:ascii="Times New Roman" w:hAnsi="Times New Roman" w:cs="Times New Roman"/>
                <w:color w:val="000000" w:themeColor="text1"/>
                <w:szCs w:val="22"/>
              </w:rPr>
              <w:t>, kurioje aktyviai ir įtaigiai, tradicinėmis ir šiuolaikinėmis komunikacijos priemonėmis pristatomi visuomenei muziejuose saugomi, restauruojami ir tyrinėjami žmonijos ir ją supančios aplinkos materialiniai ir nematerialiniai liudijimai</w:t>
            </w:r>
            <w:r w:rsidR="008A590F" w:rsidRPr="00DA21E4">
              <w:rPr>
                <w:rFonts w:ascii="Times New Roman" w:hAnsi="Times New Roman" w:cs="Times New Roman"/>
                <w:color w:val="000000" w:themeColor="text1"/>
                <w:szCs w:val="22"/>
              </w:rPr>
              <w:t>,</w:t>
            </w:r>
            <w:r w:rsidRPr="00DA21E4">
              <w:rPr>
                <w:rFonts w:ascii="Times New Roman" w:hAnsi="Times New Roman" w:cs="Times New Roman"/>
                <w:color w:val="000000" w:themeColor="text1"/>
                <w:szCs w:val="22"/>
              </w:rPr>
              <w:t xml:space="preserve"> formuojantys žmogaus istorinę, kultūrinę, socialinę patirtį, būtina didinti esamų muziejų saugyklų atvirumą visuomenei, kuriant ir diegiant „atvirų saugyklų“ koncepciją, sudaryti sąlygas visuomenei susipažinti su kultūros vertybių apsaugos organizavimo ir restauravimo procesais, dalyvauti susijusiose edukacinėse programose, pristatančiose kultūros vertybes tikslinėms grupėms pritaikyta forma. </w:t>
            </w:r>
          </w:p>
          <w:p w14:paraId="14410FC5" w14:textId="40D7508E" w:rsidR="00405654" w:rsidRPr="00DA21E4" w:rsidRDefault="00405654" w:rsidP="00CB37BD">
            <w:pPr>
              <w:jc w:val="both"/>
              <w:rPr>
                <w:rFonts w:ascii="Times New Roman" w:hAnsi="Times New Roman" w:cs="Times New Roman"/>
                <w:color w:val="000000" w:themeColor="text1"/>
                <w:szCs w:val="22"/>
              </w:rPr>
            </w:pPr>
          </w:p>
          <w:p w14:paraId="12A14A0D" w14:textId="1BC89208" w:rsidR="00405654" w:rsidRPr="00DA21E4" w:rsidRDefault="59466B9A" w:rsidP="00CB37BD">
            <w:pPr>
              <w:jc w:val="both"/>
              <w:rPr>
                <w:rFonts w:ascii="Times New Roman" w:hAnsi="Times New Roman" w:cs="Times New Roman"/>
                <w:color w:val="000000" w:themeColor="text1"/>
                <w:szCs w:val="22"/>
              </w:rPr>
            </w:pPr>
            <w:r w:rsidRPr="3C2593F6">
              <w:rPr>
                <w:rFonts w:ascii="Times New Roman" w:hAnsi="Times New Roman" w:cs="Times New Roman"/>
                <w:color w:val="000000" w:themeColor="text1"/>
              </w:rPr>
              <w:t>Lietuvos Respublikos valstybės kontrolė yra konstatavusi</w:t>
            </w:r>
            <w:r w:rsidR="00405654" w:rsidRPr="3C2593F6">
              <w:rPr>
                <w:rFonts w:ascii="Times New Roman" w:hAnsi="Times New Roman" w:cs="Times New Roman"/>
                <w:color w:val="000000" w:themeColor="text1"/>
                <w:vertAlign w:val="superscript"/>
              </w:rPr>
              <w:footnoteReference w:id="76"/>
            </w:r>
            <w:r w:rsidRPr="3C2593F6">
              <w:rPr>
                <w:rFonts w:ascii="Times New Roman" w:hAnsi="Times New Roman" w:cs="Times New Roman"/>
                <w:color w:val="000000" w:themeColor="text1"/>
              </w:rPr>
              <w:t xml:space="preserve">, kad didžioji dalis Lietuvos muziejų saugyklų neatitinka joms keliamų techninių ir kokybinių reikalavimų. Įgyvendinant Muziejų modernizavimo programą muziejų saugyklų plotai nuo 2007 m. iki 2010 m. padidėjo 1,3 </w:t>
            </w:r>
            <w:r w:rsidR="006854E6">
              <w:rPr>
                <w:rFonts w:ascii="Times New Roman" w:hAnsi="Times New Roman" w:cs="Times New Roman"/>
                <w:color w:val="000000" w:themeColor="text1"/>
              </w:rPr>
              <w:t>proc.</w:t>
            </w:r>
            <w:r w:rsidRPr="3C2593F6">
              <w:rPr>
                <w:rFonts w:ascii="Times New Roman" w:hAnsi="Times New Roman" w:cs="Times New Roman"/>
                <w:color w:val="000000" w:themeColor="text1"/>
              </w:rPr>
              <w:t xml:space="preserve">, tačiau audito metu atlikta muziejų apklausa parodė, kad iš nacionalinių, respublikinių ir savivaldybių muziejų turimų saugyklų vidutiniškai tik 26 </w:t>
            </w:r>
            <w:r w:rsidR="006854E6">
              <w:rPr>
                <w:rFonts w:ascii="Times New Roman" w:hAnsi="Times New Roman" w:cs="Times New Roman"/>
                <w:color w:val="000000" w:themeColor="text1"/>
              </w:rPr>
              <w:t>proc.</w:t>
            </w:r>
            <w:r w:rsidRPr="3C2593F6">
              <w:rPr>
                <w:rFonts w:ascii="Times New Roman" w:hAnsi="Times New Roman" w:cs="Times New Roman"/>
                <w:color w:val="000000" w:themeColor="text1"/>
              </w:rPr>
              <w:t xml:space="preserve"> jų atitinka joms keliamus techninius i</w:t>
            </w:r>
            <w:r w:rsidR="55924737" w:rsidRPr="3C2593F6">
              <w:rPr>
                <w:rFonts w:ascii="Times New Roman" w:hAnsi="Times New Roman" w:cs="Times New Roman"/>
                <w:color w:val="000000" w:themeColor="text1"/>
              </w:rPr>
              <w:t>r</w:t>
            </w:r>
            <w:r w:rsidRPr="3C2593F6">
              <w:rPr>
                <w:rFonts w:ascii="Times New Roman" w:hAnsi="Times New Roman" w:cs="Times New Roman"/>
                <w:color w:val="000000" w:themeColor="text1"/>
              </w:rPr>
              <w:t xml:space="preserve"> kokybinius reikalavimus, tokius kaip tinkamo mikroklimato užtikrinimas, atitikimas priešgaisrinės saugos normų reikalavimams, tinkamos saugyklų įrangos naudojimas ir kt. Dėl lėšų trūkumo ne visi muziejai gali įsigyti kultūros vertybėms specialiai pritaikytų, iš geros kokybės medžiagų pagamintų laikmenų – aplankų, dėžučių, gaubtų, vokų. Taip pat audito metu nustatyta, kad</w:t>
            </w:r>
            <w:r w:rsidR="55924737"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didėjant muziejuose saugomų eksponatų skaičiui ir esant saugyklų trūkumui, kai kuriuose muziejuose eksponatų saugojimui naudojamos ir ekspozicinės erdvės.</w:t>
            </w:r>
          </w:p>
          <w:p w14:paraId="1AF88E7E" w14:textId="26F7A261" w:rsidR="00405654" w:rsidRPr="00DA21E4" w:rsidRDefault="00405654" w:rsidP="00CB37BD">
            <w:pPr>
              <w:jc w:val="both"/>
              <w:rPr>
                <w:rFonts w:ascii="Times New Roman" w:hAnsi="Times New Roman" w:cs="Times New Roman"/>
                <w:color w:val="000000" w:themeColor="text1"/>
                <w:szCs w:val="22"/>
              </w:rPr>
            </w:pPr>
          </w:p>
          <w:p w14:paraId="4412FA98" w14:textId="61002676" w:rsidR="00405654" w:rsidRPr="00DA21E4" w:rsidRDefault="00405654" w:rsidP="00CB37BD">
            <w:pPr>
              <w:jc w:val="both"/>
              <w:rPr>
                <w:rFonts w:ascii="Times New Roman" w:hAnsi="Times New Roman" w:cs="Times New Roman"/>
                <w:color w:val="000000" w:themeColor="text1"/>
                <w:szCs w:val="22"/>
              </w:rPr>
            </w:pPr>
            <w:r w:rsidRPr="00DA21E4">
              <w:rPr>
                <w:rFonts w:ascii="Times New Roman" w:hAnsi="Times New Roman" w:cs="Times New Roman"/>
                <w:color w:val="000000" w:themeColor="text1"/>
                <w:szCs w:val="22"/>
              </w:rPr>
              <w:t>Nacionaliniai ir respublikiniai muziejai ne kartą Kultūros ministerijai yra akcentavę saugyklų, atitinkančių joms taikomus techninius ir kokybinius reikalavimus, trūkumą, o nuo 2007 m.</w:t>
            </w:r>
            <w:r w:rsidR="0072053F" w:rsidRPr="00DA21E4">
              <w:rPr>
                <w:rFonts w:ascii="Times New Roman" w:hAnsi="Times New Roman" w:cs="Times New Roman"/>
                <w:color w:val="000000" w:themeColor="text1"/>
                <w:szCs w:val="22"/>
              </w:rPr>
              <w:t>,</w:t>
            </w:r>
            <w:r w:rsidRPr="00DA21E4">
              <w:rPr>
                <w:rFonts w:ascii="Times New Roman" w:hAnsi="Times New Roman" w:cs="Times New Roman"/>
                <w:color w:val="000000" w:themeColor="text1"/>
                <w:szCs w:val="22"/>
              </w:rPr>
              <w:t xml:space="preserve"> kuomet buvo atliktas Lietuvos Respublikos valstybės kontrolės valstybinis auditas, joks kitas tikslinis muziejų saugyklų poreikio tyrimas ar analizė nebuvo atlikti. Šiuo metu planuojama atlikti galimybių studiją, kuri padėtų pagrindus tolimesnių sprendimų priėmimui, siekianti tinkamai užtikrinti Lietuvos kilnojamojo kultūros paveldo, saugomo nacionaliniuose ir respublikiniuose muziejuose, apsaugą bei tinkamas galimybes visuomenei su juo susipažinti.</w:t>
            </w:r>
          </w:p>
          <w:p w14:paraId="7E68A357" w14:textId="4E4379C7" w:rsidR="00405654" w:rsidRPr="00DF2806" w:rsidRDefault="00405654" w:rsidP="00CB37BD">
            <w:pPr>
              <w:jc w:val="both"/>
              <w:rPr>
                <w:rFonts w:ascii="Times New Roman" w:hAnsi="Times New Roman" w:cs="Times New Roman"/>
                <w:szCs w:val="22"/>
              </w:rPr>
            </w:pPr>
            <w:r w:rsidRPr="00B32E09">
              <w:rPr>
                <w:color w:val="FF0000"/>
                <w:szCs w:val="22"/>
              </w:rPr>
              <w:t xml:space="preserve"> </w:t>
            </w:r>
          </w:p>
        </w:tc>
      </w:tr>
      <w:tr w:rsidR="00405654" w:rsidRPr="00DF2806" w14:paraId="64C37DC7" w14:textId="77777777" w:rsidTr="3C2593F6">
        <w:trPr>
          <w:trHeight w:val="70"/>
        </w:trPr>
        <w:tc>
          <w:tcPr>
            <w:tcW w:w="15295" w:type="dxa"/>
            <w:shd w:val="clear" w:color="auto" w:fill="auto"/>
          </w:tcPr>
          <w:p w14:paraId="768217D3" w14:textId="5C8BF665" w:rsidR="00405654" w:rsidRPr="00DF2806" w:rsidRDefault="69939A54" w:rsidP="3C2593F6">
            <w:pPr>
              <w:jc w:val="both"/>
              <w:rPr>
                <w:rFonts w:ascii="Times New Roman" w:hAnsi="Times New Roman" w:cs="Times New Roman"/>
                <w:b/>
                <w:bCs/>
              </w:rPr>
            </w:pPr>
            <w:r w:rsidRPr="3C2593F6">
              <w:rPr>
                <w:rFonts w:ascii="Times New Roman" w:hAnsi="Times New Roman" w:cs="Times New Roman"/>
                <w:b/>
                <w:bCs/>
              </w:rPr>
              <w:lastRenderedPageBreak/>
              <w:t xml:space="preserve">    </w:t>
            </w:r>
            <w:r w:rsidR="4CF85B1E" w:rsidRPr="3C2593F6">
              <w:rPr>
                <w:rFonts w:ascii="Times New Roman" w:hAnsi="Times New Roman" w:cs="Times New Roman"/>
                <w:b/>
                <w:bCs/>
              </w:rPr>
              <w:t xml:space="preserve">   </w:t>
            </w:r>
            <w:r w:rsidR="59466B9A" w:rsidRPr="3C2593F6">
              <w:rPr>
                <w:rFonts w:ascii="Times New Roman" w:hAnsi="Times New Roman" w:cs="Times New Roman"/>
                <w:b/>
                <w:bCs/>
              </w:rPr>
              <w:t>5.2. Komunikacija visuomenei istorinėmis temomis neskatina refleksijos ir neįtraukia į diskusiją.</w:t>
            </w:r>
          </w:p>
          <w:p w14:paraId="004601F1" w14:textId="155798C9" w:rsidR="00405654" w:rsidRPr="00DF2806" w:rsidRDefault="00405654" w:rsidP="00490586">
            <w:pPr>
              <w:jc w:val="both"/>
              <w:rPr>
                <w:rFonts w:ascii="Times New Roman" w:hAnsi="Times New Roman" w:cs="Times New Roman"/>
                <w:szCs w:val="22"/>
              </w:rPr>
            </w:pPr>
          </w:p>
          <w:p w14:paraId="69BCA5B6" w14:textId="0FA127B5" w:rsidR="00405654" w:rsidRPr="00490586" w:rsidRDefault="00405654" w:rsidP="00490586">
            <w:pPr>
              <w:jc w:val="both"/>
              <w:rPr>
                <w:rFonts w:ascii="Times New Roman" w:hAnsi="Times New Roman" w:cs="Times New Roman"/>
                <w:szCs w:val="22"/>
              </w:rPr>
            </w:pPr>
            <w:r w:rsidRPr="00490586">
              <w:rPr>
                <w:rFonts w:ascii="Times New Roman" w:hAnsi="Times New Roman" w:cs="Times New Roman"/>
                <w:szCs w:val="22"/>
              </w:rPr>
              <w:t xml:space="preserve">Nepakankamai aktyvus visuomenės įsitraukimas į kultūrinės, analitinės informacijos vartojimą žiniasklaidos kanalais. Lietuvos gyventojai nėra kritiški viešosios informacijos kanaluose pateikiamam turiniui: faktų pateikimo skirtumai skirtinguose informacijos šaltiniuose ar „netikros žinios“ pastebimi gana retai (15–20 proc.) ir jie dažnai ignoruojami (68 proc.). </w:t>
            </w:r>
            <w:r w:rsidRPr="00490586">
              <w:rPr>
                <w:rFonts w:ascii="Times New Roman" w:hAnsi="Times New Roman" w:cs="Times New Roman"/>
                <w:color w:val="000000"/>
                <w:szCs w:val="22"/>
                <w:bdr w:val="none" w:sz="0" w:space="0" w:color="auto" w:frame="1"/>
              </w:rPr>
              <w:t xml:space="preserve">Pakitę informacijos vartojimo visuomenėje įpročiai įtvirtino pramoginį informacijos žanrą, </w:t>
            </w:r>
            <w:r w:rsidR="00EE0772" w:rsidRPr="00490586">
              <w:rPr>
                <w:rFonts w:ascii="Times New Roman" w:hAnsi="Times New Roman" w:cs="Times New Roman"/>
                <w:color w:val="000000"/>
                <w:szCs w:val="22"/>
                <w:bdr w:val="none" w:sz="0" w:space="0" w:color="auto" w:frame="1"/>
              </w:rPr>
              <w:t>nu</w:t>
            </w:r>
            <w:r w:rsidRPr="00490586">
              <w:rPr>
                <w:rFonts w:ascii="Times New Roman" w:hAnsi="Times New Roman" w:cs="Times New Roman"/>
                <w:color w:val="000000"/>
                <w:szCs w:val="22"/>
                <w:bdr w:val="none" w:sz="0" w:space="0" w:color="auto" w:frame="1"/>
              </w:rPr>
              <w:t>stumdami į šalį kultūrinę, tiriamąją, analitinę informaciją ir</w:t>
            </w:r>
            <w:r w:rsidR="00490586" w:rsidRPr="00490586">
              <w:rPr>
                <w:rFonts w:ascii="Times New Roman" w:hAnsi="Times New Roman" w:cs="Times New Roman"/>
                <w:color w:val="000000"/>
                <w:szCs w:val="22"/>
                <w:bdr w:val="none" w:sz="0" w:space="0" w:color="auto" w:frame="1"/>
              </w:rPr>
              <w:t xml:space="preserve"> žurnalistiką</w:t>
            </w:r>
            <w:r w:rsidRPr="00490586">
              <w:rPr>
                <w:rFonts w:ascii="Times New Roman" w:hAnsi="Times New Roman" w:cs="Times New Roman"/>
                <w:color w:val="000000"/>
                <w:szCs w:val="22"/>
                <w:bdr w:val="none" w:sz="0" w:space="0" w:color="auto" w:frame="1"/>
              </w:rPr>
              <w:t xml:space="preserve"> žurnalistinę veiklą. Kadangi kultūrinė tematika dažniausiai p</w:t>
            </w:r>
            <w:r w:rsidR="00EE0772" w:rsidRPr="00490586">
              <w:rPr>
                <w:rFonts w:ascii="Times New Roman" w:hAnsi="Times New Roman" w:cs="Times New Roman"/>
                <w:color w:val="000000"/>
                <w:szCs w:val="22"/>
                <w:bdr w:val="none" w:sz="0" w:space="0" w:color="auto" w:frame="1"/>
              </w:rPr>
              <w:t>a</w:t>
            </w:r>
            <w:r w:rsidRPr="00490586">
              <w:rPr>
                <w:rFonts w:ascii="Times New Roman" w:hAnsi="Times New Roman" w:cs="Times New Roman"/>
                <w:color w:val="000000"/>
                <w:szCs w:val="22"/>
                <w:bdr w:val="none" w:sz="0" w:space="0" w:color="auto" w:frame="1"/>
              </w:rPr>
              <w:t>teikiama kultūros medijose, kultūros refleksija, su tam tikromis išimtimis, nežadina didžiosios visuomenės dalies smalsumo, neįtraukia jos į kultūros lauką. Lygiagrečiai stebimas per menkas valstybės dėmesys profesionaliajam kultūros įvykių ir reiškinių vertinimui.</w:t>
            </w:r>
            <w:r w:rsidRPr="00490586">
              <w:rPr>
                <w:rFonts w:ascii="Times New Roman" w:hAnsi="Times New Roman" w:cs="Times New Roman"/>
                <w:color w:val="000000"/>
                <w:szCs w:val="22"/>
                <w:shd w:val="clear" w:color="auto" w:fill="FFFFFF"/>
              </w:rPr>
              <w:t xml:space="preserve"> </w:t>
            </w:r>
          </w:p>
          <w:p w14:paraId="6CA05EEA" w14:textId="23A1A567" w:rsidR="00405654" w:rsidRPr="00490586" w:rsidRDefault="00405654" w:rsidP="00490586">
            <w:pPr>
              <w:jc w:val="both"/>
              <w:rPr>
                <w:rFonts w:ascii="Times New Roman" w:hAnsi="Times New Roman" w:cs="Times New Roman"/>
                <w:color w:val="000000" w:themeColor="text1"/>
                <w:szCs w:val="22"/>
              </w:rPr>
            </w:pPr>
          </w:p>
          <w:p w14:paraId="6999EF72" w14:textId="27A10110" w:rsidR="00405654" w:rsidRPr="00614C25" w:rsidRDefault="00405654" w:rsidP="00490586">
            <w:pPr>
              <w:jc w:val="both"/>
              <w:rPr>
                <w:rFonts w:ascii="Times New Roman" w:hAnsi="Times New Roman" w:cs="Times New Roman"/>
                <w:szCs w:val="22"/>
                <w:lang w:val="lt"/>
              </w:rPr>
            </w:pPr>
            <w:r w:rsidRPr="00490586">
              <w:rPr>
                <w:rFonts w:ascii="Times New Roman" w:hAnsi="Times New Roman" w:cs="Times New Roman"/>
                <w:color w:val="000000"/>
                <w:szCs w:val="22"/>
                <w:shd w:val="clear" w:color="auto" w:fill="FFFFFF"/>
              </w:rPr>
              <w:t>Šiandieninės atminties kultūros vyksmas skatina šiuolaikiškai ir gyvai įprasminti istorinės atminties datas, atsitraukiant nuo inertiškų</w:t>
            </w:r>
            <w:r w:rsidR="00DC036E" w:rsidRPr="00490586">
              <w:rPr>
                <w:rFonts w:ascii="Times New Roman" w:hAnsi="Times New Roman" w:cs="Times New Roman"/>
                <w:color w:val="000000"/>
                <w:szCs w:val="22"/>
                <w:shd w:val="clear" w:color="auto" w:fill="FFFFFF"/>
              </w:rPr>
              <w:t xml:space="preserve"> </w:t>
            </w:r>
            <w:r w:rsidRPr="00490586">
              <w:rPr>
                <w:rFonts w:ascii="Times New Roman" w:hAnsi="Times New Roman" w:cs="Times New Roman"/>
                <w:color w:val="000000"/>
                <w:szCs w:val="22"/>
                <w:shd w:val="clear" w:color="auto" w:fill="FFFFFF"/>
              </w:rPr>
              <w:t>/</w:t>
            </w:r>
            <w:r w:rsidR="00DC036E" w:rsidRPr="00490586">
              <w:rPr>
                <w:rFonts w:ascii="Times New Roman" w:hAnsi="Times New Roman" w:cs="Times New Roman"/>
                <w:color w:val="000000"/>
                <w:szCs w:val="22"/>
                <w:shd w:val="clear" w:color="auto" w:fill="FFFFFF"/>
              </w:rPr>
              <w:t xml:space="preserve"> </w:t>
            </w:r>
            <w:r w:rsidRPr="00490586">
              <w:rPr>
                <w:rFonts w:ascii="Times New Roman" w:hAnsi="Times New Roman" w:cs="Times New Roman"/>
                <w:color w:val="000000"/>
                <w:szCs w:val="22"/>
                <w:shd w:val="clear" w:color="auto" w:fill="FFFFFF"/>
              </w:rPr>
              <w:t xml:space="preserve">įprastinių įprasminimo </w:t>
            </w:r>
            <w:proofErr w:type="spellStart"/>
            <w:r w:rsidRPr="00490586">
              <w:rPr>
                <w:rFonts w:ascii="Times New Roman" w:hAnsi="Times New Roman" w:cs="Times New Roman"/>
                <w:color w:val="000000"/>
                <w:szCs w:val="22"/>
                <w:shd w:val="clear" w:color="auto" w:fill="FFFFFF"/>
              </w:rPr>
              <w:t>memorializavimo</w:t>
            </w:r>
            <w:proofErr w:type="spellEnd"/>
            <w:r w:rsidRPr="00490586">
              <w:rPr>
                <w:rFonts w:ascii="Times New Roman" w:hAnsi="Times New Roman" w:cs="Times New Roman"/>
                <w:color w:val="000000" w:themeColor="text1"/>
                <w:szCs w:val="22"/>
              </w:rPr>
              <w:t xml:space="preserve"> bei politinio ritualo formų</w:t>
            </w:r>
            <w:r w:rsidRPr="00DF2806">
              <w:rPr>
                <w:rFonts w:ascii="Times New Roman" w:hAnsi="Times New Roman" w:cs="Times New Roman"/>
                <w:color w:val="000000" w:themeColor="text1"/>
                <w:szCs w:val="22"/>
              </w:rPr>
              <w:t xml:space="preserve">. Istorinė atmintis turėtų prisidėti prie savimonės kūrimo ir suprantama kaip kūrybiškas iš praeities dabarčiai perduodamas veiksmas, kuris konsoliduotų ir aktyvintų visuomenę. </w:t>
            </w:r>
            <w:r w:rsidRPr="00DF2806">
              <w:rPr>
                <w:rFonts w:ascii="Times New Roman" w:hAnsi="Times New Roman" w:cs="Times New Roman"/>
                <w:color w:val="000000" w:themeColor="text1"/>
                <w:szCs w:val="22"/>
                <w:u w:val="single"/>
              </w:rPr>
              <w:t>Tradicinėmis ir šiuolaikinės komunikacijos formomis pristatant visuomenei žmonijos ir ją supančios aplinkos materialius ir nematerialius liudijimus kuriama</w:t>
            </w:r>
            <w:r w:rsidR="00DC036E">
              <w:rPr>
                <w:rFonts w:ascii="Times New Roman" w:hAnsi="Times New Roman" w:cs="Times New Roman"/>
                <w:color w:val="000000" w:themeColor="text1"/>
                <w:szCs w:val="22"/>
                <w:u w:val="single"/>
              </w:rPr>
              <w:t>s</w:t>
            </w:r>
            <w:r w:rsidRPr="00DF2806">
              <w:rPr>
                <w:rFonts w:ascii="Times New Roman" w:hAnsi="Times New Roman" w:cs="Times New Roman"/>
                <w:color w:val="000000" w:themeColor="text1"/>
                <w:szCs w:val="22"/>
                <w:u w:val="single"/>
              </w:rPr>
              <w:t xml:space="preserve"> brandžios šiuolaikinės visuomenės tapatybės ir kritinio mąstymo ugdym</w:t>
            </w:r>
            <w:r w:rsidR="00DC036E">
              <w:rPr>
                <w:rFonts w:ascii="Times New Roman" w:hAnsi="Times New Roman" w:cs="Times New Roman"/>
                <w:color w:val="000000" w:themeColor="text1"/>
                <w:szCs w:val="22"/>
                <w:u w:val="single"/>
              </w:rPr>
              <w:t>o</w:t>
            </w:r>
            <w:r w:rsidR="00490586">
              <w:rPr>
                <w:rFonts w:ascii="Times New Roman" w:hAnsi="Times New Roman" w:cs="Times New Roman"/>
                <w:color w:val="000000" w:themeColor="text1"/>
                <w:szCs w:val="22"/>
                <w:u w:val="single"/>
              </w:rPr>
              <w:t xml:space="preserve"> vektorius</w:t>
            </w:r>
            <w:r w:rsidR="00490586" w:rsidRPr="00490586">
              <w:rPr>
                <w:rFonts w:ascii="Times New Roman" w:hAnsi="Times New Roman" w:cs="Times New Roman"/>
                <w:color w:val="000000" w:themeColor="text1"/>
                <w:szCs w:val="22"/>
              </w:rPr>
              <w:t xml:space="preserve">. </w:t>
            </w:r>
            <w:r w:rsidRPr="00DF2806">
              <w:rPr>
                <w:rFonts w:ascii="Times New Roman" w:hAnsi="Times New Roman" w:cs="Times New Roman"/>
                <w:color w:val="000000" w:themeColor="text1"/>
                <w:szCs w:val="22"/>
              </w:rPr>
              <w:t>T</w:t>
            </w:r>
            <w:r w:rsidR="00DC036E">
              <w:rPr>
                <w:rFonts w:ascii="Times New Roman" w:hAnsi="Times New Roman" w:cs="Times New Roman"/>
                <w:color w:val="000000" w:themeColor="text1"/>
                <w:szCs w:val="22"/>
              </w:rPr>
              <w:t xml:space="preserve">okiu </w:t>
            </w:r>
            <w:r w:rsidR="00490586">
              <w:rPr>
                <w:rFonts w:ascii="Times New Roman" w:hAnsi="Times New Roman" w:cs="Times New Roman"/>
                <w:color w:val="000000" w:themeColor="text1"/>
                <w:szCs w:val="22"/>
              </w:rPr>
              <w:t>bū</w:t>
            </w:r>
            <w:r w:rsidR="00DC036E">
              <w:rPr>
                <w:rFonts w:ascii="Times New Roman" w:hAnsi="Times New Roman" w:cs="Times New Roman"/>
                <w:color w:val="000000" w:themeColor="text1"/>
                <w:szCs w:val="22"/>
              </w:rPr>
              <w:t>du</w:t>
            </w:r>
            <w:r w:rsidRPr="00DF2806">
              <w:rPr>
                <w:rFonts w:ascii="Times New Roman" w:hAnsi="Times New Roman" w:cs="Times New Roman"/>
                <w:color w:val="000000" w:themeColor="text1"/>
                <w:szCs w:val="22"/>
              </w:rPr>
              <w:t xml:space="preserve"> visuomenės gyvo įsitraukimo į pažinimo procesą siekis sukuria prielaidas ir pačių atminties institucijų kokybiniam atsinaujinimui bei aktyviam įsitraukimui į visuo</w:t>
            </w:r>
            <w:r w:rsidRPr="00DF2806">
              <w:rPr>
                <w:rFonts w:ascii="Times New Roman" w:hAnsi="Times New Roman" w:cs="Times New Roman"/>
                <w:color w:val="000000"/>
                <w:szCs w:val="22"/>
                <w:shd w:val="clear" w:color="auto" w:fill="FFFFFF"/>
              </w:rPr>
              <w:t xml:space="preserve">menės socialinį gyvenimą. </w:t>
            </w:r>
          </w:p>
          <w:p w14:paraId="557705F5" w14:textId="3AFD564F" w:rsidR="00405654" w:rsidRPr="00DF2806" w:rsidRDefault="00405654" w:rsidP="00490586">
            <w:pPr>
              <w:jc w:val="both"/>
              <w:rPr>
                <w:rFonts w:ascii="Times New Roman" w:hAnsi="Times New Roman" w:cs="Times New Roman"/>
                <w:color w:val="000000" w:themeColor="text1"/>
                <w:szCs w:val="22"/>
              </w:rPr>
            </w:pPr>
          </w:p>
          <w:p w14:paraId="796B54AD" w14:textId="1F31AF2D" w:rsidR="00405654" w:rsidRPr="00DF2806" w:rsidRDefault="02995F08" w:rsidP="3C2593F6">
            <w:pPr>
              <w:ind w:left="360"/>
              <w:jc w:val="both"/>
              <w:rPr>
                <w:rFonts w:ascii="Times New Roman" w:hAnsi="Times New Roman" w:cs="Times New Roman"/>
                <w:u w:val="single"/>
              </w:rPr>
            </w:pPr>
            <w:r w:rsidRPr="3C2593F6">
              <w:rPr>
                <w:rFonts w:ascii="Times New Roman" w:hAnsi="Times New Roman" w:cs="Times New Roman"/>
              </w:rPr>
              <w:t xml:space="preserve">           5.2.1</w:t>
            </w:r>
            <w:r w:rsidR="35A2CBF6" w:rsidRPr="3C2593F6">
              <w:rPr>
                <w:rFonts w:ascii="Times New Roman" w:hAnsi="Times New Roman" w:cs="Times New Roman"/>
              </w:rPr>
              <w:t xml:space="preserve"> </w:t>
            </w:r>
            <w:r w:rsidR="59466B9A" w:rsidRPr="3C2593F6">
              <w:rPr>
                <w:rFonts w:ascii="Times New Roman" w:hAnsi="Times New Roman" w:cs="Times New Roman"/>
                <w:u w:val="single"/>
              </w:rPr>
              <w:t>Į</w:t>
            </w:r>
            <w:r w:rsidR="005A5E74">
              <w:rPr>
                <w:rFonts w:ascii="Times New Roman" w:hAnsi="Times New Roman" w:cs="Times New Roman"/>
                <w:u w:val="single"/>
              </w:rPr>
              <w:t xml:space="preserve"> i</w:t>
            </w:r>
            <w:r w:rsidR="59466B9A" w:rsidRPr="3C2593F6">
              <w:rPr>
                <w:rFonts w:ascii="Times New Roman" w:hAnsi="Times New Roman" w:cs="Times New Roman"/>
                <w:u w:val="single"/>
              </w:rPr>
              <w:t>storinės atminties aktualizacijos procesą menkai įtraukiamos įvairios visuomenės grupės, vietos bendruomenės, užsienio lietuviai, menininkai.</w:t>
            </w:r>
          </w:p>
          <w:p w14:paraId="39039895" w14:textId="51B5A5FD" w:rsidR="00405654" w:rsidRPr="00DF2806" w:rsidRDefault="00405654" w:rsidP="00490586">
            <w:pPr>
              <w:pStyle w:val="NormalWeb"/>
              <w:shd w:val="clear" w:color="auto" w:fill="FFFFFF" w:themeFill="background1"/>
              <w:spacing w:before="0" w:beforeAutospacing="0" w:after="0" w:afterAutospacing="0"/>
              <w:jc w:val="both"/>
              <w:rPr>
                <w:rFonts w:ascii="Times New Roman" w:hAnsi="Times New Roman" w:cs="Times New Roman"/>
                <w:szCs w:val="22"/>
                <w:lang w:val="lt-LT"/>
              </w:rPr>
            </w:pPr>
          </w:p>
          <w:p w14:paraId="654A231E" w14:textId="156FB682" w:rsidR="00405654" w:rsidRPr="00DF2806" w:rsidRDefault="00405654" w:rsidP="00490586">
            <w:pPr>
              <w:pStyle w:val="NormalWeb"/>
              <w:shd w:val="clear" w:color="auto" w:fill="FFFFFF" w:themeFill="background1"/>
              <w:spacing w:before="0" w:beforeAutospacing="0" w:after="0" w:afterAutospacing="0"/>
              <w:jc w:val="both"/>
              <w:rPr>
                <w:rFonts w:ascii="Times New Roman" w:hAnsi="Times New Roman" w:cs="Times New Roman"/>
                <w:color w:val="000000"/>
                <w:szCs w:val="22"/>
                <w:lang w:val="lt-LT"/>
              </w:rPr>
            </w:pPr>
            <w:r w:rsidRPr="00DF2806">
              <w:rPr>
                <w:rFonts w:ascii="Times New Roman" w:hAnsi="Times New Roman" w:cs="Times New Roman"/>
                <w:szCs w:val="22"/>
                <w:lang w:val="lt-LT"/>
              </w:rPr>
              <w:t>Kultūros įstaigų</w:t>
            </w:r>
            <w:r w:rsidRPr="00DF2806">
              <w:rPr>
                <w:rFonts w:ascii="Times New Roman" w:hAnsi="Times New Roman" w:cs="Times New Roman"/>
                <w:color w:val="000000" w:themeColor="text1"/>
                <w:szCs w:val="22"/>
                <w:lang w:val="lt-LT"/>
              </w:rPr>
              <w:t xml:space="preserve"> bendradarbiavimas ir dialogas su bendruomenėmis</w:t>
            </w:r>
            <w:r w:rsidR="009A0804">
              <w:rPr>
                <w:rFonts w:ascii="Times New Roman" w:hAnsi="Times New Roman" w:cs="Times New Roman"/>
                <w:color w:val="000000" w:themeColor="text1"/>
                <w:szCs w:val="22"/>
                <w:lang w:val="lt-LT"/>
              </w:rPr>
              <w:t xml:space="preserve"> ir</w:t>
            </w:r>
            <w:r w:rsidRPr="00DF2806">
              <w:rPr>
                <w:rFonts w:ascii="Times New Roman" w:hAnsi="Times New Roman" w:cs="Times New Roman"/>
                <w:color w:val="000000" w:themeColor="text1"/>
                <w:szCs w:val="22"/>
                <w:lang w:val="lt-LT"/>
              </w:rPr>
              <w:t xml:space="preserve"> meno kūrėjais, siekiant Lietuvos istoriją, atminties institucijų eksponatus pristatyti šiuolaikiškai ir aktualizuoti įvairiomis raiškos priemonėmis</w:t>
            </w:r>
            <w:r w:rsidR="009A0804">
              <w:rPr>
                <w:rFonts w:ascii="Times New Roman" w:hAnsi="Times New Roman" w:cs="Times New Roman"/>
                <w:color w:val="000000" w:themeColor="text1"/>
                <w:szCs w:val="22"/>
                <w:lang w:val="lt-LT"/>
              </w:rPr>
              <w:t>,</w:t>
            </w:r>
            <w:r w:rsidRPr="00DF2806">
              <w:rPr>
                <w:rFonts w:ascii="Times New Roman" w:hAnsi="Times New Roman" w:cs="Times New Roman"/>
                <w:color w:val="000000" w:themeColor="text1"/>
                <w:szCs w:val="22"/>
                <w:lang w:val="lt-LT"/>
              </w:rPr>
              <w:t xml:space="preserve"> nėra efektyviai vystomas. Nepasinaudojama v</w:t>
            </w:r>
            <w:r w:rsidRPr="00DF2806">
              <w:rPr>
                <w:rFonts w:ascii="Times New Roman" w:hAnsi="Times New Roman" w:cs="Times New Roman"/>
                <w:szCs w:val="22"/>
                <w:lang w:val="lt-LT"/>
              </w:rPr>
              <w:t xml:space="preserve">ietos gyventojų žiniomis ir patirtimis apie savo gyvenamosios vietovės istoriją, įvairiais įgūdžiais, kurie gali būti panaudoti atspindint vietos kultūrinį koloritą </w:t>
            </w:r>
            <w:r w:rsidR="009A0804">
              <w:rPr>
                <w:rFonts w:ascii="Times New Roman" w:hAnsi="Times New Roman" w:cs="Times New Roman"/>
                <w:color w:val="000000" w:themeColor="text1"/>
                <w:szCs w:val="22"/>
                <w:lang w:val="lt-LT"/>
              </w:rPr>
              <w:t>ir</w:t>
            </w:r>
            <w:r w:rsidRPr="00DF2806">
              <w:rPr>
                <w:rFonts w:ascii="Times New Roman" w:hAnsi="Times New Roman" w:cs="Times New Roman"/>
                <w:color w:val="000000" w:themeColor="text1"/>
                <w:szCs w:val="22"/>
                <w:lang w:val="lt-LT"/>
              </w:rPr>
              <w:t xml:space="preserve"> </w:t>
            </w:r>
            <w:r w:rsidR="009A0804">
              <w:rPr>
                <w:rFonts w:ascii="Times New Roman" w:hAnsi="Times New Roman" w:cs="Times New Roman"/>
                <w:color w:val="000000" w:themeColor="text1"/>
                <w:szCs w:val="22"/>
                <w:lang w:val="lt-LT"/>
              </w:rPr>
              <w:t xml:space="preserve">kuriant </w:t>
            </w:r>
            <w:r w:rsidRPr="00DF2806">
              <w:rPr>
                <w:rFonts w:ascii="Times New Roman" w:hAnsi="Times New Roman" w:cs="Times New Roman"/>
                <w:color w:val="000000" w:themeColor="text1"/>
                <w:szCs w:val="22"/>
                <w:lang w:val="lt-LT"/>
              </w:rPr>
              <w:t>kultūros produkt</w:t>
            </w:r>
            <w:r w:rsidR="009A0804">
              <w:rPr>
                <w:rFonts w:ascii="Times New Roman" w:hAnsi="Times New Roman" w:cs="Times New Roman"/>
                <w:color w:val="000000" w:themeColor="text1"/>
                <w:szCs w:val="22"/>
                <w:lang w:val="lt-LT"/>
              </w:rPr>
              <w:t>us bei</w:t>
            </w:r>
            <w:r w:rsidRPr="00DF2806">
              <w:rPr>
                <w:rFonts w:ascii="Times New Roman" w:hAnsi="Times New Roman" w:cs="Times New Roman"/>
                <w:color w:val="000000" w:themeColor="text1"/>
                <w:szCs w:val="22"/>
                <w:lang w:val="lt-LT"/>
              </w:rPr>
              <w:t xml:space="preserve"> pritaik</w:t>
            </w:r>
            <w:r w:rsidR="009A0804">
              <w:rPr>
                <w:rFonts w:ascii="Times New Roman" w:hAnsi="Times New Roman" w:cs="Times New Roman"/>
                <w:color w:val="000000" w:themeColor="text1"/>
                <w:szCs w:val="22"/>
                <w:lang w:val="lt-LT"/>
              </w:rPr>
              <w:t>ant</w:t>
            </w:r>
            <w:r w:rsidRPr="00DF2806">
              <w:rPr>
                <w:rFonts w:ascii="Times New Roman" w:hAnsi="Times New Roman" w:cs="Times New Roman"/>
                <w:color w:val="000000" w:themeColor="text1"/>
                <w:szCs w:val="22"/>
                <w:lang w:val="lt-LT"/>
              </w:rPr>
              <w:t xml:space="preserve"> </w:t>
            </w:r>
            <w:r w:rsidR="009A0804">
              <w:rPr>
                <w:rFonts w:ascii="Times New Roman" w:hAnsi="Times New Roman" w:cs="Times New Roman"/>
                <w:color w:val="000000" w:themeColor="text1"/>
                <w:szCs w:val="22"/>
                <w:lang w:val="lt-LT"/>
              </w:rPr>
              <w:t xml:space="preserve">juos </w:t>
            </w:r>
            <w:r w:rsidRPr="00DF2806">
              <w:rPr>
                <w:rFonts w:ascii="Times New Roman" w:hAnsi="Times New Roman" w:cs="Times New Roman"/>
                <w:color w:val="000000" w:themeColor="text1"/>
                <w:szCs w:val="22"/>
                <w:lang w:val="lt-LT"/>
              </w:rPr>
              <w:t xml:space="preserve">kultūrinio turizmo projektuose. </w:t>
            </w:r>
          </w:p>
          <w:p w14:paraId="69365240" w14:textId="6881527F" w:rsidR="00405654" w:rsidRPr="00DF2806" w:rsidRDefault="00405654" w:rsidP="00490586">
            <w:pPr>
              <w:pStyle w:val="NormalWeb"/>
              <w:shd w:val="clear" w:color="auto" w:fill="FFFFFF" w:themeFill="background1"/>
              <w:spacing w:before="0" w:beforeAutospacing="0" w:after="0" w:afterAutospacing="0"/>
              <w:jc w:val="both"/>
              <w:rPr>
                <w:rFonts w:ascii="Times New Roman" w:hAnsi="Times New Roman" w:cs="Times New Roman"/>
                <w:szCs w:val="22"/>
                <w:lang w:val="lt-LT"/>
              </w:rPr>
            </w:pPr>
          </w:p>
          <w:p w14:paraId="554EE129" w14:textId="56BD302C" w:rsidR="00405654" w:rsidRPr="00DF2806" w:rsidRDefault="00405654" w:rsidP="00490586">
            <w:pPr>
              <w:jc w:val="both"/>
              <w:rPr>
                <w:rFonts w:ascii="Times New Roman" w:hAnsi="Times New Roman" w:cs="Times New Roman"/>
                <w:color w:val="000000" w:themeColor="text1"/>
                <w:szCs w:val="22"/>
                <w:u w:val="single"/>
              </w:rPr>
            </w:pPr>
            <w:r w:rsidRPr="00DF2806">
              <w:rPr>
                <w:rFonts w:ascii="Times New Roman" w:hAnsi="Times New Roman" w:cs="Times New Roman"/>
                <w:szCs w:val="22"/>
              </w:rPr>
              <w:t>Atminties institucijų veikla glaudžiai siejama ne tik su paveldo išsaugojimo, bet ir su kultūros, švietimo, informacijos skleidimo funkcijomis. Šios nuostatos spartesnį įgyvendinimą lemia ir nuolat besikeičianti visuomenė, kuri atminties institucijoms kelia vis didesnius reikalavimus</w:t>
            </w:r>
            <w:r w:rsidR="009A0804">
              <w:rPr>
                <w:rFonts w:ascii="Times New Roman" w:hAnsi="Times New Roman" w:cs="Times New Roman"/>
                <w:szCs w:val="22"/>
              </w:rPr>
              <w:t>,</w:t>
            </w:r>
            <w:r w:rsidRPr="00DF2806">
              <w:rPr>
                <w:rFonts w:ascii="Times New Roman" w:hAnsi="Times New Roman" w:cs="Times New Roman"/>
                <w:szCs w:val="22"/>
              </w:rPr>
              <w:t xml:space="preserve"> tikėdamasi šiuolaikiškų ekspozicijų ir parodų, mokymo ir mokymosi aplinkos, aktyvios veiklos, įdomių edukacinių programų pristatant jose saugomas kultūros vertybes. Pavyzdžiui, remiantis muziejaus tradicine samprata, ekspozicijos ir parodos yra pagrindinė muziejų komunikacijos su visuomene forma. Tačiau daugelis Lietuvos muziejų šiandien vis dar susiduria su dideliais sunkumais ir iššūkiais siekdami atnaujinti savo nuolatines ekspozicijas bei planuodami kilnojamąsias parodas, kadangi retais atvejais yra atliekamos tikslinės visuomenės (lankytojų) apklausos, gilinamasi į nūdienos visuomenės gyvenimo aktualijas ar į nuolatinių ekspozicijų atnaujinimo planavimo bei kūrimo procesus įtraukiami visuomenės socialinių grupių atstovai (neįgalieji, pedagogai ir kt.). </w:t>
            </w:r>
            <w:r w:rsidRPr="00DF2806">
              <w:rPr>
                <w:rFonts w:ascii="Times New Roman" w:hAnsi="Times New Roman" w:cs="Times New Roman"/>
                <w:color w:val="000000" w:themeColor="text1"/>
                <w:szCs w:val="22"/>
                <w:u w:val="single"/>
              </w:rPr>
              <w:t>Atminties institucijų priartinimo prie visuomenės poreikių procese reikia plėsti požiūrį į kultūrinės edukacijos veiklą, pasitelkiant šiuolaikinės edukologijos ir psichologijos bei informacinių technologijų žinias, analizuojant lankytojų poreikius.</w:t>
            </w:r>
            <w:r w:rsidRPr="00DF2806">
              <w:rPr>
                <w:rFonts w:ascii="Times New Roman" w:hAnsi="Times New Roman" w:cs="Times New Roman"/>
                <w:color w:val="000000" w:themeColor="text1"/>
                <w:szCs w:val="22"/>
              </w:rPr>
              <w:t xml:space="preserve"> </w:t>
            </w:r>
          </w:p>
          <w:p w14:paraId="4F5BFACD" w14:textId="3942D11C" w:rsidR="00405654" w:rsidRPr="00DF2806" w:rsidRDefault="00405654" w:rsidP="00490586">
            <w:pPr>
              <w:jc w:val="both"/>
              <w:rPr>
                <w:rFonts w:ascii="Times New Roman" w:hAnsi="Times New Roman" w:cs="Times New Roman"/>
                <w:color w:val="000000" w:themeColor="text1"/>
                <w:szCs w:val="22"/>
                <w:u w:val="single"/>
              </w:rPr>
            </w:pPr>
          </w:p>
          <w:p w14:paraId="608A2404" w14:textId="6ADAAEE0" w:rsidR="00405654" w:rsidRPr="00DF2806" w:rsidRDefault="00405654" w:rsidP="00490586">
            <w:pPr>
              <w:jc w:val="both"/>
              <w:rPr>
                <w:rFonts w:ascii="Times New Roman" w:hAnsi="Times New Roman" w:cs="Times New Roman"/>
                <w:szCs w:val="22"/>
              </w:rPr>
            </w:pPr>
            <w:r w:rsidRPr="00DF2806">
              <w:rPr>
                <w:rFonts w:ascii="Times New Roman" w:hAnsi="Times New Roman" w:cs="Times New Roman"/>
                <w:color w:val="000000" w:themeColor="text1"/>
                <w:szCs w:val="22"/>
              </w:rPr>
              <w:t>Kultūros vertybių ir istorinių realijų pristatymo visuomenei procesuose taip pat nėra efektyviai panaudojami p</w:t>
            </w:r>
            <w:r w:rsidRPr="00DF2806">
              <w:rPr>
                <w:rFonts w:ascii="Times New Roman" w:hAnsi="Times New Roman" w:cs="Times New Roman"/>
                <w:szCs w:val="22"/>
              </w:rPr>
              <w:t>rofesiona</w:t>
            </w:r>
            <w:r w:rsidR="009A0804">
              <w:rPr>
                <w:rFonts w:ascii="Times New Roman" w:hAnsi="Times New Roman" w:cs="Times New Roman"/>
                <w:szCs w:val="22"/>
              </w:rPr>
              <w:t>liojo</w:t>
            </w:r>
            <w:r w:rsidRPr="00DF2806">
              <w:rPr>
                <w:rFonts w:ascii="Times New Roman" w:hAnsi="Times New Roman" w:cs="Times New Roman"/>
                <w:szCs w:val="22"/>
              </w:rPr>
              <w:t xml:space="preserve"> meno institucijų ir kūrėjų ištekliai nagrinėjant aktualias šiandienos problemas (migraciją, atsakingą vartojimą, tolerancijos stoką ir pan.). </w:t>
            </w:r>
            <w:r w:rsidRPr="00DF2806">
              <w:rPr>
                <w:rFonts w:ascii="Times New Roman" w:hAnsi="Times New Roman" w:cs="Times New Roman"/>
                <w:color w:val="000000" w:themeColor="text1"/>
                <w:szCs w:val="22"/>
              </w:rPr>
              <w:t>Šiuolaikin</w:t>
            </w:r>
            <w:r w:rsidR="00BC1E13">
              <w:rPr>
                <w:rFonts w:ascii="Times New Roman" w:hAnsi="Times New Roman" w:cs="Times New Roman"/>
                <w:color w:val="000000" w:themeColor="text1"/>
                <w:szCs w:val="22"/>
              </w:rPr>
              <w:t>ės</w:t>
            </w:r>
            <w:r w:rsidRPr="00DF2806">
              <w:rPr>
                <w:rFonts w:ascii="Times New Roman" w:hAnsi="Times New Roman" w:cs="Times New Roman"/>
                <w:color w:val="000000" w:themeColor="text1"/>
                <w:szCs w:val="22"/>
              </w:rPr>
              <w:t xml:space="preserve"> kultūros ir meno kūrėjai nepakankamai skatinami kurti istorinėmis, tautinį tapatumą įprasminančiomis temomis, nesudaromos fizinės ar virtualios galimybės šiuos kūrinius pristatyti kuo platesnei auditorijai, pavyzdžiui</w:t>
            </w:r>
            <w:r w:rsidR="00BC1E13">
              <w:rPr>
                <w:rFonts w:ascii="Times New Roman" w:hAnsi="Times New Roman" w:cs="Times New Roman"/>
                <w:color w:val="000000" w:themeColor="text1"/>
                <w:szCs w:val="22"/>
              </w:rPr>
              <w:t>,</w:t>
            </w:r>
            <w:r w:rsidRPr="00DF2806">
              <w:rPr>
                <w:rFonts w:ascii="Times New Roman" w:hAnsi="Times New Roman" w:cs="Times New Roman"/>
                <w:color w:val="000000" w:themeColor="text1"/>
                <w:szCs w:val="22"/>
              </w:rPr>
              <w:t xml:space="preserve"> Lietuvos diasporai užsienyje. </w:t>
            </w:r>
            <w:r w:rsidRPr="00DF2806">
              <w:rPr>
                <w:rFonts w:ascii="Times New Roman" w:hAnsi="Times New Roman" w:cs="Times New Roman"/>
                <w:szCs w:val="22"/>
              </w:rPr>
              <w:t>Šiuolaikinio meno priemonės, kurios skatintų diskutuoti, kritiškai permąstyti jautrias temas, šiuolaikinės visuomenės gyvenimo aktualijas, nepakankamai panaudojamos. Nepilnai pasitelkiamos šiuolaikinių informacinių technologijų teikiamos galimybės pritaikant jas specialių poreikių turintiems žmonėms, per menkai kreipiamas dėmesys į atminties institucijų, kaip socialinės vertės kūrėjų, misiją būti patrauklia socialinio bendrabūvio ir komunikacijos erdve ir sudaryti galimybes visiems naudotis jų kuriamais produktais bei teikiamomis paslaugomis, tokiu būdų prisidedant prie visuomenės gerovės kūrimo.</w:t>
            </w:r>
          </w:p>
          <w:p w14:paraId="715D7ECE" w14:textId="6273ABDA" w:rsidR="00405654" w:rsidRPr="00DF2806" w:rsidRDefault="00405654" w:rsidP="00490586">
            <w:pPr>
              <w:jc w:val="both"/>
              <w:rPr>
                <w:rFonts w:ascii="Times New Roman" w:hAnsi="Times New Roman" w:cs="Times New Roman"/>
                <w:szCs w:val="22"/>
                <w:u w:val="single"/>
              </w:rPr>
            </w:pPr>
            <w:r w:rsidRPr="00DF2806">
              <w:rPr>
                <w:rFonts w:ascii="Times New Roman" w:hAnsi="Times New Roman" w:cs="Times New Roman"/>
                <w:szCs w:val="22"/>
                <w:u w:val="single"/>
              </w:rPr>
              <w:t>Numatomos intervencijos šalinant šią priežastį taip pat prisidės prie 4.1 priežasties sprendinių.</w:t>
            </w:r>
          </w:p>
          <w:p w14:paraId="17BDA28F" w14:textId="20664B3F" w:rsidR="00405654" w:rsidRPr="00DF2806" w:rsidRDefault="00405654" w:rsidP="00490586">
            <w:pPr>
              <w:jc w:val="both"/>
              <w:rPr>
                <w:rFonts w:ascii="Times New Roman" w:hAnsi="Times New Roman" w:cs="Times New Roman"/>
                <w:szCs w:val="22"/>
              </w:rPr>
            </w:pPr>
          </w:p>
          <w:p w14:paraId="5EAF81F8" w14:textId="6932E20E" w:rsidR="00405654" w:rsidRPr="00DF2806" w:rsidRDefault="679D35E3" w:rsidP="3C2593F6">
            <w:pPr>
              <w:ind w:left="360"/>
              <w:jc w:val="both"/>
              <w:rPr>
                <w:rFonts w:ascii="Times New Roman" w:hAnsi="Times New Roman" w:cs="Times New Roman"/>
                <w:color w:val="000000" w:themeColor="text1"/>
                <w:u w:val="single"/>
              </w:rPr>
            </w:pPr>
            <w:r w:rsidRPr="3C2593F6">
              <w:rPr>
                <w:rFonts w:ascii="Times New Roman" w:hAnsi="Times New Roman" w:cs="Times New Roman"/>
              </w:rPr>
              <w:t xml:space="preserve">           5.2.2.</w:t>
            </w:r>
            <w:r w:rsidR="3F36E7EF" w:rsidRPr="3C2593F6">
              <w:rPr>
                <w:rFonts w:ascii="Times New Roman" w:hAnsi="Times New Roman" w:cs="Times New Roman"/>
              </w:rPr>
              <w:t xml:space="preserve"> </w:t>
            </w:r>
            <w:r w:rsidR="59466B9A" w:rsidRPr="3C2593F6">
              <w:rPr>
                <w:rFonts w:ascii="Times New Roman" w:hAnsi="Times New Roman" w:cs="Times New Roman"/>
                <w:u w:val="single"/>
              </w:rPr>
              <w:t>Trūksta profesionalaus istorinių įvykių ir aktualių visuomenės gyvenimo reiškinių vertinimo, neskatinama visuomenės refleksija.</w:t>
            </w:r>
          </w:p>
          <w:p w14:paraId="65A20520" w14:textId="61A802AE" w:rsidR="00405654" w:rsidRPr="00DF2806" w:rsidRDefault="00405654" w:rsidP="00490586">
            <w:pPr>
              <w:rPr>
                <w:rFonts w:ascii="Times New Roman" w:hAnsi="Times New Roman" w:cs="Times New Roman"/>
                <w:color w:val="000000" w:themeColor="text1"/>
                <w:szCs w:val="22"/>
              </w:rPr>
            </w:pPr>
          </w:p>
          <w:p w14:paraId="6C6142E6" w14:textId="0A94BA5E" w:rsidR="00405654" w:rsidRPr="00DF2806" w:rsidRDefault="00405654" w:rsidP="00490586">
            <w:pPr>
              <w:jc w:val="both"/>
              <w:rPr>
                <w:rFonts w:ascii="Times New Roman" w:hAnsi="Times New Roman" w:cs="Times New Roman"/>
                <w:szCs w:val="22"/>
                <w:lang w:val="lt"/>
              </w:rPr>
            </w:pPr>
            <w:r w:rsidRPr="00DF2806">
              <w:rPr>
                <w:rFonts w:ascii="Times New Roman" w:hAnsi="Times New Roman" w:cs="Times New Roman"/>
                <w:szCs w:val="22"/>
                <w:lang w:val="lt"/>
              </w:rPr>
              <w:t>Šių dienų visuomenės santykis su savo šalies, tautos ir savo šeimos praeitimi yra itin dinamiškas ir nuolat kintantis, o gausūs ir įvairūs moksliniai tam tikrų istorinių įvykių tyrimai bei jų rezultatų interpretavimas lemia tai, kad skirtingos visuomenės grupės skirtingai tą praeitį supranta bei reflektuoja, nes vieniems tam tikras istorinis vyksmas ir jo rezultatai atliepia jų asmenines traumines patirtis, o kitiems tai yra visiškai nepažinu ir emociškai tolima. Iš to kylantis skirtingų visuomenės grupių „nesusikalbėjimas“, didaktiniai metodai, naudojami viešose diskusijose</w:t>
            </w:r>
            <w:r w:rsidR="00BC1E13">
              <w:rPr>
                <w:rFonts w:ascii="Times New Roman" w:hAnsi="Times New Roman" w:cs="Times New Roman"/>
                <w:szCs w:val="22"/>
                <w:lang w:val="lt"/>
              </w:rPr>
              <w:t>,</w:t>
            </w:r>
            <w:r w:rsidRPr="00DF2806">
              <w:rPr>
                <w:rFonts w:ascii="Times New Roman" w:hAnsi="Times New Roman" w:cs="Times New Roman"/>
                <w:szCs w:val="22"/>
                <w:lang w:val="lt"/>
              </w:rPr>
              <w:t xml:space="preserve"> ir apskritai pačių viešų diskusijų svarbių istorinių įvykių klausimais stoka, menkas dėmesys istorinių įvykių ir aktualijų vertinimui sąlygoja dažnus viešai kylančius konfliktus bei nesutarimus, supriešinančius visuomenės grupes, eskaluojančius visuomenės susiskaidymą į „savus“ ir „priešus“.</w:t>
            </w:r>
          </w:p>
          <w:p w14:paraId="0E395B1C" w14:textId="5B2C9E22" w:rsidR="00405654" w:rsidRPr="00DF2806" w:rsidRDefault="00405654" w:rsidP="00490586">
            <w:pPr>
              <w:jc w:val="both"/>
              <w:rPr>
                <w:rFonts w:ascii="Times New Roman" w:hAnsi="Times New Roman" w:cs="Times New Roman"/>
                <w:szCs w:val="22"/>
                <w:lang w:val="lt"/>
              </w:rPr>
            </w:pPr>
          </w:p>
          <w:p w14:paraId="7A826E95" w14:textId="70641902" w:rsidR="00405654" w:rsidRPr="00C579CB" w:rsidRDefault="00405654" w:rsidP="00490586">
            <w:pPr>
              <w:jc w:val="both"/>
              <w:rPr>
                <w:rFonts w:ascii="Times New Roman" w:hAnsi="Times New Roman" w:cs="Times New Roman"/>
                <w:szCs w:val="22"/>
                <w:lang w:val="lt"/>
              </w:rPr>
            </w:pPr>
            <w:r w:rsidRPr="00DF2806">
              <w:rPr>
                <w:rFonts w:ascii="Times New Roman" w:hAnsi="Times New Roman" w:cs="Times New Roman"/>
                <w:szCs w:val="22"/>
                <w:lang w:val="lt"/>
              </w:rPr>
              <w:t>Atminties institucijose saugomas kultūros paveldas ir jo pagrindu atliekami moksliniai tyrimai bei kuriamos žinios ir turi būti tas pagrindas, kuriuo remiantis formuojama visuomenės istorinė, kultūrinė ir net socialinė patirti</w:t>
            </w:r>
            <w:r w:rsidR="00F036D4">
              <w:rPr>
                <w:rFonts w:ascii="Times New Roman" w:hAnsi="Times New Roman" w:cs="Times New Roman"/>
                <w:szCs w:val="22"/>
                <w:lang w:val="lt"/>
              </w:rPr>
              <w:t>s</w:t>
            </w:r>
            <w:r w:rsidRPr="00DF2806">
              <w:rPr>
                <w:rFonts w:ascii="Times New Roman" w:hAnsi="Times New Roman" w:cs="Times New Roman"/>
                <w:szCs w:val="22"/>
                <w:lang w:val="lt"/>
              </w:rPr>
              <w:t xml:space="preserve">. Ši patirtis gali ir turi kurti prasmines jungtis tiek tarp skirtingų visuomenės grupių, tiek nuosekliai įtraukti visą </w:t>
            </w:r>
            <w:r w:rsidRPr="00DF2806">
              <w:rPr>
                <w:rFonts w:ascii="Times New Roman" w:hAnsi="Times New Roman" w:cs="Times New Roman"/>
                <w:szCs w:val="22"/>
                <w:lang w:val="lt"/>
              </w:rPr>
              <w:lastRenderedPageBreak/>
              <w:t xml:space="preserve">visuomenę į istorinių įvykių ar kitų kultūrinių, socialinių ar politinių aktualijų permąstymą, siekdami ugdyti tiek kritinį mąstymą, tiek formuoti brandžią, diskutuoti net ir nepatogiomis temomis gebančią, </w:t>
            </w:r>
            <w:r w:rsidRPr="00C579CB">
              <w:rPr>
                <w:rFonts w:ascii="Times New Roman" w:hAnsi="Times New Roman" w:cs="Times New Roman"/>
                <w:szCs w:val="22"/>
                <w:lang w:val="lt"/>
              </w:rPr>
              <w:t>visuomenę.</w:t>
            </w:r>
          </w:p>
          <w:p w14:paraId="77909F27" w14:textId="6DDB9592" w:rsidR="00405654" w:rsidRPr="00C579CB" w:rsidRDefault="00405654" w:rsidP="00490586">
            <w:pPr>
              <w:jc w:val="both"/>
              <w:rPr>
                <w:rFonts w:ascii="Times New Roman" w:hAnsi="Times New Roman" w:cs="Times New Roman"/>
                <w:szCs w:val="22"/>
                <w:lang w:val="lt"/>
              </w:rPr>
            </w:pPr>
          </w:p>
          <w:p w14:paraId="5D588BBE" w14:textId="66FFA3D1" w:rsidR="00405654" w:rsidRPr="00C579CB" w:rsidRDefault="00405654" w:rsidP="00490586">
            <w:pPr>
              <w:jc w:val="both"/>
              <w:rPr>
                <w:rFonts w:ascii="Times New Roman" w:hAnsi="Times New Roman" w:cs="Times New Roman"/>
                <w:szCs w:val="22"/>
                <w:bdr w:val="none" w:sz="0" w:space="0" w:color="auto" w:frame="1"/>
              </w:rPr>
            </w:pPr>
            <w:r w:rsidRPr="00C579CB">
              <w:rPr>
                <w:rFonts w:ascii="Times New Roman" w:hAnsi="Times New Roman" w:cs="Times New Roman"/>
                <w:color w:val="000000" w:themeColor="text1"/>
                <w:szCs w:val="22"/>
                <w:lang w:val="lt"/>
              </w:rPr>
              <w:t>Muziejai planuodami ir įrengdami ekspozicijas bei parodas retai vykdo nuoseklius savo rinkinių tyrimus siekiant juos panaudoti visuomeninių aktualijų permąstymui, vengia „nepatogių“ ar „sunkių“, tačiau visuomenės savivokai ir savivertei bei kritiniam mąstymui formuoti svarbių temų. Tai lemiančias priežastis šiandien ganėtinai sunku identifikuoti, kadangi iki šiol nebuvo atliktas nei išsamesnis tyrimas ar analizė, kurie leistų nustatyti esamą muziejų vaidmenį ir, galbūt, įtaką visuomenei pristatant skirtingus istorinius įvykius ir visuomenines aktualijas bei įgalintų nubrėžti aiškias gaires, kaip muziejai ar kitos atminties institucijos turėtų planuoti ir vykdyti savo veiklas, kad atsirastų slinktis nuo „nepatogių“ ar „sunkių“ temų link socialinio atvirumo, įvertinant tai, jog muziejai visuomenė</w:t>
            </w:r>
            <w:r w:rsidR="00F16727" w:rsidRPr="00C579CB">
              <w:rPr>
                <w:rFonts w:ascii="Times New Roman" w:hAnsi="Times New Roman" w:cs="Times New Roman"/>
                <w:color w:val="000000" w:themeColor="text1"/>
                <w:szCs w:val="22"/>
                <w:lang w:val="lt"/>
              </w:rPr>
              <w:t>je</w:t>
            </w:r>
            <w:r w:rsidRPr="00C579CB">
              <w:rPr>
                <w:rFonts w:ascii="Times New Roman" w:hAnsi="Times New Roman" w:cs="Times New Roman"/>
                <w:color w:val="000000" w:themeColor="text1"/>
                <w:szCs w:val="22"/>
                <w:lang w:val="lt"/>
              </w:rPr>
              <w:t xml:space="preserve"> yra suvokiami kaip patikimi istorinių ir faktinių žinių šaltiniai, kurie šiuolaikinės žinių visuomenės kontekste, kaip išskirtinės mokymo ir mokymosi vietos, užima ypatingą vietą.</w:t>
            </w:r>
            <w:r w:rsidRPr="00C579CB">
              <w:rPr>
                <w:rFonts w:ascii="Times New Roman" w:hAnsi="Times New Roman" w:cs="Times New Roman"/>
                <w:szCs w:val="22"/>
                <w:lang w:val="lt"/>
              </w:rPr>
              <w:t xml:space="preserve"> </w:t>
            </w:r>
            <w:r w:rsidRPr="00C579CB">
              <w:rPr>
                <w:rFonts w:ascii="Times New Roman" w:hAnsi="Times New Roman" w:cs="Times New Roman"/>
                <w:szCs w:val="22"/>
                <w:u w:val="single"/>
                <w:lang w:val="lt"/>
              </w:rPr>
              <w:t>Atsižvelgiant į tai, atminties institucijos turėtų siekti tapti ne tik turiningo laisvalaikio praleidimo vieta, bet ir socialinio bendrabūvio erdve, skatinančia diskutuoti, reflektuoti, aiškintis ir ieškoti sutarimo net ir visuomenei</w:t>
            </w:r>
            <w:r w:rsidRPr="00C579CB">
              <w:rPr>
                <w:rFonts w:ascii="Times New Roman" w:hAnsi="Times New Roman" w:cs="Times New Roman"/>
                <w:szCs w:val="22"/>
                <w:lang w:val="lt"/>
              </w:rPr>
              <w:t xml:space="preserve"> „</w:t>
            </w:r>
            <w:r w:rsidRPr="00C579CB">
              <w:rPr>
                <w:rFonts w:ascii="Times New Roman" w:hAnsi="Times New Roman" w:cs="Times New Roman"/>
                <w:szCs w:val="22"/>
                <w:u w:val="single"/>
                <w:lang w:val="lt"/>
              </w:rPr>
              <w:t xml:space="preserve">nepatogiomis“ ar „pamirštomis“ temomis ne tik per ekspozicijas ir parodas, bet ir </w:t>
            </w:r>
            <w:r w:rsidR="00F16727" w:rsidRPr="00C579CB">
              <w:rPr>
                <w:rFonts w:ascii="Times New Roman" w:hAnsi="Times New Roman" w:cs="Times New Roman"/>
                <w:szCs w:val="22"/>
                <w:u w:val="single"/>
                <w:lang w:val="lt"/>
              </w:rPr>
              <w:t xml:space="preserve">per </w:t>
            </w:r>
            <w:r w:rsidRPr="00C579CB">
              <w:rPr>
                <w:rFonts w:ascii="Times New Roman" w:hAnsi="Times New Roman" w:cs="Times New Roman"/>
                <w:szCs w:val="22"/>
                <w:u w:val="single"/>
                <w:lang w:val="lt"/>
              </w:rPr>
              <w:t xml:space="preserve">edukacines programas, leidinius bei organizuojamus renginius. </w:t>
            </w:r>
            <w:r w:rsidRPr="00C579CB">
              <w:rPr>
                <w:rFonts w:ascii="Times New Roman" w:hAnsi="Times New Roman" w:cs="Times New Roman"/>
                <w:szCs w:val="22"/>
                <w:lang w:val="lt"/>
              </w:rPr>
              <w:t>Tam reikalingos tiek tikslinės investicijos į atminties institucijų informacinę infrastruktūrą (ekspozicijas, parodas, edukacines programas ir kt.), tiek į darbuotojų kvalifikacijos tobulinimą bei profesinių gebėjimų ugdymą permąstant esmines muziejų funkcijas ne tik kaupti, bet ir atliepti mūsų visų istorinę praeitį ateičiai.</w:t>
            </w:r>
            <w:r w:rsidRPr="00C579CB">
              <w:rPr>
                <w:rFonts w:ascii="Times New Roman" w:hAnsi="Times New Roman" w:cs="Times New Roman"/>
                <w:szCs w:val="22"/>
                <w:bdr w:val="none" w:sz="0" w:space="0" w:color="auto" w:frame="1"/>
              </w:rPr>
              <w:t xml:space="preserve">  </w:t>
            </w:r>
          </w:p>
          <w:p w14:paraId="29A2C745" w14:textId="2D4F7C19" w:rsidR="00DF2806" w:rsidRPr="00DF2806" w:rsidRDefault="00DF2806" w:rsidP="00490586">
            <w:pPr>
              <w:jc w:val="both"/>
              <w:rPr>
                <w:rFonts w:ascii="Times New Roman" w:hAnsi="Times New Roman" w:cs="Times New Roman"/>
                <w:szCs w:val="22"/>
              </w:rPr>
            </w:pPr>
          </w:p>
        </w:tc>
      </w:tr>
      <w:tr w:rsidR="00405654" w:rsidRPr="00DF2806" w14:paraId="5977BC33" w14:textId="77777777" w:rsidTr="3C2593F6">
        <w:trPr>
          <w:trHeight w:val="70"/>
        </w:trPr>
        <w:tc>
          <w:tcPr>
            <w:tcW w:w="15295" w:type="dxa"/>
            <w:shd w:val="clear" w:color="auto" w:fill="DBE5F1" w:themeFill="accent1" w:themeFillTint="33"/>
          </w:tcPr>
          <w:p w14:paraId="3ABD21B8" w14:textId="7777777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NPP uždavinys, kodas ir pavadinimas</w:t>
            </w:r>
          </w:p>
          <w:p w14:paraId="04C3754D" w14:textId="751B200C"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4.6 uždavinys: Atgaivinti visuomenei reikšmingą kultūros ir tautinį paveldą ir didinti jo naudojimą visuomenės poreikiams.</w:t>
            </w:r>
          </w:p>
        </w:tc>
      </w:tr>
      <w:tr w:rsidR="00405654" w:rsidRPr="00DF2806" w14:paraId="4A41E247" w14:textId="77777777" w:rsidTr="3C2593F6">
        <w:trPr>
          <w:trHeight w:val="70"/>
        </w:trPr>
        <w:tc>
          <w:tcPr>
            <w:tcW w:w="15295" w:type="dxa"/>
            <w:shd w:val="clear" w:color="auto" w:fill="auto"/>
          </w:tcPr>
          <w:p w14:paraId="71F32A0F" w14:textId="0C2035C6" w:rsidR="00405654" w:rsidRPr="00DF2806" w:rsidRDefault="6BC0FD2B" w:rsidP="3C2593F6">
            <w:pPr>
              <w:jc w:val="both"/>
              <w:rPr>
                <w:rFonts w:ascii="Times New Roman" w:hAnsi="Times New Roman" w:cs="Times New Roman"/>
                <w:b/>
                <w:bCs/>
                <w:color w:val="000000" w:themeColor="text1"/>
              </w:rPr>
            </w:pPr>
            <w:r w:rsidRPr="7AAB9D03">
              <w:rPr>
                <w:rFonts w:ascii="Times New Roman" w:hAnsi="Times New Roman" w:cs="Times New Roman"/>
                <w:b/>
                <w:bCs/>
              </w:rPr>
              <w:t xml:space="preserve">    </w:t>
            </w:r>
            <w:r w:rsidR="489F9033" w:rsidRPr="7AAB9D03">
              <w:rPr>
                <w:rFonts w:ascii="Times New Roman" w:hAnsi="Times New Roman" w:cs="Times New Roman"/>
                <w:b/>
                <w:bCs/>
              </w:rPr>
              <w:t xml:space="preserve">  </w:t>
            </w:r>
            <w:r w:rsidR="00903C0C">
              <w:rPr>
                <w:rFonts w:ascii="Times New Roman" w:hAnsi="Times New Roman" w:cs="Times New Roman"/>
                <w:b/>
                <w:bCs/>
              </w:rPr>
              <w:t xml:space="preserve">  </w:t>
            </w:r>
            <w:r w:rsidRPr="7AAB9D03">
              <w:rPr>
                <w:rFonts w:ascii="Times New Roman" w:hAnsi="Times New Roman" w:cs="Times New Roman"/>
                <w:b/>
                <w:bCs/>
              </w:rPr>
              <w:t xml:space="preserve">6. </w:t>
            </w:r>
            <w:r w:rsidR="78A3E639" w:rsidRPr="7AAB9D03">
              <w:rPr>
                <w:rFonts w:ascii="Times New Roman" w:hAnsi="Times New Roman" w:cs="Times New Roman"/>
                <w:b/>
                <w:bCs/>
              </w:rPr>
              <w:t>Problema: Kultūros paveldas kaip unikal</w:t>
            </w:r>
            <w:r w:rsidR="480F47A3" w:rsidRPr="7AAB9D03">
              <w:rPr>
                <w:rFonts w:ascii="Times New Roman" w:hAnsi="Times New Roman" w:cs="Times New Roman"/>
                <w:b/>
                <w:bCs/>
              </w:rPr>
              <w:t xml:space="preserve">ūs </w:t>
            </w:r>
            <w:r w:rsidR="78A3E639" w:rsidRPr="7AAB9D03">
              <w:rPr>
                <w:rFonts w:ascii="Times New Roman" w:hAnsi="Times New Roman" w:cs="Times New Roman"/>
                <w:b/>
                <w:bCs/>
              </w:rPr>
              <w:t>ištekli</w:t>
            </w:r>
            <w:r w:rsidR="2F1AFB93" w:rsidRPr="7AAB9D03">
              <w:rPr>
                <w:rFonts w:ascii="Times New Roman" w:hAnsi="Times New Roman" w:cs="Times New Roman"/>
                <w:b/>
                <w:bCs/>
              </w:rPr>
              <w:t>ai</w:t>
            </w:r>
            <w:r w:rsidR="002131EA">
              <w:rPr>
                <w:rStyle w:val="FootnoteReference"/>
                <w:rFonts w:ascii="Times New Roman" w:hAnsi="Times New Roman" w:cs="Times New Roman"/>
                <w:b/>
                <w:bCs/>
              </w:rPr>
              <w:footnoteReference w:id="77"/>
            </w:r>
            <w:r w:rsidR="52487138">
              <w:rPr>
                <w:rFonts w:ascii="Times New Roman" w:hAnsi="Times New Roman" w:cs="Times New Roman"/>
                <w:b/>
                <w:bCs/>
              </w:rPr>
              <w:t xml:space="preserve"> </w:t>
            </w:r>
            <w:r w:rsidR="78A3E639" w:rsidRPr="7AAB9D03">
              <w:rPr>
                <w:rFonts w:ascii="Times New Roman" w:hAnsi="Times New Roman" w:cs="Times New Roman"/>
                <w:b/>
                <w:bCs/>
              </w:rPr>
              <w:t>nėra efektyviai naudojam</w:t>
            </w:r>
            <w:r w:rsidR="261E6AAE" w:rsidRPr="7AAB9D03">
              <w:rPr>
                <w:rFonts w:ascii="Times New Roman" w:hAnsi="Times New Roman" w:cs="Times New Roman"/>
                <w:b/>
                <w:bCs/>
              </w:rPr>
              <w:t>i</w:t>
            </w:r>
            <w:r w:rsidR="78A3E639" w:rsidRPr="7AAB9D03">
              <w:rPr>
                <w:rFonts w:ascii="Times New Roman" w:hAnsi="Times New Roman" w:cs="Times New Roman"/>
                <w:b/>
                <w:bCs/>
              </w:rPr>
              <w:t xml:space="preserve"> kurti pridėtinę vertę šalies ekonomikoje ir stiprinti tautinę tapatybę.</w:t>
            </w:r>
          </w:p>
          <w:p w14:paraId="080B40BF" w14:textId="24D78284" w:rsidR="00405654" w:rsidRPr="00DF2806" w:rsidRDefault="00405654" w:rsidP="00405654">
            <w:pPr>
              <w:jc w:val="both"/>
              <w:rPr>
                <w:rFonts w:ascii="Times New Roman" w:hAnsi="Times New Roman" w:cs="Times New Roman"/>
                <w:szCs w:val="22"/>
              </w:rPr>
            </w:pPr>
          </w:p>
          <w:p w14:paraId="18A173F1" w14:textId="1674954E" w:rsidR="00405654" w:rsidRPr="00DF2806" w:rsidRDefault="78A3E639" w:rsidP="7AAB9D03">
            <w:pPr>
              <w:jc w:val="both"/>
              <w:rPr>
                <w:rFonts w:ascii="Times New Roman" w:hAnsi="Times New Roman" w:cs="Times New Roman"/>
                <w:lang w:eastAsia="lt-LT"/>
              </w:rPr>
            </w:pPr>
            <w:r w:rsidRPr="7AAB9D03">
              <w:rPr>
                <w:rFonts w:ascii="Times New Roman" w:hAnsi="Times New Roman" w:cs="Times New Roman"/>
              </w:rPr>
              <w:t>Kultūros paveldas atsiranda istorijos tėkmėje kaip žmonių ir vietų tarpusavio sąveikos artefaktai ir nuolat kinta. Šie ištekliai yra vertingi visuomenei visais aspektais, ypač kultūriniu, aplinkosauginiu, socialiniu ir ekonominiu požiūriu, todėl atsakingas požiūris į jų išsaugojimą, tvarkybą ir tausojantis naudojimas yra strateginis XXI amžiaus pasirinkimas</w:t>
            </w:r>
            <w:r w:rsidR="00405654" w:rsidRPr="7AAB9D03">
              <w:rPr>
                <w:rFonts w:ascii="Times New Roman" w:hAnsi="Times New Roman" w:cs="Times New Roman"/>
                <w:vertAlign w:val="superscript"/>
              </w:rPr>
              <w:footnoteReference w:id="78"/>
            </w:r>
            <w:r w:rsidRPr="7AAB9D03">
              <w:rPr>
                <w:rFonts w:ascii="Times New Roman" w:hAnsi="Times New Roman" w:cs="Times New Roman"/>
              </w:rPr>
              <w:t>.</w:t>
            </w:r>
            <w:r w:rsidRPr="7AAB9D03">
              <w:rPr>
                <w:rFonts w:ascii="Times New Roman" w:hAnsi="Times New Roman" w:cs="Times New Roman"/>
                <w:lang w:eastAsia="lt-LT"/>
              </w:rPr>
              <w:t xml:space="preserve"> </w:t>
            </w:r>
            <w:r w:rsidR="440EB640" w:rsidRPr="7AAB9D03">
              <w:rPr>
                <w:rFonts w:ascii="Times New Roman" w:hAnsi="Times New Roman" w:cs="Times New Roman"/>
                <w:lang w:eastAsia="lt-LT"/>
              </w:rPr>
              <w:t>Kultūros paveldo vertybės</w:t>
            </w:r>
            <w:r w:rsidRPr="7AAB9D03">
              <w:rPr>
                <w:rFonts w:ascii="Times New Roman" w:hAnsi="Times New Roman" w:cs="Times New Roman"/>
              </w:rPr>
              <w:t xml:space="preserve"> yra pagrindinis veiksnys, įgalinantis visuomenę kurti kultūrų dialogą, sustiprinti pagarbą tapatybei i</w:t>
            </w:r>
            <w:r w:rsidR="00903C0C">
              <w:rPr>
                <w:rFonts w:ascii="Times New Roman" w:hAnsi="Times New Roman" w:cs="Times New Roman"/>
              </w:rPr>
              <w:t>r</w:t>
            </w:r>
            <w:r w:rsidRPr="7AAB9D03">
              <w:rPr>
                <w:rFonts w:ascii="Times New Roman" w:hAnsi="Times New Roman" w:cs="Times New Roman"/>
              </w:rPr>
              <w:t xml:space="preserve"> įvairovei ir priklausymo bendrai vertybinei sistemai jausmą bei atlikti pagrindinį vaidmenį kuriant, teigiant savo tapatybę.</w:t>
            </w:r>
            <w:r w:rsidRPr="7AAB9D03">
              <w:rPr>
                <w:rFonts w:ascii="Times New Roman" w:hAnsi="Times New Roman" w:cs="Times New Roman"/>
                <w:lang w:eastAsia="lt-LT"/>
              </w:rPr>
              <w:t xml:space="preserve"> Pagrindinė valstybės misija formuojant ir įgyvendinant materialaus ir nematerialaus</w:t>
            </w:r>
            <w:r w:rsidR="00405654" w:rsidRPr="3C2593F6">
              <w:rPr>
                <w:rFonts w:ascii="Times New Roman" w:hAnsi="Times New Roman" w:cs="Times New Roman"/>
                <w:sz w:val="18"/>
                <w:szCs w:val="18"/>
                <w:lang w:eastAsia="lt-LT"/>
              </w:rPr>
              <w:footnoteReference w:id="79"/>
            </w:r>
            <w:r w:rsidRPr="7AAB9D03">
              <w:rPr>
                <w:rFonts w:ascii="Times New Roman" w:hAnsi="Times New Roman" w:cs="Times New Roman"/>
                <w:lang w:eastAsia="lt-LT"/>
              </w:rPr>
              <w:t xml:space="preserve"> kultūros paveldo apsaugos politiką yra išsaugoti kultūros paveldą ir perduoti jį ateities kartoms, sudarant sąlygas visuomenei jį pažinti ir juo naudotis. </w:t>
            </w:r>
            <w:r w:rsidRPr="7AAB9D03">
              <w:rPr>
                <w:rFonts w:ascii="Times New Roman" w:hAnsi="Times New Roman" w:cs="Times New Roman"/>
              </w:rPr>
              <w:t xml:space="preserve">Materialiam ir nematerialiam kultūros paveldui tenka svarbus vaidmuo kuriant ir didinant socialinį kapitalą, skatinantį piliečius dalyvauti visuomeniniame gyvenime, plėtoti kultūrinę įvairovę ir dialogą, jis daro svarbų ekonominį poveikį, kaip darnaus miestų ir regioninio vystymosi potencialas, kultūrinio turizmo plėtra, prisideda prie tvaraus aplinkos išsaugojimo. </w:t>
            </w:r>
          </w:p>
          <w:p w14:paraId="61F8C141" w14:textId="033868C9" w:rsidR="00405654" w:rsidRPr="00DF2806" w:rsidRDefault="00405654" w:rsidP="00405654">
            <w:pPr>
              <w:jc w:val="both"/>
              <w:rPr>
                <w:rFonts w:ascii="Times New Roman" w:hAnsi="Times New Roman" w:cs="Times New Roman"/>
                <w:szCs w:val="22"/>
                <w:highlight w:val="yellow"/>
              </w:rPr>
            </w:pPr>
          </w:p>
          <w:p w14:paraId="5B457CC0" w14:textId="2BE2BF03" w:rsidR="00405654" w:rsidRPr="00DF2806" w:rsidRDefault="78A3E639" w:rsidP="5FD863EB">
            <w:pPr>
              <w:jc w:val="both"/>
              <w:rPr>
                <w:rFonts w:ascii="Times New Roman" w:hAnsi="Times New Roman" w:cs="Times New Roman"/>
              </w:rPr>
            </w:pPr>
            <w:r w:rsidRPr="5FD863EB">
              <w:rPr>
                <w:rFonts w:ascii="Times New Roman" w:hAnsi="Times New Roman" w:cs="Times New Roman"/>
              </w:rPr>
              <w:t>Europos Komisija pripažįsta, kad kultūros paveldas yra svarbus piliečių ir visuomenės identiteto, inovacijų ir kūrybiškumo išteklius, prisidedantis prie Europos visuomenės gerovės, ekonomikos augimo ir tvarios plėtros</w:t>
            </w:r>
            <w:r w:rsidR="00405654" w:rsidRPr="5FD863EB">
              <w:rPr>
                <w:rStyle w:val="FootnoteReference"/>
                <w:rFonts w:ascii="Times New Roman" w:hAnsi="Times New Roman" w:cs="Times New Roman"/>
              </w:rPr>
              <w:footnoteReference w:id="80"/>
            </w:r>
            <w:r w:rsidRPr="5FD863EB">
              <w:rPr>
                <w:rFonts w:ascii="Times New Roman" w:hAnsi="Times New Roman" w:cs="Times New Roman"/>
              </w:rPr>
              <w:t xml:space="preserve">. Valstybės narės raginamos pripažinti kultūros paveldo tarpsektorinės politikos aktualumą ir skatinti kultūros paveldo </w:t>
            </w:r>
            <w:r w:rsidRPr="5FD863EB">
              <w:rPr>
                <w:rFonts w:ascii="Times New Roman" w:hAnsi="Times New Roman" w:cs="Times New Roman"/>
              </w:rPr>
              <w:lastRenderedPageBreak/>
              <w:t>įtraukimą į platesnį nacionalinių ir Europos politikų kontekstą</w:t>
            </w:r>
            <w:r w:rsidR="00405654" w:rsidRPr="5FD863EB">
              <w:rPr>
                <w:rStyle w:val="FootnoteReference"/>
                <w:rFonts w:ascii="Times New Roman" w:hAnsi="Times New Roman" w:cs="Times New Roman"/>
              </w:rPr>
              <w:footnoteReference w:id="81"/>
            </w:r>
            <w:r w:rsidRPr="5FD863EB">
              <w:rPr>
                <w:rFonts w:ascii="Times New Roman" w:hAnsi="Times New Roman" w:cs="Times New Roman"/>
              </w:rPr>
              <w:t>. Lietuva nuo 1991 m. yra UNESCO narė, 1992 m. prisijungusi prie Pasaulio kultūros ir gamtos paveldo apsaugos konvencijos</w:t>
            </w:r>
            <w:r w:rsidR="00405654" w:rsidRPr="5FD863EB">
              <w:rPr>
                <w:rStyle w:val="FootnoteReference"/>
                <w:rFonts w:ascii="Times New Roman" w:hAnsi="Times New Roman" w:cs="Times New Roman"/>
              </w:rPr>
              <w:footnoteReference w:id="82"/>
            </w:r>
            <w:r w:rsidRPr="5FD863EB">
              <w:rPr>
                <w:rFonts w:ascii="Times New Roman" w:hAnsi="Times New Roman" w:cs="Times New Roman"/>
              </w:rPr>
              <w:t>. Ratifikuodama šią konvenciją Lietuva įsipareigojo siekti bendro tikslo – nustatyti, apsaugoti, išsaugoti, pristatyti ir perduoti ateities kartoms išskirtinės visuotinės vertės kultūros ir gamtos paveldą</w:t>
            </w:r>
            <w:r w:rsidR="00175838">
              <w:rPr>
                <w:rStyle w:val="FootnoteReference"/>
                <w:rFonts w:ascii="Times New Roman" w:hAnsi="Times New Roman" w:cs="Times New Roman"/>
              </w:rPr>
              <w:footnoteReference w:id="83"/>
            </w:r>
            <w:r w:rsidRPr="5FD863EB">
              <w:rPr>
                <w:rFonts w:ascii="Times New Roman" w:hAnsi="Times New Roman" w:cs="Times New Roman"/>
              </w:rPr>
              <w:t>. Lietuvos visuomenė turi būti skatinama pažinti mūsų šalies kultūros paveldą</w:t>
            </w:r>
            <w:r w:rsidR="687B8C89" w:rsidRPr="5FD863EB">
              <w:rPr>
                <w:rFonts w:ascii="Times New Roman" w:hAnsi="Times New Roman" w:cs="Times New Roman"/>
              </w:rPr>
              <w:t>, jo išteklius</w:t>
            </w:r>
            <w:r w:rsidRPr="5FD863EB">
              <w:rPr>
                <w:rFonts w:ascii="Times New Roman" w:hAnsi="Times New Roman" w:cs="Times New Roman"/>
              </w:rPr>
              <w:t xml:space="preserve"> kaip bendro Europos kultūrinio palikimo, istorijos ir tradicijos dalį bei įvertinti jo unikalumą</w:t>
            </w:r>
            <w:r w:rsidR="519EC4D4" w:rsidRPr="5FD863EB">
              <w:rPr>
                <w:rFonts w:ascii="Times New Roman" w:hAnsi="Times New Roman" w:cs="Times New Roman"/>
              </w:rPr>
              <w:t>,</w:t>
            </w:r>
            <w:r w:rsidRPr="5FD863EB">
              <w:rPr>
                <w:rFonts w:ascii="Times New Roman" w:hAnsi="Times New Roman" w:cs="Times New Roman"/>
              </w:rPr>
              <w:t xml:space="preserve"> gl</w:t>
            </w:r>
            <w:r w:rsidR="519EC4D4" w:rsidRPr="5FD863EB">
              <w:rPr>
                <w:rFonts w:ascii="Times New Roman" w:hAnsi="Times New Roman" w:cs="Times New Roman"/>
              </w:rPr>
              <w:t>ū</w:t>
            </w:r>
            <w:r w:rsidRPr="5FD863EB">
              <w:rPr>
                <w:rFonts w:ascii="Times New Roman" w:hAnsi="Times New Roman" w:cs="Times New Roman"/>
              </w:rPr>
              <w:t>dint</w:t>
            </w:r>
            <w:r w:rsidR="519EC4D4" w:rsidRPr="5FD863EB">
              <w:rPr>
                <w:rFonts w:ascii="Times New Roman" w:hAnsi="Times New Roman" w:cs="Times New Roman"/>
              </w:rPr>
              <w:t>į</w:t>
            </w:r>
            <w:r w:rsidRPr="5FD863EB">
              <w:rPr>
                <w:rFonts w:ascii="Times New Roman" w:hAnsi="Times New Roman" w:cs="Times New Roman"/>
              </w:rPr>
              <w:t xml:space="preserve"> </w:t>
            </w:r>
            <w:r w:rsidR="5CC7E268" w:rsidRPr="5FD863EB">
              <w:rPr>
                <w:rFonts w:ascii="Times New Roman" w:hAnsi="Times New Roman" w:cs="Times New Roman"/>
              </w:rPr>
              <w:t xml:space="preserve">materialiajame ir </w:t>
            </w:r>
            <w:r w:rsidRPr="5FD863EB">
              <w:rPr>
                <w:rFonts w:ascii="Times New Roman" w:hAnsi="Times New Roman" w:cs="Times New Roman"/>
              </w:rPr>
              <w:t>nematerialiajame pavelde, etninėje kultūroje.</w:t>
            </w:r>
            <w:r w:rsidR="61364FBE" w:rsidRPr="5FD863EB">
              <w:rPr>
                <w:rFonts w:ascii="Times New Roman" w:hAnsi="Times New Roman" w:cs="Times New Roman"/>
              </w:rPr>
              <w:t xml:space="preserve"> 2004 m. Lietuva ratifikavo </w:t>
            </w:r>
            <w:r w:rsidR="2617563C" w:rsidRPr="5FD863EB">
              <w:rPr>
                <w:rFonts w:ascii="Times New Roman" w:hAnsi="Times New Roman" w:cs="Times New Roman"/>
              </w:rPr>
              <w:t xml:space="preserve">Nematerialaus kultūros paveldo apsaugos konvenciją, įsipareigodama </w:t>
            </w:r>
            <w:r w:rsidR="2198BE23" w:rsidRPr="5FD863EB">
              <w:rPr>
                <w:rFonts w:ascii="Times New Roman" w:hAnsi="Times New Roman" w:cs="Times New Roman"/>
              </w:rPr>
              <w:t xml:space="preserve">skatinti bendruomenes saugoti nematerialų </w:t>
            </w:r>
            <w:r w:rsidR="11369EB7" w:rsidRPr="5FD863EB">
              <w:rPr>
                <w:rFonts w:ascii="Times New Roman" w:hAnsi="Times New Roman" w:cs="Times New Roman"/>
              </w:rPr>
              <w:t>kultūros paveldą ir perduoti jį ateities kartoms.</w:t>
            </w:r>
          </w:p>
          <w:p w14:paraId="0D6B6949" w14:textId="58DA908A" w:rsidR="00405654" w:rsidRPr="00DF2806" w:rsidRDefault="00405654" w:rsidP="00405654">
            <w:pPr>
              <w:jc w:val="both"/>
              <w:rPr>
                <w:rFonts w:ascii="Times New Roman" w:hAnsi="Times New Roman" w:cs="Times New Roman"/>
                <w:szCs w:val="22"/>
              </w:rPr>
            </w:pPr>
          </w:p>
          <w:p w14:paraId="60BA38D3" w14:textId="7FCF3850" w:rsidR="00405654" w:rsidRPr="00DF2806" w:rsidRDefault="78A3E639" w:rsidP="7AAB9D03">
            <w:pPr>
              <w:jc w:val="both"/>
              <w:rPr>
                <w:rFonts w:ascii="Times New Roman" w:hAnsi="Times New Roman" w:cs="Times New Roman"/>
                <w:u w:val="single"/>
              </w:rPr>
            </w:pPr>
            <w:r w:rsidRPr="3C2593F6">
              <w:rPr>
                <w:rFonts w:ascii="Times New Roman" w:hAnsi="Times New Roman" w:cs="Times New Roman"/>
              </w:rPr>
              <w:t xml:space="preserve">Kultūros paveldas vis dar nėra visuotinai suvokiamas kaip bendras turtas ir saugotinas išteklius, todėl jo apsauga užtikrinama tik iš dalies </w:t>
            </w:r>
            <w:r w:rsidR="519EC4D4" w:rsidRPr="3C2593F6">
              <w:rPr>
                <w:rFonts w:ascii="Times New Roman" w:hAnsi="Times New Roman" w:cs="Times New Roman"/>
              </w:rPr>
              <w:t>–</w:t>
            </w:r>
            <w:r w:rsidRPr="3C2593F6">
              <w:rPr>
                <w:rFonts w:ascii="Times New Roman" w:hAnsi="Times New Roman" w:cs="Times New Roman"/>
              </w:rPr>
              <w:t xml:space="preserve"> pagal esamą teisinį reguliavimą ir pasiskirsčius atsakomybes tarp institucijų. </w:t>
            </w:r>
            <w:r w:rsidR="46E01F38" w:rsidRPr="3C2593F6">
              <w:rPr>
                <w:rFonts w:ascii="Times New Roman" w:hAnsi="Times New Roman" w:cs="Times New Roman"/>
              </w:rPr>
              <w:t>Efektyvaus visuomenei reikšmingo kultūros ir tautinio paveldo</w:t>
            </w:r>
            <w:r w:rsidR="29928D3D" w:rsidRPr="3C2593F6">
              <w:rPr>
                <w:rFonts w:ascii="Times New Roman" w:hAnsi="Times New Roman" w:cs="Times New Roman"/>
              </w:rPr>
              <w:t xml:space="preserve"> aktualizavimo</w:t>
            </w:r>
            <w:r w:rsidR="46E01F38" w:rsidRPr="3C2593F6">
              <w:rPr>
                <w:rFonts w:ascii="Times New Roman" w:hAnsi="Times New Roman" w:cs="Times New Roman"/>
              </w:rPr>
              <w:t>, derinant tradicines bei šiuolaikines, inovatyvias priemones</w:t>
            </w:r>
            <w:r w:rsidRPr="3C2593F6">
              <w:rPr>
                <w:rFonts w:ascii="Times New Roman" w:hAnsi="Times New Roman" w:cs="Times New Roman"/>
              </w:rPr>
              <w:t xml:space="preserve"> puoselėjant nematerialiąsias kultūros vertybes</w:t>
            </w:r>
            <w:r w:rsidR="6E427D45" w:rsidRPr="3C2593F6">
              <w:rPr>
                <w:rFonts w:ascii="Times New Roman" w:hAnsi="Times New Roman" w:cs="Times New Roman"/>
              </w:rPr>
              <w:t>, istorijų</w:t>
            </w:r>
            <w:r w:rsidRPr="3C2593F6">
              <w:rPr>
                <w:rFonts w:ascii="Times New Roman" w:hAnsi="Times New Roman" w:cs="Times New Roman"/>
              </w:rPr>
              <w:t xml:space="preserve"> yra nedaug. </w:t>
            </w:r>
            <w:proofErr w:type="spellStart"/>
            <w:r w:rsidRPr="3C2593F6">
              <w:rPr>
                <w:rFonts w:ascii="Times New Roman" w:hAnsi="Times New Roman" w:cs="Times New Roman"/>
                <w:u w:val="single"/>
              </w:rPr>
              <w:t>Vadovavimasis</w:t>
            </w:r>
            <w:proofErr w:type="spellEnd"/>
            <w:r w:rsidRPr="3C2593F6">
              <w:rPr>
                <w:rFonts w:ascii="Times New Roman" w:hAnsi="Times New Roman" w:cs="Times New Roman"/>
                <w:u w:val="single"/>
              </w:rPr>
              <w:t xml:space="preserve"> svarbiausiu paveldo išsaugojimo principu </w:t>
            </w:r>
            <w:r w:rsidR="519EC4D4" w:rsidRPr="3C2593F6">
              <w:rPr>
                <w:rFonts w:ascii="Times New Roman" w:hAnsi="Times New Roman" w:cs="Times New Roman"/>
                <w:u w:val="single"/>
              </w:rPr>
              <w:t>–</w:t>
            </w:r>
            <w:r w:rsidRPr="3C2593F6">
              <w:rPr>
                <w:rFonts w:ascii="Times New Roman" w:hAnsi="Times New Roman" w:cs="Times New Roman"/>
                <w:u w:val="single"/>
              </w:rPr>
              <w:t xml:space="preserve"> saugojimu naudojant yra komplikuotas dėl sudėtingo srities reglamentavimo, procedūrų trukmės ir sunkiai prieinamų arba nekokybiškai pateikiamų duomenų, o nematerialiojo paveldo atveju – dėl visuomenės skeptiško požiūrio į etninę kultūrą ir sunkiai užtikrinamo tradicijų tęstinumo</w:t>
            </w:r>
            <w:r w:rsidRPr="3C2593F6">
              <w:rPr>
                <w:rFonts w:ascii="Times New Roman" w:hAnsi="Times New Roman" w:cs="Times New Roman"/>
              </w:rPr>
              <w:t xml:space="preserve">. Esama paskatų sistema šiuo metu yra fragmentiška ir iš esmės orientuota į reikšminga dalimi galinčius prisidėti valdytojus ir investuotojus, kurie imasi </w:t>
            </w:r>
            <w:r w:rsidR="3B9E33A3" w:rsidRPr="3C2593F6">
              <w:rPr>
                <w:rFonts w:ascii="Times New Roman" w:hAnsi="Times New Roman" w:cs="Times New Roman"/>
              </w:rPr>
              <w:t>aktualizuoti</w:t>
            </w:r>
            <w:r w:rsidRPr="3C2593F6">
              <w:rPr>
                <w:rFonts w:ascii="Times New Roman" w:hAnsi="Times New Roman" w:cs="Times New Roman"/>
              </w:rPr>
              <w:t xml:space="preserve"> </w:t>
            </w:r>
            <w:r w:rsidR="3F130C2F" w:rsidRPr="3C2593F6">
              <w:rPr>
                <w:rFonts w:ascii="Times New Roman" w:hAnsi="Times New Roman" w:cs="Times New Roman"/>
              </w:rPr>
              <w:t>kultūros paveldo</w:t>
            </w:r>
            <w:r w:rsidRPr="3C2593F6">
              <w:rPr>
                <w:rFonts w:ascii="Times New Roman" w:hAnsi="Times New Roman" w:cs="Times New Roman"/>
              </w:rPr>
              <w:t xml:space="preserve"> objektus ir užtikrina jų prieinamumą visuomenei, tačiau negali pasinaudoti sukurtomis paramos priemonėmis</w:t>
            </w:r>
            <w:r w:rsidR="64E51F12" w:rsidRPr="3C2593F6">
              <w:rPr>
                <w:rFonts w:ascii="Times New Roman" w:hAnsi="Times New Roman" w:cs="Times New Roman"/>
              </w:rPr>
              <w:t>.</w:t>
            </w:r>
            <w:r w:rsidRPr="3C2593F6">
              <w:rPr>
                <w:rFonts w:ascii="Times New Roman" w:hAnsi="Times New Roman" w:cs="Times New Roman"/>
              </w:rPr>
              <w:t xml:space="preserve"> </w:t>
            </w:r>
          </w:p>
          <w:p w14:paraId="7D93CDF8" w14:textId="1B569630" w:rsidR="00405654" w:rsidRPr="00DF2806" w:rsidRDefault="00405654" w:rsidP="7AAB9D03">
            <w:pPr>
              <w:jc w:val="both"/>
              <w:rPr>
                <w:rFonts w:ascii="Times New Roman" w:hAnsi="Times New Roman" w:cs="Times New Roman"/>
              </w:rPr>
            </w:pPr>
          </w:p>
          <w:p w14:paraId="4D494B21" w14:textId="28AE34B1" w:rsidR="00405654" w:rsidRPr="00DF2806" w:rsidRDefault="6DE5923A" w:rsidP="39D30EE0">
            <w:pPr>
              <w:jc w:val="both"/>
              <w:rPr>
                <w:rFonts w:ascii="Times New Roman" w:hAnsi="Times New Roman" w:cs="Times New Roman"/>
                <w:u w:val="single"/>
              </w:rPr>
            </w:pPr>
            <w:r w:rsidRPr="39D30EE0">
              <w:rPr>
                <w:rFonts w:ascii="Times New Roman" w:hAnsi="Times New Roman" w:cs="Times New Roman"/>
              </w:rPr>
              <w:t xml:space="preserve">Kultūros vertybių registre </w:t>
            </w:r>
            <w:r w:rsidR="4701B467" w:rsidRPr="39D30EE0">
              <w:rPr>
                <w:rFonts w:ascii="Times New Roman" w:hAnsi="Times New Roman" w:cs="Times New Roman"/>
              </w:rPr>
              <w:t xml:space="preserve">(toliau – KVR) </w:t>
            </w:r>
            <w:r w:rsidRPr="39D30EE0">
              <w:rPr>
                <w:rFonts w:ascii="Times New Roman" w:hAnsi="Times New Roman" w:cs="Times New Roman"/>
              </w:rPr>
              <w:t>2021 m. pradžioje Lietuvoje buvo įregistruoti 25 728</w:t>
            </w:r>
            <w:r w:rsidR="00405654" w:rsidRPr="39D30EE0">
              <w:rPr>
                <w:rFonts w:ascii="Times New Roman" w:hAnsi="Times New Roman" w:cs="Times New Roman"/>
                <w:vertAlign w:val="superscript"/>
              </w:rPr>
              <w:footnoteReference w:id="84"/>
            </w:r>
            <w:r w:rsidRPr="39D30EE0">
              <w:rPr>
                <w:rFonts w:ascii="Times New Roman" w:hAnsi="Times New Roman" w:cs="Times New Roman"/>
                <w:vertAlign w:val="superscript"/>
              </w:rPr>
              <w:t xml:space="preserve"> </w:t>
            </w:r>
            <w:r w:rsidRPr="39D30EE0">
              <w:rPr>
                <w:rFonts w:ascii="Times New Roman" w:hAnsi="Times New Roman" w:cs="Times New Roman"/>
              </w:rPr>
              <w:t>nekilnojamieji kultūros paveldo objektai (įskaičiuojant ir kompleksų dalis). Iš visų įregistruotų 8 210 objektų yra valstybės saugomi, 2 299 objektai yra paskelbti kultūros paminklais, iš jų 40 objektų įtraukti į Valstybinės reikšmės istorijos, archeologijos ir kultūros objektų sąrašą</w:t>
            </w:r>
            <w:r w:rsidR="00405654" w:rsidRPr="39D30EE0">
              <w:rPr>
                <w:rFonts w:ascii="Times New Roman" w:hAnsi="Times New Roman" w:cs="Times New Roman"/>
                <w:vertAlign w:val="superscript"/>
              </w:rPr>
              <w:footnoteReference w:id="85"/>
            </w:r>
            <w:r w:rsidR="55B51E39" w:rsidRPr="39D30EE0">
              <w:rPr>
                <w:rFonts w:ascii="Times New Roman" w:hAnsi="Times New Roman" w:cs="Times New Roman"/>
              </w:rPr>
              <w:t>.</w:t>
            </w:r>
            <w:r w:rsidRPr="39D30EE0">
              <w:rPr>
                <w:rFonts w:ascii="Times New Roman" w:hAnsi="Times New Roman" w:cs="Times New Roman"/>
              </w:rPr>
              <w:t xml:space="preserve"> </w:t>
            </w:r>
            <w:r w:rsidR="0E1960E6" w:rsidRPr="39D30EE0">
              <w:rPr>
                <w:rFonts w:ascii="Times New Roman" w:hAnsi="Times New Roman" w:cs="Times New Roman"/>
              </w:rPr>
              <w:t>Reikia pažymėti, kad šis skaičius yra tikslinamas</w:t>
            </w:r>
            <w:r w:rsidR="7AA1145D" w:rsidRPr="39D30EE0">
              <w:rPr>
                <w:rFonts w:ascii="Times New Roman" w:hAnsi="Times New Roman" w:cs="Times New Roman"/>
              </w:rPr>
              <w:t xml:space="preserve"> tobulinant KVR ir gryninant vertybių parametrus. </w:t>
            </w:r>
            <w:r w:rsidRPr="39D30EE0">
              <w:rPr>
                <w:rFonts w:ascii="Times New Roman" w:hAnsi="Times New Roman" w:cs="Times New Roman"/>
              </w:rPr>
              <w:t xml:space="preserve">Nekilnojamojo kultūros paveldo </w:t>
            </w:r>
            <w:proofErr w:type="spellStart"/>
            <w:r w:rsidRPr="39D30EE0">
              <w:rPr>
                <w:rFonts w:ascii="Times New Roman" w:hAnsi="Times New Roman" w:cs="Times New Roman"/>
              </w:rPr>
              <w:t>paveldotvarkos</w:t>
            </w:r>
            <w:proofErr w:type="spellEnd"/>
            <w:r w:rsidRPr="39D30EE0">
              <w:rPr>
                <w:rFonts w:ascii="Times New Roman" w:hAnsi="Times New Roman" w:cs="Times New Roman"/>
              </w:rPr>
              <w:t xml:space="preserve"> programai kasmet skiriama lėšų iš valstybės biudžeto, dalis lėšų panaudojama kompensuoti privačių savininkų išlaidoms, skirtoms jų valdomų valstybės saugomų kultūros vertybių apsaugai. Tačiau valstybės skiriamas finansavimas nėra pakankamas, kad būtų laiku sutvarkytos visos valstybės saugomos kultūros vertybės. </w:t>
            </w:r>
            <w:r w:rsidRPr="39D30EE0">
              <w:rPr>
                <w:rFonts w:ascii="Times New Roman" w:hAnsi="Times New Roman" w:cs="Times New Roman"/>
                <w:u w:val="single"/>
              </w:rPr>
              <w:t>Su šiuo metu materialaus kultūros paveldo išsaugojimui skiriamomis valstybės biudžeto lėšomis valstybės saugomų nekilnojamųjų kultūros vertybių tvarkybos procesas užtruks keletą dešimtmečių ir dalis vertybių per šį laikotarpį tiesiog sunyks.</w:t>
            </w:r>
            <w:r w:rsidRPr="39D30EE0">
              <w:rPr>
                <w:rFonts w:ascii="Times New Roman" w:hAnsi="Times New Roman" w:cs="Times New Roman"/>
              </w:rPr>
              <w:t xml:space="preserve"> </w:t>
            </w:r>
          </w:p>
          <w:p w14:paraId="2596FF94" w14:textId="40701BE5" w:rsidR="00405654" w:rsidRPr="00DF2806" w:rsidRDefault="00405654" w:rsidP="00405654">
            <w:pPr>
              <w:jc w:val="both"/>
              <w:rPr>
                <w:rFonts w:ascii="Times New Roman" w:hAnsi="Times New Roman" w:cs="Times New Roman"/>
                <w:szCs w:val="22"/>
              </w:rPr>
            </w:pPr>
          </w:p>
          <w:p w14:paraId="143D638D" w14:textId="261CC741" w:rsidR="00405654" w:rsidRPr="00DF2806" w:rsidRDefault="3BF54E05" w:rsidP="7AAB9D03">
            <w:pPr>
              <w:jc w:val="both"/>
              <w:rPr>
                <w:rFonts w:ascii="Times New Roman" w:hAnsi="Times New Roman" w:cs="Times New Roman"/>
              </w:rPr>
            </w:pPr>
            <w:r w:rsidRPr="7AAB9D03">
              <w:rPr>
                <w:rFonts w:ascii="Times New Roman" w:hAnsi="Times New Roman" w:cs="Times New Roman"/>
              </w:rPr>
              <w:t>Egzistuoja ir reglamentavimo spragos trukdančios formuoti kultūros paveldo kaip</w:t>
            </w:r>
            <w:r w:rsidR="48E34F39" w:rsidRPr="7AAB9D03">
              <w:rPr>
                <w:rFonts w:ascii="Times New Roman" w:hAnsi="Times New Roman" w:cs="Times New Roman"/>
              </w:rPr>
              <w:t xml:space="preserve"> unikalaus</w:t>
            </w:r>
            <w:r w:rsidRPr="7AAB9D03">
              <w:rPr>
                <w:rFonts w:ascii="Times New Roman" w:hAnsi="Times New Roman" w:cs="Times New Roman"/>
              </w:rPr>
              <w:t xml:space="preserve"> ištekliaus suvokimą visuomenėje. Nėra aiškiai reglamentuota ir visuomenės </w:t>
            </w:r>
            <w:proofErr w:type="spellStart"/>
            <w:r w:rsidRPr="7AAB9D03">
              <w:rPr>
                <w:rFonts w:ascii="Times New Roman" w:hAnsi="Times New Roman" w:cs="Times New Roman"/>
              </w:rPr>
              <w:t>įtrauktis</w:t>
            </w:r>
            <w:proofErr w:type="spellEnd"/>
            <w:r w:rsidRPr="7AAB9D03">
              <w:rPr>
                <w:rFonts w:ascii="Times New Roman" w:hAnsi="Times New Roman" w:cs="Times New Roman"/>
              </w:rPr>
              <w:t xml:space="preserve"> į sprendimų priėmimo procesą nematerialaus kultūros paveldo apsaugos srityje, nėra nustatyta</w:t>
            </w:r>
            <w:r w:rsidR="10129530" w:rsidRPr="7AAB9D03">
              <w:rPr>
                <w:rFonts w:ascii="Times New Roman" w:hAnsi="Times New Roman" w:cs="Times New Roman"/>
              </w:rPr>
              <w:t xml:space="preserve"> kaip</w:t>
            </w:r>
            <w:r w:rsidR="33FD348F" w:rsidRPr="7AAB9D03">
              <w:rPr>
                <w:rFonts w:ascii="Times New Roman" w:hAnsi="Times New Roman" w:cs="Times New Roman"/>
              </w:rPr>
              <w:t xml:space="preserve"> </w:t>
            </w:r>
            <w:r w:rsidRPr="7AAB9D03">
              <w:rPr>
                <w:rFonts w:ascii="Times New Roman" w:hAnsi="Times New Roman" w:cs="Times New Roman"/>
              </w:rPr>
              <w:t>skatinti kultūros paveldo objektų apsaugą</w:t>
            </w:r>
            <w:r w:rsidR="16F70ECE" w:rsidRPr="7AAB9D03">
              <w:rPr>
                <w:rFonts w:ascii="Times New Roman" w:hAnsi="Times New Roman" w:cs="Times New Roman"/>
              </w:rPr>
              <w:t xml:space="preserve">, naudojimą, </w:t>
            </w:r>
            <w:proofErr w:type="spellStart"/>
            <w:r w:rsidR="16F70ECE" w:rsidRPr="7AAB9D03">
              <w:rPr>
                <w:rFonts w:ascii="Times New Roman" w:hAnsi="Times New Roman" w:cs="Times New Roman"/>
              </w:rPr>
              <w:t>įveiklinimą</w:t>
            </w:r>
            <w:proofErr w:type="spellEnd"/>
            <w:r w:rsidR="16F70ECE" w:rsidRPr="7AAB9D03">
              <w:rPr>
                <w:rFonts w:ascii="Times New Roman" w:hAnsi="Times New Roman" w:cs="Times New Roman"/>
              </w:rPr>
              <w:t>, jį integruojant į darnaus vystymosi procesus.</w:t>
            </w:r>
          </w:p>
          <w:p w14:paraId="616681C7" w14:textId="37E11D34" w:rsidR="00405654" w:rsidRPr="00DF2806" w:rsidRDefault="00405654" w:rsidP="00405654">
            <w:pPr>
              <w:jc w:val="both"/>
              <w:rPr>
                <w:rFonts w:ascii="Times New Roman" w:hAnsi="Times New Roman" w:cs="Times New Roman"/>
                <w:b/>
                <w:bCs/>
                <w:szCs w:val="22"/>
              </w:rPr>
            </w:pPr>
          </w:p>
          <w:p w14:paraId="46738C4C" w14:textId="24730B28" w:rsidR="00405654" w:rsidRPr="00DF2806" w:rsidRDefault="00405654" w:rsidP="00405654">
            <w:pPr>
              <w:jc w:val="both"/>
              <w:rPr>
                <w:rFonts w:ascii="Times New Roman" w:hAnsi="Times New Roman" w:cs="Times New Roman"/>
                <w:b/>
                <w:bCs/>
                <w:szCs w:val="22"/>
                <w:u w:val="single"/>
              </w:rPr>
            </w:pPr>
            <w:r w:rsidRPr="00DF2806">
              <w:rPr>
                <w:rFonts w:ascii="Times New Roman" w:hAnsi="Times New Roman" w:cs="Times New Roman"/>
                <w:szCs w:val="22"/>
              </w:rPr>
              <w:lastRenderedPageBreak/>
              <w:t>Nematerialus kultūros paveldas, etninės tradicijos yra ne tik svarbūs ištekliai kuriant tvirtos tapatybės visuomenę</w:t>
            </w:r>
            <w:r w:rsidR="00356D59">
              <w:rPr>
                <w:rFonts w:ascii="Times New Roman" w:hAnsi="Times New Roman" w:cs="Times New Roman"/>
                <w:szCs w:val="22"/>
              </w:rPr>
              <w:t>,</w:t>
            </w:r>
            <w:r w:rsidRPr="00DF2806">
              <w:rPr>
                <w:rFonts w:ascii="Times New Roman" w:hAnsi="Times New Roman" w:cs="Times New Roman"/>
                <w:szCs w:val="22"/>
              </w:rPr>
              <w:t xml:space="preserve"> bet ir plėtojant pridėtinę ekonominę vertę, pavyzdžiui, darbo vietas regionuose kuriantį kultūrinį turizmą. Tačiau, nutrūkus nuoseklia</w:t>
            </w:r>
            <w:r w:rsidR="00356D59">
              <w:rPr>
                <w:rFonts w:ascii="Times New Roman" w:hAnsi="Times New Roman" w:cs="Times New Roman"/>
                <w:szCs w:val="22"/>
              </w:rPr>
              <w:t>m</w:t>
            </w:r>
            <w:r w:rsidRPr="00DF2806">
              <w:rPr>
                <w:rFonts w:ascii="Times New Roman" w:hAnsi="Times New Roman" w:cs="Times New Roman"/>
                <w:szCs w:val="22"/>
              </w:rPr>
              <w:t xml:space="preserve"> tradicijos perdavimo iš kartos į kartą procesui, visuomenei pradeda trūkti esminių žinių apie etninę kultūrą, jos vaidmenį ir vertę. Niveliuojasi ir nyksta tradicijos, papročiai, vietovių, siejamų su savitu kultūros paveldu, bei etnografinių regionų skirtumai, asimiliuojasi tarmės. Visuomenėje formuojasi skeptiškas požiūris į etninės kultūros reiškinius, kurie stereotipiškai suvokiami kaip neaktualūs, provincialūs, o unikalumas nelaikomas vertybe. Siekiant auginti etninės kultūros visuomeninę vertę, turi būti sudaromos sąlygos jos pažinimui, gyvosios tradicijos tęstinumui, kūrybiškai raidai. </w:t>
            </w:r>
            <w:r w:rsidRPr="00DF2806">
              <w:rPr>
                <w:rFonts w:ascii="Times New Roman" w:hAnsi="Times New Roman" w:cs="Times New Roman"/>
                <w:szCs w:val="22"/>
                <w:u w:val="single"/>
              </w:rPr>
              <w:t>Formuojant teigiamą visuomenės nuomonę apie etninę kultūrą, išskirtinis vaidmuo turi tekti žiniasklaidai, socialiniams tinklams, kitoms šiuolaikinėms komunikacijos priemonėms bei kultūros industrijoms, kuriant patrauklius produktus (laidas, žaidimus, edukacines interaktyvias programas ir pan.), pritaikytus įvairioms tikslinėms grupėms ir juos skleidžiant.</w:t>
            </w:r>
            <w:r w:rsidRPr="00DF2806">
              <w:rPr>
                <w:rFonts w:ascii="Times New Roman" w:hAnsi="Times New Roman" w:cs="Times New Roman"/>
                <w:b/>
                <w:bCs/>
                <w:szCs w:val="22"/>
              </w:rPr>
              <w:t xml:space="preserve"> </w:t>
            </w:r>
          </w:p>
          <w:p w14:paraId="22C394A5" w14:textId="1F8E1D80" w:rsidR="00405654" w:rsidRPr="00DF2806" w:rsidRDefault="00405654" w:rsidP="00405654">
            <w:pPr>
              <w:jc w:val="both"/>
              <w:rPr>
                <w:rFonts w:ascii="Times New Roman" w:hAnsi="Times New Roman" w:cs="Times New Roman"/>
                <w:b/>
                <w:bCs/>
                <w:szCs w:val="22"/>
              </w:rPr>
            </w:pPr>
          </w:p>
          <w:p w14:paraId="2CA09810" w14:textId="6C7FB43A"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Apibendrinant galima teigti, kad kultūros paveldo išsaugojimui, jo tvariam naudojimui prielaidas sudaro ne tik investicijos į objektų aktualizavim</w:t>
            </w:r>
            <w:r w:rsidR="00283672">
              <w:rPr>
                <w:rFonts w:ascii="Times New Roman" w:hAnsi="Times New Roman" w:cs="Times New Roman"/>
                <w:szCs w:val="22"/>
              </w:rPr>
              <w:t>ą</w:t>
            </w:r>
            <w:r w:rsidRPr="00DF2806">
              <w:rPr>
                <w:rFonts w:ascii="Times New Roman" w:hAnsi="Times New Roman" w:cs="Times New Roman"/>
                <w:szCs w:val="22"/>
              </w:rPr>
              <w:t>, tačiau ir visuomenės nuostatų visuma. Svarbus įvairių visuomenės grupių įsitraukimas, tiek lankymasis objektuose, tiek dalyvavimas susijusiose veiklose nuo įsitraukimo į edukacines paslaugas iki jų teikimo bei savanorystės tvarkant ir prižiūrint kultūros paveldo objektus.</w:t>
            </w:r>
          </w:p>
          <w:p w14:paraId="61BDD283" w14:textId="06CA56F5" w:rsidR="00405654" w:rsidRPr="00DF2806" w:rsidRDefault="00405654" w:rsidP="00405654">
            <w:pPr>
              <w:jc w:val="both"/>
              <w:rPr>
                <w:rFonts w:ascii="Times New Roman" w:hAnsi="Times New Roman" w:cs="Times New Roman"/>
                <w:b/>
                <w:bCs/>
                <w:szCs w:val="22"/>
              </w:rPr>
            </w:pPr>
          </w:p>
        </w:tc>
      </w:tr>
      <w:tr w:rsidR="00405654" w:rsidRPr="00DF2806" w14:paraId="7109C6BC" w14:textId="77777777" w:rsidTr="3C2593F6">
        <w:trPr>
          <w:trHeight w:val="70"/>
        </w:trPr>
        <w:tc>
          <w:tcPr>
            <w:tcW w:w="15295" w:type="dxa"/>
            <w:shd w:val="clear" w:color="auto" w:fill="auto"/>
          </w:tcPr>
          <w:p w14:paraId="5819CE3C" w14:textId="4AF416A2" w:rsidR="00405654" w:rsidRPr="00DF2806" w:rsidRDefault="00405654" w:rsidP="00405654">
            <w:pPr>
              <w:jc w:val="both"/>
              <w:rPr>
                <w:rFonts w:ascii="Times New Roman" w:hAnsi="Times New Roman" w:cs="Times New Roman"/>
                <w:b/>
                <w:bCs/>
                <w:szCs w:val="22"/>
              </w:rPr>
            </w:pPr>
            <w:r w:rsidRPr="00DF2806">
              <w:rPr>
                <w:rFonts w:ascii="Times New Roman" w:hAnsi="Times New Roman" w:cs="Times New Roman"/>
                <w:b/>
                <w:bCs/>
                <w:szCs w:val="22"/>
              </w:rPr>
              <w:lastRenderedPageBreak/>
              <w:t>Problemos priežastys:</w:t>
            </w:r>
          </w:p>
        </w:tc>
      </w:tr>
      <w:tr w:rsidR="00405654" w:rsidRPr="00DF2806" w14:paraId="28A6924D" w14:textId="77777777" w:rsidTr="3C2593F6">
        <w:trPr>
          <w:trHeight w:val="70"/>
        </w:trPr>
        <w:tc>
          <w:tcPr>
            <w:tcW w:w="15295" w:type="dxa"/>
            <w:shd w:val="clear" w:color="auto" w:fill="auto"/>
          </w:tcPr>
          <w:p w14:paraId="434F6C81" w14:textId="29EAE464" w:rsidR="00405654" w:rsidRPr="00DF2806" w:rsidRDefault="3BF54E05" w:rsidP="7AAB9D03">
            <w:pPr>
              <w:pStyle w:val="ListParagraph"/>
              <w:numPr>
                <w:ilvl w:val="1"/>
                <w:numId w:val="12"/>
              </w:numPr>
              <w:jc w:val="both"/>
              <w:rPr>
                <w:rFonts w:ascii="Times New Roman" w:hAnsi="Times New Roman" w:cs="Times New Roman"/>
                <w:b/>
                <w:bCs/>
              </w:rPr>
            </w:pPr>
            <w:r w:rsidRPr="7AAB9D03">
              <w:rPr>
                <w:rFonts w:ascii="Times New Roman" w:hAnsi="Times New Roman" w:cs="Times New Roman"/>
                <w:b/>
                <w:bCs/>
              </w:rPr>
              <w:t>Visuomenė menkai pažįsta kultūros paveld</w:t>
            </w:r>
            <w:r w:rsidR="6C25386E" w:rsidRPr="7AAB9D03">
              <w:rPr>
                <w:rFonts w:ascii="Times New Roman" w:hAnsi="Times New Roman" w:cs="Times New Roman"/>
                <w:b/>
                <w:bCs/>
              </w:rPr>
              <w:t>o išteklius.</w:t>
            </w:r>
          </w:p>
          <w:p w14:paraId="50A4CC7E" w14:textId="2C0320CB" w:rsidR="00405654" w:rsidRPr="00DF2806" w:rsidRDefault="00405654" w:rsidP="00405654">
            <w:pPr>
              <w:jc w:val="both"/>
              <w:rPr>
                <w:rFonts w:ascii="Times New Roman" w:hAnsi="Times New Roman" w:cs="Times New Roman"/>
                <w:szCs w:val="22"/>
              </w:rPr>
            </w:pPr>
          </w:p>
          <w:p w14:paraId="59026C33" w14:textId="76C5E15A"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Materialaus ir nematerialaus kultūros paveldo išsaugojimas – priemonės, kuriomis siekiama užtikrinti visų Lietuvos kultūros paveldo rūšių išsaugojimą ir perdavimą ateinančioms kartoms, įskaitant nematerialaus kultūros paveldo vertybių gyvybingumą. Šios priemonės apima visus veiksmus, sudarančius sąlygas visuomenei geriau pažinti kultūros paveldą ir juo naudotis, stiprinti tautinę ir kultūrinę tapatybę bei tęstinumo pojūtį, </w:t>
            </w:r>
            <w:r w:rsidR="00283672">
              <w:rPr>
                <w:rFonts w:ascii="Times New Roman" w:hAnsi="Times New Roman" w:cs="Times New Roman"/>
                <w:szCs w:val="22"/>
              </w:rPr>
              <w:t xml:space="preserve">vertinti </w:t>
            </w:r>
            <w:r w:rsidRPr="00DF2806">
              <w:rPr>
                <w:rFonts w:ascii="Times New Roman" w:hAnsi="Times New Roman" w:cs="Times New Roman"/>
                <w:szCs w:val="22"/>
              </w:rPr>
              <w:t xml:space="preserve">su kultūros paveldu siejamų vietovių savitumą. </w:t>
            </w:r>
          </w:p>
          <w:p w14:paraId="255F01D7" w14:textId="56CD7CAA" w:rsidR="00405654" w:rsidRPr="00DF2806" w:rsidRDefault="00405654" w:rsidP="00405654">
            <w:pPr>
              <w:jc w:val="both"/>
              <w:rPr>
                <w:rFonts w:ascii="Times New Roman" w:hAnsi="Times New Roman" w:cs="Times New Roman"/>
                <w:szCs w:val="22"/>
              </w:rPr>
            </w:pPr>
          </w:p>
          <w:p w14:paraId="464EB5E1" w14:textId="10333616" w:rsidR="00405654" w:rsidRPr="00D63FCB" w:rsidRDefault="3BF54E05" w:rsidP="7AAB9D03">
            <w:pPr>
              <w:jc w:val="both"/>
              <w:rPr>
                <w:rFonts w:ascii="Times New Roman" w:hAnsi="Times New Roman" w:cs="Times New Roman"/>
                <w:u w:val="single"/>
              </w:rPr>
            </w:pPr>
            <w:r w:rsidRPr="7AAB9D03">
              <w:rPr>
                <w:rFonts w:ascii="Times New Roman" w:hAnsi="Times New Roman" w:cs="Times New Roman"/>
              </w:rPr>
              <w:t xml:space="preserve">2020 m. </w:t>
            </w:r>
            <w:r w:rsidR="037F7D8A" w:rsidRPr="7AAB9D03">
              <w:rPr>
                <w:rFonts w:ascii="Times New Roman" w:hAnsi="Times New Roman" w:cs="Times New Roman"/>
              </w:rPr>
              <w:t xml:space="preserve">Tyrimo </w:t>
            </w:r>
            <w:r w:rsidRPr="7AAB9D03">
              <w:rPr>
                <w:rFonts w:ascii="Times New Roman" w:hAnsi="Times New Roman" w:cs="Times New Roman"/>
              </w:rPr>
              <w:t>duomenimis buvo tik 21 proc. manančių, kad kultūros paveldo apsaugos kokybė pagerėjo, tuo tarpu 2014 m. taip manė beveik dvigubai daugiau (40 proc.) respondentų. 2020 m. kultūros paveldo apsaugos kokybę „labai gerai“ įvertino 8 proc. respondentų, „gerai“</w:t>
            </w:r>
            <w:r w:rsidR="15CA74F3" w:rsidRPr="7AAB9D03">
              <w:rPr>
                <w:rFonts w:ascii="Times New Roman" w:hAnsi="Times New Roman" w:cs="Times New Roman"/>
              </w:rPr>
              <w:t xml:space="preserve"> </w:t>
            </w:r>
            <w:r w:rsidR="38C871FA" w:rsidRPr="7AAB9D03">
              <w:rPr>
                <w:rFonts w:ascii="Times New Roman" w:hAnsi="Times New Roman" w:cs="Times New Roman"/>
              </w:rPr>
              <w:t>–</w:t>
            </w:r>
            <w:r w:rsidRPr="7AAB9D03">
              <w:rPr>
                <w:rFonts w:ascii="Times New Roman" w:hAnsi="Times New Roman" w:cs="Times New Roman"/>
              </w:rPr>
              <w:t xml:space="preserve"> 41 proc., patenkinamai 28 proc., blogai 4 </w:t>
            </w:r>
            <w:r w:rsidR="006854E6">
              <w:rPr>
                <w:rFonts w:ascii="Times New Roman" w:hAnsi="Times New Roman" w:cs="Times New Roman"/>
                <w:color w:val="000000" w:themeColor="text1"/>
              </w:rPr>
              <w:t>proc.</w:t>
            </w:r>
            <w:r w:rsidRPr="7AAB9D03">
              <w:rPr>
                <w:rFonts w:ascii="Times New Roman" w:hAnsi="Times New Roman" w:cs="Times New Roman"/>
              </w:rPr>
              <w:t xml:space="preserve">, o nuomonės neturėjo 20 </w:t>
            </w:r>
            <w:r w:rsidR="006854E6">
              <w:rPr>
                <w:rFonts w:ascii="Times New Roman" w:hAnsi="Times New Roman" w:cs="Times New Roman"/>
                <w:color w:val="000000" w:themeColor="text1"/>
              </w:rPr>
              <w:t>proc.</w:t>
            </w:r>
            <w:r w:rsidRPr="7AAB9D03">
              <w:rPr>
                <w:rFonts w:ascii="Times New Roman" w:hAnsi="Times New Roman" w:cs="Times New Roman"/>
              </w:rPr>
              <w:t xml:space="preserve"> tyrimo respondentų. 2014–2020 m. laikotarpiu norinčiųjų dalyvauti kultūros paveldo veiklose skaičius nekinta (nedalyvaujančiųjų noras dalyvauti išliko nepakitęs (8 </w:t>
            </w:r>
            <w:r w:rsidR="006854E6">
              <w:rPr>
                <w:rFonts w:ascii="Times New Roman" w:hAnsi="Times New Roman" w:cs="Times New Roman"/>
                <w:color w:val="000000" w:themeColor="text1"/>
              </w:rPr>
              <w:t>proc.</w:t>
            </w:r>
            <w:r w:rsidRPr="7AAB9D03">
              <w:rPr>
                <w:rFonts w:ascii="Times New Roman" w:hAnsi="Times New Roman" w:cs="Times New Roman"/>
              </w:rPr>
              <w:t xml:space="preserve"> </w:t>
            </w:r>
            <w:r w:rsidR="38C871FA" w:rsidRPr="7AAB9D03">
              <w:rPr>
                <w:rFonts w:ascii="Times New Roman" w:hAnsi="Times New Roman" w:cs="Times New Roman"/>
              </w:rPr>
              <w:t>/</w:t>
            </w:r>
            <w:r w:rsidRPr="7AAB9D03">
              <w:rPr>
                <w:rFonts w:ascii="Times New Roman" w:hAnsi="Times New Roman" w:cs="Times New Roman"/>
              </w:rPr>
              <w:t xml:space="preserve"> 7</w:t>
            </w:r>
            <w:r w:rsidR="006854E6">
              <w:rPr>
                <w:rFonts w:ascii="Times New Roman" w:hAnsi="Times New Roman" w:cs="Times New Roman"/>
                <w:color w:val="000000" w:themeColor="text1"/>
              </w:rPr>
              <w:t xml:space="preserve"> proc.</w:t>
            </w:r>
            <w:r w:rsidRPr="7AAB9D03">
              <w:rPr>
                <w:rFonts w:ascii="Times New Roman" w:hAnsi="Times New Roman" w:cs="Times New Roman"/>
              </w:rPr>
              <w:t xml:space="preserve"> </w:t>
            </w:r>
            <w:r w:rsidR="38C871FA" w:rsidRPr="7AAB9D03">
              <w:rPr>
                <w:rFonts w:ascii="Times New Roman" w:hAnsi="Times New Roman" w:cs="Times New Roman"/>
              </w:rPr>
              <w:t>/</w:t>
            </w:r>
            <w:r w:rsidRPr="7AAB9D03">
              <w:rPr>
                <w:rFonts w:ascii="Times New Roman" w:hAnsi="Times New Roman" w:cs="Times New Roman"/>
              </w:rPr>
              <w:t xml:space="preserve"> 7 </w:t>
            </w:r>
            <w:r w:rsidR="006854E6">
              <w:rPr>
                <w:rFonts w:ascii="Times New Roman" w:hAnsi="Times New Roman" w:cs="Times New Roman"/>
                <w:color w:val="000000" w:themeColor="text1"/>
              </w:rPr>
              <w:t>proc.</w:t>
            </w:r>
            <w:r w:rsidRPr="7AAB9D03">
              <w:rPr>
                <w:rFonts w:ascii="Times New Roman" w:hAnsi="Times New Roman" w:cs="Times New Roman"/>
              </w:rPr>
              <w:t xml:space="preserve">). </w:t>
            </w:r>
            <w:r w:rsidR="183761A7" w:rsidRPr="7AAB9D03">
              <w:rPr>
                <w:rFonts w:ascii="Times New Roman" w:hAnsi="Times New Roman" w:cs="Times New Roman"/>
              </w:rPr>
              <w:t xml:space="preserve">Aktyvesnis įsitraukimas į kultūros paveldo apsaugos, </w:t>
            </w:r>
            <w:r w:rsidR="7061A7E3" w:rsidRPr="7AAB9D03">
              <w:rPr>
                <w:rFonts w:ascii="Times New Roman" w:hAnsi="Times New Roman" w:cs="Times New Roman"/>
              </w:rPr>
              <w:t xml:space="preserve">aktualizavimo </w:t>
            </w:r>
            <w:r w:rsidR="183761A7" w:rsidRPr="7AAB9D03">
              <w:rPr>
                <w:rFonts w:ascii="Times New Roman" w:hAnsi="Times New Roman" w:cs="Times New Roman"/>
              </w:rPr>
              <w:t xml:space="preserve">ir integravimo į darnaus vystymosi veiklas stebimas didžiuosiuose miestuose, tarp aukštąjį išsilavinimą turinčių arba kultūros srityje dirbančių gyventojų. </w:t>
            </w:r>
            <w:r w:rsidRPr="7AAB9D03">
              <w:rPr>
                <w:rFonts w:ascii="Times New Roman" w:hAnsi="Times New Roman" w:cs="Times New Roman"/>
              </w:rPr>
              <w:t>Tyrime galima pastebėti informacijos poreikio augimą – teigiančiųjų, kad jos trūksta, dalis pa</w:t>
            </w:r>
            <w:r w:rsidR="38C871FA" w:rsidRPr="7AAB9D03">
              <w:rPr>
                <w:rFonts w:ascii="Times New Roman" w:hAnsi="Times New Roman" w:cs="Times New Roman"/>
              </w:rPr>
              <w:t>didėjo</w:t>
            </w:r>
            <w:r w:rsidRPr="7AAB9D03">
              <w:rPr>
                <w:rFonts w:ascii="Times New Roman" w:hAnsi="Times New Roman" w:cs="Times New Roman"/>
              </w:rPr>
              <w:t xml:space="preserve"> nuo 8 </w:t>
            </w:r>
            <w:r w:rsidR="006854E6">
              <w:rPr>
                <w:rFonts w:ascii="Times New Roman" w:hAnsi="Times New Roman" w:cs="Times New Roman"/>
                <w:color w:val="000000" w:themeColor="text1"/>
              </w:rPr>
              <w:t>proc.</w:t>
            </w:r>
            <w:r w:rsidRPr="7AAB9D03">
              <w:rPr>
                <w:rFonts w:ascii="Times New Roman" w:hAnsi="Times New Roman" w:cs="Times New Roman"/>
              </w:rPr>
              <w:t xml:space="preserve"> 2014 m. iki 15 </w:t>
            </w:r>
            <w:r w:rsidR="006854E6">
              <w:rPr>
                <w:rFonts w:ascii="Times New Roman" w:hAnsi="Times New Roman" w:cs="Times New Roman"/>
                <w:color w:val="000000" w:themeColor="text1"/>
              </w:rPr>
              <w:t>proc.</w:t>
            </w:r>
            <w:r w:rsidRPr="7AAB9D03">
              <w:rPr>
                <w:rFonts w:ascii="Times New Roman" w:hAnsi="Times New Roman" w:cs="Times New Roman"/>
              </w:rPr>
              <w:t xml:space="preserve"> 2020 m. Tą dažniausiai akcentavo gyventojai nuo 20 iki 29 m. (23 </w:t>
            </w:r>
            <w:r w:rsidR="006854E6">
              <w:rPr>
                <w:rFonts w:ascii="Times New Roman" w:hAnsi="Times New Roman" w:cs="Times New Roman"/>
                <w:color w:val="000000" w:themeColor="text1"/>
              </w:rPr>
              <w:t>proc.</w:t>
            </w:r>
            <w:r w:rsidRPr="7AAB9D03">
              <w:rPr>
                <w:rFonts w:ascii="Times New Roman" w:hAnsi="Times New Roman" w:cs="Times New Roman"/>
              </w:rPr>
              <w:t xml:space="preserve"> jų), kuri</w:t>
            </w:r>
            <w:r w:rsidR="6BED3A50" w:rsidRPr="7AAB9D03">
              <w:rPr>
                <w:rFonts w:ascii="Times New Roman" w:hAnsi="Times New Roman" w:cs="Times New Roman"/>
              </w:rPr>
              <w:t>ų</w:t>
            </w:r>
            <w:r w:rsidRPr="7AAB9D03">
              <w:rPr>
                <w:rFonts w:ascii="Times New Roman" w:hAnsi="Times New Roman" w:cs="Times New Roman"/>
              </w:rPr>
              <w:t xml:space="preserve"> </w:t>
            </w:r>
            <w:r w:rsidR="6BED3A50" w:rsidRPr="7AAB9D03">
              <w:rPr>
                <w:rFonts w:ascii="Times New Roman" w:hAnsi="Times New Roman" w:cs="Times New Roman"/>
              </w:rPr>
              <w:t>skaitmeninis</w:t>
            </w:r>
            <w:r w:rsidRPr="7AAB9D03">
              <w:rPr>
                <w:rFonts w:ascii="Times New Roman" w:hAnsi="Times New Roman" w:cs="Times New Roman"/>
              </w:rPr>
              <w:t xml:space="preserve"> raštingum</w:t>
            </w:r>
            <w:r w:rsidR="6BED3A50" w:rsidRPr="7AAB9D03">
              <w:rPr>
                <w:rFonts w:ascii="Times New Roman" w:hAnsi="Times New Roman" w:cs="Times New Roman"/>
              </w:rPr>
              <w:t>as yra aukštas</w:t>
            </w:r>
            <w:r w:rsidRPr="7AAB9D03">
              <w:rPr>
                <w:rFonts w:ascii="Times New Roman" w:hAnsi="Times New Roman" w:cs="Times New Roman"/>
              </w:rPr>
              <w:t xml:space="preserve"> </w:t>
            </w:r>
            <w:r w:rsidR="6BED3A50" w:rsidRPr="7AAB9D03">
              <w:rPr>
                <w:rFonts w:ascii="Times New Roman" w:hAnsi="Times New Roman" w:cs="Times New Roman"/>
              </w:rPr>
              <w:t xml:space="preserve">ir interneto erdvėje pateikiama </w:t>
            </w:r>
            <w:r w:rsidRPr="7AAB9D03">
              <w:rPr>
                <w:rFonts w:ascii="Times New Roman" w:hAnsi="Times New Roman" w:cs="Times New Roman"/>
              </w:rPr>
              <w:t>informacija yra viena geriausiai prieinamų. Svarbiausios priežastys, lemiančios polinkį lankyti kultūros paveldo objektus, yra gyventojų amžius, išsilavinimas, tautybė. Labiausiai tikėtina, kad kultūros paveldo objektus per metus dažniau aplankys jaunuoliai iki 19 metų, asmenys su aukštuoju išsilavinimu, lietuviai. Tad reikia kurti prielaidas ir vyresni</w:t>
            </w:r>
            <w:r w:rsidR="6BED3A50" w:rsidRPr="7AAB9D03">
              <w:rPr>
                <w:rFonts w:ascii="Times New Roman" w:hAnsi="Times New Roman" w:cs="Times New Roman"/>
              </w:rPr>
              <w:t>o amžiaus</w:t>
            </w:r>
            <w:r w:rsidRPr="7AAB9D03">
              <w:rPr>
                <w:rFonts w:ascii="Times New Roman" w:hAnsi="Times New Roman" w:cs="Times New Roman"/>
              </w:rPr>
              <w:t xml:space="preserve"> žmonėms, Lietuvoje gyvenantiems kitataučiams, žmonėms su žemesniu išsilavinimu padėti rasti motyvacijos lankytis kultūros paveldo objektuose, kadangi tai pagrindinis būdas suvokti tiek kultūrinę, istorinę šių objektų vertę, tiek jų vietą šiuolaikinės visuomenės tapatybėje. </w:t>
            </w:r>
            <w:r w:rsidRPr="7AAB9D03">
              <w:rPr>
                <w:rFonts w:ascii="Times New Roman" w:hAnsi="Times New Roman" w:cs="Times New Roman"/>
                <w:u w:val="single"/>
              </w:rPr>
              <w:t>Šiame procese labai svarbi pozityvi, įtraukianti komunikacija, o aktualizuotose objektuose svarbios ir jose teikiamos paslaugos, jų sąsaja su pastato istorija bei pačių istorijų pateikimas.</w:t>
            </w:r>
          </w:p>
          <w:p w14:paraId="533F3329" w14:textId="04883DBC" w:rsidR="00405654" w:rsidRPr="00DF2806" w:rsidRDefault="00405654" w:rsidP="00405654">
            <w:pPr>
              <w:jc w:val="both"/>
              <w:rPr>
                <w:rFonts w:ascii="Times New Roman" w:hAnsi="Times New Roman" w:cs="Times New Roman"/>
                <w:szCs w:val="22"/>
              </w:rPr>
            </w:pPr>
          </w:p>
          <w:p w14:paraId="391E56E8" w14:textId="09A71AAD" w:rsidR="00405654" w:rsidRPr="00DF2806" w:rsidRDefault="59466B9A" w:rsidP="00405654">
            <w:pPr>
              <w:jc w:val="both"/>
              <w:rPr>
                <w:rFonts w:ascii="Times New Roman" w:hAnsi="Times New Roman" w:cs="Times New Roman"/>
                <w:szCs w:val="22"/>
              </w:rPr>
            </w:pPr>
            <w:r w:rsidRPr="3C2593F6">
              <w:rPr>
                <w:rFonts w:ascii="Times New Roman" w:hAnsi="Times New Roman" w:cs="Times New Roman"/>
              </w:rPr>
              <w:t xml:space="preserve">Visuomenės grupių domėjimasis kultūros paveldu ir etnine kultūra yra skirtingas, priklausantis nuo jau turimų žinių, galimybių pažinti paveldą jį patiriant (finansinių, prieinamumo) ir susiformavusių </w:t>
            </w:r>
            <w:r w:rsidR="63F1E7F4" w:rsidRPr="3C2593F6">
              <w:rPr>
                <w:rFonts w:ascii="Times New Roman" w:hAnsi="Times New Roman" w:cs="Times New Roman"/>
              </w:rPr>
              <w:t>laisvalaikio</w:t>
            </w:r>
            <w:r w:rsidRPr="3C2593F6">
              <w:rPr>
                <w:rFonts w:ascii="Times New Roman" w:hAnsi="Times New Roman" w:cs="Times New Roman"/>
              </w:rPr>
              <w:t xml:space="preserve"> </w:t>
            </w:r>
            <w:r w:rsidR="63F1E7F4" w:rsidRPr="3C2593F6">
              <w:rPr>
                <w:rFonts w:ascii="Times New Roman" w:hAnsi="Times New Roman" w:cs="Times New Roman"/>
              </w:rPr>
              <w:t xml:space="preserve">praleidimo </w:t>
            </w:r>
            <w:r w:rsidRPr="3C2593F6">
              <w:rPr>
                <w:rFonts w:ascii="Times New Roman" w:hAnsi="Times New Roman" w:cs="Times New Roman"/>
              </w:rPr>
              <w:t xml:space="preserve">įpročių. Visuomenė yra nevienodai pasirengusi jį pažinti, todėl kultūros paveldo komunikacija, edukaciniai </w:t>
            </w:r>
            <w:r w:rsidRPr="3C2593F6">
              <w:rPr>
                <w:rFonts w:ascii="Times New Roman" w:hAnsi="Times New Roman" w:cs="Times New Roman"/>
              </w:rPr>
              <w:lastRenderedPageBreak/>
              <w:t xml:space="preserve">užsiėmimai ir renginiai turi būti diferencijuojami arba </w:t>
            </w:r>
            <w:proofErr w:type="spellStart"/>
            <w:r w:rsidRPr="3C2593F6">
              <w:rPr>
                <w:rFonts w:ascii="Times New Roman" w:hAnsi="Times New Roman" w:cs="Times New Roman"/>
              </w:rPr>
              <w:t>daugiatiksliai</w:t>
            </w:r>
            <w:proofErr w:type="spellEnd"/>
            <w:r w:rsidRPr="3C2593F6">
              <w:rPr>
                <w:rFonts w:ascii="Times New Roman" w:hAnsi="Times New Roman" w:cs="Times New Roman"/>
              </w:rPr>
              <w:t xml:space="preserve"> ir daugialypiai, kad pasiektų visus socialinius sluoksnius ir nustatytas tikslines grupes. </w:t>
            </w:r>
            <w:r w:rsidRPr="3C2593F6">
              <w:rPr>
                <w:rFonts w:ascii="Times New Roman" w:hAnsi="Times New Roman" w:cs="Times New Roman"/>
                <w:u w:val="single"/>
              </w:rPr>
              <w:t xml:space="preserve">Skirtingoms visuomenės grupėms paveldas vertingas nevienodai, todėl jo vertės turi būti atskleidžiamos atsižvelgiant į atskiros grupės pasirengimą jas suvokti, priimti ir vėliau puoselėti. </w:t>
            </w:r>
          </w:p>
          <w:p w14:paraId="7F3E80E6" w14:textId="02B399DE" w:rsidR="00405654" w:rsidRPr="00DF2806" w:rsidRDefault="00405654" w:rsidP="7AAB9D03">
            <w:pPr>
              <w:jc w:val="both"/>
              <w:rPr>
                <w:rFonts w:ascii="Times New Roman" w:hAnsi="Times New Roman" w:cs="Times New Roman"/>
              </w:rPr>
            </w:pPr>
          </w:p>
          <w:p w14:paraId="41B343E2" w14:textId="44CB836C" w:rsidR="00405654" w:rsidRPr="00DF2806" w:rsidRDefault="7A769997" w:rsidP="7AAB9D03">
            <w:pPr>
              <w:jc w:val="both"/>
              <w:rPr>
                <w:rFonts w:ascii="Times New Roman" w:hAnsi="Times New Roman" w:cs="Times New Roman"/>
              </w:rPr>
            </w:pPr>
            <w:r w:rsidRPr="3C2593F6">
              <w:rPr>
                <w:rFonts w:ascii="Times New Roman" w:hAnsi="Times New Roman" w:cs="Times New Roman"/>
              </w:rPr>
              <w:t>Skirtingi kultūros paveldo ištekliai Lietuvos miestuose ir regionuose yra vietos gyventojų identiteto dalis. Jie yra svarb</w:t>
            </w:r>
            <w:r w:rsidR="276658A9" w:rsidRPr="3C2593F6">
              <w:rPr>
                <w:rFonts w:ascii="Times New Roman" w:hAnsi="Times New Roman" w:cs="Times New Roman"/>
              </w:rPr>
              <w:t>ū</w:t>
            </w:r>
            <w:r w:rsidRPr="3C2593F6">
              <w:rPr>
                <w:rFonts w:ascii="Times New Roman" w:hAnsi="Times New Roman" w:cs="Times New Roman"/>
              </w:rPr>
              <w:t xml:space="preserve">s vietos bendruomenėms, kaip galimybė susieti istorinę praeitį, kultūros paveldo vertybes ir vietoves su dabarties gyvenimo aktualijomis, derinant visuomenei reikšmingo kultūros ir tautinio paveldo apsaugą ir </w:t>
            </w:r>
            <w:proofErr w:type="spellStart"/>
            <w:r w:rsidRPr="3C2593F6">
              <w:rPr>
                <w:rFonts w:ascii="Times New Roman" w:hAnsi="Times New Roman" w:cs="Times New Roman"/>
              </w:rPr>
              <w:t>įveiklinimą</w:t>
            </w:r>
            <w:proofErr w:type="spellEnd"/>
            <w:r w:rsidRPr="3C2593F6">
              <w:rPr>
                <w:rFonts w:ascii="Times New Roman" w:hAnsi="Times New Roman" w:cs="Times New Roman"/>
              </w:rPr>
              <w:t xml:space="preserve"> su šiuolaikinėmis, inovatyviomis priemonėmis. Plėtojant kultūros paveldo savininkų ir vietos bendruomenių bendradarbiavimą, trūksta partnerysčių modelių galimam skirtingam kultūros paveldo objektų </w:t>
            </w:r>
            <w:proofErr w:type="spellStart"/>
            <w:r w:rsidRPr="3C2593F6">
              <w:rPr>
                <w:rFonts w:ascii="Times New Roman" w:hAnsi="Times New Roman" w:cs="Times New Roman"/>
              </w:rPr>
              <w:t>įveiklinimui</w:t>
            </w:r>
            <w:proofErr w:type="spellEnd"/>
            <w:r w:rsidRPr="3C2593F6">
              <w:rPr>
                <w:rFonts w:ascii="Times New Roman" w:hAnsi="Times New Roman" w:cs="Times New Roman"/>
              </w:rPr>
              <w:t>, skirtingų privačių interesų derinimo mechanizmų bei moderavimo priemonių. Iš kitos pusės, nematerialųjį paveldą puoselėjančioms ir pristatančioms vietos bendruomenėms regionuose sunku užmegzti dialogą su siekiama pritraukti visuomene, trūksta rinkodaros žinių sukuriant patrauklų pasakojimą apie vietos kultūros paveldo išteklius bei jį skleidžiant įvairiais būdais. Pagalba bendruomenėms pasitelkiant profesionaliąją komunikaciją ir rinkodaros įgūdžių stiprinimas yra svarbios nematerialiojo paveldo išsaugojimo ir sklaidos priemonės.</w:t>
            </w:r>
          </w:p>
          <w:p w14:paraId="5BC88082" w14:textId="78D02ED9" w:rsidR="00405654" w:rsidRPr="00DF2806" w:rsidRDefault="00405654" w:rsidP="7AAB9D03">
            <w:pPr>
              <w:jc w:val="both"/>
            </w:pPr>
          </w:p>
          <w:p w14:paraId="74EB55E0" w14:textId="4E7DA89D" w:rsidR="00405654" w:rsidRPr="00DF2806" w:rsidRDefault="2BE4D686" w:rsidP="7AAB9D03">
            <w:pPr>
              <w:jc w:val="both"/>
              <w:rPr>
                <w:rFonts w:ascii="Times New Roman" w:hAnsi="Times New Roman" w:cs="Times New Roman"/>
              </w:rPr>
            </w:pPr>
            <w:r w:rsidRPr="3C2593F6">
              <w:rPr>
                <w:rFonts w:ascii="Times New Roman" w:hAnsi="Times New Roman" w:cs="Times New Roman"/>
              </w:rPr>
              <w:t xml:space="preserve">Kultūra 2030 pripažinta, kad kultūros paveldo politika ilgą laiką buvo orientuota į fizinį objektų išsaugojimą, jų apsaugos reglamentavimą ir kontrolę, mažiau dėmesio skiriant edukacinėms priemonėms, siekiant sąmoningo, motyvuoto visų visuomenės grupių įsitraukimo į paveldo aktualizavimo sprendimus. Kultūros paveldo politika nereglamentavo jo naudojimo ir </w:t>
            </w:r>
            <w:r w:rsidR="5158433C" w:rsidRPr="3C2593F6">
              <w:rPr>
                <w:rFonts w:ascii="Times New Roman" w:hAnsi="Times New Roman" w:cs="Times New Roman"/>
              </w:rPr>
              <w:t>aktualizavimo</w:t>
            </w:r>
            <w:r w:rsidRPr="3C2593F6">
              <w:rPr>
                <w:rFonts w:ascii="Times New Roman" w:hAnsi="Times New Roman" w:cs="Times New Roman"/>
              </w:rPr>
              <w:t xml:space="preserve">, nenustatė jo integravimo į darnaus vystymosi procesus gairių. Strategijoje pripažinta, kad trūksta valstybės dėmesio kultūros paveldo, etninės kultūros reiškinių išsaugojimo priemonėms, visų visuomenės grupių įtraukimui į paveldo aktualizavimo sprendimus, gyventojų kultūrinio švietimo plėtrai. </w:t>
            </w:r>
          </w:p>
          <w:p w14:paraId="3F4D7E04" w14:textId="6E1ABE70" w:rsidR="00405654" w:rsidRPr="00DF2806" w:rsidRDefault="78A3E639" w:rsidP="7AAB9D03">
            <w:pPr>
              <w:jc w:val="both"/>
              <w:rPr>
                <w:rFonts w:ascii="Times New Roman" w:hAnsi="Times New Roman" w:cs="Times New Roman"/>
              </w:rPr>
            </w:pPr>
            <w:r w:rsidRPr="3C2593F6">
              <w:rPr>
                <w:rFonts w:ascii="Times New Roman" w:hAnsi="Times New Roman" w:cs="Times New Roman"/>
              </w:rPr>
              <w:t xml:space="preserve"> </w:t>
            </w:r>
          </w:p>
          <w:p w14:paraId="4C89177B" w14:textId="02823DC1" w:rsidR="00405654" w:rsidRPr="00DF2806" w:rsidRDefault="65EB7093" w:rsidP="7AAB9D03">
            <w:pPr>
              <w:pStyle w:val="ListParagraph"/>
              <w:numPr>
                <w:ilvl w:val="2"/>
                <w:numId w:val="12"/>
              </w:numPr>
              <w:jc w:val="both"/>
              <w:rPr>
                <w:rFonts w:ascii="Times New Roman" w:hAnsi="Times New Roman" w:cs="Times New Roman"/>
                <w:u w:val="single"/>
              </w:rPr>
            </w:pPr>
            <w:r w:rsidRPr="3C2593F6">
              <w:rPr>
                <w:rFonts w:ascii="Times New Roman" w:hAnsi="Times New Roman" w:cs="Times New Roman"/>
              </w:rPr>
              <w:t xml:space="preserve"> </w:t>
            </w:r>
            <w:r w:rsidR="78A3E639" w:rsidRPr="3C2593F6">
              <w:rPr>
                <w:rFonts w:ascii="Times New Roman" w:hAnsi="Times New Roman" w:cs="Times New Roman"/>
                <w:u w:val="single"/>
              </w:rPr>
              <w:t>Formaliojo ugdymo sistemoje vaikai ir jaunimas nesudominamas kultūros paveld</w:t>
            </w:r>
            <w:r w:rsidR="42E11B7D" w:rsidRPr="3C2593F6">
              <w:rPr>
                <w:rFonts w:ascii="Times New Roman" w:hAnsi="Times New Roman" w:cs="Times New Roman"/>
                <w:u w:val="single"/>
              </w:rPr>
              <w:t>o vertybėmis</w:t>
            </w:r>
            <w:r w:rsidR="78A3E639" w:rsidRPr="3C2593F6">
              <w:rPr>
                <w:rFonts w:ascii="Times New Roman" w:hAnsi="Times New Roman" w:cs="Times New Roman"/>
                <w:u w:val="single"/>
              </w:rPr>
              <w:t xml:space="preserve"> ir su juo nesupažindinamas.</w:t>
            </w:r>
          </w:p>
          <w:p w14:paraId="3328C965" w14:textId="77777777" w:rsidR="00405654" w:rsidRPr="00DF2806" w:rsidRDefault="00405654" w:rsidP="00405654">
            <w:pPr>
              <w:pStyle w:val="ListParagraph"/>
              <w:ind w:left="1224"/>
              <w:jc w:val="both"/>
              <w:rPr>
                <w:rFonts w:ascii="Times New Roman" w:hAnsi="Times New Roman" w:cs="Times New Roman"/>
                <w:szCs w:val="22"/>
              </w:rPr>
            </w:pPr>
          </w:p>
          <w:p w14:paraId="594CAB08" w14:textId="7B68B357" w:rsidR="00405654" w:rsidRPr="00DF2806" w:rsidRDefault="3BF54E05" w:rsidP="7AAB9D03">
            <w:pPr>
              <w:jc w:val="both"/>
              <w:rPr>
                <w:rFonts w:ascii="Times New Roman" w:hAnsi="Times New Roman" w:cs="Times New Roman"/>
              </w:rPr>
            </w:pPr>
            <w:r w:rsidRPr="7AAB9D03">
              <w:rPr>
                <w:rFonts w:ascii="Times New Roman" w:hAnsi="Times New Roman" w:cs="Times New Roman"/>
              </w:rPr>
              <w:t>Materialaus ir nematerialaus kultūros paveldo gyvybingumas užtikrinamas, kai jis natūraliai įsilieja į mūsų kasdienį gyvenimą, jį veikdamas ir praturtindamas.</w:t>
            </w:r>
            <w:r w:rsidR="6019C9A2" w:rsidRPr="7AAB9D03">
              <w:rPr>
                <w:rFonts w:ascii="Times New Roman" w:hAnsi="Times New Roman" w:cs="Times New Roman"/>
              </w:rPr>
              <w:t xml:space="preserve"> Pasaulio paveldas, kultūros paveldo objektai, vietovės,</w:t>
            </w:r>
            <w:r w:rsidRPr="7AAB9D03">
              <w:rPr>
                <w:rFonts w:ascii="Times New Roman" w:hAnsi="Times New Roman" w:cs="Times New Roman"/>
              </w:rPr>
              <w:t xml:space="preserve"> </w:t>
            </w:r>
            <w:r w:rsidR="59B3333E" w:rsidRPr="7AAB9D03">
              <w:rPr>
                <w:rFonts w:ascii="Times New Roman" w:hAnsi="Times New Roman" w:cs="Times New Roman"/>
              </w:rPr>
              <w:t>t</w:t>
            </w:r>
            <w:r w:rsidRPr="7AAB9D03">
              <w:rPr>
                <w:rFonts w:ascii="Times New Roman" w:hAnsi="Times New Roman" w:cs="Times New Roman"/>
              </w:rPr>
              <w:t>autosaka, tarmės, muzikinis ir choreografinis folkloras, papročiai, tradiciniai amatai suteikia visuomenei tapatybės ir tęstinumo pojūtį, todėl svarbu kelti visuomenės sąmoningumo lygį, skirti ypatingą dėmesį įvairiapusiškam, kvalifikuotam materialaus ir nematerialaus kultūros paveldo, etninės kultūros integravimui į ugdymo sistemą. Švietimo sektoriuje kultūros įstaigų kuriamos kultūrinės vertės turėtų būti aktyviau naudojamos švietimo procesuose. Ikimokyklinio, pradinio ir pagrindinio ugdymo įstaigų specialistams būtinos žinios, kompetencijos ir įgūdžiai, kad galėtų profesionaliai, interaktyviai ir inovatyviai supažindinti vaikus ir jaunimą su materialaus ir nematerialaus kultūros paveldo bei etninės kultūros ugdymo turiniu. Būtini periodiniai pedagogams skirti mokymai</w:t>
            </w:r>
            <w:r w:rsidR="30886380" w:rsidRPr="7AAB9D03">
              <w:rPr>
                <w:rFonts w:ascii="Times New Roman" w:hAnsi="Times New Roman" w:cs="Times New Roman"/>
              </w:rPr>
              <w:t>,</w:t>
            </w:r>
            <w:r w:rsidRPr="7AAB9D03">
              <w:rPr>
                <w:rFonts w:ascii="Times New Roman" w:hAnsi="Times New Roman" w:cs="Times New Roman"/>
              </w:rPr>
              <w:t xml:space="preserve"> į kuriuos būtų įtraukiami materialaus paveldo, etninės kultūros ir nematerialaus kultūros paveldo specialistai, gyvųjų tradicijų puoselėtojai. Tikslinga skirti didesnį dėmesį kultūros paveldo objektų lankymui mokymosi procese (Kultūros paso programoje šiuo metu siūloma 715 su kultūros paveldu susijusių paslaugų), </w:t>
            </w:r>
            <w:r w:rsidR="30886380" w:rsidRPr="7AAB9D03">
              <w:rPr>
                <w:rFonts w:ascii="Times New Roman" w:hAnsi="Times New Roman" w:cs="Times New Roman"/>
              </w:rPr>
              <w:t>tai</w:t>
            </w:r>
            <w:r w:rsidRPr="7AAB9D03">
              <w:rPr>
                <w:rFonts w:ascii="Times New Roman" w:hAnsi="Times New Roman" w:cs="Times New Roman"/>
              </w:rPr>
              <w:t xml:space="preserve"> padėtų mokiniams geriau įsisavinti mokymų medžiagą, būtų skatinamas vaikų ir jaunimo pasididžiavimo savo kultūriniu palikimu ir atsakomybės už jį jausmas, noras daugiau domėtis, lankytis kituose kultūros objektuose. </w:t>
            </w:r>
          </w:p>
          <w:p w14:paraId="34622E1B" w14:textId="31D607FA" w:rsidR="00405654" w:rsidRPr="00DF2806" w:rsidRDefault="00405654" w:rsidP="00405654">
            <w:pPr>
              <w:jc w:val="both"/>
              <w:rPr>
                <w:rFonts w:ascii="Times New Roman" w:hAnsi="Times New Roman" w:cs="Times New Roman"/>
                <w:szCs w:val="22"/>
              </w:rPr>
            </w:pPr>
          </w:p>
          <w:p w14:paraId="2A249C19" w14:textId="45BA7BD5" w:rsidR="00405654" w:rsidRPr="00DF2806" w:rsidRDefault="4B4487D7" w:rsidP="39D30EE0">
            <w:pPr>
              <w:jc w:val="both"/>
              <w:rPr>
                <w:rFonts w:ascii="Times New Roman" w:hAnsi="Times New Roman" w:cs="Times New Roman"/>
              </w:rPr>
            </w:pPr>
            <w:r w:rsidRPr="3C2593F6">
              <w:rPr>
                <w:rFonts w:ascii="Times New Roman" w:hAnsi="Times New Roman" w:cs="Times New Roman"/>
              </w:rPr>
              <w:t>Gyventojų dalyvavimo kultūroje ir pasitenkinimo kultūros paslaugomis tyrimo duomenimis didžiuosiuose miestuose gyvenančių jaunų žmonių, kurių išsilavinimas nėra aukštas ir kurie dažniau dirba fizinį darbą arba darbo neturi, kultūra nepasiekia, nesudomina, o kaip pagrindinę priežastį, kodėl kultūra nesidomi, jie nurodo</w:t>
            </w:r>
            <w:r w:rsidR="47C1FA68" w:rsidRPr="3C2593F6">
              <w:rPr>
                <w:rFonts w:ascii="Times New Roman" w:hAnsi="Times New Roman" w:cs="Times New Roman"/>
              </w:rPr>
              <w:t>:</w:t>
            </w:r>
            <w:r w:rsidRPr="3C2593F6">
              <w:rPr>
                <w:rFonts w:ascii="Times New Roman" w:hAnsi="Times New Roman" w:cs="Times New Roman"/>
              </w:rPr>
              <w:t xml:space="preserve"> „man neįdomu, turiu kitokių interesų“. Beveik trečdalis šio segmento atstovų yra užaugę nepalankiame kultūriniame kontekste, o išsilavinimo trūkumas neleidžia jiems pamėgti kultūrinių veiklų. Kultūros paveldo srities produktais šio segmento atstovai domisi mažiausiai iš visų minėtame tyrime identifikuotų segmentų. Kultūros paveldo temas įtraukus į vidurinės mokyklos programas mokiniai su juo susipažintų anksčiau, esant didesnėms galimybėms sudominti ir dar nesusiformavus tvirtiems laisvalaikio leidimo įpročiams. </w:t>
            </w:r>
            <w:r w:rsidRPr="3C2593F6">
              <w:rPr>
                <w:rFonts w:ascii="Times New Roman" w:hAnsi="Times New Roman" w:cs="Times New Roman"/>
              </w:rPr>
              <w:lastRenderedPageBreak/>
              <w:t>Kultūros paveldo išsaugojimo ir aktualizavimo politikos koncepcijoje švietimo, mokslo, specialistų ruošimo programų plėtra identifikuota kaip būdas spręsti sistemines materialaus ir nematerialaus kultūros paveldo apsaugos problemas.</w:t>
            </w:r>
          </w:p>
          <w:p w14:paraId="5D6A87AC" w14:textId="7C71A500" w:rsidR="39D30EE0" w:rsidRDefault="39D30EE0" w:rsidP="39D30EE0">
            <w:pPr>
              <w:jc w:val="both"/>
              <w:rPr>
                <w:rFonts w:ascii="Times New Roman" w:hAnsi="Times New Roman" w:cs="Times New Roman"/>
              </w:rPr>
            </w:pPr>
          </w:p>
          <w:p w14:paraId="50E4B6EA" w14:textId="1E2D6A54" w:rsidR="00405654" w:rsidRPr="00DF2806" w:rsidRDefault="188EFAF4" w:rsidP="39D30EE0">
            <w:pPr>
              <w:jc w:val="both"/>
              <w:rPr>
                <w:rFonts w:ascii="Times New Roman" w:hAnsi="Times New Roman" w:cs="Times New Roman"/>
                <w:b/>
                <w:bCs/>
              </w:rPr>
            </w:pPr>
            <w:r w:rsidRPr="7AAB9D03">
              <w:rPr>
                <w:rFonts w:ascii="Times New Roman" w:hAnsi="Times New Roman" w:cs="Times New Roman"/>
                <w:b/>
                <w:bCs/>
              </w:rPr>
              <w:t>Šios priežasties pašalinimo atitinkami sprendiniai tur</w:t>
            </w:r>
            <w:r w:rsidR="68B993DF" w:rsidRPr="7AAB9D03">
              <w:rPr>
                <w:rFonts w:ascii="Times New Roman" w:hAnsi="Times New Roman" w:cs="Times New Roman"/>
                <w:b/>
                <w:bCs/>
              </w:rPr>
              <w:t>ėtų</w:t>
            </w:r>
            <w:r w:rsidR="6E385253" w:rsidRPr="7AAB9D03">
              <w:rPr>
                <w:rFonts w:ascii="Times New Roman" w:hAnsi="Times New Roman" w:cs="Times New Roman"/>
                <w:b/>
                <w:bCs/>
              </w:rPr>
              <w:t xml:space="preserve"> </w:t>
            </w:r>
            <w:r w:rsidRPr="7AAB9D03">
              <w:rPr>
                <w:rFonts w:ascii="Times New Roman" w:hAnsi="Times New Roman" w:cs="Times New Roman"/>
                <w:b/>
                <w:bCs/>
              </w:rPr>
              <w:t xml:space="preserve">būti </w:t>
            </w:r>
            <w:r w:rsidR="461EC05B" w:rsidRPr="7AAB9D03">
              <w:rPr>
                <w:rFonts w:ascii="Times New Roman" w:hAnsi="Times New Roman" w:cs="Times New Roman"/>
                <w:b/>
                <w:bCs/>
              </w:rPr>
              <w:t xml:space="preserve">numatyti </w:t>
            </w:r>
            <w:r w:rsidR="4AD17CFC" w:rsidRPr="7AAB9D03">
              <w:rPr>
                <w:rFonts w:ascii="Times New Roman" w:hAnsi="Times New Roman" w:cs="Times New Roman"/>
                <w:b/>
                <w:bCs/>
              </w:rPr>
              <w:t xml:space="preserve">tęstinėse ŠMSM priemonėse </w:t>
            </w:r>
            <w:r w:rsidR="461EC05B" w:rsidRPr="7AAB9D03">
              <w:rPr>
                <w:rFonts w:ascii="Times New Roman" w:hAnsi="Times New Roman" w:cs="Times New Roman"/>
                <w:b/>
                <w:bCs/>
              </w:rPr>
              <w:t>atnaujina</w:t>
            </w:r>
            <w:r w:rsidR="20F7E2AD" w:rsidRPr="7AAB9D03">
              <w:rPr>
                <w:rFonts w:ascii="Times New Roman" w:hAnsi="Times New Roman" w:cs="Times New Roman"/>
                <w:b/>
                <w:bCs/>
              </w:rPr>
              <w:t>n</w:t>
            </w:r>
            <w:r w:rsidR="461EC05B" w:rsidRPr="7AAB9D03">
              <w:rPr>
                <w:rFonts w:ascii="Times New Roman" w:hAnsi="Times New Roman" w:cs="Times New Roman"/>
                <w:b/>
                <w:bCs/>
              </w:rPr>
              <w:t xml:space="preserve">t bendrojo ugdymo programas </w:t>
            </w:r>
            <w:r w:rsidR="2CB50511" w:rsidRPr="7AAB9D03">
              <w:rPr>
                <w:rFonts w:ascii="Times New Roman" w:hAnsi="Times New Roman" w:cs="Times New Roman"/>
                <w:b/>
                <w:bCs/>
              </w:rPr>
              <w:t>ir</w:t>
            </w:r>
            <w:r w:rsidR="0097739B">
              <w:rPr>
                <w:rFonts w:ascii="Times New Roman" w:hAnsi="Times New Roman" w:cs="Times New Roman"/>
                <w:b/>
                <w:bCs/>
              </w:rPr>
              <w:t xml:space="preserve"> (</w:t>
            </w:r>
            <w:r w:rsidR="2CB50511" w:rsidRPr="7AAB9D03">
              <w:rPr>
                <w:rFonts w:ascii="Times New Roman" w:hAnsi="Times New Roman" w:cs="Times New Roman"/>
                <w:b/>
                <w:bCs/>
              </w:rPr>
              <w:t>a</w:t>
            </w:r>
            <w:r w:rsidR="461EC05B" w:rsidRPr="7AAB9D03">
              <w:rPr>
                <w:rFonts w:ascii="Times New Roman" w:hAnsi="Times New Roman" w:cs="Times New Roman"/>
                <w:b/>
                <w:bCs/>
              </w:rPr>
              <w:t>rba</w:t>
            </w:r>
            <w:r w:rsidR="0097739B">
              <w:rPr>
                <w:rFonts w:ascii="Times New Roman" w:hAnsi="Times New Roman" w:cs="Times New Roman"/>
                <w:b/>
                <w:bCs/>
              </w:rPr>
              <w:t>)</w:t>
            </w:r>
            <w:r w:rsidRPr="7AAB9D03">
              <w:rPr>
                <w:rFonts w:ascii="Times New Roman" w:hAnsi="Times New Roman" w:cs="Times New Roman"/>
                <w:b/>
                <w:bCs/>
              </w:rPr>
              <w:t xml:space="preserve"> </w:t>
            </w:r>
            <w:r w:rsidR="6E385253" w:rsidRPr="7AAB9D03">
              <w:rPr>
                <w:rFonts w:ascii="Times New Roman" w:hAnsi="Times New Roman" w:cs="Times New Roman"/>
                <w:b/>
                <w:bCs/>
              </w:rPr>
              <w:t>2021</w:t>
            </w:r>
            <w:r w:rsidR="0097739B">
              <w:rPr>
                <w:rFonts w:ascii="Times New Roman" w:hAnsi="Times New Roman" w:cs="Times New Roman"/>
                <w:b/>
                <w:bCs/>
              </w:rPr>
              <w:noBreakHyphen/>
            </w:r>
            <w:r w:rsidR="6E385253" w:rsidRPr="7AAB9D03">
              <w:rPr>
                <w:rFonts w:ascii="Times New Roman" w:hAnsi="Times New Roman" w:cs="Times New Roman"/>
                <w:b/>
                <w:bCs/>
              </w:rPr>
              <w:t>2030 m</w:t>
            </w:r>
            <w:r w:rsidR="0097739B">
              <w:rPr>
                <w:rFonts w:ascii="Times New Roman" w:hAnsi="Times New Roman" w:cs="Times New Roman"/>
                <w:b/>
                <w:bCs/>
              </w:rPr>
              <w:t>etų</w:t>
            </w:r>
            <w:r w:rsidR="6E385253" w:rsidRPr="7AAB9D03">
              <w:rPr>
                <w:rFonts w:ascii="Times New Roman" w:hAnsi="Times New Roman" w:cs="Times New Roman"/>
                <w:b/>
                <w:bCs/>
              </w:rPr>
              <w:t xml:space="preserve"> </w:t>
            </w:r>
            <w:r w:rsidRPr="7AAB9D03">
              <w:rPr>
                <w:rFonts w:ascii="Times New Roman" w:hAnsi="Times New Roman" w:cs="Times New Roman"/>
                <w:b/>
                <w:bCs/>
              </w:rPr>
              <w:t>Š</w:t>
            </w:r>
            <w:r w:rsidR="6E385253" w:rsidRPr="7AAB9D03">
              <w:rPr>
                <w:rFonts w:ascii="Times New Roman" w:hAnsi="Times New Roman" w:cs="Times New Roman"/>
                <w:b/>
                <w:bCs/>
              </w:rPr>
              <w:t>vietimo p</w:t>
            </w:r>
            <w:r w:rsidRPr="7AAB9D03">
              <w:rPr>
                <w:rFonts w:ascii="Times New Roman" w:hAnsi="Times New Roman" w:cs="Times New Roman"/>
                <w:b/>
                <w:bCs/>
              </w:rPr>
              <w:t>lėtros programo</w:t>
            </w:r>
            <w:r w:rsidR="1549C42C" w:rsidRPr="7AAB9D03">
              <w:rPr>
                <w:rFonts w:ascii="Times New Roman" w:hAnsi="Times New Roman" w:cs="Times New Roman"/>
                <w:b/>
                <w:bCs/>
              </w:rPr>
              <w:t>s pažangos priemonių apimtyje</w:t>
            </w:r>
            <w:r w:rsidRPr="7AAB9D03">
              <w:rPr>
                <w:rFonts w:ascii="Times New Roman" w:hAnsi="Times New Roman" w:cs="Times New Roman"/>
                <w:b/>
                <w:bCs/>
              </w:rPr>
              <w:t>.</w:t>
            </w:r>
          </w:p>
          <w:p w14:paraId="7149FCB5" w14:textId="77777777" w:rsidR="00405654" w:rsidRPr="00DF2806" w:rsidRDefault="00405654" w:rsidP="00405654">
            <w:pPr>
              <w:jc w:val="both"/>
              <w:rPr>
                <w:rFonts w:ascii="Times New Roman" w:hAnsi="Times New Roman" w:cs="Times New Roman"/>
                <w:szCs w:val="22"/>
              </w:rPr>
            </w:pPr>
          </w:p>
          <w:p w14:paraId="3E709375" w14:textId="4F54EB16" w:rsidR="00405654" w:rsidRPr="00DF2806" w:rsidRDefault="59466B9A" w:rsidP="3C2593F6">
            <w:pPr>
              <w:pStyle w:val="ListParagraph"/>
              <w:numPr>
                <w:ilvl w:val="2"/>
                <w:numId w:val="12"/>
              </w:numPr>
              <w:jc w:val="both"/>
              <w:rPr>
                <w:rFonts w:ascii="Times New Roman" w:hAnsi="Times New Roman" w:cs="Times New Roman"/>
                <w:u w:val="single"/>
              </w:rPr>
            </w:pPr>
            <w:r w:rsidRPr="3C2593F6">
              <w:rPr>
                <w:rFonts w:ascii="Times New Roman" w:hAnsi="Times New Roman" w:cs="Times New Roman"/>
              </w:rPr>
              <w:t xml:space="preserve"> </w:t>
            </w:r>
            <w:r w:rsidRPr="3C2593F6">
              <w:rPr>
                <w:rFonts w:ascii="Times New Roman" w:hAnsi="Times New Roman" w:cs="Times New Roman"/>
                <w:u w:val="single"/>
              </w:rPr>
              <w:t>Kultūros paveldo apsaugos specialistų, tyrėjų profesija i</w:t>
            </w:r>
            <w:r w:rsidR="0097739B">
              <w:rPr>
                <w:rFonts w:ascii="Times New Roman" w:hAnsi="Times New Roman" w:cs="Times New Roman"/>
                <w:u w:val="single"/>
              </w:rPr>
              <w:t>r</w:t>
            </w:r>
            <w:r w:rsidRPr="3C2593F6">
              <w:rPr>
                <w:rFonts w:ascii="Times New Roman" w:hAnsi="Times New Roman" w:cs="Times New Roman"/>
                <w:u w:val="single"/>
              </w:rPr>
              <w:t xml:space="preserve"> profesinė veikla jaunimui menkai suprantama ir pažįstama, todėl nėra patraukti profesinė galimybė.</w:t>
            </w:r>
          </w:p>
          <w:p w14:paraId="771F802E" w14:textId="77777777" w:rsidR="00405654" w:rsidRPr="00DF2806" w:rsidRDefault="00405654" w:rsidP="00405654">
            <w:pPr>
              <w:pStyle w:val="ListParagraph"/>
              <w:ind w:left="1224"/>
              <w:jc w:val="both"/>
              <w:rPr>
                <w:rFonts w:ascii="Times New Roman" w:hAnsi="Times New Roman" w:cs="Times New Roman"/>
                <w:szCs w:val="22"/>
              </w:rPr>
            </w:pPr>
          </w:p>
          <w:p w14:paraId="57061F94" w14:textId="0A63E545" w:rsidR="00405654" w:rsidRPr="00D47139" w:rsidRDefault="4A61C8C1" w:rsidP="5FD863EB">
            <w:pPr>
              <w:jc w:val="both"/>
              <w:rPr>
                <w:rFonts w:ascii="Times New Roman" w:hAnsi="Times New Roman" w:cs="Times New Roman"/>
                <w:strike/>
              </w:rPr>
            </w:pPr>
            <w:r w:rsidRPr="3C2593F6">
              <w:rPr>
                <w:rFonts w:ascii="Times New Roman" w:hAnsi="Times New Roman" w:cs="Times New Roman"/>
              </w:rPr>
              <w:t>Kultūros paveldo apsaugos specialistų, tyrėjų profesija i</w:t>
            </w:r>
            <w:r w:rsidR="0097739B">
              <w:rPr>
                <w:rFonts w:ascii="Times New Roman" w:hAnsi="Times New Roman" w:cs="Times New Roman"/>
              </w:rPr>
              <w:t>r</w:t>
            </w:r>
            <w:r w:rsidRPr="3C2593F6">
              <w:rPr>
                <w:rFonts w:ascii="Times New Roman" w:hAnsi="Times New Roman" w:cs="Times New Roman"/>
              </w:rPr>
              <w:t xml:space="preserve"> profesinė veikla nėra valstybės prioritetas, nėra tinkamai finansuojam</w:t>
            </w:r>
            <w:r w:rsidR="3D5F034C" w:rsidRPr="3C2593F6">
              <w:rPr>
                <w:rFonts w:ascii="Times New Roman" w:hAnsi="Times New Roman" w:cs="Times New Roman"/>
              </w:rPr>
              <w:t>os</w:t>
            </w:r>
            <w:r w:rsidRPr="3C2593F6">
              <w:rPr>
                <w:rFonts w:ascii="Times New Roman" w:hAnsi="Times New Roman" w:cs="Times New Roman"/>
              </w:rPr>
              <w:t xml:space="preserve"> mokymo programos, naujų technologijų diegimas, specialistų i</w:t>
            </w:r>
            <w:r w:rsidR="0097739B">
              <w:rPr>
                <w:rFonts w:ascii="Times New Roman" w:hAnsi="Times New Roman" w:cs="Times New Roman"/>
              </w:rPr>
              <w:t>r</w:t>
            </w:r>
            <w:r w:rsidRPr="3C2593F6">
              <w:rPr>
                <w:rFonts w:ascii="Times New Roman" w:hAnsi="Times New Roman" w:cs="Times New Roman"/>
              </w:rPr>
              <w:t xml:space="preserve"> tyrėjų kvalifikacijos kėlimas, tinkamai nevykdoma šių specialybių informacinė sklaida, todėl </w:t>
            </w:r>
            <w:r w:rsidR="0B3FF47C" w:rsidRPr="3C2593F6">
              <w:rPr>
                <w:rFonts w:ascii="Times New Roman" w:hAnsi="Times New Roman" w:cs="Times New Roman"/>
              </w:rPr>
              <w:t xml:space="preserve">profesijas besirenkančiam jaunimui </w:t>
            </w:r>
            <w:r w:rsidR="7DBE2EEC" w:rsidRPr="3C2593F6">
              <w:rPr>
                <w:rFonts w:ascii="Times New Roman" w:hAnsi="Times New Roman" w:cs="Times New Roman"/>
              </w:rPr>
              <w:t xml:space="preserve">ši </w:t>
            </w:r>
            <w:r w:rsidRPr="3C2593F6">
              <w:rPr>
                <w:rFonts w:ascii="Times New Roman" w:hAnsi="Times New Roman" w:cs="Times New Roman"/>
              </w:rPr>
              <w:t>veikla menkai suprantama</w:t>
            </w:r>
            <w:r w:rsidR="41C637AD" w:rsidRPr="3C2593F6">
              <w:rPr>
                <w:rFonts w:ascii="Times New Roman" w:hAnsi="Times New Roman" w:cs="Times New Roman"/>
              </w:rPr>
              <w:t xml:space="preserve"> ir nesvarstoma kaip profesinė galimybė.</w:t>
            </w:r>
            <w:r w:rsidRPr="3C2593F6">
              <w:rPr>
                <w:rFonts w:ascii="Times New Roman" w:hAnsi="Times New Roman" w:cs="Times New Roman"/>
              </w:rPr>
              <w:t xml:space="preserve"> </w:t>
            </w:r>
            <w:r w:rsidR="1A447316" w:rsidRPr="3C2593F6">
              <w:rPr>
                <w:rFonts w:ascii="Times New Roman" w:hAnsi="Times New Roman" w:cs="Times New Roman"/>
              </w:rPr>
              <w:t xml:space="preserve">Kultūros paveldo </w:t>
            </w:r>
            <w:r w:rsidR="78A3E639" w:rsidRPr="3C2593F6">
              <w:rPr>
                <w:rFonts w:ascii="Times New Roman" w:hAnsi="Times New Roman" w:cs="Times New Roman"/>
              </w:rPr>
              <w:t xml:space="preserve">Lietuvos aukštosios mokyklos šiuo metu rengia tik etnologijos krypties doktorantus, o bakalauro ir magistro studijos nėra organizuojamos. Bendrųjų universitetinių dalykų sąrašuose stokojama su nematerialiu kultūros paveldu ir etnine kultūra siejamų paveldosaugos modulių. Tikslinga skatinti aukštojo mokslo institucijas į kultūros studijas įtraukti su nematerialaus kultūros paveldo pažinimu, tyrimais, etninės ir kultūrinės savimonės ugdymu susijusias programas bei ieškoti galimybių rengti specializuotas etnologijos bakalauro ir magistrantūros studijas, rengti etninės kultūros srities vadybininkus, nematerialaus kultūros paveldo tyrėjus, kultūrinio turizmo specialistus, tautinio paveldo produktų rinkos kūrimo ir pardavimo specialistus ir pan. Svarbu kurti naujas plačiajai visuomenei skirtas diskusijų platformas apie etninės kultūros ir nematerialaus kultūros paveldo išsaugojimo aktualijas ir problematiką. Be to, Lietuvos profesijų klasifikatoriuje nėra įteisintos kultūros paveldo apsaugos </w:t>
            </w:r>
            <w:r w:rsidR="2C6C74F8" w:rsidRPr="3C2593F6">
              <w:rPr>
                <w:rFonts w:ascii="Times New Roman" w:hAnsi="Times New Roman" w:cs="Times New Roman"/>
              </w:rPr>
              <w:t xml:space="preserve">ir etninės kultūros </w:t>
            </w:r>
            <w:r w:rsidR="78A3E639" w:rsidRPr="3C2593F6">
              <w:rPr>
                <w:rFonts w:ascii="Times New Roman" w:hAnsi="Times New Roman" w:cs="Times New Roman"/>
              </w:rPr>
              <w:t>srities profesijos: nekilnojamojo kultūros paveldo restauratoriaus ir konservatoriaus, muziejininko-restauratoriaus, architekto-restauratoriaus</w:t>
            </w:r>
            <w:r w:rsidR="439B3875" w:rsidRPr="3C2593F6">
              <w:rPr>
                <w:rFonts w:ascii="Times New Roman" w:hAnsi="Times New Roman" w:cs="Times New Roman"/>
              </w:rPr>
              <w:t xml:space="preserve">, etnografo, folkloristo, tautodailininko, </w:t>
            </w:r>
            <w:proofErr w:type="spellStart"/>
            <w:r w:rsidR="439B3875" w:rsidRPr="3C2593F6">
              <w:rPr>
                <w:rFonts w:ascii="Times New Roman" w:hAnsi="Times New Roman" w:cs="Times New Roman"/>
              </w:rPr>
              <w:t>etnomuzikologo</w:t>
            </w:r>
            <w:proofErr w:type="spellEnd"/>
            <w:r w:rsidR="5F0941F5" w:rsidRPr="3C2593F6">
              <w:rPr>
                <w:rFonts w:ascii="Times New Roman" w:hAnsi="Times New Roman" w:cs="Times New Roman"/>
              </w:rPr>
              <w:t>, etninės kultūros specialisto ir kt.</w:t>
            </w:r>
            <w:r w:rsidR="78A3E639" w:rsidRPr="3C2593F6">
              <w:rPr>
                <w:rFonts w:ascii="Times New Roman" w:hAnsi="Times New Roman" w:cs="Times New Roman"/>
              </w:rPr>
              <w:t xml:space="preserve"> profesijos. Pastarųjų specialistų darbo pobūdis reikalauja humanitarinių, fizinių ir techninių mokslų teorinių žinių bei praktinių restauravimo įgūdžių. Lietuvos profesijų klasifikatoriuje neapibrėžus ir neįteisinus aukščiau paminėtų profesijų, gali sumažėti tokių specialistų paklausa, paskatų tobulėti profesinėje srityje pasiūla ir poreikis.</w:t>
            </w:r>
          </w:p>
          <w:p w14:paraId="36444B5C" w14:textId="120AF847" w:rsidR="00405654" w:rsidRPr="00D47139" w:rsidRDefault="00405654" w:rsidP="00405654">
            <w:pPr>
              <w:jc w:val="both"/>
              <w:rPr>
                <w:rFonts w:ascii="Times New Roman" w:hAnsi="Times New Roman" w:cs="Times New Roman"/>
                <w:szCs w:val="22"/>
              </w:rPr>
            </w:pPr>
          </w:p>
          <w:p w14:paraId="5C5B70F8" w14:textId="0A450F28" w:rsidR="00405654" w:rsidRPr="00DF2806" w:rsidRDefault="4B4487D7" w:rsidP="39D30EE0">
            <w:pPr>
              <w:jc w:val="both"/>
              <w:rPr>
                <w:rFonts w:ascii="Times New Roman" w:hAnsi="Times New Roman" w:cs="Times New Roman"/>
              </w:rPr>
            </w:pPr>
            <w:r w:rsidRPr="3C2593F6">
              <w:rPr>
                <w:rFonts w:ascii="Times New Roman" w:hAnsi="Times New Roman" w:cs="Times New Roman"/>
              </w:rPr>
              <w:t xml:space="preserve">Pagal Restauratorių sąjungos pateiktą 2020 m. informaciją šiuo metu yra juntamas </w:t>
            </w:r>
            <w:r w:rsidR="06CD8C0E" w:rsidRPr="3C2593F6">
              <w:rPr>
                <w:rFonts w:ascii="Times New Roman" w:hAnsi="Times New Roman" w:cs="Times New Roman"/>
              </w:rPr>
              <w:t>e</w:t>
            </w:r>
            <w:r w:rsidRPr="3C2593F6">
              <w:rPr>
                <w:rFonts w:ascii="Times New Roman" w:hAnsi="Times New Roman" w:cs="Times New Roman"/>
              </w:rPr>
              <w:t xml:space="preserve">ksperto, </w:t>
            </w:r>
            <w:r w:rsidR="18E8683C" w:rsidRPr="3C2593F6">
              <w:rPr>
                <w:rFonts w:ascii="Times New Roman" w:hAnsi="Times New Roman" w:cs="Times New Roman"/>
              </w:rPr>
              <w:t>a</w:t>
            </w:r>
            <w:r w:rsidRPr="3C2593F6">
              <w:rPr>
                <w:rFonts w:ascii="Times New Roman" w:hAnsi="Times New Roman" w:cs="Times New Roman"/>
              </w:rPr>
              <w:t xml:space="preserve">ukščiausią ir I kvalifikacinę kategoriją turinčių specialistų </w:t>
            </w:r>
            <w:r w:rsidR="7CB09D6B" w:rsidRPr="3C2593F6">
              <w:rPr>
                <w:rFonts w:ascii="Times New Roman" w:hAnsi="Times New Roman" w:cs="Times New Roman"/>
              </w:rPr>
              <w:t>l</w:t>
            </w:r>
            <w:r w:rsidRPr="3C2593F6">
              <w:rPr>
                <w:rFonts w:ascii="Times New Roman" w:hAnsi="Times New Roman" w:cs="Times New Roman"/>
              </w:rPr>
              <w:t xml:space="preserve">ipdybos, </w:t>
            </w:r>
            <w:r w:rsidR="2D14E149" w:rsidRPr="3C2593F6">
              <w:rPr>
                <w:rFonts w:ascii="Times New Roman" w:hAnsi="Times New Roman" w:cs="Times New Roman"/>
              </w:rPr>
              <w:t>n</w:t>
            </w:r>
            <w:r w:rsidRPr="3C2593F6">
              <w:rPr>
                <w:rFonts w:ascii="Times New Roman" w:hAnsi="Times New Roman" w:cs="Times New Roman"/>
              </w:rPr>
              <w:t xml:space="preserve">atūralaus ir dirbtinio akmens skulptūros restauravimo darbams trūkumas (iš viso jų yra 5), o žemesnę kategoriją turinčių yra tik 10. Dėl šios priežasties rinkos kaina yra iškreipta, o prireikus specialistus prisikviesti sunku. </w:t>
            </w:r>
            <w:r w:rsidR="6B92A390" w:rsidRPr="3C2593F6">
              <w:rPr>
                <w:rFonts w:ascii="Times New Roman" w:hAnsi="Times New Roman" w:cs="Times New Roman"/>
              </w:rPr>
              <w:t>Taip pat muziejai ilgai laukia eilėse, ko</w:t>
            </w:r>
            <w:r w:rsidR="56B274E2" w:rsidRPr="3C2593F6">
              <w:rPr>
                <w:rFonts w:ascii="Times New Roman" w:hAnsi="Times New Roman" w:cs="Times New Roman"/>
              </w:rPr>
              <w:t>l</w:t>
            </w:r>
            <w:r w:rsidR="6B92A390" w:rsidRPr="3C2593F6">
              <w:rPr>
                <w:rFonts w:ascii="Times New Roman" w:hAnsi="Times New Roman" w:cs="Times New Roman"/>
              </w:rPr>
              <w:t xml:space="preserve"> norimos restauruoti vertybės patenka pas restauratorius</w:t>
            </w:r>
            <w:r w:rsidR="61C28D0F" w:rsidRPr="3C2593F6">
              <w:rPr>
                <w:rFonts w:ascii="Times New Roman" w:hAnsi="Times New Roman" w:cs="Times New Roman"/>
              </w:rPr>
              <w:t>, nes pats restauravimo procesas yra ilgas trunkantis</w:t>
            </w:r>
            <w:r w:rsidR="52C8A6CA" w:rsidRPr="3C2593F6">
              <w:rPr>
                <w:rFonts w:ascii="Times New Roman" w:hAnsi="Times New Roman" w:cs="Times New Roman"/>
              </w:rPr>
              <w:t>,</w:t>
            </w:r>
            <w:r w:rsidR="61C28D0F" w:rsidRPr="3C2593F6">
              <w:rPr>
                <w:rFonts w:ascii="Times New Roman" w:hAnsi="Times New Roman" w:cs="Times New Roman"/>
              </w:rPr>
              <w:t xml:space="preserve"> o restauruotinų objektų daug (net 8 proc. vertybių muziejuose yra blogos arba labai blogos būklės).</w:t>
            </w:r>
            <w:r w:rsidR="77DFC803" w:rsidRPr="3C2593F6">
              <w:rPr>
                <w:rFonts w:ascii="Times New Roman" w:hAnsi="Times New Roman" w:cs="Times New Roman"/>
              </w:rPr>
              <w:t xml:space="preserve"> </w:t>
            </w:r>
            <w:r w:rsidRPr="3C2593F6">
              <w:rPr>
                <w:rFonts w:ascii="Times New Roman" w:hAnsi="Times New Roman" w:cs="Times New Roman"/>
              </w:rPr>
              <w:t>Panaši situacija ir mūro tyrėjų, polichromijos restauratorių gretose.</w:t>
            </w:r>
          </w:p>
          <w:p w14:paraId="7A8A77F0" w14:textId="2B45F67C" w:rsidR="39D30EE0" w:rsidRDefault="39D30EE0" w:rsidP="39D30EE0">
            <w:pPr>
              <w:jc w:val="both"/>
              <w:rPr>
                <w:rFonts w:ascii="Times New Roman" w:hAnsi="Times New Roman" w:cs="Times New Roman"/>
              </w:rPr>
            </w:pPr>
          </w:p>
          <w:p w14:paraId="5AB8ADA5" w14:textId="5C2545F1" w:rsidR="39D30EE0" w:rsidRDefault="208715B7" w:rsidP="7AAB9D03">
            <w:pPr>
              <w:jc w:val="both"/>
              <w:rPr>
                <w:rFonts w:ascii="Times New Roman" w:hAnsi="Times New Roman" w:cs="Times New Roman"/>
              </w:rPr>
            </w:pPr>
            <w:r w:rsidRPr="3C2593F6">
              <w:rPr>
                <w:rFonts w:ascii="Times New Roman" w:hAnsi="Times New Roman" w:cs="Times New Roman"/>
              </w:rPr>
              <w:t>Kultūros paveldo apsaugos specialistų ir tyrėjų rengimo studijų programos siūlomos VU, VDA ir kitų aukštųjų mokyklų vis rečiau pasirenkamos, nes nėra laiku išsamiai ir įdomiai pristatomos būsimiems studentams (išskyrus abiturientams organizuojamų „atvirų durų“ renginių metu), programų turinys sunkiai gali konkuruoti su užsienio šalių siūlomu (tiek gilių tradicijų, tiek šiuolaikinių technologijų ir sprendimų panaudojimo prasme) programų turiniu bei jų vykdymo techninėmis priemonėmis, pati profesinė veikla per mažai pristatoma ir matoma, atrodo siaura, neperspektyvi. Dėl aukščiau išvardintų priežasčių trūksta kultūros paveldo apsaugos specialistų, ypač tyrėjų, krenta kultūros paveldo apsaugos specialistų, tyrėjų kvalifikacija, nėra tobulinami jų įgūdžiai. Reikalinga tikslinė komunikacija, investicijos į šiuolaikinių technologijų bei techninių tvarkybos priemonių diegimą, mokymų programų plėtrą, platesnės mainų programų galimybės, taip pat</w:t>
            </w:r>
            <w:r w:rsidR="56567480" w:rsidRPr="3C2593F6">
              <w:rPr>
                <w:rFonts w:ascii="Times New Roman" w:hAnsi="Times New Roman" w:cs="Times New Roman"/>
              </w:rPr>
              <w:t xml:space="preserve"> </w:t>
            </w:r>
            <w:r w:rsidRPr="3C2593F6">
              <w:rPr>
                <w:rFonts w:ascii="Times New Roman" w:hAnsi="Times New Roman" w:cs="Times New Roman"/>
              </w:rPr>
              <w:t>dėstyti</w:t>
            </w:r>
            <w:r w:rsidR="2F19E49E" w:rsidRPr="3C2593F6">
              <w:rPr>
                <w:rFonts w:ascii="Times New Roman" w:hAnsi="Times New Roman" w:cs="Times New Roman"/>
              </w:rPr>
              <w:t xml:space="preserve"> turi būti</w:t>
            </w:r>
            <w:r w:rsidRPr="3C2593F6">
              <w:rPr>
                <w:rFonts w:ascii="Times New Roman" w:hAnsi="Times New Roman" w:cs="Times New Roman"/>
              </w:rPr>
              <w:t xml:space="preserve"> kviečiami užsienio universitetų dėstytojai (tai </w:t>
            </w:r>
            <w:r w:rsidRPr="3C2593F6">
              <w:rPr>
                <w:rFonts w:ascii="Times New Roman" w:hAnsi="Times New Roman" w:cs="Times New Roman"/>
              </w:rPr>
              <w:lastRenderedPageBreak/>
              <w:t>sustiprintų „naujo požiūrio“ įspūdį, leistų perimti užsienio šalių patirtį ir pažinti sritį plačiau net ir neatitinkantiems mainų programų kriterijų studentams), organizuo</w:t>
            </w:r>
            <w:r w:rsidR="4A7A83E8" w:rsidRPr="3C2593F6">
              <w:rPr>
                <w:rFonts w:ascii="Times New Roman" w:hAnsi="Times New Roman" w:cs="Times New Roman"/>
              </w:rPr>
              <w:t>tas</w:t>
            </w:r>
            <w:r w:rsidRPr="3C2593F6">
              <w:rPr>
                <w:rFonts w:ascii="Times New Roman" w:hAnsi="Times New Roman" w:cs="Times New Roman"/>
              </w:rPr>
              <w:t xml:space="preserve"> kultūros paveldo specialistų kvalifikacijos kėlim</w:t>
            </w:r>
            <w:r w:rsidR="74A5A5F0" w:rsidRPr="3C2593F6">
              <w:rPr>
                <w:rFonts w:ascii="Times New Roman" w:hAnsi="Times New Roman" w:cs="Times New Roman"/>
              </w:rPr>
              <w:t>as</w:t>
            </w:r>
            <w:r w:rsidRPr="3C2593F6">
              <w:rPr>
                <w:rFonts w:ascii="Times New Roman" w:hAnsi="Times New Roman" w:cs="Times New Roman"/>
              </w:rPr>
              <w:t xml:space="preserve">, </w:t>
            </w:r>
            <w:r w:rsidR="457395CA" w:rsidRPr="3C2593F6">
              <w:rPr>
                <w:rFonts w:ascii="Times New Roman" w:hAnsi="Times New Roman" w:cs="Times New Roman"/>
              </w:rPr>
              <w:t xml:space="preserve">tam </w:t>
            </w:r>
            <w:r w:rsidRPr="3C2593F6">
              <w:rPr>
                <w:rFonts w:ascii="Times New Roman" w:hAnsi="Times New Roman" w:cs="Times New Roman"/>
              </w:rPr>
              <w:t>kad kvalifikuotų specialistų pasiūla atlieptų rinkos poreikiu</w:t>
            </w:r>
            <w:r w:rsidR="0D565C91" w:rsidRPr="3C2593F6">
              <w:rPr>
                <w:rFonts w:ascii="Times New Roman" w:hAnsi="Times New Roman" w:cs="Times New Roman"/>
              </w:rPr>
              <w:t>s</w:t>
            </w:r>
            <w:r w:rsidRPr="3C2593F6">
              <w:rPr>
                <w:rFonts w:ascii="Times New Roman" w:hAnsi="Times New Roman" w:cs="Times New Roman"/>
              </w:rPr>
              <w:t>.</w:t>
            </w:r>
          </w:p>
          <w:p w14:paraId="511F070E" w14:textId="16D027A3" w:rsidR="39D30EE0" w:rsidRDefault="39D30EE0" w:rsidP="7AAB9D03">
            <w:pPr>
              <w:jc w:val="both"/>
              <w:rPr>
                <w:rFonts w:ascii="Times New Roman" w:hAnsi="Times New Roman" w:cs="Times New Roman"/>
              </w:rPr>
            </w:pPr>
          </w:p>
          <w:p w14:paraId="5A1644A4" w14:textId="1CD16751" w:rsidR="00405654" w:rsidRPr="00DF2806" w:rsidRDefault="2E3709D9" w:rsidP="39D30EE0">
            <w:pPr>
              <w:jc w:val="both"/>
              <w:rPr>
                <w:rFonts w:ascii="Times New Roman" w:hAnsi="Times New Roman" w:cs="Times New Roman"/>
                <w:b/>
                <w:bCs/>
              </w:rPr>
            </w:pPr>
            <w:r w:rsidRPr="39D30EE0">
              <w:rPr>
                <w:rFonts w:ascii="Times New Roman" w:hAnsi="Times New Roman" w:cs="Times New Roman"/>
                <w:b/>
                <w:bCs/>
                <w:color w:val="000000" w:themeColor="text1"/>
                <w:szCs w:val="22"/>
              </w:rPr>
              <w:t>Atitinkami</w:t>
            </w:r>
            <w:r w:rsidRPr="39D30EE0">
              <w:rPr>
                <w:rFonts w:ascii="Times New Roman" w:hAnsi="Times New Roman" w:cs="Times New Roman"/>
                <w:szCs w:val="22"/>
              </w:rPr>
              <w:t xml:space="preserve"> </w:t>
            </w:r>
            <w:r w:rsidRPr="39D30EE0">
              <w:rPr>
                <w:rFonts w:ascii="Times New Roman" w:hAnsi="Times New Roman" w:cs="Times New Roman"/>
                <w:b/>
                <w:bCs/>
                <w:szCs w:val="22"/>
              </w:rPr>
              <w:t xml:space="preserve">šios </w:t>
            </w:r>
            <w:r w:rsidR="5987E59B" w:rsidRPr="39D30EE0">
              <w:rPr>
                <w:rFonts w:ascii="Times New Roman" w:hAnsi="Times New Roman" w:cs="Times New Roman"/>
                <w:b/>
                <w:bCs/>
              </w:rPr>
              <w:t xml:space="preserve">priežasties pašalinimo sprendiniai </w:t>
            </w:r>
            <w:r w:rsidR="3B382A8E" w:rsidRPr="39D30EE0">
              <w:rPr>
                <w:rFonts w:ascii="Times New Roman" w:hAnsi="Times New Roman" w:cs="Times New Roman"/>
                <w:b/>
                <w:bCs/>
              </w:rPr>
              <w:t xml:space="preserve">turėtų </w:t>
            </w:r>
            <w:r w:rsidR="5987E59B" w:rsidRPr="39D30EE0">
              <w:rPr>
                <w:rFonts w:ascii="Times New Roman" w:hAnsi="Times New Roman" w:cs="Times New Roman"/>
                <w:b/>
                <w:bCs/>
              </w:rPr>
              <w:t xml:space="preserve">būti suplanuoti </w:t>
            </w:r>
            <w:r w:rsidR="0D80F8D4" w:rsidRPr="39D30EE0">
              <w:rPr>
                <w:rFonts w:ascii="Times New Roman" w:hAnsi="Times New Roman" w:cs="Times New Roman"/>
                <w:b/>
                <w:bCs/>
              </w:rPr>
              <w:t>2021</w:t>
            </w:r>
            <w:r w:rsidR="00564C7F">
              <w:rPr>
                <w:rFonts w:ascii="Times New Roman" w:hAnsi="Times New Roman" w:cs="Times New Roman"/>
                <w:b/>
                <w:bCs/>
              </w:rPr>
              <w:t>–</w:t>
            </w:r>
            <w:r w:rsidR="349A25C4" w:rsidRPr="39D30EE0">
              <w:rPr>
                <w:rFonts w:ascii="Times New Roman" w:hAnsi="Times New Roman" w:cs="Times New Roman"/>
                <w:b/>
                <w:bCs/>
              </w:rPr>
              <w:t xml:space="preserve">2030 m. </w:t>
            </w:r>
            <w:r w:rsidR="5987E59B" w:rsidRPr="39D30EE0">
              <w:rPr>
                <w:rFonts w:ascii="Times New Roman" w:hAnsi="Times New Roman" w:cs="Times New Roman"/>
                <w:b/>
                <w:bCs/>
              </w:rPr>
              <w:t>Š</w:t>
            </w:r>
            <w:r w:rsidR="1EEB16C6" w:rsidRPr="39D30EE0">
              <w:rPr>
                <w:rFonts w:ascii="Times New Roman" w:hAnsi="Times New Roman" w:cs="Times New Roman"/>
                <w:b/>
                <w:bCs/>
              </w:rPr>
              <w:t>vietimo p</w:t>
            </w:r>
            <w:r w:rsidR="5987E59B" w:rsidRPr="39D30EE0">
              <w:rPr>
                <w:rFonts w:ascii="Times New Roman" w:hAnsi="Times New Roman" w:cs="Times New Roman"/>
                <w:b/>
                <w:bCs/>
              </w:rPr>
              <w:t>lėtros programoje.</w:t>
            </w:r>
          </w:p>
          <w:p w14:paraId="61667032" w14:textId="5FFF8F6B" w:rsidR="00405654" w:rsidRPr="00DF2806" w:rsidRDefault="00405654" w:rsidP="39D30EE0">
            <w:pPr>
              <w:jc w:val="both"/>
              <w:rPr>
                <w:rFonts w:ascii="Times New Roman" w:hAnsi="Times New Roman" w:cs="Times New Roman"/>
                <w:b/>
                <w:bCs/>
              </w:rPr>
            </w:pPr>
          </w:p>
          <w:p w14:paraId="655D59C3" w14:textId="287549EC" w:rsidR="3BF54E05" w:rsidRDefault="6F1D00BC" w:rsidP="7AAB9D03">
            <w:pPr>
              <w:ind w:left="360"/>
              <w:jc w:val="both"/>
              <w:rPr>
                <w:rFonts w:ascii="Times New Roman" w:hAnsi="Times New Roman" w:cs="Times New Roman"/>
                <w:u w:val="single"/>
              </w:rPr>
            </w:pPr>
            <w:r w:rsidRPr="3C2593F6">
              <w:rPr>
                <w:rFonts w:ascii="Times New Roman" w:hAnsi="Times New Roman" w:cs="Times New Roman"/>
              </w:rPr>
              <w:t xml:space="preserve">       </w:t>
            </w:r>
            <w:r w:rsidR="78A3E639" w:rsidRPr="3C2593F6">
              <w:rPr>
                <w:rFonts w:ascii="Times New Roman" w:hAnsi="Times New Roman" w:cs="Times New Roman"/>
              </w:rPr>
              <w:t>6.1.3</w:t>
            </w:r>
            <w:r w:rsidR="00564C7F">
              <w:rPr>
                <w:rFonts w:ascii="Times New Roman" w:hAnsi="Times New Roman" w:cs="Times New Roman"/>
              </w:rPr>
              <w:t>.</w:t>
            </w:r>
            <w:r w:rsidR="25920275" w:rsidRPr="3C2593F6">
              <w:rPr>
                <w:rFonts w:ascii="Times New Roman" w:hAnsi="Times New Roman" w:cs="Times New Roman"/>
              </w:rPr>
              <w:t xml:space="preserve"> </w:t>
            </w:r>
            <w:r w:rsidR="78A3E639" w:rsidRPr="3C2593F6">
              <w:rPr>
                <w:rFonts w:ascii="Times New Roman" w:hAnsi="Times New Roman" w:cs="Times New Roman"/>
                <w:u w:val="single"/>
              </w:rPr>
              <w:t>Nėr</w:t>
            </w:r>
            <w:r w:rsidR="09BDF570" w:rsidRPr="3C2593F6">
              <w:rPr>
                <w:rFonts w:ascii="Times New Roman" w:hAnsi="Times New Roman" w:cs="Times New Roman"/>
                <w:u w:val="single"/>
              </w:rPr>
              <w:t>a skleidžiamos pozityvios žinios apie kultūros paveldo vertybių sukuriamą ekonominę vertę ir praktinius tvaraus naudojimo pavyzdžius.</w:t>
            </w:r>
          </w:p>
          <w:p w14:paraId="3447DE35" w14:textId="4A8B72C3" w:rsidR="00405654" w:rsidRPr="00DF2806" w:rsidRDefault="00405654" w:rsidP="00405654">
            <w:pPr>
              <w:ind w:left="360"/>
              <w:jc w:val="both"/>
              <w:rPr>
                <w:rFonts w:ascii="Times New Roman" w:hAnsi="Times New Roman" w:cs="Times New Roman"/>
                <w:szCs w:val="22"/>
                <w:u w:val="single"/>
              </w:rPr>
            </w:pPr>
          </w:p>
          <w:p w14:paraId="2D6DDB8D" w14:textId="2314FCA9" w:rsidR="00405654" w:rsidRPr="00DF2806" w:rsidRDefault="09BDF570" w:rsidP="7AAB9D03">
            <w:pPr>
              <w:jc w:val="both"/>
              <w:rPr>
                <w:rFonts w:ascii="Times New Roman" w:hAnsi="Times New Roman" w:cs="Times New Roman"/>
              </w:rPr>
            </w:pPr>
            <w:r w:rsidRPr="3C2593F6">
              <w:rPr>
                <w:rFonts w:ascii="Times New Roman" w:hAnsi="Times New Roman" w:cs="Times New Roman"/>
              </w:rPr>
              <w:t xml:space="preserve">Pozityvios, pasididžiavimą savo šalimi keliančios informacijos </w:t>
            </w:r>
            <w:r w:rsidR="6DDEA4B2" w:rsidRPr="3C2593F6">
              <w:rPr>
                <w:rFonts w:ascii="Times New Roman" w:hAnsi="Times New Roman" w:cs="Times New Roman"/>
              </w:rPr>
              <w:t xml:space="preserve">ir sklaidos </w:t>
            </w:r>
            <w:r w:rsidRPr="3C2593F6">
              <w:rPr>
                <w:rFonts w:ascii="Times New Roman" w:hAnsi="Times New Roman" w:cs="Times New Roman"/>
              </w:rPr>
              <w:t>apie pasaulio paveldo, kultūros paveldo objektų ir vietovių tvarkybą galimybės nėra visapusiškai išnaudojamos. Pagrindinis informacijos šaltinis vis dar yra televizija</w:t>
            </w:r>
            <w:r w:rsidR="05D58C98" w:rsidRPr="3C2593F6">
              <w:rPr>
                <w:rFonts w:ascii="Times New Roman" w:hAnsi="Times New Roman" w:cs="Times New Roman"/>
              </w:rPr>
              <w:t>.</w:t>
            </w:r>
            <w:r w:rsidRPr="3C2593F6">
              <w:rPr>
                <w:rFonts w:ascii="Times New Roman" w:hAnsi="Times New Roman" w:cs="Times New Roman"/>
              </w:rPr>
              <w:t xml:space="preserve"> Tyrimo duomenimis 2020 m. santykinai dažniau gyventojai žiūri arba klausosi programų apie kultūros paminklus, istorines ar meno vietas, pastatus</w:t>
            </w:r>
            <w:r w:rsidR="00564C7F">
              <w:rPr>
                <w:rFonts w:ascii="Times New Roman" w:hAnsi="Times New Roman" w:cs="Times New Roman"/>
              </w:rPr>
              <w:t>,</w:t>
            </w:r>
            <w:r w:rsidRPr="3C2593F6">
              <w:rPr>
                <w:rFonts w:ascii="Times New Roman" w:hAnsi="Times New Roman" w:cs="Times New Roman"/>
              </w:rPr>
              <w:t xml:space="preserve"> kultūros paveldo objektus arba vietoves</w:t>
            </w:r>
            <w:r w:rsidR="05BE74B6" w:rsidRPr="3C2593F6">
              <w:rPr>
                <w:rFonts w:ascii="Times New Roman" w:hAnsi="Times New Roman" w:cs="Times New Roman"/>
              </w:rPr>
              <w:t>. A</w:t>
            </w:r>
            <w:r w:rsidRPr="3C2593F6">
              <w:rPr>
                <w:rFonts w:ascii="Times New Roman" w:hAnsi="Times New Roman" w:cs="Times New Roman"/>
              </w:rPr>
              <w:t xml:space="preserve">pie pusę jas žiūrinčių tai daro 1–3 kartus per metus, dar tiek pat – 4 kartus ar dažniau. Pensinio amžiaus gyventojai bei susiję su kultūros sritimi šia veikla užsiima dažniau, nei gyventojai apskritai. Virtualiai Lietuvos arba užsienio kultūros paveldo objektus per metus „aplankė“ apie 20 </w:t>
            </w:r>
            <w:r w:rsidR="006854E6">
              <w:rPr>
                <w:rFonts w:ascii="Times New Roman" w:hAnsi="Times New Roman" w:cs="Times New Roman"/>
                <w:color w:val="000000" w:themeColor="text1"/>
              </w:rPr>
              <w:t>proc.</w:t>
            </w:r>
            <w:r w:rsidRPr="3C2593F6">
              <w:rPr>
                <w:rFonts w:ascii="Times New Roman" w:hAnsi="Times New Roman" w:cs="Times New Roman"/>
              </w:rPr>
              <w:t xml:space="preserve"> gyventojų. Virtualiu būdu paminklus apžiūrėjo apie penktadalį gyventojų.</w:t>
            </w:r>
          </w:p>
          <w:p w14:paraId="03561124" w14:textId="2EF5D825" w:rsidR="00405654" w:rsidRPr="00DF2806" w:rsidRDefault="00405654" w:rsidP="7AAB9D03">
            <w:pPr>
              <w:jc w:val="both"/>
              <w:rPr>
                <w:rFonts w:ascii="Times New Roman" w:hAnsi="Times New Roman" w:cs="Times New Roman"/>
              </w:rPr>
            </w:pPr>
          </w:p>
          <w:p w14:paraId="20920889" w14:textId="36A19EC1" w:rsidR="00405654" w:rsidRPr="00DF2806" w:rsidRDefault="5203DD88" w:rsidP="7AAB9D03">
            <w:pPr>
              <w:jc w:val="both"/>
              <w:rPr>
                <w:rFonts w:ascii="Times New Roman" w:hAnsi="Times New Roman" w:cs="Times New Roman"/>
              </w:rPr>
            </w:pPr>
            <w:r w:rsidRPr="3C2593F6">
              <w:rPr>
                <w:rFonts w:ascii="Times New Roman" w:hAnsi="Times New Roman" w:cs="Times New Roman"/>
              </w:rPr>
              <w:t>Reikalingi kiekvienai tikslinei grupei pasiekti pritaikyti unikalūs komunikacijos būdai ir priemonės (televizija, radijas, socialiniai tinklai ir kt.). Pozityvios ir įtraukiančios žinios apie kultūros paveldo išteklius, pasaulio paveldo, kultūros paveldo objektų ir vietovių tvarkybą, tvarų naudojimą ir</w:t>
            </w:r>
            <w:r w:rsidR="62E70854" w:rsidRPr="3C2593F6">
              <w:rPr>
                <w:rFonts w:ascii="Times New Roman" w:hAnsi="Times New Roman" w:cs="Times New Roman"/>
              </w:rPr>
              <w:t xml:space="preserve"> aktualizavimą</w:t>
            </w:r>
            <w:r w:rsidRPr="3C2593F6">
              <w:rPr>
                <w:rFonts w:ascii="Times New Roman" w:hAnsi="Times New Roman" w:cs="Times New Roman"/>
              </w:rPr>
              <w:t xml:space="preserve"> turi būti skleidžiamos nuosekliai, atsižvelgiant į konkrečios tikslinės grupės pasirengimą tokią informaciją priimti bei atskleidžiant kultūros paveldo lauko prieinamumą, galimybes įsitraukti per sėkmingus pavyzdžius. Komunikuojant apie šalies kultūros paveldą kultūros paveldo išteklius svarbu pristatyti jo išskirtinumą i</w:t>
            </w:r>
            <w:r w:rsidR="00564C7F">
              <w:rPr>
                <w:rFonts w:ascii="Times New Roman" w:hAnsi="Times New Roman" w:cs="Times New Roman"/>
              </w:rPr>
              <w:t>r</w:t>
            </w:r>
            <w:r w:rsidRPr="3C2593F6">
              <w:rPr>
                <w:rFonts w:ascii="Times New Roman" w:hAnsi="Times New Roman" w:cs="Times New Roman"/>
              </w:rPr>
              <w:t xml:space="preserve"> parodyti paraleles Europos ir pasaulio istorijos kontekste (statybos išmoningumą, tam tikro stiliaus ar technikos grynumą, netikėtus folkloro raiškos panašumus). Tam gali pasitarnauti platesnė informacijos sklaida apie įvairius apdovanojimus už geriausią restauravimą, </w:t>
            </w:r>
            <w:proofErr w:type="spellStart"/>
            <w:r w:rsidRPr="3C2593F6">
              <w:rPr>
                <w:rFonts w:ascii="Times New Roman" w:hAnsi="Times New Roman" w:cs="Times New Roman"/>
              </w:rPr>
              <w:t>įveiklinimą</w:t>
            </w:r>
            <w:proofErr w:type="spellEnd"/>
            <w:r w:rsidRPr="3C2593F6">
              <w:rPr>
                <w:rFonts w:ascii="Times New Roman" w:hAnsi="Times New Roman" w:cs="Times New Roman"/>
              </w:rPr>
              <w:t xml:space="preserve"> gavusius objektus Lietuvoje (Europa </w:t>
            </w:r>
            <w:proofErr w:type="spellStart"/>
            <w:r w:rsidRPr="3C2593F6">
              <w:rPr>
                <w:rFonts w:ascii="Times New Roman" w:hAnsi="Times New Roman" w:cs="Times New Roman"/>
              </w:rPr>
              <w:t>Nostra</w:t>
            </w:r>
            <w:proofErr w:type="spellEnd"/>
            <w:r w:rsidRPr="3C2593F6">
              <w:rPr>
                <w:rFonts w:ascii="Times New Roman" w:hAnsi="Times New Roman" w:cs="Times New Roman"/>
              </w:rPr>
              <w:t xml:space="preserve"> prizas, Europos kultūros paveldo ženklas), kvietimas visuomenei tokiuose objektuose lankytis, taip pat kitų Europos kultūros paveldą pažyminčių renginių ir programų populiarinimas visuomenėje. Pozityvios informacijos sklaidą užtikrinti padėtų profesionalaus turinio projektai didžiuosiuose naujienų portaluose – pristatant išsamių ir </w:t>
            </w:r>
            <w:proofErr w:type="spellStart"/>
            <w:r w:rsidRPr="3C2593F6">
              <w:rPr>
                <w:rFonts w:ascii="Times New Roman" w:hAnsi="Times New Roman" w:cs="Times New Roman"/>
              </w:rPr>
              <w:t>įtraukių</w:t>
            </w:r>
            <w:proofErr w:type="spellEnd"/>
            <w:r w:rsidRPr="3C2593F6">
              <w:rPr>
                <w:rFonts w:ascii="Times New Roman" w:hAnsi="Times New Roman" w:cs="Times New Roman"/>
              </w:rPr>
              <w:t xml:space="preserve"> reportažų kultūros paveldo temomis serijas, taip pat aktyvi komunikacija apie paveldo statinių sutvarkymo pasaulio paveldo, kultūros paveldo objektų ir vietovių tvarkybą, tvarų naudojimą ir </w:t>
            </w:r>
            <w:proofErr w:type="spellStart"/>
            <w:r w:rsidRPr="3C2593F6">
              <w:rPr>
                <w:rFonts w:ascii="Times New Roman" w:hAnsi="Times New Roman" w:cs="Times New Roman"/>
              </w:rPr>
              <w:t>įveiklinimą</w:t>
            </w:r>
            <w:proofErr w:type="spellEnd"/>
            <w:r w:rsidRPr="3C2593F6">
              <w:rPr>
                <w:rFonts w:ascii="Times New Roman" w:hAnsi="Times New Roman" w:cs="Times New Roman"/>
              </w:rPr>
              <w:t xml:space="preserve">, tradicinių amatų ir etnografinio paveldo puoselėjimu paremtų verslų sėkmės istorijas.  </w:t>
            </w:r>
          </w:p>
          <w:p w14:paraId="294D9F6E" w14:textId="1055C7AE" w:rsidR="00405654" w:rsidRPr="00DF2806" w:rsidRDefault="3BF54E05" w:rsidP="7AAB9D03">
            <w:pPr>
              <w:jc w:val="both"/>
              <w:rPr>
                <w:rFonts w:ascii="Times New Roman" w:hAnsi="Times New Roman" w:cs="Times New Roman"/>
              </w:rPr>
            </w:pPr>
            <w:r w:rsidRPr="7AAB9D03">
              <w:rPr>
                <w:rFonts w:ascii="Times New Roman" w:hAnsi="Times New Roman" w:cs="Times New Roman"/>
              </w:rPr>
              <w:t xml:space="preserve"> </w:t>
            </w:r>
          </w:p>
          <w:p w14:paraId="21EA1428" w14:textId="27B89E5B" w:rsidR="00405654" w:rsidRPr="00DF2806" w:rsidRDefault="004D4D3B" w:rsidP="3C2593F6">
            <w:pPr>
              <w:ind w:left="360"/>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rPr>
              <w:t>6.1.4</w:t>
            </w:r>
            <w:r w:rsidR="64B932D1" w:rsidRPr="3C2593F6">
              <w:rPr>
                <w:rFonts w:ascii="Times New Roman" w:hAnsi="Times New Roman" w:cs="Times New Roman"/>
              </w:rPr>
              <w:t>.</w:t>
            </w:r>
            <w:r w:rsidR="14E96DEC" w:rsidRPr="3C2593F6">
              <w:rPr>
                <w:rFonts w:ascii="Times New Roman" w:hAnsi="Times New Roman" w:cs="Times New Roman"/>
              </w:rPr>
              <w:t xml:space="preserve"> </w:t>
            </w:r>
            <w:r w:rsidR="59466B9A" w:rsidRPr="3C2593F6">
              <w:rPr>
                <w:rFonts w:ascii="Times New Roman" w:hAnsi="Times New Roman" w:cs="Times New Roman"/>
                <w:u w:val="single"/>
              </w:rPr>
              <w:t>Daliai Lietuvai reikšmingo kilnojamojo kultūros paveldo tebesant užsienyje visuomenei nesudarytos galimybės su juo susipažinti.</w:t>
            </w:r>
          </w:p>
          <w:p w14:paraId="4777452D" w14:textId="77777777" w:rsidR="00405654" w:rsidRPr="00DF2806" w:rsidRDefault="00405654" w:rsidP="00405654">
            <w:pPr>
              <w:pStyle w:val="ListParagraph"/>
              <w:ind w:left="1224"/>
              <w:jc w:val="both"/>
              <w:rPr>
                <w:rFonts w:ascii="Times New Roman" w:hAnsi="Times New Roman" w:cs="Times New Roman"/>
                <w:szCs w:val="22"/>
              </w:rPr>
            </w:pPr>
          </w:p>
          <w:p w14:paraId="17D6B99D" w14:textId="7154188B"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Rašytinis, fotografijų ar kitos rūšies dokumentinis paveldas yra labai trapus, todėl nesaugomas ir neprižiūrimas gali sunykti, tuomet žmonija prarastų galimybę iš kartos į kartą perduoti papirusuose, pergamentuose, rankraščiuose, dainų tekstuose, natose, fotografijose, vaizdo ir garso bei kitos rūšies dokumentuose esančią informaciją. UNESCO nuo 1992 m. vykdo programą „Pasaulio atmintis“, kuria siekiama išryškinti dokumentinio paveldo, kaip neįkainojamo istorijos ir pasaulio civilizacijos raidos liudytojo, žinių apie kultūrų ir tautų įvairovę šaltinio ir kolektyvinės atminties archyvo, svarbą. Šios programos atsiradimą inicijavo Lietuva. </w:t>
            </w:r>
          </w:p>
          <w:p w14:paraId="259CE69A" w14:textId="53F0D63C" w:rsidR="00405654" w:rsidRPr="00DF2806" w:rsidRDefault="00405654" w:rsidP="00405654">
            <w:pPr>
              <w:jc w:val="both"/>
              <w:rPr>
                <w:rFonts w:ascii="Times New Roman" w:hAnsi="Times New Roman" w:cs="Times New Roman"/>
                <w:szCs w:val="22"/>
              </w:rPr>
            </w:pPr>
          </w:p>
          <w:p w14:paraId="04891A54" w14:textId="3A429F58" w:rsidR="00D63FCB" w:rsidRPr="00D63FCB" w:rsidRDefault="00405654" w:rsidP="00405654">
            <w:pPr>
              <w:jc w:val="both"/>
              <w:rPr>
                <w:rFonts w:ascii="Times New Roman" w:hAnsi="Times New Roman" w:cs="Times New Roman"/>
                <w:szCs w:val="22"/>
              </w:rPr>
            </w:pPr>
            <w:r w:rsidRPr="005F7266">
              <w:rPr>
                <w:rFonts w:ascii="Times New Roman" w:hAnsi="Times New Roman" w:cs="Times New Roman"/>
                <w:szCs w:val="22"/>
              </w:rPr>
              <w:t xml:space="preserve">Didžiausi Lietuvos dokumentinio paveldo praradimai yra susiję su dokumentų išvežimu į kitas valstybes. Lietuvos valstybės archyvai vykdo tokių dokumentų identifikavimą, paiešką. Tačiau </w:t>
            </w:r>
            <w:r w:rsidR="005B6E62" w:rsidRPr="005F7266">
              <w:rPr>
                <w:rFonts w:ascii="Times New Roman" w:hAnsi="Times New Roman" w:cs="Times New Roman"/>
                <w:szCs w:val="22"/>
              </w:rPr>
              <w:t>archyvai susiduria su prieigos prie dokumentų ribojimais konkrečiose valstybėse ir</w:t>
            </w:r>
            <w:r w:rsidR="00AF618A" w:rsidRPr="005F7266">
              <w:rPr>
                <w:rFonts w:ascii="Times New Roman" w:hAnsi="Times New Roman" w:cs="Times New Roman"/>
                <w:szCs w:val="22"/>
              </w:rPr>
              <w:t xml:space="preserve"> nuoseklaus valstybinio </w:t>
            </w:r>
            <w:r w:rsidR="005B6E62" w:rsidRPr="005F7266">
              <w:rPr>
                <w:rFonts w:ascii="Times New Roman" w:hAnsi="Times New Roman" w:cs="Times New Roman"/>
                <w:szCs w:val="22"/>
              </w:rPr>
              <w:t xml:space="preserve">finansavimo stoka, </w:t>
            </w:r>
            <w:r w:rsidR="00564C7F">
              <w:rPr>
                <w:rFonts w:ascii="Times New Roman" w:hAnsi="Times New Roman" w:cs="Times New Roman"/>
                <w:szCs w:val="22"/>
              </w:rPr>
              <w:t>tai</w:t>
            </w:r>
            <w:r w:rsidR="005B6E62" w:rsidRPr="005F7266">
              <w:rPr>
                <w:rFonts w:ascii="Times New Roman" w:hAnsi="Times New Roman" w:cs="Times New Roman"/>
                <w:szCs w:val="22"/>
              </w:rPr>
              <w:t xml:space="preserve"> neleidžia tokios veiklos vykdyti sistemingai. </w:t>
            </w:r>
            <w:r w:rsidR="00F7098E" w:rsidRPr="005F7266">
              <w:rPr>
                <w:rFonts w:ascii="Times New Roman" w:hAnsi="Times New Roman" w:cs="Times New Roman"/>
                <w:szCs w:val="22"/>
              </w:rPr>
              <w:t xml:space="preserve">Lietuvai reikšmingą dokumentinio paveldo dalį saugo ir užsienio lietuviai. </w:t>
            </w:r>
            <w:r w:rsidRPr="005F7266">
              <w:rPr>
                <w:rFonts w:ascii="Times New Roman" w:hAnsi="Times New Roman" w:cs="Times New Roman"/>
                <w:szCs w:val="22"/>
              </w:rPr>
              <w:t xml:space="preserve">Ženkli </w:t>
            </w:r>
            <w:r w:rsidR="00F7098E" w:rsidRPr="005F7266">
              <w:rPr>
                <w:rFonts w:ascii="Times New Roman" w:hAnsi="Times New Roman" w:cs="Times New Roman"/>
                <w:szCs w:val="22"/>
              </w:rPr>
              <w:t>archyvų</w:t>
            </w:r>
            <w:r w:rsidRPr="005F7266">
              <w:rPr>
                <w:rFonts w:ascii="Times New Roman" w:hAnsi="Times New Roman" w:cs="Times New Roman"/>
                <w:szCs w:val="22"/>
              </w:rPr>
              <w:t xml:space="preserve"> veiklos dalis yra susijusi su užsienio lietuvių bendruomenių archyvų išsaugojimo ir dokumentų tvarkymo klausimais. </w:t>
            </w:r>
            <w:r w:rsidR="00F7098E" w:rsidRPr="005F7266">
              <w:rPr>
                <w:rFonts w:ascii="Times New Roman" w:hAnsi="Times New Roman" w:cs="Times New Roman"/>
                <w:szCs w:val="22"/>
              </w:rPr>
              <w:t xml:space="preserve">Kaip pažymi ir Lietuvos diasporos atstovai, šios veiklos apimtys turėtų būti didesnės, taip pat yra poreikis, </w:t>
            </w:r>
            <w:r w:rsidR="00F7098E" w:rsidRPr="005F7266">
              <w:rPr>
                <w:rFonts w:ascii="Times New Roman" w:hAnsi="Times New Roman" w:cs="Times New Roman"/>
                <w:szCs w:val="22"/>
              </w:rPr>
              <w:lastRenderedPageBreak/>
              <w:t xml:space="preserve">pirmiausia – istorikų, intensyvinti šių dokumentų skaitmeninimą ir integravimą į viešai prieinamą informacinę erdvę. Diasporos archyvų tvarkymo, dokumentų tolesnio saugojimo aspektai (skaitmeninių kopijų pavidalu ar pan.) reikalauja ir atminties institucijų veiklų koordinavimo. </w:t>
            </w:r>
            <w:r w:rsidRPr="005F7266">
              <w:rPr>
                <w:rFonts w:ascii="Times New Roman" w:hAnsi="Times New Roman" w:cs="Times New Roman"/>
                <w:szCs w:val="22"/>
              </w:rPr>
              <w:t xml:space="preserve">Lietuvos </w:t>
            </w:r>
            <w:r w:rsidRPr="00DF2806">
              <w:rPr>
                <w:rFonts w:ascii="Times New Roman" w:hAnsi="Times New Roman" w:cs="Times New Roman"/>
                <w:szCs w:val="22"/>
              </w:rPr>
              <w:t>teisės aktuose nėra išplėtota teisinė sistema, susijusi su pavogtais arba neteisėtai išvežtais kultūros objektais. Nėra apibrėžtos kultūros paveldo savininko</w:t>
            </w:r>
            <w:r w:rsidR="00930D6B">
              <w:rPr>
                <w:rFonts w:ascii="Times New Roman" w:hAnsi="Times New Roman" w:cs="Times New Roman"/>
                <w:szCs w:val="22"/>
              </w:rPr>
              <w:t xml:space="preserve"> </w:t>
            </w:r>
            <w:r w:rsidR="00564C7F">
              <w:rPr>
                <w:rFonts w:ascii="Times New Roman" w:hAnsi="Times New Roman" w:cs="Times New Roman"/>
                <w:szCs w:val="22"/>
              </w:rPr>
              <w:t>atsakomybės</w:t>
            </w:r>
            <w:r w:rsidRPr="00DF2806">
              <w:rPr>
                <w:rFonts w:ascii="Times New Roman" w:hAnsi="Times New Roman" w:cs="Times New Roman"/>
                <w:szCs w:val="22"/>
              </w:rPr>
              <w:t xml:space="preserve"> pavogus ar išvežus neteisėtai į užsienį kultūros paveldo objektą. Parengus Lietuvos Respublikos kilnojamųjų kultūros vertybių įstatymo pakeitimo ir papildymo įstatymą bus užtikrintas atsakomybių pasiskirstymas tarp institucijų ir kilnojamųjų kultūros vertybių importo ir eksporto procesas taps sklandus. </w:t>
            </w:r>
          </w:p>
          <w:p w14:paraId="3A332665" w14:textId="7BFC2228" w:rsidR="00405654" w:rsidRPr="00DF2806" w:rsidRDefault="00405654" w:rsidP="00405654">
            <w:pPr>
              <w:jc w:val="both"/>
              <w:rPr>
                <w:rFonts w:ascii="Times New Roman" w:hAnsi="Times New Roman" w:cs="Times New Roman"/>
                <w:szCs w:val="22"/>
              </w:rPr>
            </w:pPr>
          </w:p>
          <w:p w14:paraId="7369CC3B" w14:textId="60D67F0A" w:rsidR="00405654" w:rsidRDefault="00405654" w:rsidP="00405654">
            <w:pPr>
              <w:jc w:val="both"/>
              <w:rPr>
                <w:rFonts w:ascii="Times New Roman" w:hAnsi="Times New Roman" w:cs="Times New Roman"/>
                <w:szCs w:val="22"/>
              </w:rPr>
            </w:pPr>
            <w:r w:rsidRPr="00DF2806">
              <w:rPr>
                <w:rFonts w:ascii="Times New Roman" w:hAnsi="Times New Roman" w:cs="Times New Roman"/>
                <w:szCs w:val="22"/>
              </w:rPr>
              <w:t>Sudarius ir paviešinus dingusių Lietuvos kilnojamųjų kultūros paveldo vertybių sąrašą</w:t>
            </w:r>
            <w:r w:rsidR="00B104DD">
              <w:rPr>
                <w:rFonts w:ascii="Times New Roman" w:hAnsi="Times New Roman" w:cs="Times New Roman"/>
                <w:szCs w:val="22"/>
              </w:rPr>
              <w:t>,</w:t>
            </w:r>
            <w:r w:rsidRPr="00DF2806">
              <w:rPr>
                <w:rFonts w:ascii="Times New Roman" w:hAnsi="Times New Roman" w:cs="Times New Roman"/>
                <w:szCs w:val="22"/>
              </w:rPr>
              <w:t xml:space="preserve"> KVR bus prieinama susisteminta informacija apie dingusias vertybes bei sudarytos galimybės visuomenei jas pažinti, taip pat bus sudarytos prielaidos planuoti dingusių vertybių susigrąžinimo veiksmus ir įvertinti galimybes.</w:t>
            </w:r>
          </w:p>
          <w:p w14:paraId="49F2C250" w14:textId="77777777" w:rsidR="00413C6B" w:rsidRDefault="00413C6B" w:rsidP="7AAB9D03">
            <w:pPr>
              <w:rPr>
                <w:rFonts w:ascii="Times New Roman" w:hAnsi="Times New Roman" w:cs="Times New Roman"/>
                <w:highlight w:val="green"/>
              </w:rPr>
            </w:pPr>
          </w:p>
          <w:p w14:paraId="39BA3176" w14:textId="0B8B04A7" w:rsidR="00D63FCB" w:rsidRPr="009E5648" w:rsidRDefault="05AA09E4" w:rsidP="7AAB9D03">
            <w:pPr>
              <w:rPr>
                <w:rFonts w:ascii="Times New Roman" w:hAnsi="Times New Roman" w:cs="Times New Roman"/>
              </w:rPr>
            </w:pPr>
            <w:r w:rsidRPr="009E5648">
              <w:rPr>
                <w:rFonts w:ascii="Times New Roman" w:hAnsi="Times New Roman" w:cs="Times New Roman"/>
              </w:rPr>
              <w:t>Šios priežasties problematika ir sprendiniai prisidės prie Lietuvos 2030 bendrojo plano</w:t>
            </w:r>
            <w:r w:rsidR="009E5648">
              <w:rPr>
                <w:rStyle w:val="FootnoteReference"/>
                <w:rFonts w:ascii="Times New Roman" w:hAnsi="Times New Roman" w:cs="Times New Roman"/>
              </w:rPr>
              <w:footnoteReference w:id="86"/>
            </w:r>
            <w:r w:rsidRPr="009E5648">
              <w:rPr>
                <w:rFonts w:ascii="Times New Roman" w:hAnsi="Times New Roman" w:cs="Times New Roman"/>
              </w:rPr>
              <w:t xml:space="preserve"> </w:t>
            </w:r>
            <w:r w:rsidR="006F0A73">
              <w:rPr>
                <w:rFonts w:ascii="Times New Roman" w:hAnsi="Times New Roman" w:cs="Times New Roman"/>
              </w:rPr>
              <w:t xml:space="preserve">sprendinio </w:t>
            </w:r>
            <w:r w:rsidR="34E0BC31" w:rsidRPr="009E5648">
              <w:rPr>
                <w:rFonts w:ascii="Times New Roman" w:hAnsi="Times New Roman" w:cs="Times New Roman"/>
              </w:rPr>
              <w:t>Nr. 40</w:t>
            </w:r>
            <w:r w:rsidR="4B4E5B01">
              <w:rPr>
                <w:rFonts w:ascii="Times New Roman" w:hAnsi="Times New Roman" w:cs="Times New Roman"/>
              </w:rPr>
              <w:t>4</w:t>
            </w:r>
            <w:r w:rsidR="34E0BC31" w:rsidRPr="009E5648">
              <w:rPr>
                <w:rFonts w:ascii="Times New Roman" w:hAnsi="Times New Roman" w:cs="Times New Roman"/>
              </w:rPr>
              <w:t xml:space="preserve">.6. </w:t>
            </w:r>
            <w:r w:rsidRPr="009E5648">
              <w:rPr>
                <w:rFonts w:ascii="Times New Roman" w:hAnsi="Times New Roman" w:cs="Times New Roman"/>
              </w:rPr>
              <w:t>įgyvendinimo</w:t>
            </w:r>
            <w:r w:rsidR="3FE7F1CC" w:rsidRPr="009E5648">
              <w:rPr>
                <w:rFonts w:ascii="Times New Roman" w:hAnsi="Times New Roman" w:cs="Times New Roman"/>
              </w:rPr>
              <w:t>.</w:t>
            </w:r>
          </w:p>
          <w:p w14:paraId="0F255DA5" w14:textId="632D3D99" w:rsidR="00405654" w:rsidRPr="00E10CAD" w:rsidRDefault="3BF54E05" w:rsidP="5FD863EB">
            <w:pPr>
              <w:jc w:val="both"/>
              <w:rPr>
                <w:rFonts w:ascii="Times New Roman" w:hAnsi="Times New Roman" w:cs="Times New Roman"/>
                <w:b/>
                <w:bCs/>
              </w:rPr>
            </w:pPr>
            <w:r w:rsidRPr="7AAB9D03">
              <w:rPr>
                <w:rFonts w:ascii="Times New Roman" w:hAnsi="Times New Roman" w:cs="Times New Roman"/>
                <w:b/>
                <w:bCs/>
              </w:rPr>
              <w:t xml:space="preserve">Ši priežastis </w:t>
            </w:r>
            <w:r w:rsidR="2EBC33FA" w:rsidRPr="7AAB9D03">
              <w:rPr>
                <w:rFonts w:ascii="Times New Roman" w:hAnsi="Times New Roman" w:cs="Times New Roman"/>
                <w:b/>
                <w:bCs/>
              </w:rPr>
              <w:t xml:space="preserve">iš dalies </w:t>
            </w:r>
            <w:r w:rsidRPr="7AAB9D03">
              <w:rPr>
                <w:rFonts w:ascii="Times New Roman" w:hAnsi="Times New Roman" w:cs="Times New Roman"/>
                <w:b/>
                <w:bCs/>
              </w:rPr>
              <w:t>sprendžiama Užsienio reikalų ministerijos įgyvendinamo</w:t>
            </w:r>
            <w:r w:rsidR="1F646778" w:rsidRPr="7AAB9D03">
              <w:rPr>
                <w:rFonts w:ascii="Times New Roman" w:hAnsi="Times New Roman" w:cs="Times New Roman"/>
                <w:b/>
                <w:bCs/>
              </w:rPr>
              <w:t>mi</w:t>
            </w:r>
            <w:r w:rsidRPr="7AAB9D03">
              <w:rPr>
                <w:rFonts w:ascii="Times New Roman" w:hAnsi="Times New Roman" w:cs="Times New Roman"/>
                <w:b/>
                <w:bCs/>
              </w:rPr>
              <w:t>s priemonėmis.</w:t>
            </w:r>
          </w:p>
          <w:p w14:paraId="29CC9616" w14:textId="397FB3B3" w:rsidR="00405654" w:rsidRPr="00E10CAD" w:rsidRDefault="00405654" w:rsidP="5FD863EB">
            <w:pPr>
              <w:jc w:val="both"/>
              <w:rPr>
                <w:rFonts w:ascii="Times New Roman" w:hAnsi="Times New Roman" w:cs="Times New Roman"/>
                <w:b/>
                <w:bCs/>
              </w:rPr>
            </w:pPr>
          </w:p>
        </w:tc>
      </w:tr>
      <w:tr w:rsidR="00405654" w:rsidRPr="00DF2806" w14:paraId="523A8750" w14:textId="77777777" w:rsidTr="3C2593F6">
        <w:trPr>
          <w:trHeight w:val="70"/>
        </w:trPr>
        <w:tc>
          <w:tcPr>
            <w:tcW w:w="15295" w:type="dxa"/>
            <w:shd w:val="clear" w:color="auto" w:fill="auto"/>
          </w:tcPr>
          <w:p w14:paraId="41DE55E0" w14:textId="2A127584" w:rsidR="00405654" w:rsidRPr="00DF2806" w:rsidRDefault="3BF54E05" w:rsidP="7AAB9D03">
            <w:pPr>
              <w:pStyle w:val="ListParagraph"/>
              <w:numPr>
                <w:ilvl w:val="1"/>
                <w:numId w:val="12"/>
              </w:numPr>
              <w:jc w:val="both"/>
              <w:rPr>
                <w:rFonts w:ascii="Times New Roman" w:hAnsi="Times New Roman" w:cs="Times New Roman"/>
                <w:b/>
                <w:bCs/>
              </w:rPr>
            </w:pPr>
            <w:bookmarkStart w:id="5" w:name="_Hlk69204582"/>
            <w:r w:rsidRPr="7AAB9D03">
              <w:rPr>
                <w:rFonts w:ascii="Times New Roman" w:hAnsi="Times New Roman" w:cs="Times New Roman"/>
                <w:b/>
                <w:bCs/>
              </w:rPr>
              <w:lastRenderedPageBreak/>
              <w:t>Nesukurtos ilgalaikės prielaidos ir paskatos tvariai naudoti kultūros paveld</w:t>
            </w:r>
            <w:r w:rsidR="1929396D" w:rsidRPr="7AAB9D03">
              <w:rPr>
                <w:rFonts w:ascii="Times New Roman" w:hAnsi="Times New Roman" w:cs="Times New Roman"/>
                <w:b/>
                <w:bCs/>
              </w:rPr>
              <w:t>o vertybes</w:t>
            </w:r>
            <w:r w:rsidRPr="7AAB9D03">
              <w:rPr>
                <w:rFonts w:ascii="Times New Roman" w:hAnsi="Times New Roman" w:cs="Times New Roman"/>
                <w:b/>
                <w:bCs/>
              </w:rPr>
              <w:t xml:space="preserve"> ir etninę kultūrą kaip išteklius pridėtinei vertei kurti.</w:t>
            </w:r>
          </w:p>
          <w:p w14:paraId="42BB95CA" w14:textId="63BDAFAD" w:rsidR="00405654" w:rsidRPr="00DF2806" w:rsidRDefault="00405654" w:rsidP="00405654">
            <w:pPr>
              <w:pStyle w:val="Pagrindinispaprastastekstas"/>
              <w:rPr>
                <w:rFonts w:ascii="Times New Roman" w:hAnsi="Times New Roman" w:cs="Times New Roman"/>
                <w:szCs w:val="22"/>
              </w:rPr>
            </w:pPr>
          </w:p>
          <w:p w14:paraId="344F0813" w14:textId="28554795" w:rsidR="00405654" w:rsidRPr="00DF2806" w:rsidRDefault="0556B86F" w:rsidP="7AAB9D03">
            <w:pPr>
              <w:jc w:val="both"/>
              <w:rPr>
                <w:rFonts w:ascii="Times New Roman" w:hAnsi="Times New Roman" w:cs="Times New Roman"/>
                <w:u w:val="single"/>
              </w:rPr>
            </w:pPr>
            <w:bookmarkStart w:id="6" w:name="_Hlk69204663"/>
            <w:r w:rsidRPr="7AAB9D03">
              <w:rPr>
                <w:rFonts w:ascii="Times New Roman" w:hAnsi="Times New Roman" w:cs="Times New Roman"/>
              </w:rPr>
              <w:t>Lietuvos Respublikos n</w:t>
            </w:r>
            <w:r w:rsidR="78A3E639" w:rsidRPr="7AAB9D03">
              <w:rPr>
                <w:rFonts w:ascii="Times New Roman" w:hAnsi="Times New Roman" w:cs="Times New Roman"/>
              </w:rPr>
              <w:t>ekilnojamojo kultūros paveldo apsaugos įstatymas numato tinkamus veiksmus, siekiant išsaugoti ir ateities kartoms perduoti nekilnojamąjį kultūros paveldą, tačiau įstatyme numatytų nuostatų nevykdymas arba netinkamas vykdymas neužtikrina tinkamos kultūros paveldo apsaugos. Aukščiau aptartos priežastys</w:t>
            </w:r>
            <w:r w:rsidRPr="7AAB9D03">
              <w:rPr>
                <w:rFonts w:ascii="Times New Roman" w:hAnsi="Times New Roman" w:cs="Times New Roman"/>
              </w:rPr>
              <w:t>,</w:t>
            </w:r>
            <w:r w:rsidR="78A3E639" w:rsidRPr="7AAB9D03">
              <w:rPr>
                <w:rFonts w:ascii="Times New Roman" w:hAnsi="Times New Roman" w:cs="Times New Roman"/>
              </w:rPr>
              <w:t xml:space="preserve"> trukdančios visuomenei suvokti kultūros paveldo vertę</w:t>
            </w:r>
            <w:r w:rsidRPr="7AAB9D03">
              <w:rPr>
                <w:rFonts w:ascii="Times New Roman" w:hAnsi="Times New Roman" w:cs="Times New Roman"/>
              </w:rPr>
              <w:t>,</w:t>
            </w:r>
            <w:r w:rsidR="78A3E639" w:rsidRPr="7AAB9D03">
              <w:rPr>
                <w:rFonts w:ascii="Times New Roman" w:hAnsi="Times New Roman" w:cs="Times New Roman"/>
              </w:rPr>
              <w:t xml:space="preserve"> netiesiogiai įtakoja ir visuomenės norą prisidėti prie kultūros paveldo objektų tvarkybos bei ilgalaikėje perspektyvoje neskatina įvairių visuomenės grupių įsitraukimo į paveldo aktualizavimo procesus </w:t>
            </w:r>
            <w:r w:rsidRPr="7AAB9D03">
              <w:rPr>
                <w:rFonts w:ascii="Times New Roman" w:hAnsi="Times New Roman" w:cs="Times New Roman"/>
              </w:rPr>
              <w:t>ir</w:t>
            </w:r>
            <w:r w:rsidR="78A3E639" w:rsidRPr="7AAB9D03">
              <w:rPr>
                <w:rFonts w:ascii="Times New Roman" w:hAnsi="Times New Roman" w:cs="Times New Roman"/>
              </w:rPr>
              <w:t xml:space="preserve"> jų tarpusavio dialogo. Visuomenės daliai: kultūros paveldo objektų savininkams</w:t>
            </w:r>
            <w:r w:rsidRPr="7AAB9D03">
              <w:rPr>
                <w:rFonts w:ascii="Times New Roman" w:hAnsi="Times New Roman" w:cs="Times New Roman"/>
              </w:rPr>
              <w:t>,</w:t>
            </w:r>
            <w:r w:rsidR="78A3E639" w:rsidRPr="7AAB9D03">
              <w:rPr>
                <w:rFonts w:ascii="Times New Roman" w:hAnsi="Times New Roman" w:cs="Times New Roman"/>
              </w:rPr>
              <w:t xml:space="preserve"> taip pat tiems, kurie ketina įsigyti į </w:t>
            </w:r>
            <w:r w:rsidR="0905B15B" w:rsidRPr="7AAB9D03">
              <w:rPr>
                <w:rFonts w:ascii="Times New Roman" w:hAnsi="Times New Roman" w:cs="Times New Roman"/>
              </w:rPr>
              <w:t>KVR</w:t>
            </w:r>
            <w:r w:rsidR="78A3E639" w:rsidRPr="7AAB9D03">
              <w:rPr>
                <w:rFonts w:ascii="Times New Roman" w:hAnsi="Times New Roman" w:cs="Times New Roman"/>
              </w:rPr>
              <w:t xml:space="preserve"> įtrauktą objektą, mecenatams, bendruomenėms</w:t>
            </w:r>
            <w:r w:rsidRPr="7AAB9D03">
              <w:rPr>
                <w:rFonts w:ascii="Times New Roman" w:hAnsi="Times New Roman" w:cs="Times New Roman"/>
              </w:rPr>
              <w:t>,</w:t>
            </w:r>
            <w:r w:rsidR="78A3E639" w:rsidRPr="7AAB9D03">
              <w:rPr>
                <w:rFonts w:ascii="Times New Roman" w:hAnsi="Times New Roman" w:cs="Times New Roman"/>
              </w:rPr>
              <w:t xml:space="preserve"> gyvenančioms netoli paveldo objektų, vietos verslui būtina užtikrinti finansines ir nefinansines paskatas, kad atsiradęs interesas investuoti taptų projektais, paslaugomis ir investicijomis. Taigi, kultūros paveldo tvarkybos poreikiams gerokai viršijant galimybes juos atliepti valstybės ar savivaldybių lėšomis, valstybės interesas yra pritraukti privačias investicijas į paveldą, paskatinti kultūros paveldo savininkus tiek investuoti į paveldo objektų išsaugojimą, tiek juos tvariai naudoti. </w:t>
            </w:r>
            <w:r w:rsidR="78A3E639" w:rsidRPr="7AAB9D03">
              <w:rPr>
                <w:rFonts w:ascii="Times New Roman" w:hAnsi="Times New Roman" w:cs="Times New Roman"/>
                <w:lang w:val="lt"/>
              </w:rPr>
              <w:t>Kultūros paveldo išsaugojimo ir aktualizavimo koncepcijoje finansinių ir nefinansinių paskatų sistemos tobulinimas akcentuojamas kaip vienas iš esminių uždavinių, siekiant ilgalaikės valstybės pažangos kultūros paveldo srityje (</w:t>
            </w:r>
            <w:r w:rsidR="008A53AF">
              <w:rPr>
                <w:rFonts w:ascii="Times New Roman" w:hAnsi="Times New Roman" w:cs="Times New Roman"/>
                <w:lang w:val="lt"/>
              </w:rPr>
              <w:t>k</w:t>
            </w:r>
            <w:r w:rsidR="78A3E639" w:rsidRPr="7AAB9D03">
              <w:rPr>
                <w:rFonts w:ascii="Times New Roman" w:hAnsi="Times New Roman" w:cs="Times New Roman"/>
                <w:lang w:val="lt"/>
              </w:rPr>
              <w:t>ultūros ministro 2020 m. birželio 15 d.</w:t>
            </w:r>
            <w:r w:rsidRPr="7AAB9D03">
              <w:rPr>
                <w:rFonts w:ascii="Times New Roman" w:hAnsi="Times New Roman" w:cs="Times New Roman"/>
                <w:lang w:val="lt"/>
              </w:rPr>
              <w:t xml:space="preserve"> </w:t>
            </w:r>
            <w:r w:rsidR="78A3E639" w:rsidRPr="7AAB9D03">
              <w:rPr>
                <w:rFonts w:ascii="Times New Roman" w:hAnsi="Times New Roman" w:cs="Times New Roman"/>
                <w:lang w:val="lt"/>
              </w:rPr>
              <w:t xml:space="preserve">įsakymas Nr.ĮV-735). </w:t>
            </w:r>
            <w:r w:rsidRPr="7AAB9D03">
              <w:rPr>
                <w:rFonts w:ascii="Times New Roman" w:hAnsi="Times New Roman" w:cs="Times New Roman"/>
                <w:u w:val="single"/>
              </w:rPr>
              <w:t>Šiuo metu</w:t>
            </w:r>
            <w:r w:rsidR="78A3E639" w:rsidRPr="7AAB9D03">
              <w:rPr>
                <w:rFonts w:ascii="Times New Roman" w:hAnsi="Times New Roman" w:cs="Times New Roman"/>
                <w:u w:val="single"/>
              </w:rPr>
              <w:t xml:space="preserve"> trūksta informavimo apie materialaus kultūros paveldo objektų apskaitą, paveldo objektų apskaitos procesas nesklandus ir ilgai trunkantis, aiškumo trūksta ir paveldo apsaugos reikalavimams ir aiškesnės informacijos apie juos</w:t>
            </w:r>
            <w:r w:rsidR="00405654" w:rsidRPr="7AAB9D03">
              <w:rPr>
                <w:rStyle w:val="FootnoteReference"/>
                <w:rFonts w:ascii="Times New Roman" w:hAnsi="Times New Roman" w:cs="Times New Roman"/>
                <w:u w:val="single"/>
              </w:rPr>
              <w:footnoteReference w:id="87"/>
            </w:r>
            <w:r w:rsidR="78A3E639" w:rsidRPr="7AAB9D03">
              <w:rPr>
                <w:rFonts w:ascii="Times New Roman" w:hAnsi="Times New Roman" w:cs="Times New Roman"/>
                <w:u w:val="single"/>
              </w:rPr>
              <w:t>.</w:t>
            </w:r>
            <w:r w:rsidR="5F8ED3BA" w:rsidRPr="7AAB9D03">
              <w:rPr>
                <w:rFonts w:ascii="Times New Roman" w:hAnsi="Times New Roman" w:cs="Times New Roman"/>
              </w:rPr>
              <w:t xml:space="preserve"> Nekilnojamojo kultūros paveldo apsaugos įstatymas nereglamentuoja kultūros paveldo objektų naudojimo ir </w:t>
            </w:r>
            <w:proofErr w:type="spellStart"/>
            <w:r w:rsidR="5F8ED3BA" w:rsidRPr="7AAB9D03">
              <w:rPr>
                <w:rFonts w:ascii="Times New Roman" w:hAnsi="Times New Roman" w:cs="Times New Roman"/>
              </w:rPr>
              <w:t>įveiklinimo</w:t>
            </w:r>
            <w:proofErr w:type="spellEnd"/>
            <w:r w:rsidR="5F8ED3BA" w:rsidRPr="7AAB9D03">
              <w:rPr>
                <w:rFonts w:ascii="Times New Roman" w:hAnsi="Times New Roman" w:cs="Times New Roman"/>
              </w:rPr>
              <w:t xml:space="preserve">, nenumato paveldosaugos reikalavimų ir kultūros paveldo </w:t>
            </w:r>
            <w:proofErr w:type="spellStart"/>
            <w:r w:rsidR="5F8ED3BA" w:rsidRPr="7AAB9D03">
              <w:rPr>
                <w:rFonts w:ascii="Times New Roman" w:hAnsi="Times New Roman" w:cs="Times New Roman"/>
              </w:rPr>
              <w:t>įveiklinimo</w:t>
            </w:r>
            <w:proofErr w:type="spellEnd"/>
            <w:r w:rsidR="5F8ED3BA" w:rsidRPr="7AAB9D03">
              <w:rPr>
                <w:rFonts w:ascii="Times New Roman" w:hAnsi="Times New Roman" w:cs="Times New Roman"/>
              </w:rPr>
              <w:t xml:space="preserve"> integravimo į darnaus vystymosi procesus priemonių.</w:t>
            </w:r>
          </w:p>
          <w:p w14:paraId="60F648ED" w14:textId="5D2913D9" w:rsidR="00405654" w:rsidRPr="00DF2806" w:rsidRDefault="00405654" w:rsidP="00405654">
            <w:pPr>
              <w:jc w:val="both"/>
              <w:rPr>
                <w:rFonts w:ascii="Times New Roman" w:hAnsi="Times New Roman" w:cs="Times New Roman"/>
                <w:szCs w:val="22"/>
                <w:u w:val="single"/>
              </w:rPr>
            </w:pPr>
          </w:p>
          <w:p w14:paraId="78D47B01" w14:textId="03BAFFFE" w:rsidR="00405654" w:rsidRPr="00FC5B61" w:rsidRDefault="00405654" w:rsidP="00405654">
            <w:pPr>
              <w:jc w:val="both"/>
              <w:rPr>
                <w:rFonts w:ascii="Times New Roman" w:hAnsi="Times New Roman" w:cs="Times New Roman"/>
                <w:szCs w:val="22"/>
                <w:u w:val="single"/>
                <w:lang w:val="lt"/>
              </w:rPr>
            </w:pPr>
            <w:r w:rsidRPr="00DF2806">
              <w:rPr>
                <w:rFonts w:ascii="Times New Roman" w:hAnsi="Times New Roman" w:cs="Times New Roman"/>
                <w:szCs w:val="22"/>
              </w:rPr>
              <w:t>Kultūros paveldo restauravimo, renovavimo, aktualizavimo investiciniai projektai įgyvendinami valstybės biudžeto (</w:t>
            </w:r>
            <w:proofErr w:type="spellStart"/>
            <w:r w:rsidRPr="00DF2806">
              <w:rPr>
                <w:rFonts w:ascii="Times New Roman" w:hAnsi="Times New Roman" w:cs="Times New Roman"/>
                <w:szCs w:val="22"/>
              </w:rPr>
              <w:t>Paveldotvarkos</w:t>
            </w:r>
            <w:proofErr w:type="spellEnd"/>
            <w:r w:rsidRPr="00DF2806">
              <w:rPr>
                <w:rFonts w:ascii="Times New Roman" w:hAnsi="Times New Roman" w:cs="Times New Roman"/>
                <w:szCs w:val="22"/>
              </w:rPr>
              <w:t xml:space="preserve"> programa), ES investicijų ir kito</w:t>
            </w:r>
            <w:r w:rsidR="00B104DD">
              <w:rPr>
                <w:rFonts w:ascii="Times New Roman" w:hAnsi="Times New Roman" w:cs="Times New Roman"/>
                <w:szCs w:val="22"/>
              </w:rPr>
              <w:t>mi</w:t>
            </w:r>
            <w:r w:rsidRPr="00DF2806">
              <w:rPr>
                <w:rFonts w:ascii="Times New Roman" w:hAnsi="Times New Roman" w:cs="Times New Roman"/>
                <w:szCs w:val="22"/>
              </w:rPr>
              <w:t>s tarptautinė</w:t>
            </w:r>
            <w:r w:rsidR="00B104DD">
              <w:rPr>
                <w:rFonts w:ascii="Times New Roman" w:hAnsi="Times New Roman" w:cs="Times New Roman"/>
                <w:szCs w:val="22"/>
              </w:rPr>
              <w:t>mi</w:t>
            </w:r>
            <w:r w:rsidRPr="00DF2806">
              <w:rPr>
                <w:rFonts w:ascii="Times New Roman" w:hAnsi="Times New Roman" w:cs="Times New Roman"/>
                <w:szCs w:val="22"/>
              </w:rPr>
              <w:t xml:space="preserve">s (Europos ekonominės erdvės mechanizmas) lėšomis. Iki 2014 m. </w:t>
            </w:r>
            <w:r w:rsidRPr="00DF2806">
              <w:rPr>
                <w:rFonts w:ascii="Times New Roman" w:hAnsi="Times New Roman" w:cs="Times New Roman"/>
                <w:szCs w:val="22"/>
                <w:lang w:val="lt"/>
              </w:rPr>
              <w:t xml:space="preserve">ES struktūrinių fondų lėšos kultūros paveldui buvo skiriamos ribotai – didžiąja dalimi per viešosios turizmo infrastruktūros plėtros priemones. Šis veiksnys lėmė, kad </w:t>
            </w:r>
            <w:r w:rsidR="00B104DD">
              <w:rPr>
                <w:rFonts w:ascii="Times New Roman" w:hAnsi="Times New Roman" w:cs="Times New Roman"/>
                <w:szCs w:val="22"/>
                <w:lang w:val="lt"/>
              </w:rPr>
              <w:t xml:space="preserve">buvo </w:t>
            </w:r>
            <w:r w:rsidRPr="00DF2806">
              <w:rPr>
                <w:rFonts w:ascii="Times New Roman" w:hAnsi="Times New Roman" w:cs="Times New Roman"/>
                <w:szCs w:val="22"/>
                <w:lang w:val="lt"/>
              </w:rPr>
              <w:t>finansuojamas</w:t>
            </w:r>
            <w:r w:rsidR="00B104DD">
              <w:rPr>
                <w:rFonts w:ascii="Times New Roman" w:hAnsi="Times New Roman" w:cs="Times New Roman"/>
                <w:szCs w:val="22"/>
                <w:lang w:val="lt"/>
              </w:rPr>
              <w:t xml:space="preserve"> </w:t>
            </w:r>
            <w:r w:rsidRPr="00DF2806">
              <w:rPr>
                <w:rFonts w:ascii="Times New Roman" w:hAnsi="Times New Roman" w:cs="Times New Roman"/>
                <w:szCs w:val="22"/>
                <w:lang w:val="lt"/>
              </w:rPr>
              <w:t>kultūros paveldo objektų pritaikymas turizmo reikmėms, tačiau investicijų stokojo kultūros paveldo objektai, kurių tikslas buvo tenkinti kitus visuomenės ar vietos bendruomenės poreikius</w:t>
            </w:r>
            <w:r w:rsidR="00B104DD">
              <w:rPr>
                <w:rFonts w:ascii="Times New Roman" w:hAnsi="Times New Roman" w:cs="Times New Roman"/>
                <w:szCs w:val="22"/>
                <w:lang w:val="lt"/>
              </w:rPr>
              <w:t xml:space="preserve">, </w:t>
            </w:r>
            <w:r w:rsidRPr="00DF2806">
              <w:rPr>
                <w:rFonts w:ascii="Times New Roman" w:hAnsi="Times New Roman" w:cs="Times New Roman"/>
                <w:szCs w:val="22"/>
                <w:lang w:val="lt"/>
              </w:rPr>
              <w:t>ypač kultūrinius. 2014</w:t>
            </w:r>
            <w:r w:rsidR="00FC5B61">
              <w:rPr>
                <w:rFonts w:ascii="Times New Roman" w:hAnsi="Times New Roman" w:cs="Times New Roman"/>
                <w:szCs w:val="22"/>
                <w:lang w:val="lt"/>
              </w:rPr>
              <w:t>–</w:t>
            </w:r>
            <w:r w:rsidRPr="00DF2806">
              <w:rPr>
                <w:rFonts w:ascii="Times New Roman" w:hAnsi="Times New Roman" w:cs="Times New Roman"/>
                <w:szCs w:val="22"/>
                <w:lang w:val="lt"/>
              </w:rPr>
              <w:t>2020 m. K</w:t>
            </w:r>
            <w:r w:rsidR="00FC5B61">
              <w:rPr>
                <w:rFonts w:ascii="Times New Roman" w:hAnsi="Times New Roman" w:cs="Times New Roman"/>
                <w:szCs w:val="22"/>
                <w:lang w:val="lt"/>
              </w:rPr>
              <w:t>ultūros ministerija</w:t>
            </w:r>
            <w:r w:rsidRPr="00DF2806">
              <w:rPr>
                <w:rFonts w:ascii="Times New Roman" w:hAnsi="Times New Roman" w:cs="Times New Roman"/>
                <w:szCs w:val="22"/>
                <w:lang w:val="lt"/>
              </w:rPr>
              <w:t xml:space="preserve"> </w:t>
            </w:r>
            <w:r w:rsidRPr="00DF2806">
              <w:rPr>
                <w:rFonts w:ascii="Times New Roman" w:hAnsi="Times New Roman" w:cs="Times New Roman"/>
                <w:szCs w:val="22"/>
                <w:lang w:val="lt"/>
              </w:rPr>
              <w:lastRenderedPageBreak/>
              <w:t>įgyvendino tris kultūros paveldo aktualizavimui skirtas priemones</w:t>
            </w:r>
            <w:r w:rsidR="00FC5B61">
              <w:rPr>
                <w:rFonts w:ascii="Times New Roman" w:hAnsi="Times New Roman" w:cs="Times New Roman"/>
                <w:szCs w:val="22"/>
                <w:lang w:val="lt"/>
              </w:rPr>
              <w:t>,</w:t>
            </w:r>
            <w:r w:rsidRPr="00DF2806">
              <w:rPr>
                <w:rFonts w:ascii="Times New Roman" w:hAnsi="Times New Roman" w:cs="Times New Roman"/>
                <w:szCs w:val="22"/>
                <w:lang w:val="lt"/>
              </w:rPr>
              <w:t xml:space="preserve"> finansuojamas ES investicijų lėšomis, visa skirto finansavimo suma sudarė 90,5 mln.</w:t>
            </w:r>
            <w:r w:rsidR="00FC5B61">
              <w:rPr>
                <w:rFonts w:ascii="Times New Roman" w:hAnsi="Times New Roman" w:cs="Times New Roman"/>
                <w:szCs w:val="22"/>
                <w:lang w:val="lt"/>
              </w:rPr>
              <w:t xml:space="preserve"> </w:t>
            </w:r>
            <w:r w:rsidRPr="00DF2806">
              <w:rPr>
                <w:rFonts w:ascii="Times New Roman" w:hAnsi="Times New Roman" w:cs="Times New Roman"/>
                <w:szCs w:val="22"/>
                <w:lang w:val="lt"/>
              </w:rPr>
              <w:t>eur</w:t>
            </w:r>
            <w:r w:rsidR="00FC5B61">
              <w:rPr>
                <w:rFonts w:ascii="Times New Roman" w:hAnsi="Times New Roman" w:cs="Times New Roman"/>
                <w:szCs w:val="22"/>
                <w:lang w:val="lt"/>
              </w:rPr>
              <w:t>ų</w:t>
            </w:r>
            <w:r w:rsidRPr="00DF2806">
              <w:rPr>
                <w:rFonts w:ascii="Times New Roman" w:hAnsi="Times New Roman" w:cs="Times New Roman"/>
                <w:szCs w:val="22"/>
                <w:lang w:val="lt"/>
              </w:rPr>
              <w:t xml:space="preserve">. Šios investicijos padarė postūmį kultūros paveldo aktualizavimo procesuose, tačiau ir atskleidė investicijų į paveldą skatinimo politikos spragas. </w:t>
            </w:r>
            <w:r w:rsidRPr="00DF2806">
              <w:rPr>
                <w:rFonts w:ascii="Times New Roman" w:hAnsi="Times New Roman" w:cs="Times New Roman"/>
                <w:szCs w:val="22"/>
                <w:u w:val="single"/>
                <w:lang w:val="lt"/>
              </w:rPr>
              <w:t>Visų pirma, didžioji investicijų dalis buvo skirta kultūros paveldo objektų renovacijai ir aktualizavimui, kurių savininkas yra valstybė arba savivaldybės, tuo tarpu privatūs kultūros paveldo savininkai galėjo pasinaudoti tik nedidele viso skiriamo finansavimo dalimi. Antra, stokojama techninės pagalbos savininkams rengiant tvarkybos ir techninius projektus.</w:t>
            </w:r>
            <w:r w:rsidR="00FC5B61">
              <w:rPr>
                <w:rFonts w:ascii="Times New Roman" w:hAnsi="Times New Roman" w:cs="Times New Roman"/>
                <w:szCs w:val="22"/>
                <w:u w:val="single"/>
                <w:lang w:val="lt"/>
              </w:rPr>
              <w:t xml:space="preserve"> </w:t>
            </w:r>
            <w:r w:rsidRPr="00DF2806">
              <w:rPr>
                <w:rFonts w:ascii="Times New Roman" w:hAnsi="Times New Roman" w:cs="Times New Roman"/>
                <w:szCs w:val="22"/>
                <w:u w:val="single"/>
                <w:lang w:val="lt"/>
              </w:rPr>
              <w:t>Trečia, taikyta finansinės inžinerijos priemonė (kultūros paveldo fondas), kurios tikslas buvo pritraukti daugiau privačių lėšų ir mažinti skiriamą subsidiją, buvo neproporcinga skiriamos paramos ir nustatytų kriterijų santykiu</w:t>
            </w:r>
            <w:r w:rsidR="00FC5B61">
              <w:rPr>
                <w:rFonts w:ascii="Times New Roman" w:hAnsi="Times New Roman" w:cs="Times New Roman"/>
                <w:szCs w:val="22"/>
                <w:u w:val="single"/>
                <w:lang w:val="lt"/>
              </w:rPr>
              <w:t>,</w:t>
            </w:r>
            <w:r w:rsidRPr="00DF2806">
              <w:rPr>
                <w:rFonts w:ascii="Times New Roman" w:hAnsi="Times New Roman" w:cs="Times New Roman"/>
                <w:szCs w:val="22"/>
                <w:u w:val="single"/>
                <w:lang w:val="lt"/>
              </w:rPr>
              <w:t xml:space="preserve"> t.</w:t>
            </w:r>
            <w:r w:rsidR="00FC5B61">
              <w:rPr>
                <w:rFonts w:ascii="Times New Roman" w:hAnsi="Times New Roman" w:cs="Times New Roman"/>
                <w:szCs w:val="22"/>
                <w:u w:val="single"/>
                <w:lang w:val="lt"/>
              </w:rPr>
              <w:t xml:space="preserve"> </w:t>
            </w:r>
            <w:r w:rsidRPr="00DF2806">
              <w:rPr>
                <w:rFonts w:ascii="Times New Roman" w:hAnsi="Times New Roman" w:cs="Times New Roman"/>
                <w:szCs w:val="22"/>
                <w:u w:val="single"/>
                <w:lang w:val="lt"/>
              </w:rPr>
              <w:t>y. priemonė neveikė kaip paskata</w:t>
            </w:r>
            <w:r w:rsidRPr="00DF2806">
              <w:rPr>
                <w:rFonts w:ascii="Times New Roman" w:hAnsi="Times New Roman" w:cs="Times New Roman"/>
                <w:szCs w:val="22"/>
                <w:lang w:val="lt"/>
              </w:rPr>
              <w:t xml:space="preserve">. Reikia pažymėti, kad finansiniai tarpininkai nelinkę teikti paskolų kultūros paveldo investicijų projektams, ši sritis vis dar laikoma finansiškai nepatikima ir neatsiperkanti. </w:t>
            </w:r>
          </w:p>
          <w:p w14:paraId="0371CF5D" w14:textId="3162E023" w:rsidR="00405654" w:rsidRPr="00DF2806" w:rsidRDefault="00405654" w:rsidP="00405654">
            <w:pPr>
              <w:jc w:val="both"/>
              <w:rPr>
                <w:rFonts w:ascii="Times New Roman" w:hAnsi="Times New Roman" w:cs="Times New Roman"/>
                <w:szCs w:val="22"/>
                <w:lang w:val="lt"/>
              </w:rPr>
            </w:pPr>
          </w:p>
          <w:p w14:paraId="6B1A21E2" w14:textId="094D41B7" w:rsidR="00405654" w:rsidRPr="00DF2806" w:rsidRDefault="78A3E639" w:rsidP="00405654">
            <w:pPr>
              <w:jc w:val="both"/>
              <w:rPr>
                <w:rFonts w:ascii="Times New Roman" w:hAnsi="Times New Roman" w:cs="Times New Roman"/>
                <w:szCs w:val="22"/>
              </w:rPr>
            </w:pPr>
            <w:r w:rsidRPr="7AAB9D03">
              <w:rPr>
                <w:rFonts w:ascii="Times New Roman" w:hAnsi="Times New Roman" w:cs="Times New Roman"/>
              </w:rPr>
              <w:t xml:space="preserve">Tradicinių amatų, veiklų puoselėjimas taip pat aktualus kultūros paveldo išsaugojimui, ir ypač </w:t>
            </w:r>
            <w:proofErr w:type="spellStart"/>
            <w:r w:rsidRPr="7AAB9D03">
              <w:rPr>
                <w:rFonts w:ascii="Times New Roman" w:hAnsi="Times New Roman" w:cs="Times New Roman"/>
              </w:rPr>
              <w:t>etnoarchitektūrinio</w:t>
            </w:r>
            <w:proofErr w:type="spellEnd"/>
            <w:r w:rsidRPr="7AAB9D03">
              <w:rPr>
                <w:rFonts w:ascii="Times New Roman" w:hAnsi="Times New Roman" w:cs="Times New Roman"/>
              </w:rPr>
              <w:t xml:space="preserve"> ir etnokultūrinio paveldo objektų. Nematerialus kultūros paveldas aprėpia taip pat ir tradicines šventes, apeigas, kultūros, bendruomenių, amatų centrus ir su jomis susijusias vietoves, kurioms nykstant, nyktų ir ten puoselėjamas nematerialusis kultūros paveldas. Kita vertus, tam tikrų infrastruktūrinių sistemų gerinimas, atsižvelgiant į nematerialaus kultūros paveldo sklaidos poreikius</w:t>
            </w:r>
            <w:r w:rsidR="2F51FDCA" w:rsidRPr="7AAB9D03">
              <w:rPr>
                <w:rFonts w:ascii="Times New Roman" w:hAnsi="Times New Roman" w:cs="Times New Roman"/>
              </w:rPr>
              <w:t>,</w:t>
            </w:r>
            <w:r w:rsidRPr="7AAB9D03">
              <w:rPr>
                <w:rFonts w:ascii="Times New Roman" w:hAnsi="Times New Roman" w:cs="Times New Roman"/>
              </w:rPr>
              <w:t xml:space="preserve"> galėtų daryti teigiamą įtaką tiek paties nematerialaus kultūros paveldo apsaugai, tiek kultūrinio turizmo, tiek darnaus vystymosi procesams. Lietuvos ūkio sektorių finansavimo po 2020</w:t>
            </w:r>
            <w:r w:rsidR="2F51FDCA" w:rsidRPr="7AAB9D03">
              <w:rPr>
                <w:rFonts w:ascii="Times New Roman" w:hAnsi="Times New Roman" w:cs="Times New Roman"/>
              </w:rPr>
              <w:t> </w:t>
            </w:r>
            <w:r w:rsidRPr="7AAB9D03">
              <w:rPr>
                <w:rFonts w:ascii="Times New Roman" w:hAnsi="Times New Roman" w:cs="Times New Roman"/>
              </w:rPr>
              <w:t>metų vertinime (2019 m.)</w:t>
            </w:r>
            <w:r w:rsidR="00405654" w:rsidRPr="7AAB9D03">
              <w:rPr>
                <w:rStyle w:val="FootnoteReference"/>
                <w:rFonts w:ascii="Times New Roman" w:hAnsi="Times New Roman" w:cs="Times New Roman"/>
              </w:rPr>
              <w:footnoteReference w:id="88"/>
            </w:r>
            <w:r w:rsidRPr="7AAB9D03">
              <w:rPr>
                <w:rFonts w:ascii="Times New Roman" w:hAnsi="Times New Roman" w:cs="Times New Roman"/>
              </w:rPr>
              <w:t xml:space="preserve"> pažymima, kad daugiau dėmesio reikia skirti kultūrinio verslumo (bendruomeniškumo) skatinimui, vietos lyderių ugdymui ir įgalinimui, vietos kultūros išteklius naudoti paslaugų kūrimui, regiono patrauklumo didinimui, kultūriniam turizmui, kitoms iniciatyvoms, kurios taip pat sutelkia resursus paveldo objektų priežiūrai bei idėjas jų aktualizavimui.</w:t>
            </w:r>
          </w:p>
          <w:p w14:paraId="4DAA3654" w14:textId="41AC37C5" w:rsidR="00405654" w:rsidRPr="00DF2806" w:rsidRDefault="00405654" w:rsidP="7AAB9D03">
            <w:pPr>
              <w:jc w:val="both"/>
              <w:rPr>
                <w:rFonts w:ascii="Times New Roman" w:hAnsi="Times New Roman" w:cs="Times New Roman"/>
                <w:color w:val="201F1E"/>
              </w:rPr>
            </w:pPr>
          </w:p>
          <w:p w14:paraId="40CC00E3" w14:textId="6AA7EA81" w:rsidR="00405654" w:rsidRDefault="1C97DDCE" w:rsidP="7AAB9D03">
            <w:pPr>
              <w:jc w:val="both"/>
              <w:rPr>
                <w:rFonts w:ascii="Times New Roman" w:hAnsi="Times New Roman" w:cs="Times New Roman"/>
                <w:color w:val="201F1E"/>
              </w:rPr>
            </w:pPr>
            <w:r w:rsidRPr="7AAB9D03">
              <w:rPr>
                <w:rFonts w:ascii="Times New Roman" w:hAnsi="Times New Roman" w:cs="Times New Roman"/>
                <w:color w:val="201F1E"/>
              </w:rPr>
              <w:t>Kultūros kelių vystymo Lietuvoje koncepcijoje pabrėžiama, kad Kultūros keliai yra vienas esminių kultūrinio turizmo plėtojimo būdų – keliavimas turint tikslą pažinti kultūrinę aplinką (nuo kultūros paveldo objektų, vietovių ir saugomo kultūrinio kraštovaizdžio iki etninės kultūros), maistą, įvykius ir kultūros renginius, vaizduojamąjį ir scenos menus, kitus kūrybinių ir kultūrinių pokyčių procesus. Kultūros keliai generuoja ne tik kultūrinę, pažintinę vertę, bet prisideda prie darnaus regionų vystymo ir jų patrauklumo didinimo, kurdami socialines ekonomines vertes. EEE finansinio mechanizmo dvišalio bendradarbiavimo fondo projekto „Kultūros keliai regioniniam vystymui“ rezultatai patvirtino, kad kultūros kelio vertę itin stiprina partnerystės tarp skirtingų sektorių, kurių kiekvieno indėlis savaip prisideda prie kultūrinio turizmo plėtros. Vietos bendruomenės gali suteikti įvairaus pobūdžio paramą, reikalingą kultūrinio turizmo projektams palaikyti, teikti žinias ir kurti vietos paslaugų tinklą. Kultūros keliai puiki priemonė kultūros paveldo objektų ir vietovių aktualizavimui.</w:t>
            </w:r>
          </w:p>
          <w:p w14:paraId="11E00A84" w14:textId="5B003614" w:rsidR="00F11529" w:rsidRDefault="00F11529" w:rsidP="7AAB9D03">
            <w:pPr>
              <w:jc w:val="both"/>
              <w:rPr>
                <w:rFonts w:ascii="Times New Roman" w:hAnsi="Times New Roman" w:cs="Times New Roman"/>
                <w:color w:val="201F1E"/>
              </w:rPr>
            </w:pPr>
          </w:p>
          <w:p w14:paraId="32278C16" w14:textId="2C13EDC4" w:rsidR="00F11529" w:rsidRPr="00DF2806" w:rsidRDefault="00F11529" w:rsidP="7AAB9D03">
            <w:pPr>
              <w:jc w:val="both"/>
              <w:rPr>
                <w:rFonts w:ascii="Times New Roman" w:hAnsi="Times New Roman" w:cs="Times New Roman"/>
                <w:color w:val="201F1E"/>
              </w:rPr>
            </w:pPr>
            <w:r w:rsidRPr="00317CB2">
              <w:rPr>
                <w:rFonts w:ascii="Times New Roman" w:hAnsi="Times New Roman" w:cs="Times New Roman"/>
                <w:color w:val="201F1E"/>
              </w:rPr>
              <w:t>Vykstanti klimato kaita ir su tuo siejamas ekstremalių hidrologinių ir meteorologinių reiškinių atvejų skaičiaus augimas taip pat turi neigiamą poveikį kultūros paveldui. Todėl reikalinga įvertinti kultūros vertybių apsaugos ir naudojimo sąlygas</w:t>
            </w:r>
            <w:r w:rsidR="004F3DF0" w:rsidRPr="00317CB2">
              <w:rPr>
                <w:rFonts w:ascii="Times New Roman" w:hAnsi="Times New Roman" w:cs="Times New Roman"/>
                <w:color w:val="201F1E"/>
              </w:rPr>
              <w:t xml:space="preserve"> ir užtikrinti </w:t>
            </w:r>
            <w:r w:rsidR="00C67E8D" w:rsidRPr="00317CB2">
              <w:rPr>
                <w:rFonts w:ascii="Times New Roman" w:hAnsi="Times New Roman" w:cs="Times New Roman"/>
                <w:color w:val="201F1E"/>
              </w:rPr>
              <w:t>jų išsaugojimą</w:t>
            </w:r>
            <w:r w:rsidRPr="00317CB2">
              <w:rPr>
                <w:rFonts w:ascii="Times New Roman" w:hAnsi="Times New Roman" w:cs="Times New Roman"/>
                <w:color w:val="201F1E"/>
              </w:rPr>
              <w:t>, diegiant efektyvias ir atsinaujinančiais energijos ištekliais paremtas priemones, atsparias klimato kaitai. Norint apsaugoti kultūros paveldą, reikalinga diegti tvarius, prisitaikymo prie klimato kaitos sprendimus bei įvertinti, kaip ateities klimatas paveiks tiek pačias kultūros vertybes, tiek kultūros paveldo objektų ar vietovių lankymo sąlygas.</w:t>
            </w:r>
          </w:p>
          <w:p w14:paraId="45651921" w14:textId="33DC1E93" w:rsidR="00405654" w:rsidRPr="00DF2806" w:rsidRDefault="00405654" w:rsidP="7AAB9D03">
            <w:pPr>
              <w:jc w:val="both"/>
              <w:rPr>
                <w:rFonts w:ascii="Times New Roman" w:hAnsi="Times New Roman" w:cs="Times New Roman"/>
                <w:color w:val="201F1E"/>
              </w:rPr>
            </w:pPr>
          </w:p>
          <w:p w14:paraId="55F148D5" w14:textId="3DAAC0F8" w:rsidR="00405654" w:rsidRPr="00DF2806" w:rsidRDefault="0D147B69" w:rsidP="7AAB9D03">
            <w:pPr>
              <w:jc w:val="both"/>
              <w:rPr>
                <w:rFonts w:ascii="Times New Roman" w:hAnsi="Times New Roman" w:cs="Times New Roman"/>
              </w:rPr>
            </w:pPr>
            <w:r w:rsidRPr="7AAB9D03">
              <w:rPr>
                <w:rFonts w:ascii="Times New Roman" w:hAnsi="Times New Roman" w:cs="Times New Roman"/>
              </w:rPr>
              <w:t xml:space="preserve">Taigi, kultūros paveldo objekto aktualizavimo procese negali būti vienašališko valdytojo požiūrio. Nuo vizijos, koncepcijos kūrimo iki vietos gyventojų potencialo panaudojimo teikiant paslaugas aktualizuotame objekte reikalingas dialogas ir bendradarbiavimas. Deja, dialogo trūkumas neretai virsta susipriešinimu tarp vietos bendruomenių ir investuotojų, vystančių projektus kultūros paveldo objektuose ir teritorijose, o tai kuria nepalankios investicijoms aplinkos įspūdį, todėl naujiems </w:t>
            </w:r>
            <w:r w:rsidRPr="7AAB9D03">
              <w:rPr>
                <w:rFonts w:ascii="Times New Roman" w:hAnsi="Times New Roman" w:cs="Times New Roman"/>
              </w:rPr>
              <w:lastRenderedPageBreak/>
              <w:t xml:space="preserve">investuotojams ryžtis investuoti į kultūros paveldą yra sunku. Nevykstant dialogui, vietos bendruomenės nėra įtraukiamos į tvarkybos projektų rengimą pirminiame etape, tai kelia nepasitenkinimą plėtra bei didina visuomenės (visuotinį, ne tik bendruomenių) nepasitikėjimą naujomis iniciatyvomis. Sudarant sąlygas nuosekliam vystomų projektų viešinimui, tinkamam suinteresuotos visuomenės informavimui, subalansuotos komunikacijos tarp dažnai susipriešinusių pusių vystymui, butų įgalinta visų pusių interesus atliepianti kultūros paveldo apsauga. </w:t>
            </w:r>
          </w:p>
          <w:p w14:paraId="1B0D7EAA" w14:textId="10085248" w:rsidR="00405654" w:rsidRPr="00DF2806" w:rsidRDefault="00405654" w:rsidP="7AAB9D03">
            <w:pPr>
              <w:jc w:val="both"/>
              <w:rPr>
                <w:rFonts w:ascii="Times New Roman" w:hAnsi="Times New Roman" w:cs="Times New Roman"/>
              </w:rPr>
            </w:pPr>
          </w:p>
          <w:p w14:paraId="0F044AB5" w14:textId="669D5AF7" w:rsidR="00405654" w:rsidRPr="00DF2806" w:rsidRDefault="59466B9A" w:rsidP="3C2593F6">
            <w:pPr>
              <w:jc w:val="both"/>
              <w:rPr>
                <w:rFonts w:ascii="Times New Roman" w:hAnsi="Times New Roman" w:cs="Times New Roman"/>
                <w:u w:val="single"/>
              </w:rPr>
            </w:pPr>
            <w:r w:rsidRPr="3C2593F6">
              <w:rPr>
                <w:rFonts w:ascii="Times New Roman" w:hAnsi="Times New Roman" w:cs="Times New Roman"/>
                <w:u w:val="single"/>
              </w:rPr>
              <w:t>Galima apibendrinti, kad tvari kultūros paveldo paskatų sistema turėtų apimti procesą nuo efektyviai veikiančios informacijos paieškos, patogaus ir informatyvaus kultūros paveldo registro iki tinkamų kriterijų nustatymo finansavimo instrumentuose.</w:t>
            </w:r>
            <w:r w:rsidRPr="3C2593F6">
              <w:rPr>
                <w:rFonts w:ascii="Times New Roman" w:hAnsi="Times New Roman" w:cs="Times New Roman"/>
              </w:rPr>
              <w:t xml:space="preserve"> </w:t>
            </w:r>
          </w:p>
          <w:p w14:paraId="71FEAE86" w14:textId="3DD3D997" w:rsidR="00405654" w:rsidRPr="00DF2806" w:rsidRDefault="00405654" w:rsidP="00405654">
            <w:pPr>
              <w:jc w:val="both"/>
              <w:rPr>
                <w:rFonts w:ascii="Times New Roman" w:hAnsi="Times New Roman" w:cs="Times New Roman"/>
                <w:szCs w:val="22"/>
              </w:rPr>
            </w:pPr>
          </w:p>
          <w:p w14:paraId="7C9C860D" w14:textId="7745BD2D" w:rsidR="00405654" w:rsidRPr="00DF2806" w:rsidRDefault="1ADE7632" w:rsidP="7AAB9D03">
            <w:pPr>
              <w:pStyle w:val="ListParagraph"/>
              <w:numPr>
                <w:ilvl w:val="2"/>
                <w:numId w:val="12"/>
              </w:numPr>
              <w:jc w:val="both"/>
              <w:rPr>
                <w:rFonts w:ascii="Times New Roman" w:hAnsi="Times New Roman" w:cs="Times New Roman"/>
                <w:color w:val="000000" w:themeColor="text1"/>
                <w:u w:val="single"/>
              </w:rPr>
            </w:pPr>
            <w:r w:rsidRPr="3C2593F6">
              <w:rPr>
                <w:rFonts w:ascii="Times New Roman" w:hAnsi="Times New Roman" w:cs="Times New Roman"/>
              </w:rPr>
              <w:t xml:space="preserve"> </w:t>
            </w:r>
            <w:r w:rsidR="78A3E639" w:rsidRPr="3C2593F6">
              <w:rPr>
                <w:rFonts w:ascii="Times New Roman" w:hAnsi="Times New Roman" w:cs="Times New Roman"/>
                <w:u w:val="single"/>
              </w:rPr>
              <w:t>Nėra užtikrinamos nefinansinės paskatos investuoti į kultūros paveld</w:t>
            </w:r>
            <w:r w:rsidR="46508753" w:rsidRPr="3C2593F6">
              <w:rPr>
                <w:rFonts w:ascii="Times New Roman" w:hAnsi="Times New Roman" w:cs="Times New Roman"/>
                <w:u w:val="single"/>
              </w:rPr>
              <w:t>o vertybes</w:t>
            </w:r>
            <w:r w:rsidR="78A3E639" w:rsidRPr="3C2593F6">
              <w:rPr>
                <w:rFonts w:ascii="Times New Roman" w:hAnsi="Times New Roman" w:cs="Times New Roman"/>
                <w:u w:val="single"/>
              </w:rPr>
              <w:t>: procedūros neefektyvios, trūksta tyrimų,</w:t>
            </w:r>
            <w:r w:rsidR="0FD88D27" w:rsidRPr="3C2593F6">
              <w:rPr>
                <w:rFonts w:ascii="Times New Roman" w:hAnsi="Times New Roman" w:cs="Times New Roman"/>
                <w:u w:val="single"/>
              </w:rPr>
              <w:t xml:space="preserve"> metodinės pagalbos savininkams,</w:t>
            </w:r>
            <w:r w:rsidR="78A3E639" w:rsidRPr="3C2593F6">
              <w:rPr>
                <w:rFonts w:ascii="Times New Roman" w:hAnsi="Times New Roman" w:cs="Times New Roman"/>
                <w:u w:val="single"/>
              </w:rPr>
              <w:t xml:space="preserve"> suinteresuotų pusių dialogo.</w:t>
            </w:r>
          </w:p>
          <w:p w14:paraId="0CCD3CC3" w14:textId="77777777" w:rsidR="00405654" w:rsidRPr="00DF2806" w:rsidRDefault="00405654" w:rsidP="00405654">
            <w:pPr>
              <w:pStyle w:val="ListParagraph"/>
              <w:ind w:left="1224"/>
              <w:jc w:val="both"/>
              <w:rPr>
                <w:rFonts w:ascii="Times New Roman" w:hAnsi="Times New Roman" w:cs="Times New Roman"/>
                <w:szCs w:val="22"/>
              </w:rPr>
            </w:pPr>
          </w:p>
          <w:p w14:paraId="73806111" w14:textId="4215C95A" w:rsidR="00405654" w:rsidRPr="00DF2806" w:rsidRDefault="09F63CD2" w:rsidP="7AAB9D03">
            <w:pPr>
              <w:spacing w:line="276" w:lineRule="auto"/>
              <w:jc w:val="both"/>
              <w:rPr>
                <w:rFonts w:ascii="Times New Roman" w:hAnsi="Times New Roman" w:cs="Times New Roman"/>
              </w:rPr>
            </w:pPr>
            <w:r w:rsidRPr="7AAB9D03">
              <w:rPr>
                <w:rFonts w:ascii="Times New Roman" w:hAnsi="Times New Roman" w:cs="Times New Roman"/>
              </w:rPr>
              <w:t>Kaip minėta, esant ribotoms valstybės biudžeto galimybėms laiku sutvarkyti visus investicijų reikalaujančius kultūros paveldo objektus, valstybė turi užtikrinti, kad kultūros paveldo valdytojai bei potencialūs investuotojai gautų visą susijusią informaciją apie planuojamus pritaikyti</w:t>
            </w:r>
            <w:r w:rsidR="00C9499A">
              <w:rPr>
                <w:rFonts w:ascii="Times New Roman" w:hAnsi="Times New Roman" w:cs="Times New Roman"/>
              </w:rPr>
              <w:t xml:space="preserve"> </w:t>
            </w:r>
            <w:r w:rsidRPr="7AAB9D03">
              <w:rPr>
                <w:rFonts w:ascii="Times New Roman" w:hAnsi="Times New Roman" w:cs="Times New Roman"/>
              </w:rPr>
              <w:t>/</w:t>
            </w:r>
            <w:r w:rsidR="00C9499A">
              <w:rPr>
                <w:rFonts w:ascii="Times New Roman" w:hAnsi="Times New Roman" w:cs="Times New Roman"/>
              </w:rPr>
              <w:t xml:space="preserve"> </w:t>
            </w:r>
            <w:r w:rsidRPr="7AAB9D03">
              <w:rPr>
                <w:rFonts w:ascii="Times New Roman" w:hAnsi="Times New Roman" w:cs="Times New Roman"/>
              </w:rPr>
              <w:t>tvarkyti nekilnojamojo kultūros paveldo objektus dar iki intervencijų pradžios. Svarbus veiksnys potencialių investuotojų motyvacijai palaikyti yra visa reikalinga pagalba, kad pritaikymo</w:t>
            </w:r>
            <w:r w:rsidR="00C9499A">
              <w:rPr>
                <w:rFonts w:ascii="Times New Roman" w:hAnsi="Times New Roman" w:cs="Times New Roman"/>
              </w:rPr>
              <w:t xml:space="preserve"> </w:t>
            </w:r>
            <w:r w:rsidRPr="7AAB9D03">
              <w:rPr>
                <w:rFonts w:ascii="Times New Roman" w:hAnsi="Times New Roman" w:cs="Times New Roman"/>
              </w:rPr>
              <w:t>/</w:t>
            </w:r>
            <w:r w:rsidR="00C9499A">
              <w:rPr>
                <w:rFonts w:ascii="Times New Roman" w:hAnsi="Times New Roman" w:cs="Times New Roman"/>
              </w:rPr>
              <w:t xml:space="preserve"> </w:t>
            </w:r>
            <w:r w:rsidRPr="7AAB9D03">
              <w:rPr>
                <w:rFonts w:ascii="Times New Roman" w:hAnsi="Times New Roman" w:cs="Times New Roman"/>
              </w:rPr>
              <w:t xml:space="preserve">tvarkybos procesuose būtų išvengta klaidų ir pažeidimų. Šiame procese atsakingos institucijos turi pasirūpinti aiškia dokumentacija, koordinuotu reikiamų leidimų išdavimu, aiškiais kriterijais paramai gauti. Šiuo metu projektavimo ir derinimo procedūros yra ilgos, tuo tarpu vertingi pastatai, kurių būklė sparčiai blogėja, turi būti sutvarkyti greitai. Dialogas tarp suinteresuotų pusių yra svarbus faktorius tiek užtikrinant investicijų tvarumą, tiek tausojantį naudojimą. </w:t>
            </w:r>
          </w:p>
          <w:p w14:paraId="0D1F3314" w14:textId="0E525852" w:rsidR="00405654" w:rsidRPr="00DF2806" w:rsidRDefault="00405654" w:rsidP="7AAB9D03">
            <w:pPr>
              <w:spacing w:line="276" w:lineRule="auto"/>
              <w:jc w:val="both"/>
              <w:rPr>
                <w:rFonts w:ascii="Times New Roman" w:hAnsi="Times New Roman" w:cs="Times New Roman"/>
                <w:lang w:val="lt"/>
              </w:rPr>
            </w:pPr>
          </w:p>
          <w:p w14:paraId="5C87A447" w14:textId="0906022C" w:rsidR="00405654" w:rsidRPr="00DF2806" w:rsidRDefault="78A3E639" w:rsidP="00405654">
            <w:pPr>
              <w:spacing w:line="276" w:lineRule="auto"/>
              <w:jc w:val="both"/>
              <w:rPr>
                <w:rFonts w:ascii="Times New Roman" w:hAnsi="Times New Roman" w:cs="Times New Roman"/>
                <w:szCs w:val="22"/>
                <w:lang w:val="lt"/>
              </w:rPr>
            </w:pPr>
            <w:r w:rsidRPr="7AAB9D03">
              <w:rPr>
                <w:rFonts w:ascii="Times New Roman" w:hAnsi="Times New Roman" w:cs="Times New Roman"/>
                <w:lang w:val="lt"/>
              </w:rPr>
              <w:t xml:space="preserve">VšĮ ESTEP ir VšĮ Viešosios politikos ir vadybos instituto 2015 m. atlikto Nekilnojamojo kultūros paveldo apsaugos (tvarkybos) paskatų sistemos vertinimo tyrime </w:t>
            </w:r>
            <w:r w:rsidR="17520C3F" w:rsidRPr="7AAB9D03">
              <w:rPr>
                <w:rFonts w:ascii="Times New Roman" w:hAnsi="Times New Roman" w:cs="Times New Roman"/>
                <w:lang w:val="lt"/>
              </w:rPr>
              <w:t>(toliau – ESTEP tyrimas)</w:t>
            </w:r>
            <w:r w:rsidR="007D6CFA" w:rsidRPr="7AAB9D03">
              <w:rPr>
                <w:rStyle w:val="FootnoteReference"/>
                <w:rFonts w:ascii="Times New Roman" w:hAnsi="Times New Roman" w:cs="Times New Roman"/>
                <w:lang w:val="lt"/>
              </w:rPr>
              <w:footnoteReference w:id="89"/>
            </w:r>
            <w:r w:rsidR="17520C3F" w:rsidRPr="7AAB9D03">
              <w:rPr>
                <w:rFonts w:ascii="Times New Roman" w:hAnsi="Times New Roman" w:cs="Times New Roman"/>
                <w:lang w:val="lt"/>
              </w:rPr>
              <w:t xml:space="preserve"> </w:t>
            </w:r>
            <w:r w:rsidRPr="7AAB9D03">
              <w:rPr>
                <w:rFonts w:ascii="Times New Roman" w:hAnsi="Times New Roman" w:cs="Times New Roman"/>
                <w:lang w:val="lt"/>
              </w:rPr>
              <w:t>teigiama, kad tvarkybos darbus ketinantiems pradėti nekilnojamojo kultūros paveldo objektų savininkams ypatingai trūksta koncentruotai (vienoje vietoje) pateikiamos informacijos apie bendruosius paveldosaugos reikalavimus, finansavimo galimybes, viešųjų subjektų teikiamas paslaugas, gerosios praktikos pavyzdžius bei objekto savininkui privalomus įgyvendinti reikalavimus. Vertinimo metu nustatyta, kad investuotojai renkasi investuoti daugiausiai tik į tuos (tvarkytinus) kultūros paveldo objektus, kuriems yra aiškūs reikalavimai, kuriais remiantis turėtų būti atliekami tvarkybos darbai. Šiuo metu nėra vienoje vietoje viešai skelbiamo visų nekilnojamųjų kultūros paveldo objektų tyrimų sąrašo, ne visų valstybės ir savivaldybių biudžeto lėšomis finansuotų tyrimų informacija yra viešai prieinama.</w:t>
            </w:r>
          </w:p>
          <w:p w14:paraId="3E0AF7B3" w14:textId="000C9508" w:rsidR="00405654" w:rsidRPr="00DF2806" w:rsidRDefault="00405654" w:rsidP="00405654">
            <w:pPr>
              <w:jc w:val="both"/>
              <w:rPr>
                <w:rFonts w:ascii="Times New Roman" w:hAnsi="Times New Roman" w:cs="Times New Roman"/>
                <w:b/>
                <w:bCs/>
                <w:i/>
                <w:iCs/>
                <w:szCs w:val="22"/>
              </w:rPr>
            </w:pPr>
          </w:p>
          <w:p w14:paraId="01FEDB68" w14:textId="43A257C0" w:rsidR="00405654" w:rsidRPr="00DF2806" w:rsidRDefault="00405654" w:rsidP="00405654">
            <w:pPr>
              <w:jc w:val="both"/>
              <w:rPr>
                <w:rFonts w:ascii="Times New Roman" w:hAnsi="Times New Roman" w:cs="Times New Roman"/>
                <w:b/>
                <w:bCs/>
                <w:i/>
                <w:iCs/>
                <w:szCs w:val="22"/>
              </w:rPr>
            </w:pPr>
            <w:r w:rsidRPr="00DF2806">
              <w:rPr>
                <w:rFonts w:ascii="Times New Roman" w:hAnsi="Times New Roman" w:cs="Times New Roman"/>
                <w:b/>
                <w:bCs/>
                <w:i/>
                <w:iCs/>
                <w:szCs w:val="22"/>
              </w:rPr>
              <w:t>6.2.1.1. Neefektyvus kultūros paveldo objektų vertinimas.</w:t>
            </w:r>
          </w:p>
          <w:p w14:paraId="158325BC" w14:textId="0AACE1E3" w:rsidR="00405654" w:rsidRPr="00DF2806" w:rsidRDefault="3E400E9C" w:rsidP="0326C4DB">
            <w:pPr>
              <w:jc w:val="both"/>
              <w:rPr>
                <w:rFonts w:ascii="Times New Roman" w:hAnsi="Times New Roman" w:cs="Times New Roman"/>
                <w:b/>
                <w:bCs/>
                <w:i/>
                <w:iCs/>
              </w:rPr>
            </w:pPr>
            <w:r w:rsidRPr="0326C4DB">
              <w:rPr>
                <w:rFonts w:ascii="Times New Roman" w:hAnsi="Times New Roman" w:cs="Times New Roman"/>
              </w:rPr>
              <w:t xml:space="preserve">Tiek </w:t>
            </w:r>
            <w:r w:rsidR="00405654" w:rsidRPr="0326C4DB">
              <w:rPr>
                <w:rFonts w:ascii="Times New Roman" w:hAnsi="Times New Roman" w:cs="Times New Roman"/>
              </w:rPr>
              <w:t>KPD</w:t>
            </w:r>
            <w:r w:rsidR="0E5E2A0E" w:rsidRPr="0326C4DB">
              <w:rPr>
                <w:rFonts w:ascii="Times New Roman" w:hAnsi="Times New Roman" w:cs="Times New Roman"/>
              </w:rPr>
              <w:t>, tiek</w:t>
            </w:r>
            <w:r w:rsidR="00405654" w:rsidRPr="0326C4DB">
              <w:rPr>
                <w:rFonts w:ascii="Times New Roman" w:hAnsi="Times New Roman" w:cs="Times New Roman"/>
              </w:rPr>
              <w:t xml:space="preserve"> savivaldybių</w:t>
            </w:r>
            <w:r w:rsidR="15D5CE0A" w:rsidRPr="0326C4DB">
              <w:rPr>
                <w:rFonts w:ascii="Times New Roman" w:hAnsi="Times New Roman" w:cs="Times New Roman"/>
              </w:rPr>
              <w:t xml:space="preserve"> nekilnojamojo kultūros paveldo v</w:t>
            </w:r>
            <w:r w:rsidR="00405654" w:rsidRPr="0326C4DB">
              <w:rPr>
                <w:rFonts w:ascii="Times New Roman" w:hAnsi="Times New Roman" w:cs="Times New Roman"/>
              </w:rPr>
              <w:t>ertinimo tarybos priima sprendimus dėl vietinės reikšmės objektų vertingųjų savybių nustatymo, skelbimo saugomais, nes abi šios institucijos įstatymiškai tai gali atlikti ir nustatyti skirtingas apsaugos zonas, savybes ir pan.</w:t>
            </w:r>
            <w:r w:rsidR="2C918303" w:rsidRPr="0326C4DB">
              <w:rPr>
                <w:rFonts w:ascii="Times New Roman" w:hAnsi="Times New Roman" w:cs="Times New Roman"/>
              </w:rPr>
              <w:t xml:space="preserve"> </w:t>
            </w:r>
            <w:r w:rsidR="67B4DC74" w:rsidRPr="0326C4DB">
              <w:rPr>
                <w:rFonts w:ascii="Times New Roman" w:hAnsi="Times New Roman" w:cs="Times New Roman"/>
              </w:rPr>
              <w:t>Tačiau praktika rodo, kad proces</w:t>
            </w:r>
            <w:r w:rsidR="26E86CE7" w:rsidRPr="0326C4DB">
              <w:rPr>
                <w:rFonts w:ascii="Times New Roman" w:hAnsi="Times New Roman" w:cs="Times New Roman"/>
              </w:rPr>
              <w:t>as nenuoseklus ir neefektyvus. Nors</w:t>
            </w:r>
            <w:r w:rsidR="3F599274" w:rsidRPr="0326C4DB">
              <w:rPr>
                <w:rFonts w:ascii="Times New Roman" w:hAnsi="Times New Roman" w:cs="Times New Roman"/>
              </w:rPr>
              <w:t xml:space="preserve"> </w:t>
            </w:r>
            <w:r w:rsidR="2C918303" w:rsidRPr="0326C4DB">
              <w:rPr>
                <w:rFonts w:ascii="Times New Roman" w:hAnsi="Times New Roman" w:cs="Times New Roman"/>
              </w:rPr>
              <w:t xml:space="preserve">KPD pagal pavyzdinius vertinimo tarybų nuostatus persiunčia vietinio reikšmingumo apskaitos dokumentų projektus savivaldybėms, tačiau </w:t>
            </w:r>
            <w:r w:rsidR="6B6FB65A" w:rsidRPr="0326C4DB">
              <w:rPr>
                <w:rFonts w:ascii="Times New Roman" w:hAnsi="Times New Roman" w:cs="Times New Roman"/>
              </w:rPr>
              <w:t>šios dažnai</w:t>
            </w:r>
            <w:r w:rsidR="5EED6D8E" w:rsidRPr="0326C4DB">
              <w:rPr>
                <w:rFonts w:ascii="Times New Roman" w:hAnsi="Times New Roman" w:cs="Times New Roman"/>
              </w:rPr>
              <w:t xml:space="preserve"> atsisako vertinti, motyvuojant tuo, kad</w:t>
            </w:r>
            <w:r w:rsidR="00405654" w:rsidRPr="0326C4DB">
              <w:rPr>
                <w:rFonts w:ascii="Times New Roman" w:hAnsi="Times New Roman" w:cs="Times New Roman"/>
              </w:rPr>
              <w:t xml:space="preserve"> </w:t>
            </w:r>
            <w:r w:rsidR="56D1D573" w:rsidRPr="0326C4DB">
              <w:rPr>
                <w:rFonts w:ascii="Times New Roman" w:hAnsi="Times New Roman" w:cs="Times New Roman"/>
              </w:rPr>
              <w:t xml:space="preserve">pavyzdiniai nuostatai savivaldybėms yra rekomendacinio pobūdžio. </w:t>
            </w:r>
            <w:r w:rsidR="6EF90F1D" w:rsidRPr="0326C4DB">
              <w:rPr>
                <w:rFonts w:ascii="Times New Roman" w:hAnsi="Times New Roman" w:cs="Times New Roman"/>
              </w:rPr>
              <w:t xml:space="preserve">Nors </w:t>
            </w:r>
            <w:r w:rsidR="00405654" w:rsidRPr="0326C4DB">
              <w:rPr>
                <w:rFonts w:ascii="Times New Roman" w:hAnsi="Times New Roman" w:cs="Times New Roman"/>
              </w:rPr>
              <w:t>Nekilnojamojo kultūros paveldo apsaugos įstatym</w:t>
            </w:r>
            <w:r w:rsidR="6DE16B5C" w:rsidRPr="0326C4DB">
              <w:rPr>
                <w:rFonts w:ascii="Times New Roman" w:hAnsi="Times New Roman" w:cs="Times New Roman"/>
              </w:rPr>
              <w:t>o nuostatos įtvirtina vietinio reikšmingumo lygmens kultūros pa</w:t>
            </w:r>
            <w:r w:rsidR="40EAE34F" w:rsidRPr="0326C4DB">
              <w:rPr>
                <w:rFonts w:ascii="Times New Roman" w:hAnsi="Times New Roman" w:cs="Times New Roman"/>
              </w:rPr>
              <w:t>veldo objektų atžvilgiu atribojimo kriterijus tarp KPD vertinimo tarybų ir savivaldybių vertinimo tarybų</w:t>
            </w:r>
            <w:r w:rsidR="658D5218" w:rsidRPr="0326C4DB">
              <w:rPr>
                <w:rFonts w:ascii="Times New Roman" w:hAnsi="Times New Roman" w:cs="Times New Roman"/>
              </w:rPr>
              <w:t>,</w:t>
            </w:r>
            <w:r w:rsidR="2B9757D9" w:rsidRPr="0326C4DB">
              <w:rPr>
                <w:rFonts w:ascii="Times New Roman" w:hAnsi="Times New Roman" w:cs="Times New Roman"/>
              </w:rPr>
              <w:t xml:space="preserve"> šių </w:t>
            </w:r>
            <w:r w:rsidR="2B9757D9" w:rsidRPr="0326C4DB">
              <w:rPr>
                <w:rFonts w:ascii="Times New Roman" w:hAnsi="Times New Roman" w:cs="Times New Roman"/>
              </w:rPr>
              <w:lastRenderedPageBreak/>
              <w:t>nuostatų įgyvendinimą apsunkina tai, kad valstybės deleguota savivaldybėms funkcija</w:t>
            </w:r>
            <w:r w:rsidR="25B4F397" w:rsidRPr="0326C4DB">
              <w:rPr>
                <w:rFonts w:ascii="Times New Roman" w:hAnsi="Times New Roman" w:cs="Times New Roman"/>
              </w:rPr>
              <w:t xml:space="preserve"> n</w:t>
            </w:r>
            <w:r w:rsidR="18C9A628" w:rsidRPr="0326C4DB">
              <w:rPr>
                <w:rFonts w:ascii="Times New Roman" w:hAnsi="Times New Roman" w:cs="Times New Roman"/>
              </w:rPr>
              <w:t>ėra</w:t>
            </w:r>
            <w:r w:rsidR="25B4F397" w:rsidRPr="0326C4DB">
              <w:rPr>
                <w:rFonts w:ascii="Times New Roman" w:hAnsi="Times New Roman" w:cs="Times New Roman"/>
              </w:rPr>
              <w:t xml:space="preserve"> užtikrinta finansiškai. Tai sukuria prielaidas </w:t>
            </w:r>
            <w:r w:rsidR="17B6F73A" w:rsidRPr="0326C4DB">
              <w:rPr>
                <w:rFonts w:ascii="Times New Roman" w:hAnsi="Times New Roman" w:cs="Times New Roman"/>
              </w:rPr>
              <w:t xml:space="preserve">savivaldybių vertinimo taryboms prioritetą skirti pagal turimą finansavimą, o ne atsižvelgiant į kultūros paveldo objekto reikšmingumo lygmenį. </w:t>
            </w:r>
            <w:r w:rsidR="0E9A2B39" w:rsidRPr="0326C4DB">
              <w:rPr>
                <w:rFonts w:ascii="Times New Roman" w:hAnsi="Times New Roman" w:cs="Times New Roman"/>
              </w:rPr>
              <w:t>Nėra skiriama pakankamai lėšų dokumentų parengimui, sunku rasti reikalingų sričių vertinimo specialistų</w:t>
            </w:r>
            <w:r w:rsidR="4F784443" w:rsidRPr="0326C4DB">
              <w:rPr>
                <w:rFonts w:ascii="Times New Roman" w:hAnsi="Times New Roman" w:cs="Times New Roman"/>
              </w:rPr>
              <w:t xml:space="preserve">. </w:t>
            </w:r>
            <w:r w:rsidR="4A12E1C5" w:rsidRPr="0326C4DB">
              <w:rPr>
                <w:rFonts w:ascii="Times New Roman" w:hAnsi="Times New Roman" w:cs="Times New Roman"/>
              </w:rPr>
              <w:t>Šiuo metu veikia tik 7 vertinimo tarybos savivaldybė</w:t>
            </w:r>
            <w:r w:rsidR="7E6D45AC" w:rsidRPr="0326C4DB">
              <w:rPr>
                <w:rFonts w:ascii="Times New Roman" w:hAnsi="Times New Roman" w:cs="Times New Roman"/>
              </w:rPr>
              <w:t>s</w:t>
            </w:r>
            <w:r w:rsidR="4A12E1C5" w:rsidRPr="0326C4DB">
              <w:rPr>
                <w:rFonts w:ascii="Times New Roman" w:hAnsi="Times New Roman" w:cs="Times New Roman"/>
              </w:rPr>
              <w:t>e</w:t>
            </w:r>
            <w:r w:rsidR="00C67E8D">
              <w:rPr>
                <w:rFonts w:ascii="Times New Roman" w:hAnsi="Times New Roman" w:cs="Times New Roman"/>
              </w:rPr>
              <w:t xml:space="preserve">. </w:t>
            </w:r>
            <w:r w:rsidR="3F5997D1" w:rsidRPr="0326C4DB">
              <w:rPr>
                <w:rFonts w:ascii="Times New Roman" w:hAnsi="Times New Roman" w:cs="Times New Roman"/>
              </w:rPr>
              <w:t>Tokia situacija kelia rizikas, kad tinkama kultūros paveldo apsauga nėra užtikrinta.</w:t>
            </w:r>
            <w:r w:rsidR="26058CDD" w:rsidRPr="0326C4DB">
              <w:rPr>
                <w:rFonts w:ascii="Times New Roman" w:hAnsi="Times New Roman" w:cs="Times New Roman"/>
              </w:rPr>
              <w:t xml:space="preserve"> </w:t>
            </w:r>
          </w:p>
          <w:p w14:paraId="2030938C" w14:textId="5B31AAED" w:rsidR="00405654" w:rsidRPr="00DF2806" w:rsidRDefault="00405654" w:rsidP="0326C4DB">
            <w:pPr>
              <w:jc w:val="both"/>
              <w:rPr>
                <w:rFonts w:ascii="Times New Roman" w:hAnsi="Times New Roman" w:cs="Times New Roman"/>
                <w:b/>
                <w:bCs/>
                <w:i/>
                <w:iCs/>
              </w:rPr>
            </w:pPr>
          </w:p>
          <w:p w14:paraId="7A536E7A" w14:textId="6D6E7D6E" w:rsidR="00405654" w:rsidRPr="00DF2806" w:rsidRDefault="00405654" w:rsidP="0326C4DB">
            <w:pPr>
              <w:jc w:val="both"/>
              <w:rPr>
                <w:rFonts w:ascii="Times New Roman" w:hAnsi="Times New Roman" w:cs="Times New Roman"/>
                <w:b/>
                <w:bCs/>
                <w:i/>
                <w:iCs/>
              </w:rPr>
            </w:pPr>
            <w:r w:rsidRPr="0326C4DB">
              <w:rPr>
                <w:rFonts w:ascii="Times New Roman" w:hAnsi="Times New Roman" w:cs="Times New Roman"/>
                <w:b/>
                <w:bCs/>
                <w:i/>
                <w:iCs/>
              </w:rPr>
              <w:t>6.2.1.2. Trūksta tyrimų ir metodinės pagalbos savininkams.</w:t>
            </w:r>
          </w:p>
          <w:p w14:paraId="5FE7419C" w14:textId="65C1024A" w:rsidR="00405654" w:rsidRPr="00DF2806" w:rsidRDefault="78A3E639" w:rsidP="7AAB9D03">
            <w:pPr>
              <w:jc w:val="both"/>
              <w:rPr>
                <w:rFonts w:ascii="Times New Roman" w:hAnsi="Times New Roman" w:cs="Times New Roman"/>
              </w:rPr>
            </w:pPr>
            <w:r w:rsidRPr="7AAB9D03">
              <w:rPr>
                <w:rFonts w:ascii="Times New Roman" w:hAnsi="Times New Roman" w:cs="Times New Roman"/>
              </w:rPr>
              <w:t>Trūksta aktualių tyrimų paveldo apsaugos, visuomenei žinomų galimybių (būdų) jį saugoti ir paveldo tvarkymo finansavimo mechanizmų klausimais. Nors Nekilnojamojo kultūros paveldo apsaugos įstatyme numatyta, kad siekiant nustatyti kultūros vertybių vertingąsias savybes turi būti atliekami tyrimai, tačiau pastebima, kad dažnu atveju tyrimai nėra atliekami ir remiamasi tik fotofiksacija.</w:t>
            </w:r>
            <w:r w:rsidR="05F48069" w:rsidRPr="7AAB9D03">
              <w:rPr>
                <w:rFonts w:ascii="Times New Roman" w:hAnsi="Times New Roman" w:cs="Times New Roman"/>
              </w:rPr>
              <w:t xml:space="preserve"> Atlikti</w:t>
            </w:r>
            <w:r w:rsidRPr="7AAB9D03">
              <w:rPr>
                <w:rFonts w:ascii="Times New Roman" w:hAnsi="Times New Roman" w:cs="Times New Roman"/>
              </w:rPr>
              <w:t xml:space="preserve"> </w:t>
            </w:r>
            <w:r w:rsidR="4DD7D8E3" w:rsidRPr="7AAB9D03">
              <w:rPr>
                <w:rFonts w:ascii="Times New Roman" w:hAnsi="Times New Roman" w:cs="Times New Roman"/>
              </w:rPr>
              <w:t>t</w:t>
            </w:r>
            <w:r w:rsidR="045CF924" w:rsidRPr="7AAB9D03">
              <w:rPr>
                <w:rFonts w:ascii="Times New Roman" w:hAnsi="Times New Roman" w:cs="Times New Roman"/>
              </w:rPr>
              <w:t>yrimai nėra registruojami</w:t>
            </w:r>
            <w:r w:rsidR="2B989A23" w:rsidRPr="7AAB9D03">
              <w:rPr>
                <w:rFonts w:ascii="Times New Roman" w:hAnsi="Times New Roman" w:cs="Times New Roman"/>
              </w:rPr>
              <w:t>,</w:t>
            </w:r>
            <w:r w:rsidR="045CF924" w:rsidRPr="7AAB9D03">
              <w:rPr>
                <w:rFonts w:ascii="Times New Roman" w:hAnsi="Times New Roman" w:cs="Times New Roman"/>
              </w:rPr>
              <w:t xml:space="preserve"> todė</w:t>
            </w:r>
            <w:r w:rsidR="37D04B68" w:rsidRPr="7AAB9D03">
              <w:rPr>
                <w:rFonts w:ascii="Times New Roman" w:hAnsi="Times New Roman" w:cs="Times New Roman"/>
              </w:rPr>
              <w:t xml:space="preserve">l investuotojas apie juos neturi žinių. </w:t>
            </w:r>
            <w:r w:rsidRPr="7AAB9D03">
              <w:rPr>
                <w:rFonts w:ascii="Times New Roman" w:hAnsi="Times New Roman" w:cs="Times New Roman"/>
              </w:rPr>
              <w:t>Šiuo metu Lietuvoje naudojami vertinimo aktai yra sudėtingai skaitomi ir suprantami, trūksta tyrimais grįstų argumentų, todėl vertėtų aktyviau perimti gerąsias praktikas iš kitų šalių</w:t>
            </w:r>
            <w:r w:rsidR="00405654" w:rsidRPr="7AAB9D03">
              <w:rPr>
                <w:rFonts w:ascii="Times New Roman" w:hAnsi="Times New Roman" w:cs="Times New Roman"/>
                <w:vertAlign w:val="superscript"/>
              </w:rPr>
              <w:footnoteReference w:id="90"/>
            </w:r>
            <w:r w:rsidRPr="7AAB9D03">
              <w:rPr>
                <w:rFonts w:ascii="Times New Roman" w:hAnsi="Times New Roman" w:cs="Times New Roman"/>
              </w:rPr>
              <w:t xml:space="preserve">. </w:t>
            </w:r>
            <w:r w:rsidR="1C2BC189" w:rsidRPr="7AAB9D03">
              <w:rPr>
                <w:rFonts w:ascii="Times New Roman" w:hAnsi="Times New Roman" w:cs="Times New Roman"/>
              </w:rPr>
              <w:t xml:space="preserve">Reikia paprastinti aktų formą vykdyti įstatyme numatytus inventorizavimo darbus. </w:t>
            </w:r>
            <w:r w:rsidRPr="7AAB9D03">
              <w:rPr>
                <w:rFonts w:ascii="Times New Roman" w:hAnsi="Times New Roman" w:cs="Times New Roman"/>
              </w:rPr>
              <w:t>Taip pat yra būtina ištirti gyventojų nuomonę apie turimą informaciją savarankiško paveldo tvarkymo galimybes ir esamas finansines paskatas; gebėjimus atpažinti kultūros paveldą ir suvokti jo vertę. Atlikus srityje veikiančių subjektų nuomonės tyrimą butų papildytas įrodymais grįstas spręstinų problemų paveldosaugos srityje sąrašas, identifikuotos jų sprendimo galimybės, atnaujintos priemonės.</w:t>
            </w:r>
          </w:p>
          <w:p w14:paraId="61CEBC5A" w14:textId="4A816BC1" w:rsidR="00405654" w:rsidRPr="00DF2806" w:rsidRDefault="00405654" w:rsidP="00405654">
            <w:pPr>
              <w:jc w:val="both"/>
              <w:rPr>
                <w:rFonts w:ascii="Times New Roman" w:hAnsi="Times New Roman" w:cs="Times New Roman"/>
                <w:szCs w:val="22"/>
              </w:rPr>
            </w:pPr>
          </w:p>
          <w:p w14:paraId="16FEC793" w14:textId="515625AF"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Nekilnojamojo kultūros paveldo naudotojams skirti metodinės pagalbos resursai retai atnaujinami, nėra informatyvūs, retai suteikia naudingų žinių. Naudo</w:t>
            </w:r>
            <w:r w:rsidR="00F97213">
              <w:rPr>
                <w:rFonts w:ascii="Times New Roman" w:hAnsi="Times New Roman" w:cs="Times New Roman"/>
                <w:szCs w:val="22"/>
              </w:rPr>
              <w:t>to</w:t>
            </w:r>
            <w:r w:rsidRPr="00DF2806">
              <w:rPr>
                <w:rFonts w:ascii="Times New Roman" w:hAnsi="Times New Roman" w:cs="Times New Roman"/>
                <w:szCs w:val="22"/>
              </w:rPr>
              <w:t>jai nežino</w:t>
            </w:r>
            <w:r w:rsidR="00F97213">
              <w:rPr>
                <w:rFonts w:ascii="Times New Roman" w:hAnsi="Times New Roman" w:cs="Times New Roman"/>
                <w:szCs w:val="22"/>
              </w:rPr>
              <w:t>,</w:t>
            </w:r>
            <w:r w:rsidRPr="00DF2806">
              <w:rPr>
                <w:rFonts w:ascii="Times New Roman" w:hAnsi="Times New Roman" w:cs="Times New Roman"/>
                <w:szCs w:val="22"/>
              </w:rPr>
              <w:t xml:space="preserve"> ką galėtų tvarkyti patys (be projekto ar papildomo leidimo), kaip ir kokius statinio priežiūros darbus galėtų atlikti. Trūksta kokybiškų metodinių leidinių paveldo naudotojams (iliustracinė medžiaga su paprastais aprašymais, padedančiais atskirti pavojingus ir nepavojingus statinio apdailos ir konstrukcijų dėvėjimosi ar irimo požymius), mokymų apie elementarių statinio priežiūros darbų technologijas (langų ir durų remontas, tinko ir mūro valymas nepažeidžiant), nusakant kuriems ir kokių statinio dalių remonto darbams reikalingi profesionalai. Taip pat svarbi gerosios praktikos sklaida bei mokymai, taikomųjų tyrimų, konservavimo, restauravimo, remonto ir avarijos grėsmės šalinimo temomis</w:t>
            </w:r>
            <w:r w:rsidR="00F97213">
              <w:rPr>
                <w:rFonts w:ascii="Times New Roman" w:hAnsi="Times New Roman" w:cs="Times New Roman"/>
                <w:szCs w:val="22"/>
              </w:rPr>
              <w:t>.</w:t>
            </w:r>
          </w:p>
          <w:p w14:paraId="07C7D0FD" w14:textId="3E254327" w:rsidR="00405654" w:rsidRPr="00DF2806" w:rsidRDefault="00405654" w:rsidP="00405654">
            <w:pPr>
              <w:jc w:val="both"/>
              <w:rPr>
                <w:rFonts w:ascii="Times New Roman" w:hAnsi="Times New Roman" w:cs="Times New Roman"/>
                <w:szCs w:val="22"/>
              </w:rPr>
            </w:pPr>
          </w:p>
          <w:p w14:paraId="02BEFA93" w14:textId="66E8924E" w:rsidR="00405654" w:rsidRPr="00DF2806" w:rsidRDefault="00405654" w:rsidP="00405654">
            <w:pPr>
              <w:jc w:val="both"/>
              <w:rPr>
                <w:rFonts w:ascii="Times New Roman" w:hAnsi="Times New Roman" w:cs="Times New Roman"/>
                <w:b/>
                <w:bCs/>
                <w:i/>
                <w:iCs/>
                <w:szCs w:val="22"/>
              </w:rPr>
            </w:pPr>
            <w:r w:rsidRPr="00DF2806">
              <w:rPr>
                <w:rFonts w:ascii="Times New Roman" w:hAnsi="Times New Roman" w:cs="Times New Roman"/>
                <w:b/>
                <w:bCs/>
                <w:i/>
                <w:iCs/>
                <w:szCs w:val="22"/>
              </w:rPr>
              <w:t>6.2.1.3. Nevyksta visų suinteresuotų pusių dialogas</w:t>
            </w:r>
            <w:r w:rsidR="00F97213">
              <w:rPr>
                <w:rFonts w:ascii="Times New Roman" w:hAnsi="Times New Roman" w:cs="Times New Roman"/>
                <w:b/>
                <w:bCs/>
                <w:i/>
                <w:iCs/>
                <w:szCs w:val="22"/>
              </w:rPr>
              <w:t>.</w:t>
            </w:r>
          </w:p>
          <w:p w14:paraId="58ACDD0C" w14:textId="59DD13AA" w:rsidR="00405654" w:rsidRPr="00DF2806" w:rsidRDefault="59466B9A" w:rsidP="3C2593F6">
            <w:pPr>
              <w:jc w:val="both"/>
              <w:rPr>
                <w:rFonts w:ascii="Times New Roman" w:hAnsi="Times New Roman" w:cs="Times New Roman"/>
                <w:lang w:val="lt"/>
              </w:rPr>
            </w:pPr>
            <w:r w:rsidRPr="3C2593F6">
              <w:rPr>
                <w:rFonts w:ascii="Times New Roman" w:hAnsi="Times New Roman" w:cs="Times New Roman"/>
                <w:lang w:val="lt"/>
              </w:rPr>
              <w:t xml:space="preserve">Nekilnojamojo kultūros paveldo objektų valdytojų pagrindinis tikslas – pelningas objektų </w:t>
            </w:r>
            <w:r w:rsidR="2C9BAC22" w:rsidRPr="3C2593F6">
              <w:rPr>
                <w:rFonts w:ascii="Times New Roman" w:hAnsi="Times New Roman" w:cs="Times New Roman"/>
                <w:lang w:val="lt"/>
              </w:rPr>
              <w:t>aktualizavimas</w:t>
            </w:r>
            <w:r w:rsidRPr="3C2593F6">
              <w:rPr>
                <w:rFonts w:ascii="Times New Roman" w:hAnsi="Times New Roman" w:cs="Times New Roman"/>
                <w:lang w:val="lt"/>
              </w:rPr>
              <w:t>, todėl paveldo objektų savininkai planuojant tvarkybą ir veiklas dažnai į šiuos procesus vengia įtraukti vietos bendruomenes (jas mato kaip pernelyg smalsias ar net pavojingas ir</w:t>
            </w:r>
            <w:r w:rsidR="7D261844" w:rsidRPr="3C2593F6">
              <w:rPr>
                <w:rFonts w:ascii="Times New Roman" w:hAnsi="Times New Roman" w:cs="Times New Roman"/>
                <w:lang w:val="lt"/>
              </w:rPr>
              <w:t>,</w:t>
            </w:r>
            <w:r w:rsidRPr="3C2593F6">
              <w:rPr>
                <w:rFonts w:ascii="Times New Roman" w:hAnsi="Times New Roman" w:cs="Times New Roman"/>
                <w:lang w:val="lt"/>
              </w:rPr>
              <w:t xml:space="preserve"> siekdami išvengti konfliktų</w:t>
            </w:r>
            <w:r w:rsidR="7D261844" w:rsidRPr="3C2593F6">
              <w:rPr>
                <w:rFonts w:ascii="Times New Roman" w:hAnsi="Times New Roman" w:cs="Times New Roman"/>
                <w:lang w:val="lt"/>
              </w:rPr>
              <w:t>,</w:t>
            </w:r>
            <w:r w:rsidRPr="3C2593F6">
              <w:rPr>
                <w:rFonts w:ascii="Times New Roman" w:hAnsi="Times New Roman" w:cs="Times New Roman"/>
                <w:lang w:val="lt"/>
              </w:rPr>
              <w:t xml:space="preserve"> galinčių sustabdyti ar atidėti planus, visuose tvarkybos ir </w:t>
            </w:r>
            <w:r w:rsidR="2AA744D0" w:rsidRPr="3C2593F6">
              <w:rPr>
                <w:rFonts w:ascii="Times New Roman" w:hAnsi="Times New Roman" w:cs="Times New Roman"/>
                <w:lang w:val="lt"/>
              </w:rPr>
              <w:t>aktualizavimo</w:t>
            </w:r>
            <w:r w:rsidRPr="3C2593F6">
              <w:rPr>
                <w:rFonts w:ascii="Times New Roman" w:hAnsi="Times New Roman" w:cs="Times New Roman"/>
                <w:lang w:val="lt"/>
              </w:rPr>
              <w:t xml:space="preserve"> etapuose stengiasi veikti be viešumo). Tačiau dialogas gali duoti pridėtinę vertę tiek idėjų prasme, tiek kuriant paslaugas ir pasitelkiant vietos išteklius. Sėkmingo Lietuvos dvarų aktualizavimo pavyzdžiai (Abromiškių dvaras, Palangos vilos, </w:t>
            </w:r>
            <w:proofErr w:type="spellStart"/>
            <w:r w:rsidRPr="3C2593F6">
              <w:rPr>
                <w:rFonts w:ascii="Times New Roman" w:hAnsi="Times New Roman" w:cs="Times New Roman"/>
                <w:lang w:val="lt"/>
              </w:rPr>
              <w:t>Liubavo</w:t>
            </w:r>
            <w:proofErr w:type="spellEnd"/>
            <w:r w:rsidRPr="3C2593F6">
              <w:rPr>
                <w:rFonts w:ascii="Times New Roman" w:hAnsi="Times New Roman" w:cs="Times New Roman"/>
                <w:lang w:val="lt"/>
              </w:rPr>
              <w:t xml:space="preserve"> dvaras) parodo, kad bendruomenė prisideda prie objekto ir jo aplinkos priežiūros bei apsaugos</w:t>
            </w:r>
            <w:r w:rsidR="7D261844" w:rsidRPr="3C2593F6">
              <w:rPr>
                <w:rFonts w:ascii="Times New Roman" w:hAnsi="Times New Roman" w:cs="Times New Roman"/>
                <w:lang w:val="lt"/>
              </w:rPr>
              <w:t>,</w:t>
            </w:r>
            <w:r w:rsidRPr="3C2593F6">
              <w:rPr>
                <w:rFonts w:ascii="Times New Roman" w:hAnsi="Times New Roman" w:cs="Times New Roman"/>
                <w:lang w:val="lt"/>
              </w:rPr>
              <w:t xml:space="preserve"> tuo pačiu gaudama nematerialią naudą </w:t>
            </w:r>
            <w:r w:rsidR="7D261844" w:rsidRPr="3C2593F6">
              <w:rPr>
                <w:rFonts w:ascii="Times New Roman" w:hAnsi="Times New Roman" w:cs="Times New Roman"/>
                <w:lang w:val="lt"/>
              </w:rPr>
              <w:t>–</w:t>
            </w:r>
            <w:r w:rsidR="5C94F1AD" w:rsidRPr="3C2593F6">
              <w:rPr>
                <w:rFonts w:ascii="Times New Roman" w:hAnsi="Times New Roman" w:cs="Times New Roman"/>
                <w:lang w:val="lt"/>
              </w:rPr>
              <w:t xml:space="preserve"> buvimo</w:t>
            </w:r>
            <w:r w:rsidRPr="3C2593F6">
              <w:rPr>
                <w:rFonts w:ascii="Times New Roman" w:hAnsi="Times New Roman" w:cs="Times New Roman"/>
                <w:lang w:val="lt"/>
              </w:rPr>
              <w:t xml:space="preserve"> visuomenei svarbios srities dalimi</w:t>
            </w:r>
            <w:r w:rsidR="38458021" w:rsidRPr="3C2593F6">
              <w:rPr>
                <w:rFonts w:ascii="Times New Roman" w:hAnsi="Times New Roman" w:cs="Times New Roman"/>
                <w:lang w:val="lt"/>
              </w:rPr>
              <w:t xml:space="preserve"> jausmą</w:t>
            </w:r>
            <w:r w:rsidRPr="3C2593F6">
              <w:rPr>
                <w:rFonts w:ascii="Times New Roman" w:hAnsi="Times New Roman" w:cs="Times New Roman"/>
                <w:lang w:val="lt"/>
              </w:rPr>
              <w:t>.</w:t>
            </w:r>
          </w:p>
          <w:p w14:paraId="2E8E7ABF" w14:textId="48A0176A" w:rsidR="00405654" w:rsidRPr="00DF2806" w:rsidRDefault="00405654" w:rsidP="00405654">
            <w:pPr>
              <w:jc w:val="both"/>
              <w:rPr>
                <w:rFonts w:ascii="Times New Roman" w:hAnsi="Times New Roman" w:cs="Times New Roman"/>
                <w:b/>
                <w:bCs/>
                <w:szCs w:val="22"/>
                <w:lang w:val="lt"/>
              </w:rPr>
            </w:pPr>
          </w:p>
          <w:p w14:paraId="1B6B0E97" w14:textId="5861EDAB" w:rsidR="00405654" w:rsidRPr="00DF2806" w:rsidRDefault="00405654" w:rsidP="00405654">
            <w:pPr>
              <w:jc w:val="both"/>
              <w:rPr>
                <w:rFonts w:ascii="Times New Roman" w:hAnsi="Times New Roman" w:cs="Times New Roman"/>
                <w:color w:val="201F1E"/>
                <w:szCs w:val="22"/>
              </w:rPr>
            </w:pPr>
            <w:r w:rsidRPr="00DF2806">
              <w:rPr>
                <w:rFonts w:ascii="Times New Roman" w:hAnsi="Times New Roman" w:cs="Times New Roman"/>
                <w:szCs w:val="22"/>
                <w:lang w:val="lt"/>
              </w:rPr>
              <w:t>Nekilnojamojo kultūros paveldo apsaugos institucijos vis dar veikia vadovaudam</w:t>
            </w:r>
            <w:r w:rsidR="00F97213">
              <w:rPr>
                <w:rFonts w:ascii="Times New Roman" w:hAnsi="Times New Roman" w:cs="Times New Roman"/>
                <w:szCs w:val="22"/>
                <w:lang w:val="lt"/>
              </w:rPr>
              <w:t>o</w:t>
            </w:r>
            <w:r w:rsidRPr="00DF2806">
              <w:rPr>
                <w:rFonts w:ascii="Times New Roman" w:hAnsi="Times New Roman" w:cs="Times New Roman"/>
                <w:szCs w:val="22"/>
                <w:lang w:val="lt"/>
              </w:rPr>
              <w:t>si kontrolės ir griežtos priežiūros principais, bet neužtikrina kokybiško konsultavimo ir plačiai prieinamos praktinių sprendimų metodinės pagalbos. Užmegztas nekilnojamojo kultūros paveldo objektų valdytojų ir nekilnojamojo kultūros paveldo apsaugos specialistų dialogas sudarytų sąlygas savalaikei ir tinkamai objektų priežiūrai, taip mažindamas ir objekto tvarkymui reikalingų lėšų poreikį. Taip pat t</w:t>
            </w:r>
            <w:r w:rsidRPr="00DF2806">
              <w:rPr>
                <w:rFonts w:ascii="Times New Roman" w:hAnsi="Times New Roman" w:cs="Times New Roman"/>
                <w:szCs w:val="22"/>
              </w:rPr>
              <w:t>uri būti užtikrinta galimybė gauti reikiamą ekspertinę pagalbą iš atsakingų specialistų savivaldybėse.</w:t>
            </w:r>
            <w:r w:rsidRPr="00DF2806">
              <w:rPr>
                <w:rFonts w:ascii="Times New Roman" w:hAnsi="Times New Roman" w:cs="Times New Roman"/>
                <w:color w:val="201F1E"/>
                <w:szCs w:val="22"/>
              </w:rPr>
              <w:t xml:space="preserve"> Pagal Nekilnojamojo kultūros paveldo apsaugos įstatymo 6 str. savivaldybėse turi būti </w:t>
            </w:r>
            <w:r w:rsidRPr="00DF2806">
              <w:rPr>
                <w:rFonts w:ascii="Times New Roman" w:hAnsi="Times New Roman" w:cs="Times New Roman"/>
                <w:color w:val="201F1E"/>
                <w:szCs w:val="22"/>
              </w:rPr>
              <w:lastRenderedPageBreak/>
              <w:t>paveldosaugos padaliniai, tačiau šiuos padalinius turi tik didieji miestai, daugumoje kitų savivaldybių šias funkcijas vykdo tik vien</w:t>
            </w:r>
            <w:r w:rsidR="00F97213">
              <w:rPr>
                <w:rFonts w:ascii="Times New Roman" w:hAnsi="Times New Roman" w:cs="Times New Roman"/>
                <w:color w:val="201F1E"/>
                <w:szCs w:val="22"/>
              </w:rPr>
              <w:t>as</w:t>
            </w:r>
            <w:r w:rsidRPr="00DF2806">
              <w:rPr>
                <w:rFonts w:ascii="Times New Roman" w:hAnsi="Times New Roman" w:cs="Times New Roman"/>
                <w:color w:val="201F1E"/>
                <w:szCs w:val="22"/>
              </w:rPr>
              <w:t xml:space="preserve"> specialist</w:t>
            </w:r>
            <w:r w:rsidR="00F97213">
              <w:rPr>
                <w:rFonts w:ascii="Times New Roman" w:hAnsi="Times New Roman" w:cs="Times New Roman"/>
                <w:color w:val="201F1E"/>
                <w:szCs w:val="22"/>
              </w:rPr>
              <w:t>as</w:t>
            </w:r>
            <w:r w:rsidRPr="00DF2806">
              <w:rPr>
                <w:rFonts w:ascii="Times New Roman" w:hAnsi="Times New Roman" w:cs="Times New Roman"/>
                <w:color w:val="201F1E"/>
                <w:szCs w:val="22"/>
              </w:rPr>
              <w:t>, kuris dažnu atveju vykdo dar ir kitas funkcijas, be to</w:t>
            </w:r>
            <w:r w:rsidR="00F97213">
              <w:rPr>
                <w:rFonts w:ascii="Times New Roman" w:hAnsi="Times New Roman" w:cs="Times New Roman"/>
                <w:color w:val="201F1E"/>
                <w:szCs w:val="22"/>
              </w:rPr>
              <w:t>,</w:t>
            </w:r>
            <w:r w:rsidRPr="00DF2806">
              <w:rPr>
                <w:rFonts w:ascii="Times New Roman" w:hAnsi="Times New Roman" w:cs="Times New Roman"/>
                <w:color w:val="201F1E"/>
                <w:szCs w:val="22"/>
              </w:rPr>
              <w:t xml:space="preserve"> ekspertinė pagalb</w:t>
            </w:r>
            <w:r w:rsidR="00F97213">
              <w:rPr>
                <w:rFonts w:ascii="Times New Roman" w:hAnsi="Times New Roman" w:cs="Times New Roman"/>
                <w:color w:val="201F1E"/>
                <w:szCs w:val="22"/>
              </w:rPr>
              <w:t>a</w:t>
            </w:r>
            <w:r w:rsidRPr="00DF2806">
              <w:rPr>
                <w:rFonts w:ascii="Times New Roman" w:hAnsi="Times New Roman" w:cs="Times New Roman"/>
                <w:color w:val="201F1E"/>
                <w:szCs w:val="22"/>
              </w:rPr>
              <w:t xml:space="preserve"> kaip funkcija bent jau minėtame įstatyme nėra numatyta.</w:t>
            </w:r>
          </w:p>
          <w:p w14:paraId="7D73B0B1" w14:textId="47D1A28B" w:rsidR="00405654" w:rsidRPr="00DF2806" w:rsidRDefault="00405654" w:rsidP="00405654">
            <w:pPr>
              <w:jc w:val="both"/>
              <w:rPr>
                <w:rFonts w:ascii="Times New Roman" w:hAnsi="Times New Roman" w:cs="Times New Roman"/>
                <w:szCs w:val="22"/>
                <w:lang w:val="lt"/>
              </w:rPr>
            </w:pPr>
          </w:p>
          <w:p w14:paraId="1B968CBD" w14:textId="272AACC1" w:rsidR="00405654" w:rsidRPr="00DF2806" w:rsidRDefault="78A3E639" w:rsidP="3C2593F6">
            <w:pPr>
              <w:jc w:val="both"/>
              <w:rPr>
                <w:rFonts w:ascii="Times New Roman" w:hAnsi="Times New Roman" w:cs="Times New Roman"/>
                <w:color w:val="201F1E"/>
                <w:lang w:val="lt"/>
              </w:rPr>
            </w:pPr>
            <w:r w:rsidRPr="3C2593F6">
              <w:rPr>
                <w:rFonts w:ascii="Times New Roman" w:hAnsi="Times New Roman" w:cs="Times New Roman"/>
                <w:lang w:val="lt"/>
              </w:rPr>
              <w:t xml:space="preserve">Gerosios praktikos pavyzdys </w:t>
            </w:r>
            <w:r w:rsidR="00310F1E" w:rsidRPr="00310F1E">
              <w:rPr>
                <w:rFonts w:ascii="Times New Roman" w:hAnsi="Times New Roman" w:cs="Times New Roman"/>
                <w:lang w:val="lt"/>
              </w:rPr>
              <w:t>2014–2021 metų laikotarpio Europos ekonominės erdvės ir Norvegijos</w:t>
            </w:r>
            <w:r w:rsidRPr="3C2593F6">
              <w:rPr>
                <w:rFonts w:ascii="Times New Roman" w:hAnsi="Times New Roman" w:cs="Times New Roman"/>
                <w:lang w:val="lt"/>
              </w:rPr>
              <w:t xml:space="preserve"> finansini</w:t>
            </w:r>
            <w:r w:rsidR="00310F1E">
              <w:rPr>
                <w:rFonts w:ascii="Times New Roman" w:hAnsi="Times New Roman" w:cs="Times New Roman"/>
                <w:lang w:val="lt"/>
              </w:rPr>
              <w:t>ų</w:t>
            </w:r>
            <w:r w:rsidRPr="3C2593F6">
              <w:rPr>
                <w:rFonts w:ascii="Times New Roman" w:hAnsi="Times New Roman" w:cs="Times New Roman"/>
                <w:lang w:val="lt"/>
              </w:rPr>
              <w:t xml:space="preserve"> mechanizm</w:t>
            </w:r>
            <w:r w:rsidR="00310F1E">
              <w:rPr>
                <w:rFonts w:ascii="Times New Roman" w:hAnsi="Times New Roman" w:cs="Times New Roman"/>
                <w:lang w:val="lt"/>
              </w:rPr>
              <w:t>ų</w:t>
            </w:r>
            <w:r w:rsidRPr="3C2593F6">
              <w:rPr>
                <w:rFonts w:ascii="Times New Roman" w:hAnsi="Times New Roman" w:cs="Times New Roman"/>
                <w:lang w:val="lt"/>
              </w:rPr>
              <w:t xml:space="preserve"> programos </w:t>
            </w:r>
            <w:r w:rsidR="00310F1E" w:rsidRPr="00310F1E">
              <w:rPr>
                <w:rFonts w:ascii="Times New Roman" w:hAnsi="Times New Roman" w:cs="Times New Roman"/>
                <w:lang w:val="lt"/>
              </w:rPr>
              <w:t xml:space="preserve">„Kultūros ir gamtos paveldo išsaugojimas ir atgaivinimas“ </w:t>
            </w:r>
            <w:r w:rsidR="00310F1E">
              <w:rPr>
                <w:rFonts w:ascii="Times New Roman" w:hAnsi="Times New Roman" w:cs="Times New Roman"/>
                <w:lang w:val="lt"/>
              </w:rPr>
              <w:t>(</w:t>
            </w:r>
            <w:r w:rsidR="00310F1E" w:rsidRPr="00310F1E">
              <w:rPr>
                <w:rFonts w:ascii="Times New Roman" w:hAnsi="Times New Roman" w:cs="Times New Roman"/>
                <w:lang w:val="lt"/>
              </w:rPr>
              <w:t xml:space="preserve">toliau – Programa) </w:t>
            </w:r>
            <w:r w:rsidRPr="3C2593F6">
              <w:rPr>
                <w:rFonts w:ascii="Times New Roman" w:hAnsi="Times New Roman" w:cs="Times New Roman"/>
                <w:lang w:val="lt"/>
              </w:rPr>
              <w:t xml:space="preserve">apimtyje įgyvendinamas </w:t>
            </w:r>
            <w:r w:rsidR="4BFCB6D6" w:rsidRPr="3C2593F6">
              <w:rPr>
                <w:rFonts w:ascii="Times New Roman" w:hAnsi="Times New Roman" w:cs="Times New Roman"/>
                <w:lang w:val="lt"/>
              </w:rPr>
              <w:t>„</w:t>
            </w:r>
            <w:r w:rsidRPr="3C2593F6">
              <w:rPr>
                <w:rFonts w:ascii="Times New Roman" w:hAnsi="Times New Roman" w:cs="Times New Roman"/>
                <w:lang w:val="lt"/>
              </w:rPr>
              <w:t xml:space="preserve">FIXUS </w:t>
            </w:r>
            <w:proofErr w:type="spellStart"/>
            <w:r w:rsidRPr="3C2593F6">
              <w:rPr>
                <w:rFonts w:ascii="Times New Roman" w:hAnsi="Times New Roman" w:cs="Times New Roman"/>
                <w:lang w:val="lt"/>
              </w:rPr>
              <w:t>mobilis</w:t>
            </w:r>
            <w:proofErr w:type="spellEnd"/>
            <w:r w:rsidR="4BFCB6D6" w:rsidRPr="3C2593F6">
              <w:rPr>
                <w:rFonts w:ascii="Times New Roman" w:hAnsi="Times New Roman" w:cs="Times New Roman"/>
                <w:lang w:val="lt"/>
              </w:rPr>
              <w:t>“</w:t>
            </w:r>
            <w:r w:rsidRPr="3C2593F6">
              <w:rPr>
                <w:rFonts w:ascii="Times New Roman" w:hAnsi="Times New Roman" w:cs="Times New Roman"/>
                <w:lang w:val="lt"/>
              </w:rPr>
              <w:t xml:space="preserve"> projektas</w:t>
            </w:r>
            <w:r w:rsidR="4BFCB6D6" w:rsidRPr="3C2593F6">
              <w:rPr>
                <w:rFonts w:ascii="Times New Roman" w:hAnsi="Times New Roman" w:cs="Times New Roman"/>
                <w:lang w:val="lt"/>
              </w:rPr>
              <w:t>,</w:t>
            </w:r>
            <w:r w:rsidRPr="3C2593F6">
              <w:rPr>
                <w:rFonts w:ascii="Times New Roman" w:hAnsi="Times New Roman" w:cs="Times New Roman"/>
                <w:lang w:val="lt"/>
              </w:rPr>
              <w:t xml:space="preserve"> teikiantis prevencinės priežiūros konsultacijas ir apmokantis </w:t>
            </w:r>
            <w:r w:rsidR="67414A88" w:rsidRPr="3C2593F6">
              <w:rPr>
                <w:rFonts w:ascii="Times New Roman" w:hAnsi="Times New Roman" w:cs="Times New Roman"/>
                <w:lang w:val="lt"/>
              </w:rPr>
              <w:t xml:space="preserve">kultūros </w:t>
            </w:r>
            <w:r w:rsidRPr="3C2593F6">
              <w:rPr>
                <w:rFonts w:ascii="Times New Roman" w:hAnsi="Times New Roman" w:cs="Times New Roman"/>
                <w:lang w:val="lt"/>
              </w:rPr>
              <w:t>paveldo objektų savininkus pagrindinių jų priežiūros įgūdžių. Šios</w:t>
            </w:r>
            <w:r w:rsidRPr="3C2593F6">
              <w:rPr>
                <w:rFonts w:ascii="Times New Roman" w:hAnsi="Times New Roman" w:cs="Times New Roman"/>
                <w:color w:val="201F1E"/>
                <w:lang w:val="lt"/>
              </w:rPr>
              <w:t xml:space="preserve"> Programos praktika patvirtino skirtingų kultūros paveldo interesų grupių dialogo naudą. Kaip parodė Programos socialinės ir ekonominės vertės tyrimų rezultatai, teorinės paskaitos, ekskursijos, seminarai ir konferencijos skatina geriau pažinti kultūros p</w:t>
            </w:r>
            <w:r w:rsidR="4D61B84E" w:rsidRPr="3C2593F6">
              <w:rPr>
                <w:rFonts w:ascii="Times New Roman" w:hAnsi="Times New Roman" w:cs="Times New Roman"/>
                <w:color w:val="201F1E"/>
                <w:lang w:val="lt"/>
              </w:rPr>
              <w:t>aveldo objektus, vietoves</w:t>
            </w:r>
            <w:r w:rsidRPr="3C2593F6">
              <w:rPr>
                <w:rFonts w:ascii="Times New Roman" w:hAnsi="Times New Roman" w:cs="Times New Roman"/>
                <w:color w:val="201F1E"/>
                <w:lang w:val="lt"/>
              </w:rPr>
              <w:t xml:space="preserve"> ir suprasti jo reikšmę</w:t>
            </w:r>
            <w:r w:rsidR="3BD3B518" w:rsidRPr="3C2593F6">
              <w:rPr>
                <w:rFonts w:ascii="Times New Roman" w:hAnsi="Times New Roman" w:cs="Times New Roman"/>
                <w:color w:val="201F1E"/>
                <w:lang w:val="lt"/>
              </w:rPr>
              <w:t xml:space="preserve"> tautiniam identitetui</w:t>
            </w:r>
            <w:r w:rsidRPr="3C2593F6">
              <w:rPr>
                <w:rFonts w:ascii="Times New Roman" w:hAnsi="Times New Roman" w:cs="Times New Roman"/>
                <w:color w:val="201F1E"/>
                <w:lang w:val="lt"/>
              </w:rPr>
              <w:t xml:space="preserve">; praktiniai mokymai stiprina meistrų, jais siekiančių tapti asmenų, kultūros paveldo objektų savininkų ir kitų dalyvių žinias bei gebėjimus tradicinių medžiagų ir technologijų taikymo, tinkamos kultūros paveldo priežiūros ir tvarkybos srityse. </w:t>
            </w:r>
          </w:p>
          <w:p w14:paraId="02029C87" w14:textId="0BE3B524" w:rsidR="00405654" w:rsidRPr="00DF2806" w:rsidRDefault="00405654" w:rsidP="3C2593F6">
            <w:pPr>
              <w:jc w:val="both"/>
              <w:rPr>
                <w:rFonts w:ascii="Times New Roman" w:hAnsi="Times New Roman" w:cs="Times New Roman"/>
                <w:u w:val="single"/>
              </w:rPr>
            </w:pPr>
          </w:p>
          <w:p w14:paraId="4BBC42A6" w14:textId="39A8DE6D" w:rsidR="6F95B62C" w:rsidRDefault="1322C9C9" w:rsidP="3C2593F6">
            <w:pPr>
              <w:ind w:left="1620" w:hanging="720"/>
              <w:jc w:val="both"/>
              <w:rPr>
                <w:rFonts w:ascii="Times New Roman" w:hAnsi="Times New Roman" w:cs="Times New Roman"/>
              </w:rPr>
            </w:pPr>
            <w:r w:rsidRPr="3C2593F6">
              <w:rPr>
                <w:rFonts w:ascii="Times New Roman" w:hAnsi="Times New Roman" w:cs="Times New Roman"/>
              </w:rPr>
              <w:t xml:space="preserve">6.2.2. </w:t>
            </w:r>
            <w:r w:rsidRPr="3C2593F6">
              <w:rPr>
                <w:rFonts w:ascii="Times New Roman" w:hAnsi="Times New Roman" w:cs="Times New Roman"/>
                <w:u w:val="single"/>
              </w:rPr>
              <w:t>Nėra subalansuotų ilgalaikių finansinių paskatų sistemos kultūros paveldo objektų savininkams ir naudotojams investuoti į kultūros paveldo objektų</w:t>
            </w:r>
            <w:r w:rsidR="4B015379" w:rsidRPr="3C2593F6">
              <w:rPr>
                <w:rFonts w:ascii="Times New Roman" w:hAnsi="Times New Roman" w:cs="Times New Roman"/>
                <w:u w:val="single"/>
              </w:rPr>
              <w:t xml:space="preserve"> </w:t>
            </w:r>
            <w:r w:rsidRPr="3C2593F6">
              <w:rPr>
                <w:rFonts w:ascii="Times New Roman" w:hAnsi="Times New Roman" w:cs="Times New Roman"/>
                <w:u w:val="single"/>
              </w:rPr>
              <w:t>tvarkybą, tvarų naudojimą ir aktualizavimą</w:t>
            </w:r>
            <w:r w:rsidRPr="3C2593F6">
              <w:rPr>
                <w:rFonts w:ascii="Times New Roman" w:hAnsi="Times New Roman" w:cs="Times New Roman"/>
              </w:rPr>
              <w:t>.</w:t>
            </w:r>
          </w:p>
          <w:p w14:paraId="29606481" w14:textId="4A028063" w:rsidR="3C2593F6" w:rsidRDefault="3C2593F6" w:rsidP="3C2593F6">
            <w:pPr>
              <w:jc w:val="both"/>
              <w:rPr>
                <w:rFonts w:ascii="Times New Roman" w:hAnsi="Times New Roman" w:cs="Times New Roman"/>
              </w:rPr>
            </w:pPr>
          </w:p>
          <w:p w14:paraId="5AC0940C" w14:textId="7F8D7ED8"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Kultūros paveldo objektų tvarkybos poreikiai yra kasmet kelis kartus didesni, negu valstybės finansinės galimybės, todėl labai svarbu ieškoti alternatyvių finansavimo galimybių, pritraukti privačias investicijas į paveldo išsaugojimo ir aktualizavimo procesus. Kultūros ministerijos strateginio veiklos plano duomenimis</w:t>
            </w:r>
            <w:r w:rsidR="00C87555">
              <w:rPr>
                <w:rFonts w:ascii="Times New Roman" w:hAnsi="Times New Roman" w:cs="Times New Roman"/>
                <w:szCs w:val="22"/>
              </w:rPr>
              <w:t>,</w:t>
            </w:r>
            <w:r w:rsidRPr="00DF2806">
              <w:rPr>
                <w:rFonts w:ascii="Times New Roman" w:hAnsi="Times New Roman" w:cs="Times New Roman"/>
                <w:szCs w:val="22"/>
              </w:rPr>
              <w:t xml:space="preserve"> f</w:t>
            </w:r>
            <w:r w:rsidRPr="00DF2806">
              <w:rPr>
                <w:rFonts w:ascii="Times New Roman" w:hAnsi="Times New Roman" w:cs="Times New Roman"/>
                <w:color w:val="000000" w:themeColor="text1"/>
                <w:szCs w:val="22"/>
              </w:rPr>
              <w:t xml:space="preserve">inansavimas kultūros paveldo išsaugojimui po 2008 m. krizės iš esmės nesikeičia iki šiol. Įvertinus pastarųjų metų </w:t>
            </w:r>
            <w:proofErr w:type="spellStart"/>
            <w:r w:rsidRPr="00DF2806">
              <w:rPr>
                <w:rFonts w:ascii="Times New Roman" w:hAnsi="Times New Roman" w:cs="Times New Roman"/>
                <w:color w:val="000000" w:themeColor="text1"/>
                <w:szCs w:val="22"/>
              </w:rPr>
              <w:t>Paveldotvarkos</w:t>
            </w:r>
            <w:proofErr w:type="spellEnd"/>
            <w:r w:rsidRPr="00DF2806">
              <w:rPr>
                <w:rFonts w:ascii="Times New Roman" w:hAnsi="Times New Roman" w:cs="Times New Roman"/>
                <w:color w:val="000000" w:themeColor="text1"/>
                <w:szCs w:val="22"/>
              </w:rPr>
              <w:t xml:space="preserve"> programos finansavimo duomenis, lėšų poreikis skirti finansavimą iš </w:t>
            </w:r>
            <w:proofErr w:type="spellStart"/>
            <w:r w:rsidR="00C87555">
              <w:rPr>
                <w:rFonts w:ascii="Times New Roman" w:hAnsi="Times New Roman" w:cs="Times New Roman"/>
                <w:color w:val="000000" w:themeColor="text1"/>
                <w:szCs w:val="22"/>
              </w:rPr>
              <w:t>p</w:t>
            </w:r>
            <w:r w:rsidRPr="00DF2806">
              <w:rPr>
                <w:rFonts w:ascii="Times New Roman" w:hAnsi="Times New Roman" w:cs="Times New Roman"/>
                <w:color w:val="000000" w:themeColor="text1"/>
                <w:szCs w:val="22"/>
              </w:rPr>
              <w:t>aveldotvarkos</w:t>
            </w:r>
            <w:proofErr w:type="spellEnd"/>
            <w:r w:rsidRPr="00DF2806">
              <w:rPr>
                <w:rFonts w:ascii="Times New Roman" w:hAnsi="Times New Roman" w:cs="Times New Roman"/>
                <w:color w:val="000000" w:themeColor="text1"/>
                <w:szCs w:val="22"/>
              </w:rPr>
              <w:t xml:space="preserve"> programoms pagal pateiktas paraiškas vidutiniškai būna 3</w:t>
            </w:r>
            <w:r w:rsidR="00C87555">
              <w:rPr>
                <w:rFonts w:ascii="Times New Roman" w:hAnsi="Times New Roman" w:cs="Times New Roman"/>
                <w:color w:val="000000" w:themeColor="text1"/>
                <w:szCs w:val="22"/>
              </w:rPr>
              <w:t>–</w:t>
            </w:r>
            <w:r w:rsidRPr="00DF2806">
              <w:rPr>
                <w:rFonts w:ascii="Times New Roman" w:hAnsi="Times New Roman" w:cs="Times New Roman"/>
                <w:color w:val="000000" w:themeColor="text1"/>
                <w:szCs w:val="22"/>
              </w:rPr>
              <w:t>5 kart</w:t>
            </w:r>
            <w:r w:rsidR="00C87555">
              <w:rPr>
                <w:rFonts w:ascii="Times New Roman" w:hAnsi="Times New Roman" w:cs="Times New Roman"/>
                <w:color w:val="000000" w:themeColor="text1"/>
                <w:szCs w:val="22"/>
              </w:rPr>
              <w:t>us</w:t>
            </w:r>
            <w:r w:rsidRPr="00DF2806">
              <w:rPr>
                <w:rFonts w:ascii="Times New Roman" w:hAnsi="Times New Roman" w:cs="Times New Roman"/>
                <w:color w:val="000000" w:themeColor="text1"/>
                <w:szCs w:val="22"/>
              </w:rPr>
              <w:t xml:space="preserve"> didesnis, nei finansavimo valstybės biudžeto lėšomis galimybės.</w:t>
            </w:r>
            <w:r w:rsidRPr="00DF2806">
              <w:rPr>
                <w:rFonts w:ascii="Times New Roman" w:hAnsi="Times New Roman" w:cs="Times New Roman"/>
                <w:szCs w:val="22"/>
              </w:rPr>
              <w:t xml:space="preserve">  </w:t>
            </w:r>
          </w:p>
          <w:p w14:paraId="467649B9" w14:textId="1CB181D2" w:rsidR="00405654" w:rsidRPr="00DF2806" w:rsidRDefault="00405654" w:rsidP="00405654">
            <w:pPr>
              <w:jc w:val="both"/>
              <w:rPr>
                <w:rFonts w:ascii="Times New Roman" w:hAnsi="Times New Roman" w:cs="Times New Roman"/>
                <w:szCs w:val="22"/>
              </w:rPr>
            </w:pPr>
          </w:p>
          <w:p w14:paraId="04A630C7" w14:textId="1E69C5DB" w:rsidR="007D6CFA" w:rsidRPr="00DF2806" w:rsidRDefault="3BF54E05" w:rsidP="7AAB9D03">
            <w:pPr>
              <w:jc w:val="both"/>
              <w:rPr>
                <w:rFonts w:ascii="Times New Roman" w:hAnsi="Times New Roman" w:cs="Times New Roman"/>
              </w:rPr>
            </w:pPr>
            <w:proofErr w:type="spellStart"/>
            <w:r w:rsidRPr="7AAB9D03">
              <w:rPr>
                <w:rFonts w:ascii="Times New Roman" w:hAnsi="Times New Roman" w:cs="Times New Roman"/>
              </w:rPr>
              <w:t>Paveldotvarkos</w:t>
            </w:r>
            <w:proofErr w:type="spellEnd"/>
            <w:r w:rsidRPr="7AAB9D03">
              <w:rPr>
                <w:rFonts w:ascii="Times New Roman" w:hAnsi="Times New Roman" w:cs="Times New Roman"/>
              </w:rPr>
              <w:t xml:space="preserve"> programos atranka vykdoma atsižvelgiant į galimybę naudotojui pačiam prisidėti privačiomis lėšomis, todėl didžiosios dalies paveldo valdytojų (</w:t>
            </w:r>
            <w:r w:rsidR="1C0762F7" w:rsidRPr="7AAB9D03">
              <w:rPr>
                <w:rFonts w:ascii="Times New Roman" w:hAnsi="Times New Roman" w:cs="Times New Roman"/>
              </w:rPr>
              <w:t>ypač</w:t>
            </w:r>
            <w:r w:rsidRPr="7AAB9D03">
              <w:rPr>
                <w:rFonts w:ascii="Times New Roman" w:hAnsi="Times New Roman" w:cs="Times New Roman"/>
              </w:rPr>
              <w:t xml:space="preserve"> daugiabučių namų gyventojų iš socialiai pažeidžiamų sluoksnių) galimybės patekti tarp remiamų objektų yra labai mažos, o pastatai netvarkomi (jei ir tvarkomi, tai netinkamai, dažnai savarankiškai</w:t>
            </w:r>
            <w:r w:rsidR="2214A759" w:rsidRPr="7AAB9D03">
              <w:rPr>
                <w:rFonts w:ascii="Times New Roman" w:hAnsi="Times New Roman" w:cs="Times New Roman"/>
              </w:rPr>
              <w:t xml:space="preserve"> i</w:t>
            </w:r>
            <w:r w:rsidRPr="7AAB9D03">
              <w:rPr>
                <w:rFonts w:ascii="Times New Roman" w:hAnsi="Times New Roman" w:cs="Times New Roman"/>
              </w:rPr>
              <w:t xml:space="preserve">r pigiausiomis priemonėmis), butų savininkai neišgali jais pasirūpinti, bendrijoms lėšas sukaupti sunku. Socialiai atsakingos </w:t>
            </w:r>
            <w:proofErr w:type="spellStart"/>
            <w:r w:rsidRPr="7AAB9D03">
              <w:rPr>
                <w:rFonts w:ascii="Times New Roman" w:hAnsi="Times New Roman" w:cs="Times New Roman"/>
              </w:rPr>
              <w:t>paveldotvarkos</w:t>
            </w:r>
            <w:proofErr w:type="spellEnd"/>
            <w:r w:rsidRPr="7AAB9D03">
              <w:rPr>
                <w:rFonts w:ascii="Times New Roman" w:hAnsi="Times New Roman" w:cs="Times New Roman"/>
              </w:rPr>
              <w:t xml:space="preserve"> programos sukūrimas (būsto renovacijos programos principais, kai valstybė subsidijuoja banko palūkanas ir finansuoja arba kompensuoja tam tikrą procentinę dalį tvarkybos darbų) leistų išsaugoti kultūros paveldo objektus ir paskatintų daugiabučių gyvenamųjų namų gyventojus investuoti privačias lėšas į jų tvarkybą. </w:t>
            </w:r>
            <w:r w:rsidR="2214A759" w:rsidRPr="7AAB9D03">
              <w:rPr>
                <w:rFonts w:ascii="Times New Roman" w:hAnsi="Times New Roman" w:cs="Times New Roman"/>
              </w:rPr>
              <w:t xml:space="preserve">Būtų </w:t>
            </w:r>
            <w:r w:rsidR="318ED6E3" w:rsidRPr="7AAB9D03">
              <w:rPr>
                <w:rFonts w:ascii="Times New Roman" w:hAnsi="Times New Roman" w:cs="Times New Roman"/>
              </w:rPr>
              <w:t>plėtojamos p</w:t>
            </w:r>
            <w:r w:rsidR="2214A759" w:rsidRPr="7AAB9D03">
              <w:rPr>
                <w:rFonts w:ascii="Times New Roman" w:hAnsi="Times New Roman" w:cs="Times New Roman"/>
              </w:rPr>
              <w:t>askatos privačių kultūros paveldo objektų savininkams rinktis tvari</w:t>
            </w:r>
            <w:r w:rsidR="56A50FDD" w:rsidRPr="7AAB9D03">
              <w:rPr>
                <w:rFonts w:ascii="Times New Roman" w:hAnsi="Times New Roman" w:cs="Times New Roman"/>
              </w:rPr>
              <w:t>us</w:t>
            </w:r>
            <w:r w:rsidR="2214A759" w:rsidRPr="7AAB9D03">
              <w:rPr>
                <w:rFonts w:ascii="Times New Roman" w:hAnsi="Times New Roman" w:cs="Times New Roman"/>
              </w:rPr>
              <w:t xml:space="preserve"> ir paveldą tausojančius sprendimus.</w:t>
            </w:r>
          </w:p>
          <w:p w14:paraId="7028A465" w14:textId="086DEF7B" w:rsidR="00405654" w:rsidRPr="00DF2806" w:rsidRDefault="00405654" w:rsidP="00405654">
            <w:pPr>
              <w:jc w:val="both"/>
              <w:rPr>
                <w:rFonts w:ascii="Times New Roman" w:hAnsi="Times New Roman" w:cs="Times New Roman"/>
                <w:szCs w:val="22"/>
              </w:rPr>
            </w:pPr>
          </w:p>
          <w:p w14:paraId="30089E81" w14:textId="691AE762" w:rsidR="00405654" w:rsidRPr="00DF2806" w:rsidRDefault="00405654" w:rsidP="00405654">
            <w:pPr>
              <w:jc w:val="both"/>
              <w:rPr>
                <w:rFonts w:ascii="Times New Roman" w:hAnsi="Times New Roman" w:cs="Times New Roman"/>
                <w:szCs w:val="22"/>
                <w:lang w:val="lt"/>
              </w:rPr>
            </w:pPr>
            <w:r w:rsidRPr="00DF2806">
              <w:rPr>
                <w:rFonts w:ascii="Times New Roman" w:hAnsi="Times New Roman" w:cs="Times New Roman"/>
                <w:szCs w:val="22"/>
                <w:lang w:val="lt"/>
              </w:rPr>
              <w:t>Minėtame Nekilnojamojo kultūros paveldo apsaugos (tvarkybos) paskatų sistemos vertinimo tyrime pažymėta, kad siekiant spręsti nekilnojamojo paveldo objektų tvarkybai reikalingų lėšų akumuliavimo problemą, rekomenduojama taikyti finansines paskatas objektų savininkams (valdytojams): lengvatines paskolas, dalinį tvarkybos darbų finansavimą iš valstybės biudžeto, dalinį tvarkybos darbų išlaidų kompensavimą iš valstybės biudžeto, vertingųjų savybių nustatymo išlaidų kompensavimą, šiems objektams skirti prioritetą paskirstant valstybės biudžeto ir</w:t>
            </w:r>
            <w:r w:rsidR="00C87555">
              <w:rPr>
                <w:rFonts w:ascii="Times New Roman" w:hAnsi="Times New Roman" w:cs="Times New Roman"/>
                <w:szCs w:val="22"/>
                <w:lang w:val="lt"/>
              </w:rPr>
              <w:t xml:space="preserve"> (</w:t>
            </w:r>
            <w:r w:rsidRPr="00DF2806">
              <w:rPr>
                <w:rFonts w:ascii="Times New Roman" w:hAnsi="Times New Roman" w:cs="Times New Roman"/>
                <w:szCs w:val="22"/>
                <w:lang w:val="lt"/>
              </w:rPr>
              <w:t>ar</w:t>
            </w:r>
            <w:r w:rsidR="00C87555">
              <w:rPr>
                <w:rFonts w:ascii="Times New Roman" w:hAnsi="Times New Roman" w:cs="Times New Roman"/>
                <w:szCs w:val="22"/>
                <w:lang w:val="lt"/>
              </w:rPr>
              <w:t>)</w:t>
            </w:r>
            <w:r w:rsidRPr="00DF2806">
              <w:rPr>
                <w:rFonts w:ascii="Times New Roman" w:hAnsi="Times New Roman" w:cs="Times New Roman"/>
                <w:szCs w:val="22"/>
                <w:lang w:val="lt"/>
              </w:rPr>
              <w:t xml:space="preserve"> ES struktūrinės paramos fondų lėšomis įgyvendinamų programų finansavimą, o taip pat nekilnojamojo turto ir žemės mokesčio lengvatas. Siūlomos finansinės paskatos paveldo objektų savininkams (valdytojams) padėtų sukaupti objekto tvarkybai reikalingus finansinius išteklius, sumažintų tvarkybos darbų finansinę naštą ir, tikėtina, leistų pagreitinti tvarkybos procesus. (ESTEP tyrimas).</w:t>
            </w:r>
          </w:p>
          <w:p w14:paraId="047B3002" w14:textId="004C6AF4" w:rsidR="00405654" w:rsidRPr="00DF2806" w:rsidRDefault="00405654" w:rsidP="00405654">
            <w:pPr>
              <w:jc w:val="both"/>
              <w:rPr>
                <w:rFonts w:ascii="Times New Roman" w:hAnsi="Times New Roman" w:cs="Times New Roman"/>
                <w:szCs w:val="22"/>
                <w:lang w:val="lt"/>
              </w:rPr>
            </w:pPr>
          </w:p>
          <w:p w14:paraId="5CEC8853" w14:textId="2CBFBFAA" w:rsidR="00405654" w:rsidRPr="00DF2806" w:rsidRDefault="00405654" w:rsidP="00405654">
            <w:pPr>
              <w:jc w:val="both"/>
              <w:rPr>
                <w:rFonts w:ascii="Times New Roman" w:hAnsi="Times New Roman" w:cs="Times New Roman"/>
                <w:color w:val="323130"/>
                <w:szCs w:val="22"/>
              </w:rPr>
            </w:pPr>
            <w:r w:rsidRPr="00DF2806">
              <w:rPr>
                <w:rFonts w:ascii="Times New Roman" w:hAnsi="Times New Roman" w:cs="Times New Roman"/>
                <w:szCs w:val="22"/>
                <w:lang w:val="lt"/>
              </w:rPr>
              <w:t>2014</w:t>
            </w:r>
            <w:r w:rsidR="00B07430">
              <w:rPr>
                <w:rFonts w:ascii="Times New Roman" w:hAnsi="Times New Roman" w:cs="Times New Roman"/>
                <w:szCs w:val="22"/>
                <w:lang w:val="lt"/>
              </w:rPr>
              <w:t>–</w:t>
            </w:r>
            <w:r w:rsidRPr="00DF2806">
              <w:rPr>
                <w:rFonts w:ascii="Times New Roman" w:hAnsi="Times New Roman" w:cs="Times New Roman"/>
                <w:szCs w:val="22"/>
                <w:lang w:val="lt"/>
              </w:rPr>
              <w:t>2020</w:t>
            </w:r>
            <w:r w:rsidR="00B07430">
              <w:rPr>
                <w:rFonts w:ascii="Times New Roman" w:hAnsi="Times New Roman" w:cs="Times New Roman"/>
                <w:szCs w:val="22"/>
                <w:lang w:val="lt"/>
              </w:rPr>
              <w:t xml:space="preserve"> m.</w:t>
            </w:r>
            <w:r w:rsidRPr="00DF2806">
              <w:rPr>
                <w:rFonts w:ascii="Times New Roman" w:hAnsi="Times New Roman" w:cs="Times New Roman"/>
                <w:szCs w:val="22"/>
                <w:lang w:val="lt"/>
              </w:rPr>
              <w:t xml:space="preserve"> ES investicijų lėšomis buvo įgyvendinama priemonė </w:t>
            </w:r>
            <w:r w:rsidR="00B07430">
              <w:rPr>
                <w:rFonts w:ascii="Times New Roman" w:hAnsi="Times New Roman" w:cs="Times New Roman"/>
                <w:szCs w:val="22"/>
                <w:lang w:val="lt"/>
              </w:rPr>
              <w:t>–</w:t>
            </w:r>
            <w:r w:rsidRPr="00DF2806">
              <w:rPr>
                <w:rFonts w:ascii="Times New Roman" w:hAnsi="Times New Roman" w:cs="Times New Roman"/>
                <w:szCs w:val="22"/>
                <w:lang w:val="lt"/>
              </w:rPr>
              <w:t xml:space="preserve"> Kultūros paveldo fondas (toliau </w:t>
            </w:r>
            <w:r w:rsidR="00B07430">
              <w:rPr>
                <w:rFonts w:ascii="Times New Roman" w:hAnsi="Times New Roman" w:cs="Times New Roman"/>
                <w:szCs w:val="22"/>
                <w:lang w:val="lt"/>
              </w:rPr>
              <w:t>–</w:t>
            </w:r>
            <w:r w:rsidRPr="00DF2806">
              <w:rPr>
                <w:rFonts w:ascii="Times New Roman" w:hAnsi="Times New Roman" w:cs="Times New Roman"/>
                <w:szCs w:val="22"/>
                <w:lang w:val="lt"/>
              </w:rPr>
              <w:t xml:space="preserve"> KPF), kurio strateginis tikslas – skatinti investicijas į kultūros paveldo objektus, siekiant pritaikyti juos visuomenės poreikiams, išsaugoti bei atskleisti vertingąsias paveldo objektų savybes, pritaikyti juos įvairioms reikmėms, padidinti Lietuvos gyventojų susidomėjimą kultūros paveldu, taip pat pagerinti Lietuvos kaip patrauklios turizmui šalies įvaizdį Lietuvos ir užsienio šalių rinkose. Pagal šią priemonę </w:t>
            </w:r>
            <w:r w:rsidRPr="00D47139">
              <w:rPr>
                <w:szCs w:val="22"/>
              </w:rPr>
              <w:lastRenderedPageBreak/>
              <w:t>b</w:t>
            </w:r>
            <w:r w:rsidRPr="001D43E7">
              <w:rPr>
                <w:rFonts w:ascii="Times New Roman" w:hAnsi="Times New Roman" w:cs="Times New Roman"/>
                <w:color w:val="323130"/>
                <w:szCs w:val="22"/>
              </w:rPr>
              <w:t>ankas</w:t>
            </w:r>
            <w:r w:rsidRPr="00DF2806">
              <w:rPr>
                <w:rFonts w:ascii="Times New Roman" w:hAnsi="Times New Roman" w:cs="Times New Roman"/>
                <w:color w:val="323130"/>
                <w:szCs w:val="22"/>
              </w:rPr>
              <w:t xml:space="preserve"> suteikia paskolą, kuri turi būti grąžinama per 15 metų.</w:t>
            </w:r>
            <w:r w:rsidRPr="00DF2806">
              <w:rPr>
                <w:rFonts w:ascii="Times New Roman" w:hAnsi="Times New Roman" w:cs="Times New Roman"/>
                <w:szCs w:val="22"/>
                <w:lang w:val="lt"/>
              </w:rPr>
              <w:t xml:space="preserve"> Tačiau</w:t>
            </w:r>
            <w:r w:rsidR="001D43E7">
              <w:rPr>
                <w:rFonts w:ascii="Times New Roman" w:hAnsi="Times New Roman" w:cs="Times New Roman"/>
                <w:szCs w:val="22"/>
                <w:lang w:val="lt"/>
              </w:rPr>
              <w:t>,</w:t>
            </w:r>
            <w:r w:rsidRPr="00DF2806">
              <w:rPr>
                <w:rFonts w:ascii="Times New Roman" w:hAnsi="Times New Roman" w:cs="Times New Roman"/>
                <w:szCs w:val="22"/>
                <w:lang w:val="lt"/>
              </w:rPr>
              <w:t xml:space="preserve"> kaip rodo nacionalinės plėtros įstaigos VIPA metinė ataskaita</w:t>
            </w:r>
            <w:r w:rsidR="00B07430">
              <w:rPr>
                <w:rFonts w:ascii="Times New Roman" w:hAnsi="Times New Roman" w:cs="Times New Roman"/>
                <w:szCs w:val="22"/>
                <w:lang w:val="lt"/>
              </w:rPr>
              <w:t>,</w:t>
            </w:r>
            <w:r w:rsidRPr="00DF2806">
              <w:rPr>
                <w:rFonts w:ascii="Times New Roman" w:hAnsi="Times New Roman" w:cs="Times New Roman"/>
                <w:szCs w:val="22"/>
                <w:lang w:val="lt"/>
              </w:rPr>
              <w:t xml:space="preserve"> su finansiniu tarpininku buvo pasirašytos tik penkios sutartys. Šios priemonės įgyvendinimo patirtis parodė, kad</w:t>
            </w:r>
            <w:r w:rsidRPr="00DF2806">
              <w:rPr>
                <w:rFonts w:ascii="Times New Roman" w:hAnsi="Times New Roman" w:cs="Times New Roman"/>
                <w:color w:val="323130"/>
                <w:szCs w:val="22"/>
              </w:rPr>
              <w:t xml:space="preserve"> kultūros paveldo objektų valdytojai neturi pakankamų prašomų finansinio tarpininko paskolos grąžinimo užtikrinimo priemonių. Bankas</w:t>
            </w:r>
            <w:r w:rsidR="00B07430">
              <w:rPr>
                <w:rFonts w:ascii="Times New Roman" w:hAnsi="Times New Roman" w:cs="Times New Roman"/>
                <w:color w:val="323130"/>
                <w:szCs w:val="22"/>
              </w:rPr>
              <w:t>,</w:t>
            </w:r>
            <w:r w:rsidRPr="00DF2806">
              <w:rPr>
                <w:rFonts w:ascii="Times New Roman" w:hAnsi="Times New Roman" w:cs="Times New Roman"/>
                <w:color w:val="323130"/>
                <w:szCs w:val="22"/>
              </w:rPr>
              <w:t xml:space="preserve"> vertindamas paveldo objektų valdytojų finansines galimybes grąžinti paskolą, objektus vertina kaip verslo paskolas, o įkeičiamų objektų rinkos vertė nepadengia prašomų užtikrinimo priemonių lygio. Dėl šios priežasties neretai prašomi kultūros paveldo objektų valdytojų asmeniniai laidavimai.</w:t>
            </w:r>
          </w:p>
          <w:p w14:paraId="43725F81" w14:textId="4483FFF7" w:rsidR="00405654" w:rsidRPr="00DF2806" w:rsidRDefault="00405654" w:rsidP="00405654">
            <w:pPr>
              <w:jc w:val="both"/>
              <w:rPr>
                <w:rFonts w:ascii="Times New Roman" w:hAnsi="Times New Roman" w:cs="Times New Roman"/>
                <w:color w:val="323130"/>
                <w:szCs w:val="22"/>
              </w:rPr>
            </w:pPr>
          </w:p>
          <w:p w14:paraId="56FB151B" w14:textId="73FB3E7E" w:rsidR="00405654" w:rsidRPr="00DF2806" w:rsidRDefault="5987E59B" w:rsidP="39D30EE0">
            <w:pPr>
              <w:jc w:val="both"/>
              <w:rPr>
                <w:rFonts w:ascii="Times New Roman" w:hAnsi="Times New Roman" w:cs="Times New Roman"/>
                <w:color w:val="323130"/>
              </w:rPr>
            </w:pPr>
            <w:r w:rsidRPr="39D30EE0">
              <w:rPr>
                <w:rFonts w:ascii="Times New Roman" w:hAnsi="Times New Roman" w:cs="Times New Roman"/>
                <w:lang w:val="lt"/>
              </w:rPr>
              <w:t>Šios priežasties pašalinimas ypatingai svarbus planuojant 2021</w:t>
            </w:r>
            <w:r w:rsidR="6FE24837" w:rsidRPr="39D30EE0">
              <w:rPr>
                <w:rFonts w:ascii="Times New Roman" w:hAnsi="Times New Roman" w:cs="Times New Roman"/>
                <w:lang w:val="lt"/>
              </w:rPr>
              <w:t>–</w:t>
            </w:r>
            <w:r w:rsidRPr="39D30EE0">
              <w:rPr>
                <w:rFonts w:ascii="Times New Roman" w:hAnsi="Times New Roman" w:cs="Times New Roman"/>
                <w:lang w:val="lt"/>
              </w:rPr>
              <w:t>2027 m. ES investicijas į kultūros paveldo objektus. Reikalinga</w:t>
            </w:r>
            <w:r w:rsidRPr="39D30EE0">
              <w:rPr>
                <w:rFonts w:ascii="Times New Roman" w:hAnsi="Times New Roman" w:cs="Times New Roman"/>
              </w:rPr>
              <w:t xml:space="preserve"> derinti </w:t>
            </w:r>
            <w:r w:rsidR="4ADCCE40" w:rsidRPr="39D30EE0">
              <w:rPr>
                <w:rFonts w:ascii="Times New Roman" w:hAnsi="Times New Roman" w:cs="Times New Roman"/>
              </w:rPr>
              <w:t>KPD</w:t>
            </w:r>
            <w:r w:rsidRPr="39D30EE0">
              <w:rPr>
                <w:rFonts w:ascii="Times New Roman" w:hAnsi="Times New Roman" w:cs="Times New Roman"/>
              </w:rPr>
              <w:t xml:space="preserve"> priemonę privatiems savininkams su ES investicijų lėšomis įgyvendinamomis priemonėmis, tobulinti kultūros paveldo fondą, įpareigoti nekilnojamojo turto vystytojus prisidėti prie tvarkybos, kelti jų gebėjimus ir žinias. </w:t>
            </w:r>
          </w:p>
          <w:bookmarkEnd w:id="6"/>
          <w:p w14:paraId="5FE63ABF" w14:textId="7A753BC4" w:rsidR="00405654" w:rsidRPr="00DF2806" w:rsidRDefault="00405654" w:rsidP="00405654">
            <w:pPr>
              <w:jc w:val="both"/>
              <w:rPr>
                <w:rFonts w:ascii="Times New Roman" w:hAnsi="Times New Roman" w:cs="Times New Roman"/>
                <w:szCs w:val="22"/>
              </w:rPr>
            </w:pPr>
          </w:p>
          <w:p w14:paraId="79658200" w14:textId="05A53D4F" w:rsidR="00405654" w:rsidRPr="00DF2806" w:rsidRDefault="2ABD7220" w:rsidP="3C2593F6">
            <w:pPr>
              <w:jc w:val="both"/>
              <w:rPr>
                <w:rFonts w:ascii="Times New Roman" w:hAnsi="Times New Roman" w:cs="Times New Roman"/>
                <w:color w:val="000000" w:themeColor="text1"/>
                <w:u w:val="single"/>
              </w:rPr>
            </w:pPr>
            <w:r w:rsidRPr="3C2593F6">
              <w:rPr>
                <w:rFonts w:ascii="Times New Roman" w:hAnsi="Times New Roman" w:cs="Times New Roman"/>
              </w:rPr>
              <w:t xml:space="preserve">              6.2.3.</w:t>
            </w:r>
            <w:r w:rsidR="3F666964" w:rsidRPr="3C2593F6">
              <w:rPr>
                <w:rFonts w:ascii="Times New Roman" w:hAnsi="Times New Roman" w:cs="Times New Roman"/>
              </w:rPr>
              <w:t xml:space="preserve"> </w:t>
            </w:r>
            <w:r w:rsidR="78A3E639" w:rsidRPr="3C2593F6">
              <w:rPr>
                <w:rFonts w:ascii="Times New Roman" w:hAnsi="Times New Roman" w:cs="Times New Roman"/>
                <w:u w:val="single"/>
              </w:rPr>
              <w:t>Kultūros</w:t>
            </w:r>
            <w:r w:rsidR="18A815CA" w:rsidRPr="3C2593F6">
              <w:rPr>
                <w:rFonts w:ascii="Times New Roman" w:hAnsi="Times New Roman" w:cs="Times New Roman"/>
                <w:u w:val="single"/>
              </w:rPr>
              <w:t xml:space="preserve"> paveldo išteklių potencialas nėra išnaudojamas</w:t>
            </w:r>
            <w:r w:rsidR="7FE744D8" w:rsidRPr="3C2593F6">
              <w:rPr>
                <w:rFonts w:ascii="Times New Roman" w:hAnsi="Times New Roman" w:cs="Times New Roman"/>
                <w:u w:val="single"/>
              </w:rPr>
              <w:t>,</w:t>
            </w:r>
            <w:r w:rsidR="18A815CA" w:rsidRPr="3C2593F6">
              <w:rPr>
                <w:rFonts w:ascii="Times New Roman" w:hAnsi="Times New Roman" w:cs="Times New Roman"/>
                <w:u w:val="single"/>
              </w:rPr>
              <w:t xml:space="preserve"> </w:t>
            </w:r>
            <w:r w:rsidR="78A3E639" w:rsidRPr="3C2593F6">
              <w:rPr>
                <w:rFonts w:ascii="Times New Roman" w:hAnsi="Times New Roman" w:cs="Times New Roman"/>
                <w:u w:val="single"/>
              </w:rPr>
              <w:t>kuriant Lietuvos kultūros ir turizmo produktus.</w:t>
            </w:r>
          </w:p>
          <w:p w14:paraId="2586501E" w14:textId="18F7DFAA" w:rsidR="00405654" w:rsidRPr="00DF2806" w:rsidRDefault="00405654" w:rsidP="00405654">
            <w:pPr>
              <w:jc w:val="both"/>
              <w:rPr>
                <w:rFonts w:ascii="Times New Roman" w:hAnsi="Times New Roman" w:cs="Times New Roman"/>
                <w:szCs w:val="22"/>
              </w:rPr>
            </w:pPr>
          </w:p>
          <w:p w14:paraId="463927FF" w14:textId="6B5AB7F8" w:rsidR="00405654" w:rsidRPr="00DF2806" w:rsidRDefault="3BF54E05" w:rsidP="7AAB9D03">
            <w:pPr>
              <w:jc w:val="both"/>
              <w:rPr>
                <w:rFonts w:ascii="Times New Roman" w:hAnsi="Times New Roman" w:cs="Times New Roman"/>
                <w:lang w:val="lt"/>
              </w:rPr>
            </w:pPr>
            <w:r w:rsidRPr="7AAB9D03">
              <w:rPr>
                <w:rFonts w:ascii="Times New Roman" w:hAnsi="Times New Roman" w:cs="Times New Roman"/>
              </w:rPr>
              <w:t xml:space="preserve">Viena iš konkrečiai pamatuojamų kultūros sukuriamų ekonominių verčių yra susijusi su kultūrinio turizmo vystymu ir paslaugomis. Kultūros turinys, kultūros paveldo vertingosios savybės sudaro didžiąją ir esminę kiekvieno pasakojimo apie lankytinus objektus dalį ir yra viena pagrindinių priežasčių keliauti. Dėl šios priežasties kultūros </w:t>
            </w:r>
            <w:r w:rsidR="5B1B10D2" w:rsidRPr="7AAB9D03">
              <w:rPr>
                <w:rFonts w:ascii="Times New Roman" w:hAnsi="Times New Roman" w:cs="Times New Roman"/>
              </w:rPr>
              <w:t xml:space="preserve">paveldo išteklių </w:t>
            </w:r>
            <w:r w:rsidRPr="7AAB9D03">
              <w:rPr>
                <w:rFonts w:ascii="Times New Roman" w:hAnsi="Times New Roman" w:cs="Times New Roman"/>
              </w:rPr>
              <w:t>turinys generuoja didžiąją dalį turizmo srauto į Lietuvą ir skatina vidaus turizmą, o taip pat palaiko nuo turizmo srautų priklausomas apgyvendinimo, maitinimo ir kitas paslaugas, skatina tvarią regionų plėtrą, kur vietinės rinkos paklausa būtų per menka verslo plėtrai. Taigi, a</w:t>
            </w:r>
            <w:r w:rsidRPr="7AAB9D03">
              <w:rPr>
                <w:rFonts w:ascii="Times New Roman" w:hAnsi="Times New Roman" w:cs="Times New Roman"/>
                <w:lang w:eastAsia="lt-LT"/>
              </w:rPr>
              <w:t>ktualizavus kultūros paveldo objektus skatintina ieškoti būdų</w:t>
            </w:r>
            <w:r w:rsidR="2835B948" w:rsidRPr="7AAB9D03">
              <w:rPr>
                <w:rFonts w:ascii="Times New Roman" w:hAnsi="Times New Roman" w:cs="Times New Roman"/>
                <w:lang w:eastAsia="lt-LT"/>
              </w:rPr>
              <w:t>,</w:t>
            </w:r>
            <w:r w:rsidRPr="7AAB9D03">
              <w:rPr>
                <w:rFonts w:ascii="Times New Roman" w:hAnsi="Times New Roman" w:cs="Times New Roman"/>
                <w:lang w:eastAsia="lt-LT"/>
              </w:rPr>
              <w:t xml:space="preserve"> kaip juos panaudoti ne tik kultūros, bet ir kitų viešųjų paslaugų teikimui, nekuriant naujos infrastruktūros, ypatingą dėmesį skiriant kultūros paveldo objektų panaudojimui su turizmu susijusių paslaugų teikimui regionuose.  </w:t>
            </w:r>
          </w:p>
          <w:p w14:paraId="1C0527B3" w14:textId="145876E6" w:rsidR="00405654" w:rsidRPr="00DF2806" w:rsidRDefault="00405654" w:rsidP="00405654">
            <w:pPr>
              <w:jc w:val="both"/>
              <w:rPr>
                <w:rFonts w:ascii="Times New Roman" w:hAnsi="Times New Roman" w:cs="Times New Roman"/>
                <w:szCs w:val="22"/>
                <w:lang w:eastAsia="lt-LT"/>
              </w:rPr>
            </w:pPr>
          </w:p>
          <w:p w14:paraId="48D29D56" w14:textId="55FCCEE8" w:rsidR="00405654" w:rsidRPr="00DF2806" w:rsidRDefault="3BF54E05" w:rsidP="7AAB9D03">
            <w:pPr>
              <w:jc w:val="both"/>
              <w:rPr>
                <w:rFonts w:ascii="Times New Roman" w:hAnsi="Times New Roman" w:cs="Times New Roman"/>
                <w:lang w:val="lt"/>
              </w:rPr>
            </w:pPr>
            <w:r w:rsidRPr="7AAB9D03">
              <w:rPr>
                <w:rFonts w:ascii="Times New Roman" w:hAnsi="Times New Roman" w:cs="Times New Roman"/>
                <w:lang w:eastAsia="lt-LT"/>
              </w:rPr>
              <w:t xml:space="preserve">Nekilnojamo kultūros paveldo objektų tvarkyboje reikalingas kompleksinis požiūris derinant investicijas su aplinkos apsaugos bei turizmo srityje įgyvendinamomis priemonėmis, visų pirma rinkodaros srityje. Kai kurių aktualizuotų ir visuomenei atvirų kultūros paveldo objektų žinomumas ir lankymas nėra pakankamas dėl per menkos arba nepatrauklios komunikacijos įvairiais </w:t>
            </w:r>
            <w:r w:rsidR="0ED9CE41" w:rsidRPr="7AAB9D03">
              <w:rPr>
                <w:rFonts w:ascii="Times New Roman" w:hAnsi="Times New Roman" w:cs="Times New Roman"/>
                <w:lang w:eastAsia="lt-LT"/>
              </w:rPr>
              <w:t>būdais</w:t>
            </w:r>
            <w:r w:rsidRPr="7AAB9D03">
              <w:rPr>
                <w:rFonts w:ascii="Times New Roman" w:hAnsi="Times New Roman" w:cs="Times New Roman"/>
                <w:lang w:eastAsia="lt-LT"/>
              </w:rPr>
              <w:t>, informacijos užsienio kalba trūkumo. Kultūros paveldo objektuose teikiamos paslaugos turėtų būti labiau populiarinamos visų rūšių turizmo kontekste.</w:t>
            </w:r>
            <w:r w:rsidRPr="7AAB9D03">
              <w:rPr>
                <w:rFonts w:ascii="Times New Roman" w:hAnsi="Times New Roman" w:cs="Times New Roman"/>
                <w:color w:val="00B0F0"/>
              </w:rPr>
              <w:t xml:space="preserve"> </w:t>
            </w:r>
            <w:r w:rsidRPr="7AAB9D03">
              <w:rPr>
                <w:rFonts w:ascii="Times New Roman" w:hAnsi="Times New Roman" w:cs="Times New Roman"/>
                <w:lang w:eastAsia="lt-LT"/>
              </w:rPr>
              <w:t xml:space="preserve">Vietos tradicijos gali būti įprasmintos patraukliais kultūrinio turizmo produktais, leidžiančiais regionų gyventojams kurti ir plėtoti susijusius verslus. </w:t>
            </w:r>
            <w:r w:rsidRPr="7AAB9D03">
              <w:rPr>
                <w:rFonts w:ascii="Times New Roman" w:hAnsi="Times New Roman" w:cs="Times New Roman"/>
                <w:lang w:val="lt"/>
              </w:rPr>
              <w:t>Nematerialųjį paveldą puoselėjančioms ir pristatančioms vietos bendruomenėms regionuose sunku užmegzti dialogą su siekiama pritraukti visuomene, trūksta rinkodar</w:t>
            </w:r>
            <w:r w:rsidR="2835B948" w:rsidRPr="7AAB9D03">
              <w:rPr>
                <w:rFonts w:ascii="Times New Roman" w:hAnsi="Times New Roman" w:cs="Times New Roman"/>
                <w:lang w:val="lt"/>
              </w:rPr>
              <w:t>os</w:t>
            </w:r>
            <w:r w:rsidRPr="7AAB9D03">
              <w:rPr>
                <w:rFonts w:ascii="Times New Roman" w:hAnsi="Times New Roman" w:cs="Times New Roman"/>
                <w:lang w:val="lt"/>
              </w:rPr>
              <w:t xml:space="preserve"> žinių, sukuriant patrauklų pasakojimą apie vietos išteklius bei jį skleidžiant įvairiais kanalais. Pagalba bendruomenėms pasitelkiant profesionaliąją komunikaciją ir rinkodar</w:t>
            </w:r>
            <w:r w:rsidR="318ED6E3" w:rsidRPr="7AAB9D03">
              <w:rPr>
                <w:rFonts w:ascii="Times New Roman" w:hAnsi="Times New Roman" w:cs="Times New Roman"/>
                <w:lang w:val="lt"/>
              </w:rPr>
              <w:t xml:space="preserve">os </w:t>
            </w:r>
            <w:r w:rsidRPr="7AAB9D03">
              <w:rPr>
                <w:rFonts w:ascii="Times New Roman" w:hAnsi="Times New Roman" w:cs="Times New Roman"/>
                <w:lang w:val="lt"/>
              </w:rPr>
              <w:t>įgūdžių stiprinimas yra svarbios nematerialiojo paveldo išsaugojimo priemonės.</w:t>
            </w:r>
          </w:p>
          <w:p w14:paraId="6CC5079E" w14:textId="04FA6EAD" w:rsidR="00405654" w:rsidRPr="00DF2806" w:rsidRDefault="00405654" w:rsidP="00405654">
            <w:pPr>
              <w:jc w:val="both"/>
              <w:rPr>
                <w:rFonts w:ascii="Times New Roman" w:hAnsi="Times New Roman" w:cs="Times New Roman"/>
                <w:szCs w:val="22"/>
              </w:rPr>
            </w:pPr>
          </w:p>
          <w:p w14:paraId="49F51355" w14:textId="247F2EE6" w:rsidR="00405654" w:rsidRDefault="00405654" w:rsidP="00405654">
            <w:pPr>
              <w:jc w:val="both"/>
              <w:rPr>
                <w:rFonts w:ascii="Times New Roman" w:hAnsi="Times New Roman" w:cs="Times New Roman"/>
                <w:color w:val="000000" w:themeColor="text1"/>
                <w:szCs w:val="22"/>
              </w:rPr>
            </w:pPr>
            <w:r w:rsidRPr="00DF2806">
              <w:rPr>
                <w:rFonts w:ascii="Times New Roman" w:hAnsi="Times New Roman" w:cs="Times New Roman"/>
                <w:szCs w:val="22"/>
              </w:rPr>
              <w:t xml:space="preserve">Kultūros kelių vystymo Lietuvoje koncepcijoje </w:t>
            </w:r>
            <w:r w:rsidR="001D43E7">
              <w:rPr>
                <w:rFonts w:ascii="Times New Roman" w:hAnsi="Times New Roman" w:cs="Times New Roman"/>
                <w:szCs w:val="22"/>
              </w:rPr>
              <w:t xml:space="preserve">(toliau – Koncepcija) </w:t>
            </w:r>
            <w:r w:rsidRPr="00DF2806">
              <w:rPr>
                <w:rFonts w:ascii="Times New Roman" w:hAnsi="Times New Roman" w:cs="Times New Roman"/>
                <w:szCs w:val="22"/>
              </w:rPr>
              <w:t>pažymima, kad k</w:t>
            </w:r>
            <w:r w:rsidRPr="00DF2806">
              <w:rPr>
                <w:rFonts w:ascii="Times New Roman" w:hAnsi="Times New Roman" w:cs="Times New Roman"/>
                <w:color w:val="000000" w:themeColor="text1"/>
                <w:szCs w:val="22"/>
              </w:rPr>
              <w:t>ultūros kelių projektus Lietuvoje inicijuoja valstybės, savivaldybių ir viešosios kultūros įstaigos, įvairios asociacijos, savivaldybės, tačiau dauguma iniciatyvų stokoja tvarumo. Tik keletas projektų yra tęstiniai, nuolat palaikomi ir vystomi.</w:t>
            </w:r>
            <w:r w:rsidRPr="00DF2806">
              <w:rPr>
                <w:rFonts w:ascii="Times New Roman" w:hAnsi="Times New Roman" w:cs="Times New Roman"/>
                <w:szCs w:val="22"/>
              </w:rPr>
              <w:t xml:space="preserve"> Kultūros keliai kaip kultūrinio turizmo vystymo priemonė yra svarbus stimulas ir galimybė išsaugoti ir ateities kartoms perduoti etniniu, istoriniu, estetiniu ar moksliniu požiūriu svarbius kultūros paveldo objektus.</w:t>
            </w:r>
            <w:r w:rsidRPr="00DF2806">
              <w:rPr>
                <w:rFonts w:ascii="Times New Roman" w:hAnsi="Times New Roman" w:cs="Times New Roman"/>
                <w:color w:val="000000" w:themeColor="text1"/>
                <w:szCs w:val="22"/>
              </w:rPr>
              <w:t xml:space="preserve"> Koncepcijoje pažymima, kad Lietuvos kultūros taryba 2015–2018 m. periodu yra skyrusi finansavimą šešiems projektams, kurių tikslas formuoti teminius kultūros kelius Lietuvoje. Tačiau remiamos iniciatyvos yra skirtingo pobūdžio (tyrimai, meno projektai, renginių ciklai, objektų restauravimas ir pan.), jos nelygiavertės nei geografine apimtimi, nei tematika. Nors Koncepcija patvirtinta tuomečių kultūros ir ekonomikos </w:t>
            </w:r>
            <w:r w:rsidR="00B07430">
              <w:rPr>
                <w:rFonts w:ascii="Times New Roman" w:hAnsi="Times New Roman" w:cs="Times New Roman"/>
                <w:color w:val="000000" w:themeColor="text1"/>
                <w:szCs w:val="22"/>
              </w:rPr>
              <w:t>ir</w:t>
            </w:r>
            <w:r w:rsidRPr="00DF2806">
              <w:rPr>
                <w:rFonts w:ascii="Times New Roman" w:hAnsi="Times New Roman" w:cs="Times New Roman"/>
                <w:color w:val="000000" w:themeColor="text1"/>
                <w:szCs w:val="22"/>
              </w:rPr>
              <w:t xml:space="preserve"> inovacijų ministrų parašais</w:t>
            </w:r>
            <w:r w:rsidR="00B07430">
              <w:rPr>
                <w:rFonts w:ascii="Times New Roman" w:hAnsi="Times New Roman" w:cs="Times New Roman"/>
                <w:color w:val="000000" w:themeColor="text1"/>
                <w:szCs w:val="22"/>
              </w:rPr>
              <w:t>,</w:t>
            </w:r>
            <w:r w:rsidRPr="00DF2806">
              <w:rPr>
                <w:rFonts w:ascii="Times New Roman" w:hAnsi="Times New Roman" w:cs="Times New Roman"/>
                <w:color w:val="000000" w:themeColor="text1"/>
                <w:szCs w:val="22"/>
              </w:rPr>
              <w:t xml:space="preserve"> 2019 metais esmingesnio proveržio administravimo ir reglamentavimo prasme siekiant įgalinti tvarią kultūros kelių plėtrą Lietuvoje neįvyko. Reikia pripažinti, kad pandemija taip pat pristabdė kultūros kelių projektų įgyvendinimą.</w:t>
            </w:r>
          </w:p>
          <w:p w14:paraId="3D9282AC" w14:textId="77777777" w:rsidR="00413C6B" w:rsidRDefault="00413C6B" w:rsidP="7AAB9D03">
            <w:pPr>
              <w:jc w:val="both"/>
              <w:rPr>
                <w:rFonts w:ascii="Times New Roman" w:hAnsi="Times New Roman" w:cs="Times New Roman"/>
                <w:color w:val="000000" w:themeColor="text1"/>
                <w:highlight w:val="green"/>
              </w:rPr>
            </w:pPr>
          </w:p>
          <w:p w14:paraId="0E4F1C24" w14:textId="432355F5" w:rsidR="007D6CFA" w:rsidRPr="002B7C42" w:rsidRDefault="05AA09E4" w:rsidP="7AAB9D03">
            <w:pPr>
              <w:jc w:val="both"/>
              <w:rPr>
                <w:rFonts w:ascii="Times New Roman" w:hAnsi="Times New Roman" w:cs="Times New Roman"/>
              </w:rPr>
            </w:pPr>
            <w:r w:rsidRPr="002B7C42">
              <w:rPr>
                <w:rFonts w:ascii="Times New Roman" w:hAnsi="Times New Roman" w:cs="Times New Roman"/>
              </w:rPr>
              <w:lastRenderedPageBreak/>
              <w:t>Šios priežasties sprendiniai prisidės prie Lietuvos 2030 bendrojo plano</w:t>
            </w:r>
            <w:r w:rsidR="002B7C42">
              <w:rPr>
                <w:rStyle w:val="FootnoteReference"/>
                <w:rFonts w:ascii="Times New Roman" w:hAnsi="Times New Roman" w:cs="Times New Roman"/>
              </w:rPr>
              <w:footnoteReference w:id="91"/>
            </w:r>
            <w:r w:rsidRPr="002B7C42">
              <w:rPr>
                <w:rFonts w:ascii="Times New Roman" w:hAnsi="Times New Roman" w:cs="Times New Roman"/>
              </w:rPr>
              <w:t xml:space="preserve"> </w:t>
            </w:r>
            <w:r w:rsidR="001D43E7">
              <w:rPr>
                <w:rFonts w:ascii="Times New Roman" w:hAnsi="Times New Roman" w:cs="Times New Roman"/>
              </w:rPr>
              <w:t xml:space="preserve">sprendinių </w:t>
            </w:r>
            <w:r w:rsidR="7EBB5E89" w:rsidRPr="002B7C42">
              <w:rPr>
                <w:rFonts w:ascii="Times New Roman" w:hAnsi="Times New Roman" w:cs="Times New Roman"/>
              </w:rPr>
              <w:t xml:space="preserve">Nr. </w:t>
            </w:r>
            <w:r w:rsidR="2ECBF4A1">
              <w:rPr>
                <w:rFonts w:ascii="Times New Roman" w:hAnsi="Times New Roman" w:cs="Times New Roman"/>
              </w:rPr>
              <w:t>17</w:t>
            </w:r>
            <w:r w:rsidR="7EBB5E89" w:rsidRPr="002B7C42">
              <w:rPr>
                <w:rFonts w:ascii="Times New Roman" w:hAnsi="Times New Roman" w:cs="Times New Roman"/>
              </w:rPr>
              <w:t>.6, 17</w:t>
            </w:r>
            <w:r w:rsidR="2ECBF4A1">
              <w:rPr>
                <w:rFonts w:ascii="Times New Roman" w:hAnsi="Times New Roman" w:cs="Times New Roman"/>
              </w:rPr>
              <w:t>3</w:t>
            </w:r>
            <w:r w:rsidR="62F35F26" w:rsidRPr="002B7C42">
              <w:rPr>
                <w:rFonts w:ascii="Times New Roman" w:hAnsi="Times New Roman" w:cs="Times New Roman"/>
              </w:rPr>
              <w:t xml:space="preserve">, </w:t>
            </w:r>
            <w:r w:rsidR="7EBB5E89" w:rsidRPr="002B7C42">
              <w:rPr>
                <w:rFonts w:ascii="Times New Roman" w:hAnsi="Times New Roman" w:cs="Times New Roman"/>
              </w:rPr>
              <w:t>40</w:t>
            </w:r>
            <w:r w:rsidR="2ECBF4A1">
              <w:rPr>
                <w:rFonts w:ascii="Times New Roman" w:hAnsi="Times New Roman" w:cs="Times New Roman"/>
              </w:rPr>
              <w:t>4</w:t>
            </w:r>
            <w:r w:rsidR="7EBB5E89" w:rsidRPr="002B7C42">
              <w:rPr>
                <w:rFonts w:ascii="Times New Roman" w:hAnsi="Times New Roman" w:cs="Times New Roman"/>
              </w:rPr>
              <w:t>.5</w:t>
            </w:r>
            <w:r w:rsidR="080A955E" w:rsidRPr="002B7C42">
              <w:rPr>
                <w:rFonts w:ascii="Times New Roman" w:hAnsi="Times New Roman" w:cs="Times New Roman"/>
              </w:rPr>
              <w:t xml:space="preserve"> ir 418-448</w:t>
            </w:r>
            <w:r w:rsidR="7EBB5E89" w:rsidRPr="002B7C42">
              <w:rPr>
                <w:rFonts w:ascii="Times New Roman" w:hAnsi="Times New Roman" w:cs="Times New Roman"/>
              </w:rPr>
              <w:t xml:space="preserve"> </w:t>
            </w:r>
            <w:r w:rsidRPr="002B7C42">
              <w:rPr>
                <w:rFonts w:ascii="Times New Roman" w:hAnsi="Times New Roman" w:cs="Times New Roman"/>
              </w:rPr>
              <w:t>įgyvendinimo</w:t>
            </w:r>
            <w:r w:rsidR="103359CF" w:rsidRPr="002B7C42">
              <w:rPr>
                <w:rFonts w:ascii="Times New Roman" w:hAnsi="Times New Roman" w:cs="Times New Roman"/>
              </w:rPr>
              <w:t>.</w:t>
            </w:r>
          </w:p>
          <w:p w14:paraId="602DA5B2" w14:textId="2A55475A" w:rsidR="007D6CFA" w:rsidRPr="007D6CFA" w:rsidRDefault="007D6CFA" w:rsidP="7AAB9D03">
            <w:pPr>
              <w:jc w:val="both"/>
              <w:rPr>
                <w:rFonts w:ascii="Times New Roman" w:hAnsi="Times New Roman" w:cs="Times New Roman"/>
              </w:rPr>
            </w:pPr>
          </w:p>
        </w:tc>
      </w:tr>
      <w:bookmarkEnd w:id="5"/>
      <w:tr w:rsidR="00405654" w:rsidRPr="00DF2806" w14:paraId="7D320625" w14:textId="77777777" w:rsidTr="3C2593F6">
        <w:trPr>
          <w:trHeight w:val="70"/>
        </w:trPr>
        <w:tc>
          <w:tcPr>
            <w:tcW w:w="15295" w:type="dxa"/>
            <w:shd w:val="clear" w:color="auto" w:fill="auto"/>
          </w:tcPr>
          <w:p w14:paraId="7B2CF88D" w14:textId="4DB4F34B" w:rsidR="00405654" w:rsidRPr="001B3E82" w:rsidRDefault="00405654" w:rsidP="001B3E82">
            <w:pPr>
              <w:pStyle w:val="ListParagraph"/>
              <w:numPr>
                <w:ilvl w:val="1"/>
                <w:numId w:val="12"/>
              </w:numPr>
              <w:jc w:val="both"/>
              <w:rPr>
                <w:rFonts w:ascii="Times New Roman" w:hAnsi="Times New Roman" w:cs="Times New Roman"/>
                <w:b/>
                <w:bCs/>
                <w:szCs w:val="22"/>
              </w:rPr>
            </w:pPr>
            <w:r w:rsidRPr="001B3E82">
              <w:rPr>
                <w:rFonts w:ascii="Times New Roman" w:hAnsi="Times New Roman" w:cs="Times New Roman"/>
                <w:b/>
                <w:bCs/>
                <w:szCs w:val="22"/>
              </w:rPr>
              <w:lastRenderedPageBreak/>
              <w:t>Kultūros paveldo valdysenos sprendimai nėra efektyviai reglamentuoti, pagrįsti pažangiomis žiniomis, įrodymais ir nesuderinti su kitomis politikos sritimis, kas trukdo savalaikei objektų priežiūrai ir efektyviai paveldosaugai</w:t>
            </w:r>
            <w:r w:rsidR="00B07430" w:rsidRPr="001B3E82">
              <w:rPr>
                <w:rFonts w:ascii="Times New Roman" w:hAnsi="Times New Roman" w:cs="Times New Roman"/>
                <w:b/>
                <w:bCs/>
                <w:szCs w:val="22"/>
              </w:rPr>
              <w:t>.</w:t>
            </w:r>
          </w:p>
          <w:p w14:paraId="4432A46E" w14:textId="4DF915F1" w:rsidR="00405654" w:rsidRPr="001B3E82" w:rsidRDefault="00405654" w:rsidP="001B3E82">
            <w:pPr>
              <w:jc w:val="both"/>
              <w:rPr>
                <w:rFonts w:ascii="Times New Roman" w:hAnsi="Times New Roman" w:cs="Times New Roman"/>
                <w:b/>
                <w:bCs/>
                <w:szCs w:val="22"/>
              </w:rPr>
            </w:pPr>
          </w:p>
          <w:p w14:paraId="6CF3221A" w14:textId="09D42205" w:rsidR="00405654" w:rsidRPr="001B3E82" w:rsidRDefault="78A3E639" w:rsidP="001B3E82">
            <w:pPr>
              <w:jc w:val="both"/>
              <w:rPr>
                <w:rFonts w:ascii="Times New Roman" w:hAnsi="Times New Roman" w:cs="Times New Roman"/>
                <w:szCs w:val="22"/>
                <w:u w:val="single"/>
              </w:rPr>
            </w:pPr>
            <w:r w:rsidRPr="7AAB9D03">
              <w:rPr>
                <w:rFonts w:ascii="Times New Roman" w:hAnsi="Times New Roman" w:cs="Times New Roman"/>
              </w:rPr>
              <w:t>Nuo Lietuvos Respublikos nekilnojamojo kultūros paveldo apsaugos įstatymo priėmimo 2004 m. jis buvo keistas ir pildytas 7 kartus, viso parengta 16 įstatymo pakeitimo ir pildymo redakcijų. Toks dažnas Nekilnojamojo kultūros paveldo apsaugos įstatymo keitimas ir pildymas suponuoja sudėtingą šio įstatymo įgyvendinimą</w:t>
            </w:r>
            <w:r w:rsidR="00405654" w:rsidRPr="7AAB9D03">
              <w:rPr>
                <w:rStyle w:val="FootnoteReference"/>
                <w:rFonts w:ascii="Times New Roman" w:hAnsi="Times New Roman" w:cs="Times New Roman"/>
              </w:rPr>
              <w:footnoteReference w:id="92"/>
            </w:r>
            <w:r w:rsidRPr="7AAB9D03">
              <w:rPr>
                <w:rFonts w:ascii="Times New Roman" w:hAnsi="Times New Roman" w:cs="Times New Roman"/>
              </w:rPr>
              <w:t>. Sukurta centrinė ir vietos valdžios sistema, administruojanti materialaus kultūros paveldo apsaugą, turi esminių trūkumų. Nepaskirstyta aiški institucijų kompetencija ir įgaliojimai visuose kultūros paveldo saugojimo proceso etapuose, esanti tarpinstitucinio bendradarbiavimo stoka lemia viešojo administravimo subjektų deleguotų funkcijų dubliavimąsi, tarpusavio konfrontaciją</w:t>
            </w:r>
            <w:r w:rsidR="00405654" w:rsidRPr="7AAB9D03">
              <w:rPr>
                <w:rStyle w:val="FootnoteReference"/>
                <w:rFonts w:ascii="Times New Roman" w:hAnsi="Times New Roman" w:cs="Times New Roman"/>
              </w:rPr>
              <w:footnoteReference w:id="93"/>
            </w:r>
            <w:r w:rsidRPr="7AAB9D03">
              <w:rPr>
                <w:rFonts w:ascii="Times New Roman" w:hAnsi="Times New Roman" w:cs="Times New Roman"/>
              </w:rPr>
              <w:t xml:space="preserve">. </w:t>
            </w:r>
            <w:r w:rsidRPr="7AAB9D03">
              <w:rPr>
                <w:rFonts w:ascii="Times New Roman" w:hAnsi="Times New Roman" w:cs="Times New Roman"/>
                <w:u w:val="single"/>
              </w:rPr>
              <w:t>Siauri žinybiniai interesai neretai leidžia viešojo administravimo tarnautojams, atsakingiems už kultūros paveldo apsaugą, piktnaudžiauti suteikta teise, nevykdyti nustatytų pareigų, viršyti savo kompetenciją, o kultūros paveldo valdytojams ir kitiems suinteresuotiems asmenims nesilaikyti teisės normose įtvirtintų imperatyvių reikalavimų, taip sudarant sąlygas įsigalėti teisiniam nihilizmui, korupcijai ir kitiems pažeidimams.</w:t>
            </w:r>
            <w:r w:rsidRPr="7AAB9D03">
              <w:rPr>
                <w:rFonts w:ascii="Times New Roman" w:hAnsi="Times New Roman" w:cs="Times New Roman"/>
              </w:rPr>
              <w:t xml:space="preserve"> </w:t>
            </w:r>
          </w:p>
          <w:p w14:paraId="6C8270B8" w14:textId="5C453B9A" w:rsidR="00405654" w:rsidRPr="001B3E82" w:rsidRDefault="00405654" w:rsidP="001B3E82">
            <w:pPr>
              <w:jc w:val="both"/>
              <w:rPr>
                <w:rFonts w:ascii="Times New Roman" w:hAnsi="Times New Roman" w:cs="Times New Roman"/>
                <w:szCs w:val="22"/>
              </w:rPr>
            </w:pPr>
          </w:p>
          <w:p w14:paraId="1E53D7AA" w14:textId="2308A2EA" w:rsidR="00405654" w:rsidRPr="001B3E82" w:rsidRDefault="00405654" w:rsidP="001B3E82">
            <w:pPr>
              <w:jc w:val="both"/>
              <w:rPr>
                <w:rFonts w:ascii="Times New Roman" w:hAnsi="Times New Roman" w:cs="Times New Roman"/>
                <w:szCs w:val="22"/>
              </w:rPr>
            </w:pPr>
            <w:r w:rsidRPr="001B3E82">
              <w:rPr>
                <w:rFonts w:ascii="Times New Roman" w:hAnsi="Times New Roman" w:cs="Times New Roman"/>
                <w:szCs w:val="22"/>
              </w:rPr>
              <w:t xml:space="preserve">Kultūros paveldo apsaugą reglamentuojančių teisės aktų gausa yra viena iš pagrindinių problemų, dėl kurios šis procesas tampa painus ir sudėtingas. Tai sudaro sąlygas viešojo administravimo subjektams nevienodai juos interpretuoti. Poįstatyminiais teisės aktais sukurtos naujos bendro pobūdžio teisės normos, kurios savo galia konkuruoja su įstatymo normomis, t. y. poįstatyminiais aktais sukurtas teisinis reguliavimas, neatitinkantis įstatyminių teisės normų. Todėl skirtinga teisės aktų interpretacija tampa puikia terpe korupcijai ir įstatymų pažeidimams. Nepakankamas ir šios srities tarptautinių sutarčių integravimas į Lietuvos teisės sistemą. Dalis tarptautinių dokumentų nuostatų Lietuvos Respublikos kultūros paveldo apsaugą reglamentuojančiuose dokumentuose neatsispindi arba yra įgyvendinamos neefektyviai. Nėra įgyvendinamos Pasaulio kultūros ir gamtos paveldo apsaugos konvencijos nuostatos, numatančios, kad kiekvienas į Pasaulio paveldo sąrašą įtrauktas objektas turėtų patvirtintą valdymo planą arba valdymo sistemą. Trūksta konvencijos nuostatų įgyvendinimo procedūrinio aiškumo, įtvirtintų pareigybių, tokių kaip „nacionalinis koordinatorius“ ir „vietos valdytojas“ administracinio ir teisinio įtvirtinimo, jų funkcijų ir atsakomybių paskyrimo. Lietuvos teisės aktuose taip pat pasigendama konvencijose vartojamų sąvokų įtraukimo, pvz., „mišrus paveldas“, „gamtos paveldas“, „jūrinis kultūros paveldas“, „istorinis urbanistinis kraštovaizdis“ ir kt. </w:t>
            </w:r>
          </w:p>
          <w:p w14:paraId="7C327F04" w14:textId="515A3D42" w:rsidR="00405654" w:rsidRPr="001B3E82" w:rsidRDefault="00405654" w:rsidP="001B3E82">
            <w:pPr>
              <w:jc w:val="both"/>
              <w:rPr>
                <w:rFonts w:ascii="Times New Roman" w:hAnsi="Times New Roman" w:cs="Times New Roman"/>
                <w:szCs w:val="22"/>
              </w:rPr>
            </w:pPr>
          </w:p>
          <w:p w14:paraId="0A793ECF" w14:textId="3DA562DC" w:rsidR="00405654" w:rsidRPr="001B3E82" w:rsidRDefault="4B4487D7" w:rsidP="39D30EE0">
            <w:pPr>
              <w:jc w:val="both"/>
              <w:rPr>
                <w:rFonts w:ascii="Times New Roman" w:hAnsi="Times New Roman" w:cs="Times New Roman"/>
                <w:lang w:val="lt"/>
              </w:rPr>
            </w:pPr>
            <w:r w:rsidRPr="3C2593F6">
              <w:rPr>
                <w:rFonts w:ascii="Times New Roman" w:hAnsi="Times New Roman" w:cs="Times New Roman"/>
                <w:lang w:val="lt"/>
              </w:rPr>
              <w:t>ESTEP</w:t>
            </w:r>
            <w:r w:rsidR="48B95D5B" w:rsidRPr="3C2593F6">
              <w:rPr>
                <w:rFonts w:ascii="Times New Roman" w:hAnsi="Times New Roman" w:cs="Times New Roman"/>
                <w:lang w:val="lt"/>
              </w:rPr>
              <w:t xml:space="preserve"> </w:t>
            </w:r>
            <w:r w:rsidR="45CC5EB1" w:rsidRPr="3C2593F6">
              <w:rPr>
                <w:rFonts w:ascii="Times New Roman" w:hAnsi="Times New Roman" w:cs="Times New Roman"/>
                <w:lang w:val="lt"/>
              </w:rPr>
              <w:t xml:space="preserve">atliktame </w:t>
            </w:r>
            <w:r w:rsidRPr="3C2593F6">
              <w:rPr>
                <w:rFonts w:ascii="Times New Roman" w:hAnsi="Times New Roman" w:cs="Times New Roman"/>
                <w:lang w:val="lt"/>
              </w:rPr>
              <w:t>tyrime keliama K</w:t>
            </w:r>
            <w:r w:rsidR="7067D25B" w:rsidRPr="3C2593F6">
              <w:rPr>
                <w:rFonts w:ascii="Times New Roman" w:hAnsi="Times New Roman" w:cs="Times New Roman"/>
                <w:lang w:val="lt"/>
              </w:rPr>
              <w:t>VR</w:t>
            </w:r>
            <w:r w:rsidRPr="3C2593F6">
              <w:rPr>
                <w:rFonts w:ascii="Times New Roman" w:hAnsi="Times New Roman" w:cs="Times New Roman"/>
                <w:lang w:val="lt"/>
              </w:rPr>
              <w:t xml:space="preserve"> kaupiamų duomenų fragmentiškumo problema, kuri iki šiol sprendžiama vangiai. Šiame tyrime pažymima, kad dalis objektų neturi </w:t>
            </w:r>
            <w:proofErr w:type="spellStart"/>
            <w:r w:rsidRPr="3C2593F6">
              <w:rPr>
                <w:rFonts w:ascii="Times New Roman" w:hAnsi="Times New Roman" w:cs="Times New Roman"/>
                <w:lang w:val="lt"/>
              </w:rPr>
              <w:t>fotofiksavimo</w:t>
            </w:r>
            <w:proofErr w:type="spellEnd"/>
            <w:r w:rsidRPr="3C2593F6">
              <w:rPr>
                <w:rFonts w:ascii="Times New Roman" w:hAnsi="Times New Roman" w:cs="Times New Roman"/>
                <w:lang w:val="lt"/>
              </w:rPr>
              <w:t xml:space="preserve"> medžiagos, saugomos teritorijos ar objekto ploto, vertingųjų savybių sąrašo, būklės stebėsenos rezultatų ir kultūros paveldo statinio tapatybės duomenų. K</w:t>
            </w:r>
            <w:r w:rsidR="52A936F0" w:rsidRPr="3C2593F6">
              <w:rPr>
                <w:rFonts w:ascii="Times New Roman" w:hAnsi="Times New Roman" w:cs="Times New Roman"/>
                <w:lang w:val="lt"/>
              </w:rPr>
              <w:t>VR</w:t>
            </w:r>
            <w:r w:rsidRPr="3C2593F6">
              <w:rPr>
                <w:rFonts w:ascii="Times New Roman" w:hAnsi="Times New Roman" w:cs="Times New Roman"/>
                <w:lang w:val="lt"/>
              </w:rPr>
              <w:t xml:space="preserve"> kaupiama informacija neleidžia nustatyti nei tikslaus visų kultūros paveldo objektų skaičiaus, nei objektų skaičiaus pagal kultūros paveldo objektų sandarą, tipą ar grupes. </w:t>
            </w:r>
            <w:r w:rsidR="74B270A0" w:rsidRPr="3C2593F6">
              <w:rPr>
                <w:rFonts w:ascii="Times New Roman" w:hAnsi="Times New Roman" w:cs="Times New Roman"/>
                <w:lang w:val="lt"/>
              </w:rPr>
              <w:t>Taip yra todėl, kad</w:t>
            </w:r>
            <w:r w:rsidR="22AE7F88" w:rsidRPr="3C2593F6">
              <w:rPr>
                <w:rFonts w:ascii="Times New Roman" w:hAnsi="Times New Roman" w:cs="Times New Roman"/>
                <w:lang w:val="lt"/>
              </w:rPr>
              <w:t xml:space="preserve"> </w:t>
            </w:r>
            <w:r w:rsidR="55BC93C2" w:rsidRPr="3C2593F6">
              <w:rPr>
                <w:rFonts w:ascii="Times New Roman" w:hAnsi="Times New Roman" w:cs="Times New Roman"/>
                <w:lang w:val="lt"/>
              </w:rPr>
              <w:t xml:space="preserve">KVR </w:t>
            </w:r>
            <w:r w:rsidR="22AE7F88" w:rsidRPr="3C2593F6">
              <w:rPr>
                <w:rFonts w:ascii="Times New Roman" w:hAnsi="Times New Roman" w:cs="Times New Roman"/>
                <w:lang w:val="lt"/>
              </w:rPr>
              <w:t>objektai nėra išgr</w:t>
            </w:r>
            <w:r w:rsidR="5933B55D" w:rsidRPr="3C2593F6">
              <w:rPr>
                <w:rFonts w:ascii="Times New Roman" w:hAnsi="Times New Roman" w:cs="Times New Roman"/>
                <w:lang w:val="lt"/>
              </w:rPr>
              <w:t>y</w:t>
            </w:r>
            <w:r w:rsidR="22AE7F88" w:rsidRPr="3C2593F6">
              <w:rPr>
                <w:rFonts w:ascii="Times New Roman" w:hAnsi="Times New Roman" w:cs="Times New Roman"/>
                <w:lang w:val="lt"/>
              </w:rPr>
              <w:t xml:space="preserve">ninti pagal visus parametrus, </w:t>
            </w:r>
            <w:r w:rsidR="010F1758" w:rsidRPr="3C2593F6">
              <w:rPr>
                <w:rFonts w:ascii="Times New Roman" w:hAnsi="Times New Roman" w:cs="Times New Roman"/>
                <w:lang w:val="lt"/>
              </w:rPr>
              <w:t>š</w:t>
            </w:r>
            <w:r w:rsidR="22AE7F88" w:rsidRPr="3C2593F6">
              <w:rPr>
                <w:rFonts w:ascii="Times New Roman" w:hAnsi="Times New Roman" w:cs="Times New Roman"/>
                <w:lang w:val="lt"/>
              </w:rPr>
              <w:t xml:space="preserve">iuo metu dar nebaigtas kilnojamųjų ir nekilnojamųjų vertybių atskyrimas, kai kurios </w:t>
            </w:r>
            <w:r w:rsidR="46E48AB3" w:rsidRPr="3C2593F6">
              <w:rPr>
                <w:rFonts w:ascii="Times New Roman" w:hAnsi="Times New Roman" w:cs="Times New Roman"/>
                <w:lang w:val="lt"/>
              </w:rPr>
              <w:t xml:space="preserve">jų </w:t>
            </w:r>
            <w:r w:rsidR="22AE7F88" w:rsidRPr="3C2593F6">
              <w:rPr>
                <w:rFonts w:ascii="Times New Roman" w:hAnsi="Times New Roman" w:cs="Times New Roman"/>
                <w:lang w:val="lt"/>
              </w:rPr>
              <w:t>dubliuojasi.</w:t>
            </w:r>
            <w:r w:rsidR="19C99517" w:rsidRPr="3C2593F6">
              <w:rPr>
                <w:rFonts w:ascii="Times New Roman" w:hAnsi="Times New Roman" w:cs="Times New Roman"/>
                <w:lang w:val="lt"/>
              </w:rPr>
              <w:t xml:space="preserve"> </w:t>
            </w:r>
            <w:r w:rsidR="2CC7940E" w:rsidRPr="3C2593F6">
              <w:rPr>
                <w:rFonts w:ascii="Times New Roman" w:hAnsi="Times New Roman" w:cs="Times New Roman"/>
                <w:lang w:val="lt"/>
              </w:rPr>
              <w:t>KVR</w:t>
            </w:r>
            <w:r w:rsidR="19C99517" w:rsidRPr="3C2593F6">
              <w:rPr>
                <w:rFonts w:ascii="Times New Roman" w:hAnsi="Times New Roman" w:cs="Times New Roman"/>
                <w:lang w:val="lt"/>
              </w:rPr>
              <w:t xml:space="preserve"> figūruoja ir išbraukti (panaikinta teisinė apsauga) objektai.</w:t>
            </w:r>
            <w:r w:rsidR="22AE7F88" w:rsidRPr="3C2593F6">
              <w:rPr>
                <w:rFonts w:ascii="Times New Roman" w:hAnsi="Times New Roman" w:cs="Times New Roman"/>
                <w:lang w:val="lt"/>
              </w:rPr>
              <w:t xml:space="preserve"> </w:t>
            </w:r>
            <w:r w:rsidRPr="3C2593F6">
              <w:rPr>
                <w:rFonts w:ascii="Times New Roman" w:hAnsi="Times New Roman" w:cs="Times New Roman"/>
                <w:lang w:val="lt"/>
              </w:rPr>
              <w:t>K</w:t>
            </w:r>
            <w:r w:rsidR="41C906F6" w:rsidRPr="3C2593F6">
              <w:rPr>
                <w:rFonts w:ascii="Times New Roman" w:hAnsi="Times New Roman" w:cs="Times New Roman"/>
                <w:lang w:val="lt"/>
              </w:rPr>
              <w:t>VR</w:t>
            </w:r>
            <w:r w:rsidRPr="3C2593F6">
              <w:rPr>
                <w:rFonts w:ascii="Times New Roman" w:hAnsi="Times New Roman" w:cs="Times New Roman"/>
                <w:lang w:val="lt"/>
              </w:rPr>
              <w:t xml:space="preserve"> neturi tinkamų arba užtikrintų sąsajų su kitais šalies registrais (Nekilnojamojo turto registru ir </w:t>
            </w:r>
            <w:r w:rsidRPr="3C2593F6">
              <w:rPr>
                <w:rFonts w:ascii="Times New Roman" w:hAnsi="Times New Roman" w:cs="Times New Roman"/>
                <w:lang w:val="lt"/>
              </w:rPr>
              <w:lastRenderedPageBreak/>
              <w:t>Gyventojų registru), nėra sistemingai keičiamasi informacija.</w:t>
            </w:r>
            <w:r w:rsidRPr="3C2593F6">
              <w:rPr>
                <w:rFonts w:ascii="Times New Roman" w:hAnsi="Times New Roman" w:cs="Times New Roman"/>
                <w:u w:val="single"/>
                <w:lang w:val="lt"/>
              </w:rPr>
              <w:t xml:space="preserve"> Todėl ne tik kyla grėsmė paveldo apsaugai, bet K</w:t>
            </w:r>
            <w:r w:rsidR="46E416DD" w:rsidRPr="3C2593F6">
              <w:rPr>
                <w:rFonts w:ascii="Times New Roman" w:hAnsi="Times New Roman" w:cs="Times New Roman"/>
                <w:u w:val="single"/>
                <w:lang w:val="lt"/>
              </w:rPr>
              <w:t>VR</w:t>
            </w:r>
            <w:r w:rsidRPr="3C2593F6">
              <w:rPr>
                <w:rFonts w:ascii="Times New Roman" w:hAnsi="Times New Roman" w:cs="Times New Roman"/>
                <w:u w:val="single"/>
                <w:lang w:val="lt"/>
              </w:rPr>
              <w:t xml:space="preserve"> duomenys negali būti panaudojami įrodymais grįstos paveldo apsaugos politikos formavimui, t.</w:t>
            </w:r>
            <w:r w:rsidR="0C781F77" w:rsidRPr="3C2593F6">
              <w:rPr>
                <w:rFonts w:ascii="Times New Roman" w:hAnsi="Times New Roman" w:cs="Times New Roman"/>
                <w:u w:val="single"/>
                <w:lang w:val="lt"/>
              </w:rPr>
              <w:t xml:space="preserve"> </w:t>
            </w:r>
            <w:r w:rsidRPr="3C2593F6">
              <w:rPr>
                <w:rFonts w:ascii="Times New Roman" w:hAnsi="Times New Roman" w:cs="Times New Roman"/>
                <w:u w:val="single"/>
                <w:lang w:val="lt"/>
              </w:rPr>
              <w:t>y. valdymo sprendimams ir jų įgyvendinimo vertinimui.</w:t>
            </w:r>
            <w:r w:rsidRPr="3C2593F6">
              <w:rPr>
                <w:rFonts w:ascii="Times New Roman" w:hAnsi="Times New Roman" w:cs="Times New Roman"/>
                <w:lang w:val="lt"/>
              </w:rPr>
              <w:t xml:space="preserve"> B</w:t>
            </w:r>
            <w:r w:rsidRPr="3C2593F6">
              <w:rPr>
                <w:rFonts w:ascii="Times New Roman" w:hAnsi="Times New Roman" w:cs="Times New Roman"/>
                <w:color w:val="000000" w:themeColor="text1"/>
                <w:lang w:val="lt"/>
              </w:rPr>
              <w:t>ūtinas mokslininkų ir tyrėjų dėmesys integruotam materialaus ir nematerialaus kultūros paveldo požiūriui, kultūros paveldo vaidmeniui siekiant darnaus vystymosi tikslų, įvairių vertybių, reiškinių socialinės, kultūrinės ir kitų funkcijų įvertinimo, raidos, pokyčių, grėsmių ir išsaugojimo galimybių studijoms, gyvųjų etninės kultūros reiškinių fiksavimui ir tyrimams.</w:t>
            </w:r>
          </w:p>
          <w:p w14:paraId="270D29D2" w14:textId="1D72CC6D" w:rsidR="00405654" w:rsidRPr="001B3E82" w:rsidRDefault="00405654" w:rsidP="39D30EE0">
            <w:pPr>
              <w:jc w:val="both"/>
              <w:rPr>
                <w:rFonts w:ascii="Times New Roman" w:hAnsi="Times New Roman" w:cs="Times New Roman"/>
              </w:rPr>
            </w:pPr>
          </w:p>
          <w:p w14:paraId="1BD8EEBE" w14:textId="42260151" w:rsidR="00405654" w:rsidRPr="001B3E82" w:rsidRDefault="5987E59B" w:rsidP="39D30EE0">
            <w:pPr>
              <w:pStyle w:val="ListParagraph"/>
              <w:numPr>
                <w:ilvl w:val="2"/>
                <w:numId w:val="12"/>
              </w:numPr>
              <w:jc w:val="both"/>
              <w:rPr>
                <w:rFonts w:ascii="Times New Roman" w:hAnsi="Times New Roman" w:cs="Times New Roman"/>
                <w:u w:val="single"/>
              </w:rPr>
            </w:pPr>
            <w:r w:rsidRPr="39D30EE0">
              <w:rPr>
                <w:rFonts w:ascii="Times New Roman" w:hAnsi="Times New Roman" w:cs="Times New Roman"/>
              </w:rPr>
              <w:t xml:space="preserve"> </w:t>
            </w:r>
            <w:r w:rsidRPr="39D30EE0">
              <w:rPr>
                <w:rFonts w:ascii="Times New Roman" w:hAnsi="Times New Roman" w:cs="Times New Roman"/>
                <w:u w:val="single"/>
              </w:rPr>
              <w:t>Nevykdoma nuolatinė sisteminė kultūros paveldo išteklių būklės, apsaugos ir prevencijos priemonių efektyvumo bei panaudojimo stebėsena.</w:t>
            </w:r>
          </w:p>
          <w:p w14:paraId="66512F38" w14:textId="665C2C77" w:rsidR="00405654" w:rsidRPr="001B3E82" w:rsidRDefault="00405654" w:rsidP="39D30EE0">
            <w:pPr>
              <w:jc w:val="both"/>
              <w:rPr>
                <w:rFonts w:ascii="Times New Roman" w:hAnsi="Times New Roman" w:cs="Times New Roman"/>
              </w:rPr>
            </w:pPr>
          </w:p>
          <w:p w14:paraId="7AFB7878" w14:textId="126A4AE5" w:rsidR="00405654" w:rsidRDefault="6DE5923A" w:rsidP="7AAB9D03">
            <w:pPr>
              <w:jc w:val="both"/>
              <w:rPr>
                <w:rFonts w:ascii="Times New Roman" w:hAnsi="Times New Roman" w:cs="Times New Roman"/>
              </w:rPr>
            </w:pPr>
            <w:r w:rsidRPr="3C2593F6">
              <w:rPr>
                <w:rFonts w:ascii="Times New Roman" w:hAnsi="Times New Roman" w:cs="Times New Roman"/>
              </w:rPr>
              <w:t>Tvarkybos darbus inicijuojantys investuotojai ir paveldosaugos ekspertai, kurie yra susipažinę su administruojančių nekilnojamąjį kultūros paveldą institucijų stebėsenos metu surenkama informacija, apibūdina ją kaip nepakankamai išsamią ir savalaikę. 2009 m. įsigaliojus Kilnojamųjų kultūros vertybių apsaugos įstatymui neliko institucijos, kuri būtų atsakinga už nekilnojamojo kultūros paveldo apsaugos politikos įgyvendinimo priežiūrą ir stebėseną, kaip vyksta bendradarbiavimas tarp skirtingų apsaugą užtikrinančių institucijų, ar jos veikia pagal numatytas strategijas ir gaires, bei teiktų konstruktyvius siūlymus geresnei institucijų veiklai suderinti ir matytų bendrąjį paveldosaugos sistemos paveikslą. Todėl su stebėsena susijusios problemos valstybės valdžios institucijoms, formuojančioms materialaus kultūros paveldo politiką, neleidžia tinkamai prognozuoti efektyvios valstybės politikos kultūros paveldo srityje.</w:t>
            </w:r>
          </w:p>
          <w:p w14:paraId="12C7E373" w14:textId="196D655B" w:rsidR="003864FE" w:rsidRDefault="003864FE" w:rsidP="7AAB9D03">
            <w:pPr>
              <w:jc w:val="both"/>
              <w:rPr>
                <w:rFonts w:ascii="Times New Roman" w:hAnsi="Times New Roman" w:cs="Times New Roman"/>
              </w:rPr>
            </w:pPr>
          </w:p>
          <w:p w14:paraId="14D61ED7" w14:textId="330042EB" w:rsidR="003864FE" w:rsidRPr="00931859" w:rsidRDefault="003864FE" w:rsidP="7AAB9D03">
            <w:pPr>
              <w:jc w:val="both"/>
              <w:rPr>
                <w:rFonts w:ascii="Times New Roman" w:hAnsi="Times New Roman" w:cs="Times New Roman"/>
                <w:highlight w:val="yellow"/>
              </w:rPr>
            </w:pPr>
            <w:r w:rsidRPr="00317CB2">
              <w:rPr>
                <w:rFonts w:ascii="Times New Roman" w:hAnsi="Times New Roman" w:cs="Times New Roman"/>
              </w:rPr>
              <w:t>Klimato kaita tampa iššūkiu, darančiu labai didelę įtaką kultūros ir gamtos paveldui, todėl būtina imtis priemonių siekiant užkirsti kelią neigiamam poveikiui, jį sušvelninti, prie jo prisitaikyti. Vykdant teritorijų planavimą, pastatų statybą ir teritorijų vystymą tiek miestuose, tiek kaimo vietovėse visos suinteresuotos pusės turi susitelkti ir užtikrinti, kad kultūros paveldas būtų laikomas vertybe ir jam nekiltų grėsmė</w:t>
            </w:r>
            <w:r w:rsidR="00C67E8D" w:rsidRPr="00317CB2">
              <w:rPr>
                <w:rFonts w:ascii="Times New Roman" w:hAnsi="Times New Roman" w:cs="Times New Roman"/>
              </w:rPr>
              <w:t>, taip pat, kad</w:t>
            </w:r>
            <w:r w:rsidRPr="00317CB2">
              <w:rPr>
                <w:rFonts w:ascii="Times New Roman" w:hAnsi="Times New Roman" w:cs="Times New Roman"/>
              </w:rPr>
              <w:t xml:space="preserve"> jis būtų tvariai naudojamas. Dėl klimato kaitos kultūros paveldui kylančios rizikos yra aptariamos Europos Tarybos 2020 m. patvirtintose išvadose dėl rizikos valdymo kultūros paveldo srityje.</w:t>
            </w:r>
            <w:r w:rsidRPr="00317CB2">
              <w:rPr>
                <w:rStyle w:val="FootnoteReference"/>
                <w:rFonts w:ascii="Times New Roman" w:hAnsi="Times New Roman" w:cs="Times New Roman"/>
              </w:rPr>
              <w:footnoteReference w:id="94"/>
            </w:r>
            <w:r w:rsidRPr="00317CB2">
              <w:rPr>
                <w:rFonts w:ascii="Times New Roman" w:hAnsi="Times New Roman" w:cs="Times New Roman"/>
              </w:rPr>
              <w:t xml:space="preserve"> Todėl rengiant naują kultūros paveldo vertybių stebėsenos tvarką, būtina atsižvelgti į Europos žaliojo kurso rekomendacijas ir įvertinti kultūros paveldui kylančias grėsmes dėl klimato kaitos.</w:t>
            </w:r>
          </w:p>
          <w:p w14:paraId="28BB58D3" w14:textId="1FFAA348" w:rsidR="00405654" w:rsidRPr="001B3E82" w:rsidRDefault="00405654" w:rsidP="7AAB9D03">
            <w:pPr>
              <w:jc w:val="both"/>
              <w:rPr>
                <w:rFonts w:ascii="Times New Roman" w:hAnsi="Times New Roman" w:cs="Times New Roman"/>
              </w:rPr>
            </w:pPr>
          </w:p>
          <w:p w14:paraId="59C99644" w14:textId="62D85430" w:rsidR="00405654" w:rsidRPr="001B3E82" w:rsidRDefault="5987E59B" w:rsidP="39D30EE0">
            <w:pPr>
              <w:jc w:val="both"/>
              <w:rPr>
                <w:rFonts w:ascii="Times New Roman" w:hAnsi="Times New Roman" w:cs="Times New Roman"/>
              </w:rPr>
            </w:pPr>
            <w:r w:rsidRPr="39D30EE0">
              <w:rPr>
                <w:rFonts w:ascii="Times New Roman" w:hAnsi="Times New Roman" w:cs="Times New Roman"/>
              </w:rPr>
              <w:t>Kilnojamųjų ir nekilnojamųjų kultūros paveldo objektų ir vietovių būklės stebėsena įgyvendinama nepakankamai rezultatyviai, kadangi teisės aktai nustato pareigą visų kultūros paveldo objektų būklę vertinti bent vieną kartą per penkerius metus. Pasitaiko atvejų, kad kai kurių objektų būklė nėra patikrinama. Kadangi K</w:t>
            </w:r>
            <w:r w:rsidR="2A99782C" w:rsidRPr="39D30EE0">
              <w:rPr>
                <w:rFonts w:ascii="Times New Roman" w:hAnsi="Times New Roman" w:cs="Times New Roman"/>
              </w:rPr>
              <w:t>PD</w:t>
            </w:r>
            <w:r w:rsidRPr="39D30EE0">
              <w:rPr>
                <w:rFonts w:ascii="Times New Roman" w:hAnsi="Times New Roman" w:cs="Times New Roman"/>
              </w:rPr>
              <w:t xml:space="preserve"> funkcijos sutelktos į projektų tikrinimą prieš pradedant tvarkybos darbus, departamentui trūksta resursų efektyviai visų objektų stebėsenai užtikrinti ir skirti deramą dėmesį atliktų tvarkybos darbų kontrolei.</w:t>
            </w:r>
          </w:p>
          <w:p w14:paraId="10D4CC29" w14:textId="06C05614" w:rsidR="00405654" w:rsidRPr="001B3E82" w:rsidRDefault="00405654" w:rsidP="001B3E82">
            <w:pPr>
              <w:jc w:val="both"/>
              <w:rPr>
                <w:rFonts w:ascii="Times New Roman" w:hAnsi="Times New Roman" w:cs="Times New Roman"/>
                <w:szCs w:val="22"/>
              </w:rPr>
            </w:pPr>
          </w:p>
          <w:p w14:paraId="7AADE9D3" w14:textId="2CC28C44" w:rsidR="00405654" w:rsidRPr="001B3E82" w:rsidRDefault="3BF54E05" w:rsidP="7AAB9D03">
            <w:pPr>
              <w:jc w:val="both"/>
              <w:rPr>
                <w:rFonts w:ascii="Times New Roman" w:hAnsi="Times New Roman" w:cs="Times New Roman"/>
              </w:rPr>
            </w:pPr>
            <w:r w:rsidRPr="7AAB9D03">
              <w:rPr>
                <w:rFonts w:ascii="Times New Roman" w:hAnsi="Times New Roman" w:cs="Times New Roman"/>
              </w:rPr>
              <w:t xml:space="preserve">Nevykdoma reguliari nematerialaus kultūros paveldo sąvado vertybių gyvybingumo procesų stebėsena, renkant duomenis apie vertybių socialinių ir kultūrinių funkcijų raidą, bendruomenių </w:t>
            </w:r>
            <w:proofErr w:type="spellStart"/>
            <w:r w:rsidRPr="7AAB9D03">
              <w:rPr>
                <w:rFonts w:ascii="Times New Roman" w:hAnsi="Times New Roman" w:cs="Times New Roman"/>
              </w:rPr>
              <w:t>įtraukties</w:t>
            </w:r>
            <w:proofErr w:type="spellEnd"/>
            <w:r w:rsidRPr="7AAB9D03">
              <w:rPr>
                <w:rFonts w:ascii="Times New Roman" w:hAnsi="Times New Roman" w:cs="Times New Roman"/>
              </w:rPr>
              <w:t xml:space="preserve"> į išsaugojimo procesus, veiksnių, lemiančių vertybių kaitą, bei grėsmių studijas. Dėl neįtvirtintos stebėsenos tvarkos i</w:t>
            </w:r>
            <w:r w:rsidR="00837F0F">
              <w:rPr>
                <w:rFonts w:ascii="Times New Roman" w:hAnsi="Times New Roman" w:cs="Times New Roman"/>
              </w:rPr>
              <w:t>r</w:t>
            </w:r>
            <w:r w:rsidRPr="7AAB9D03">
              <w:rPr>
                <w:rFonts w:ascii="Times New Roman" w:hAnsi="Times New Roman" w:cs="Times New Roman"/>
              </w:rPr>
              <w:t xml:space="preserve"> specialistų trūkumo priežiūros institucijų galimybės užtikrinti nematerialiojo paveldo stebėseną efektyviu būdu yra sumenkę. Reikalingas bendros tvarkos nustatymas nuosekliam informacijos atnaujinimui, duomenų analizei ir pokyčių bei grėsmių prognozavimui užtikrinti.</w:t>
            </w:r>
          </w:p>
          <w:p w14:paraId="64B9711F" w14:textId="1AC0DA1B" w:rsidR="7AAB9D03" w:rsidRDefault="7AAB9D03" w:rsidP="7AAB9D03">
            <w:pPr>
              <w:jc w:val="both"/>
              <w:rPr>
                <w:rFonts w:ascii="Times New Roman" w:hAnsi="Times New Roman" w:cs="Times New Roman"/>
              </w:rPr>
            </w:pPr>
          </w:p>
          <w:p w14:paraId="5EFAD66C" w14:textId="3E8BE63E" w:rsidR="1DAE38BC" w:rsidRPr="00A8630D" w:rsidRDefault="05D7E0CD" w:rsidP="7AAB9D03">
            <w:pPr>
              <w:jc w:val="both"/>
              <w:rPr>
                <w:rFonts w:ascii="Times New Roman" w:hAnsi="Times New Roman" w:cs="Times New Roman"/>
              </w:rPr>
            </w:pPr>
            <w:r w:rsidRPr="00A8630D">
              <w:rPr>
                <w:rFonts w:ascii="Times New Roman" w:hAnsi="Times New Roman" w:cs="Times New Roman"/>
              </w:rPr>
              <w:t>Šios priežasties sprendiniai prisidės prie Lietuvos 2030 bendrojo plano</w:t>
            </w:r>
            <w:r w:rsidR="00A8630D">
              <w:rPr>
                <w:rStyle w:val="FootnoteReference"/>
                <w:rFonts w:ascii="Times New Roman" w:hAnsi="Times New Roman" w:cs="Times New Roman"/>
              </w:rPr>
              <w:footnoteReference w:id="95"/>
            </w:r>
            <w:r w:rsidRPr="00A8630D">
              <w:rPr>
                <w:rFonts w:ascii="Times New Roman" w:hAnsi="Times New Roman" w:cs="Times New Roman"/>
              </w:rPr>
              <w:t xml:space="preserve"> </w:t>
            </w:r>
            <w:r w:rsidR="00F145FD">
              <w:rPr>
                <w:rFonts w:ascii="Times New Roman" w:hAnsi="Times New Roman" w:cs="Times New Roman"/>
              </w:rPr>
              <w:t xml:space="preserve">sprendinių </w:t>
            </w:r>
            <w:r w:rsidRPr="00A8630D">
              <w:rPr>
                <w:rFonts w:ascii="Times New Roman" w:hAnsi="Times New Roman" w:cs="Times New Roman"/>
              </w:rPr>
              <w:t>Nr. 40</w:t>
            </w:r>
            <w:r w:rsidR="6FF85A2C">
              <w:rPr>
                <w:rFonts w:ascii="Times New Roman" w:hAnsi="Times New Roman" w:cs="Times New Roman"/>
              </w:rPr>
              <w:t>1</w:t>
            </w:r>
            <w:r w:rsidRPr="00A8630D">
              <w:rPr>
                <w:rFonts w:ascii="Times New Roman" w:hAnsi="Times New Roman" w:cs="Times New Roman"/>
              </w:rPr>
              <w:t xml:space="preserve"> ir 404.4 įgyvendinimo.</w:t>
            </w:r>
          </w:p>
          <w:p w14:paraId="143F5245" w14:textId="4C3BC45B" w:rsidR="00405654" w:rsidRPr="001B3E82" w:rsidRDefault="00405654" w:rsidP="001B3E82">
            <w:pPr>
              <w:jc w:val="both"/>
              <w:rPr>
                <w:rFonts w:ascii="Times New Roman" w:hAnsi="Times New Roman" w:cs="Times New Roman"/>
                <w:szCs w:val="22"/>
              </w:rPr>
            </w:pPr>
          </w:p>
          <w:p w14:paraId="0F877B7B" w14:textId="5586CC64" w:rsidR="00405654" w:rsidRPr="001B3E82" w:rsidRDefault="68073ADC" w:rsidP="7AAB9D03">
            <w:pPr>
              <w:jc w:val="both"/>
              <w:rPr>
                <w:rFonts w:ascii="Times New Roman" w:hAnsi="Times New Roman" w:cs="Times New Roman"/>
              </w:rPr>
            </w:pPr>
            <w:r w:rsidRPr="3C2593F6">
              <w:rPr>
                <w:rFonts w:ascii="Times New Roman" w:hAnsi="Times New Roman" w:cs="Times New Roman"/>
              </w:rPr>
              <w:lastRenderedPageBreak/>
              <w:t xml:space="preserve">             </w:t>
            </w:r>
            <w:r w:rsidR="78A3E639" w:rsidRPr="3C2593F6">
              <w:rPr>
                <w:rFonts w:ascii="Times New Roman" w:hAnsi="Times New Roman" w:cs="Times New Roman"/>
              </w:rPr>
              <w:t>6.3.2.</w:t>
            </w:r>
            <w:r w:rsidR="73EB6994" w:rsidRPr="3C2593F6">
              <w:rPr>
                <w:rFonts w:ascii="Times New Roman" w:hAnsi="Times New Roman" w:cs="Times New Roman"/>
              </w:rPr>
              <w:t xml:space="preserve"> </w:t>
            </w:r>
            <w:r w:rsidR="78A3E639" w:rsidRPr="3C2593F6">
              <w:rPr>
                <w:rFonts w:ascii="Times New Roman" w:hAnsi="Times New Roman" w:cs="Times New Roman"/>
                <w:u w:val="single"/>
              </w:rPr>
              <w:t>Kultūros paveldo apskaitos</w:t>
            </w:r>
            <w:r w:rsidR="59305C3B" w:rsidRPr="3C2593F6">
              <w:rPr>
                <w:rFonts w:ascii="Times New Roman" w:hAnsi="Times New Roman" w:cs="Times New Roman"/>
                <w:u w:val="single"/>
              </w:rPr>
              <w:t>, įskaitant inventorizacij</w:t>
            </w:r>
            <w:r w:rsidR="04729FCE" w:rsidRPr="3C2593F6">
              <w:rPr>
                <w:rFonts w:ascii="Times New Roman" w:hAnsi="Times New Roman" w:cs="Times New Roman"/>
                <w:u w:val="single"/>
              </w:rPr>
              <w:t>ą,</w:t>
            </w:r>
            <w:r w:rsidR="78A3E639" w:rsidRPr="3C2593F6">
              <w:rPr>
                <w:rFonts w:ascii="Times New Roman" w:hAnsi="Times New Roman" w:cs="Times New Roman"/>
                <w:u w:val="single"/>
              </w:rPr>
              <w:t xml:space="preserve"> trūkumai kenkia investicinei aplinkai.</w:t>
            </w:r>
          </w:p>
          <w:p w14:paraId="32B4C42F" w14:textId="6BF6D164" w:rsidR="00405654" w:rsidRPr="001B3E82" w:rsidRDefault="00405654" w:rsidP="001B3E82">
            <w:pPr>
              <w:jc w:val="both"/>
              <w:rPr>
                <w:rFonts w:ascii="Times New Roman" w:hAnsi="Times New Roman" w:cs="Times New Roman"/>
                <w:szCs w:val="22"/>
                <w:lang w:val="lt"/>
              </w:rPr>
            </w:pPr>
          </w:p>
          <w:p w14:paraId="01161823" w14:textId="180CB4B0" w:rsidR="00405654" w:rsidRPr="001B3E82" w:rsidRDefault="6DE5923A" w:rsidP="3C2593F6">
            <w:pPr>
              <w:jc w:val="both"/>
              <w:rPr>
                <w:rFonts w:ascii="Times New Roman" w:hAnsi="Times New Roman" w:cs="Times New Roman"/>
              </w:rPr>
            </w:pPr>
            <w:r w:rsidRPr="3C2593F6">
              <w:rPr>
                <w:rFonts w:ascii="Times New Roman" w:hAnsi="Times New Roman" w:cs="Times New Roman"/>
                <w:lang w:val="lt"/>
              </w:rPr>
              <w:t>Kaip aukščiau minėta, potencialiam investuotojui nėra sudarytos pakankamos sąlygos</w:t>
            </w:r>
            <w:r w:rsidR="3C6025CF" w:rsidRPr="3C2593F6">
              <w:rPr>
                <w:rFonts w:ascii="Times New Roman" w:hAnsi="Times New Roman" w:cs="Times New Roman"/>
                <w:lang w:val="lt"/>
              </w:rPr>
              <w:t xml:space="preserve"> </w:t>
            </w:r>
            <w:r w:rsidRPr="3C2593F6">
              <w:rPr>
                <w:rFonts w:ascii="Times New Roman" w:hAnsi="Times New Roman" w:cs="Times New Roman"/>
                <w:lang w:val="lt"/>
              </w:rPr>
              <w:t>KVR</w:t>
            </w:r>
            <w:r w:rsidR="7976DEF3" w:rsidRPr="3C2593F6">
              <w:rPr>
                <w:rFonts w:ascii="Times New Roman" w:hAnsi="Times New Roman" w:cs="Times New Roman"/>
                <w:lang w:val="lt"/>
              </w:rPr>
              <w:t xml:space="preserve"> rasti </w:t>
            </w:r>
            <w:r w:rsidRPr="3C2593F6">
              <w:rPr>
                <w:rFonts w:ascii="Times New Roman" w:hAnsi="Times New Roman" w:cs="Times New Roman"/>
                <w:lang w:val="lt"/>
              </w:rPr>
              <w:t>reikaling</w:t>
            </w:r>
            <w:r w:rsidR="26151208" w:rsidRPr="3C2593F6">
              <w:rPr>
                <w:rFonts w:ascii="Times New Roman" w:hAnsi="Times New Roman" w:cs="Times New Roman"/>
                <w:lang w:val="lt"/>
              </w:rPr>
              <w:t>ą</w:t>
            </w:r>
            <w:r w:rsidRPr="3C2593F6">
              <w:rPr>
                <w:rFonts w:ascii="Times New Roman" w:hAnsi="Times New Roman" w:cs="Times New Roman"/>
                <w:lang w:val="lt"/>
              </w:rPr>
              <w:t xml:space="preserve"> informacij</w:t>
            </w:r>
            <w:r w:rsidR="21BB486E" w:rsidRPr="3C2593F6">
              <w:rPr>
                <w:rFonts w:ascii="Times New Roman" w:hAnsi="Times New Roman" w:cs="Times New Roman"/>
                <w:lang w:val="lt"/>
              </w:rPr>
              <w:t>ą</w:t>
            </w:r>
            <w:r w:rsidRPr="3C2593F6">
              <w:rPr>
                <w:rFonts w:ascii="Times New Roman" w:hAnsi="Times New Roman" w:cs="Times New Roman"/>
                <w:lang w:val="lt"/>
              </w:rPr>
              <w:t xml:space="preserve"> apie </w:t>
            </w:r>
            <w:r w:rsidR="69BE4D5C" w:rsidRPr="3C2593F6">
              <w:rPr>
                <w:rFonts w:ascii="Times New Roman" w:hAnsi="Times New Roman" w:cs="Times New Roman"/>
                <w:lang w:val="lt"/>
              </w:rPr>
              <w:t xml:space="preserve">kultūros </w:t>
            </w:r>
            <w:r w:rsidRPr="3C2593F6">
              <w:rPr>
                <w:rFonts w:ascii="Times New Roman" w:hAnsi="Times New Roman" w:cs="Times New Roman"/>
                <w:lang w:val="lt"/>
              </w:rPr>
              <w:t xml:space="preserve">paveldo objektus. </w:t>
            </w:r>
            <w:r w:rsidR="348B93CC" w:rsidRPr="3C2593F6">
              <w:rPr>
                <w:rFonts w:ascii="Times New Roman" w:hAnsi="Times New Roman" w:cs="Times New Roman"/>
                <w:lang w:val="lt"/>
              </w:rPr>
              <w:t>KVR</w:t>
            </w:r>
            <w:r w:rsidRPr="3C2593F6">
              <w:rPr>
                <w:rFonts w:ascii="Times New Roman" w:hAnsi="Times New Roman" w:cs="Times New Roman"/>
                <w:lang w:val="lt"/>
              </w:rPr>
              <w:t xml:space="preserve"> sutvarkymas, t.</w:t>
            </w:r>
            <w:r w:rsidR="7E48EE85" w:rsidRPr="3C2593F6">
              <w:rPr>
                <w:rFonts w:ascii="Times New Roman" w:hAnsi="Times New Roman" w:cs="Times New Roman"/>
                <w:lang w:val="lt"/>
              </w:rPr>
              <w:t xml:space="preserve"> </w:t>
            </w:r>
            <w:r w:rsidRPr="3C2593F6">
              <w:rPr>
                <w:rFonts w:ascii="Times New Roman" w:hAnsi="Times New Roman" w:cs="Times New Roman"/>
                <w:lang w:val="lt"/>
              </w:rPr>
              <w:t xml:space="preserve">y. reikalingos informacijos surinkimas ir užpildymas, susiejimas su kitais registrais bei funkcionalumo išplėtimas yra pirmaeilės svarbos uždavinys. Tik sutvarkius </w:t>
            </w:r>
            <w:r w:rsidR="72B2C2CE" w:rsidRPr="3C2593F6">
              <w:rPr>
                <w:rFonts w:ascii="Times New Roman" w:hAnsi="Times New Roman" w:cs="Times New Roman"/>
                <w:lang w:val="lt"/>
              </w:rPr>
              <w:t>KVR</w:t>
            </w:r>
            <w:r w:rsidRPr="3C2593F6">
              <w:rPr>
                <w:rFonts w:ascii="Times New Roman" w:hAnsi="Times New Roman" w:cs="Times New Roman"/>
                <w:lang w:val="lt"/>
              </w:rPr>
              <w:t xml:space="preserve"> taip, kad duomenis apie paveldą galima būtų naudoti atsakymams dėl valdymo sprendimų, galima būtų tiksliai žinoti, kokiems savininkams ir kokiems objektams paskatos kuriamos.</w:t>
            </w:r>
            <w:r w:rsidR="27466B68" w:rsidRPr="3C2593F6">
              <w:rPr>
                <w:rFonts w:ascii="Times New Roman" w:hAnsi="Times New Roman" w:cs="Times New Roman"/>
                <w:lang w:val="lt"/>
              </w:rPr>
              <w:t xml:space="preserve"> </w:t>
            </w:r>
            <w:r w:rsidR="59466B9A" w:rsidRPr="3C2593F6">
              <w:rPr>
                <w:rFonts w:ascii="Times New Roman" w:hAnsi="Times New Roman" w:cs="Times New Roman"/>
              </w:rPr>
              <w:t xml:space="preserve">Iki šiol nebuvo įgyvendinama ir materialaus kultūros paveldo inventorizacija, </w:t>
            </w:r>
            <w:r w:rsidR="0082387F">
              <w:rPr>
                <w:rFonts w:ascii="Times New Roman" w:hAnsi="Times New Roman" w:cs="Times New Roman"/>
              </w:rPr>
              <w:t>tas</w:t>
            </w:r>
            <w:r w:rsidR="59466B9A" w:rsidRPr="3C2593F6">
              <w:rPr>
                <w:rFonts w:ascii="Times New Roman" w:hAnsi="Times New Roman" w:cs="Times New Roman"/>
              </w:rPr>
              <w:t xml:space="preserve"> sukeldavo neigiamus padarinius: n</w:t>
            </w:r>
            <w:r w:rsidR="59466B9A" w:rsidRPr="3C2593F6">
              <w:rPr>
                <w:rFonts w:ascii="Times New Roman" w:hAnsi="Times New Roman" w:cs="Times New Roman"/>
                <w:color w:val="201F1E"/>
              </w:rPr>
              <w:t>ekilnojamosios kultūros vertybės KVR registruojamos neatlikus atrankos.</w:t>
            </w:r>
            <w:r w:rsidR="59466B9A" w:rsidRPr="3C2593F6">
              <w:rPr>
                <w:rFonts w:ascii="Times New Roman" w:eastAsia="Calibri" w:hAnsi="Times New Roman" w:cs="Times New Roman"/>
                <w:color w:val="201F1E"/>
              </w:rPr>
              <w:t xml:space="preserve"> </w:t>
            </w:r>
            <w:r w:rsidR="59466B9A" w:rsidRPr="3C2593F6">
              <w:rPr>
                <w:rFonts w:ascii="Times New Roman" w:hAnsi="Times New Roman" w:cs="Times New Roman"/>
                <w:color w:val="201F1E"/>
              </w:rPr>
              <w:t xml:space="preserve">Dažnai pasitaiko, kad kultūros paveldo objektai registruojami KVR, šių objektų teritorijose suplanavus ar netgi pradėjus vykdyti statybos darbus, </w:t>
            </w:r>
            <w:r w:rsidR="67A53770" w:rsidRPr="3C2593F6">
              <w:rPr>
                <w:rFonts w:ascii="Times New Roman" w:hAnsi="Times New Roman" w:cs="Times New Roman"/>
                <w:color w:val="201F1E"/>
              </w:rPr>
              <w:t>o tai</w:t>
            </w:r>
            <w:r w:rsidR="59466B9A" w:rsidRPr="3C2593F6">
              <w:rPr>
                <w:rFonts w:ascii="Times New Roman" w:hAnsi="Times New Roman" w:cs="Times New Roman"/>
                <w:color w:val="201F1E"/>
              </w:rPr>
              <w:t xml:space="preserve"> sąlygoja finansinius investuotojų ir valstybės nuostolius, </w:t>
            </w:r>
            <w:r w:rsidR="67A53770" w:rsidRPr="3C2593F6">
              <w:rPr>
                <w:rFonts w:ascii="Times New Roman" w:hAnsi="Times New Roman" w:cs="Times New Roman"/>
                <w:color w:val="201F1E"/>
              </w:rPr>
              <w:t>kurie</w:t>
            </w:r>
            <w:r w:rsidR="59466B9A" w:rsidRPr="3C2593F6">
              <w:rPr>
                <w:rFonts w:ascii="Times New Roman" w:hAnsi="Times New Roman" w:cs="Times New Roman"/>
                <w:color w:val="201F1E"/>
              </w:rPr>
              <w:t xml:space="preserve"> kenkia investicinei aplinkai Lietuvoje. Pasitaiko atvej</w:t>
            </w:r>
            <w:r w:rsidR="67A53770" w:rsidRPr="3C2593F6">
              <w:rPr>
                <w:rFonts w:ascii="Times New Roman" w:hAnsi="Times New Roman" w:cs="Times New Roman"/>
                <w:color w:val="201F1E"/>
              </w:rPr>
              <w:t>ų</w:t>
            </w:r>
            <w:r w:rsidR="59466B9A" w:rsidRPr="3C2593F6">
              <w:rPr>
                <w:rFonts w:ascii="Times New Roman" w:hAnsi="Times New Roman" w:cs="Times New Roman"/>
                <w:color w:val="201F1E"/>
              </w:rPr>
              <w:t>, kai kultūros paveldo objektai rekonstruojami netinkamai arba net nugriaunami (Kaune Perkūno al. 11, Vilniuje kelių policijos pastatas).</w:t>
            </w:r>
          </w:p>
          <w:p w14:paraId="3BB17E89" w14:textId="17495B8E" w:rsidR="00405654" w:rsidRPr="001B3E82" w:rsidRDefault="00405654" w:rsidP="3C2593F6">
            <w:pPr>
              <w:jc w:val="both"/>
              <w:rPr>
                <w:rFonts w:ascii="Times New Roman" w:hAnsi="Times New Roman" w:cs="Times New Roman"/>
                <w:color w:val="201F1E"/>
              </w:rPr>
            </w:pPr>
          </w:p>
          <w:p w14:paraId="549B4D8E" w14:textId="56651381" w:rsidR="00405654" w:rsidRPr="001B3E82" w:rsidRDefault="64D1EDF8" w:rsidP="3C2593F6">
            <w:pPr>
              <w:jc w:val="both"/>
              <w:rPr>
                <w:rFonts w:ascii="Times New Roman" w:hAnsi="Times New Roman" w:cs="Times New Roman"/>
                <w:szCs w:val="22"/>
              </w:rPr>
            </w:pPr>
            <w:r w:rsidRPr="3C2593F6">
              <w:rPr>
                <w:rFonts w:ascii="Times New Roman" w:hAnsi="Times New Roman" w:cs="Times New Roman"/>
                <w:szCs w:val="22"/>
              </w:rPr>
              <w:t>Nekilnojamojo kultūros paveldo apsaugos įstatymo 18 straipsnio 4 dalyje numatyta, kad prieš kultūros paveldo objekto tvarkybos projektavimą ar tvarkybos metu privaloma atlikti taikomuosius mokslinius tyrimus. Tačiau perkant kultūros paveldo objektų tvarkybos</w:t>
            </w:r>
            <w:r w:rsidRPr="3C2593F6">
              <w:rPr>
                <w:rFonts w:ascii="Times New Roman" w:hAnsi="Times New Roman" w:cs="Times New Roman"/>
                <w:color w:val="FF0000"/>
                <w:szCs w:val="22"/>
              </w:rPr>
              <w:t xml:space="preserve"> </w:t>
            </w:r>
            <w:r w:rsidRPr="3C2593F6">
              <w:rPr>
                <w:rFonts w:ascii="Times New Roman" w:hAnsi="Times New Roman" w:cs="Times New Roman"/>
                <w:szCs w:val="22"/>
              </w:rPr>
              <w:t xml:space="preserve">darbus viešųjų pirkimų sąlygose nuvertinami tyrimai, nors jie yra esminė projekto pagrindimo dalis. Viešuosiuose pirkimuose pirmenybė teikiama mažiausiai kainai, kuri orientuojama į paprastų statybos ar remonto darbų lygmenį. Paveldo objektų tvarkyba iš esmės prilyginama naujos statybos objektams, o konkursą laimi abejotinos kokybės ir nepakankamos profesinės kvalifikacijos projektai, tik formaliai atitinkantys reikalavimus. Viso to pasekmė – dažnu atveju nekokybiškai atlikti </w:t>
            </w:r>
            <w:proofErr w:type="spellStart"/>
            <w:r w:rsidRPr="3C2593F6">
              <w:rPr>
                <w:rFonts w:ascii="Times New Roman" w:hAnsi="Times New Roman" w:cs="Times New Roman"/>
                <w:szCs w:val="22"/>
              </w:rPr>
              <w:t>paveldotvarkos</w:t>
            </w:r>
            <w:proofErr w:type="spellEnd"/>
            <w:r w:rsidRPr="3C2593F6">
              <w:rPr>
                <w:rFonts w:ascii="Times New Roman" w:hAnsi="Times New Roman" w:cs="Times New Roman"/>
                <w:szCs w:val="22"/>
              </w:rPr>
              <w:t xml:space="preserve"> darbai. Be KPD ir savivaldybės paveldosaugos padalinio šiuos tyrimus gali užsakyti ir kultūros paveldo objekto valdytojai – tokiu atveju valdytojai neretai gali daryti įtaką tyrėjams, teikiantiems išvadas, kurios ne visada atitinka valdytojų lūkesčius. Bet kuriuo atveju tyrimų projekto rengėjas atsako už parengtų projektų kokybę ir atitikimą teisės aktams, rizikuodamas savo kvalifikacijos atestatu. Kompensuojami valstybės nustatyta tvarka atlikti tyrimai turėtų būti viešai publikuojami / viešinami visuomenei. Tais atvejais, kai tyrimai nėra kompensuojami, atlikti tyrimai turėtų būti registruojami, </w:t>
            </w:r>
            <w:r w:rsidR="0082387F">
              <w:rPr>
                <w:rFonts w:ascii="Times New Roman" w:hAnsi="Times New Roman" w:cs="Times New Roman"/>
                <w:szCs w:val="22"/>
              </w:rPr>
              <w:t>tai</w:t>
            </w:r>
            <w:r w:rsidRPr="3C2593F6">
              <w:rPr>
                <w:rFonts w:ascii="Times New Roman" w:hAnsi="Times New Roman" w:cs="Times New Roman"/>
                <w:szCs w:val="22"/>
              </w:rPr>
              <w:t xml:space="preserve"> padėtų ateityje jų nedubliuoti i</w:t>
            </w:r>
            <w:r w:rsidR="0082387F">
              <w:rPr>
                <w:rFonts w:ascii="Times New Roman" w:hAnsi="Times New Roman" w:cs="Times New Roman"/>
                <w:szCs w:val="22"/>
              </w:rPr>
              <w:t>r</w:t>
            </w:r>
            <w:r w:rsidRPr="3C2593F6">
              <w:rPr>
                <w:rFonts w:ascii="Times New Roman" w:hAnsi="Times New Roman" w:cs="Times New Roman"/>
                <w:szCs w:val="22"/>
              </w:rPr>
              <w:t xml:space="preserve"> jų pagrindu atlikti mokslinius tyrimus bei apibendrinimus.</w:t>
            </w:r>
          </w:p>
          <w:p w14:paraId="37F793AC" w14:textId="2F91CA1C" w:rsidR="00405654" w:rsidRPr="001B3E82" w:rsidRDefault="6DE5923A" w:rsidP="3C2593F6">
            <w:pPr>
              <w:jc w:val="both"/>
              <w:rPr>
                <w:rFonts w:ascii="Times New Roman" w:hAnsi="Times New Roman" w:cs="Times New Roman"/>
              </w:rPr>
            </w:pPr>
            <w:r w:rsidRPr="3C2593F6">
              <w:rPr>
                <w:rFonts w:ascii="Times New Roman" w:hAnsi="Times New Roman" w:cs="Times New Roman"/>
              </w:rPr>
              <w:t xml:space="preserve"> </w:t>
            </w:r>
          </w:p>
          <w:p w14:paraId="1AC6978B" w14:textId="1933E2EE" w:rsidR="00405654" w:rsidRPr="001B3E82" w:rsidRDefault="4C301090" w:rsidP="3C2593F6">
            <w:pPr>
              <w:ind w:left="1350" w:hanging="1350"/>
              <w:jc w:val="both"/>
              <w:rPr>
                <w:rFonts w:ascii="Times New Roman" w:hAnsi="Times New Roman" w:cs="Times New Roman"/>
                <w:u w:val="single"/>
              </w:rPr>
            </w:pPr>
            <w:r w:rsidRPr="3C2593F6">
              <w:rPr>
                <w:rFonts w:ascii="Times New Roman" w:hAnsi="Times New Roman" w:cs="Times New Roman"/>
              </w:rPr>
              <w:t xml:space="preserve">          </w:t>
            </w:r>
            <w:r w:rsidR="78A3E639" w:rsidRPr="3C2593F6">
              <w:rPr>
                <w:rFonts w:ascii="Times New Roman" w:hAnsi="Times New Roman" w:cs="Times New Roman"/>
              </w:rPr>
              <w:t>6.3.3.</w:t>
            </w:r>
            <w:r w:rsidR="55121780" w:rsidRPr="3C2593F6">
              <w:rPr>
                <w:rFonts w:ascii="Times New Roman" w:hAnsi="Times New Roman" w:cs="Times New Roman"/>
              </w:rPr>
              <w:t xml:space="preserve"> </w:t>
            </w:r>
            <w:r w:rsidR="78A3E639" w:rsidRPr="3C2593F6">
              <w:rPr>
                <w:rFonts w:ascii="Times New Roman" w:hAnsi="Times New Roman" w:cs="Times New Roman"/>
                <w:u w:val="single"/>
              </w:rPr>
              <w:t>Kultūros</w:t>
            </w:r>
            <w:r w:rsidR="55E8B4F7" w:rsidRPr="3C2593F6">
              <w:rPr>
                <w:rFonts w:ascii="Times New Roman" w:hAnsi="Times New Roman" w:cs="Times New Roman"/>
                <w:u w:val="single"/>
              </w:rPr>
              <w:t xml:space="preserve"> paveldo išteklių apsaugos reguliavimas nėra efektyviai suderintas su teritorijų planavimo, urbanistikos, architektūros, kultūrinio kraštovaizdžio, aplinkosaugos ir energetikos, švietimo ir žemės ūkio politika.</w:t>
            </w:r>
          </w:p>
          <w:p w14:paraId="00398A30" w14:textId="7F6718CD" w:rsidR="00405654" w:rsidRPr="001B3E82" w:rsidRDefault="00405654" w:rsidP="001B3E82">
            <w:pPr>
              <w:pStyle w:val="FootnoteText"/>
              <w:jc w:val="both"/>
              <w:rPr>
                <w:rFonts w:ascii="Times New Roman" w:hAnsi="Times New Roman" w:cs="Times New Roman"/>
                <w:sz w:val="22"/>
                <w:szCs w:val="22"/>
              </w:rPr>
            </w:pPr>
          </w:p>
          <w:p w14:paraId="7313F273" w14:textId="7EAA15B3" w:rsidR="00405654" w:rsidRPr="001B3E82" w:rsidRDefault="00405654" w:rsidP="001B3E82">
            <w:pPr>
              <w:pStyle w:val="FootnoteText"/>
              <w:jc w:val="both"/>
              <w:rPr>
                <w:rFonts w:ascii="Times New Roman" w:hAnsi="Times New Roman" w:cs="Times New Roman"/>
                <w:sz w:val="22"/>
                <w:szCs w:val="22"/>
              </w:rPr>
            </w:pPr>
            <w:r w:rsidRPr="001B3E82">
              <w:rPr>
                <w:rFonts w:ascii="Times New Roman" w:hAnsi="Times New Roman" w:cs="Times New Roman"/>
                <w:sz w:val="22"/>
                <w:szCs w:val="22"/>
              </w:rPr>
              <w:t xml:space="preserve">Sukurtą materialaus kultūros paveldo ir jo apsaugos sistemos teisinį reguliavimą silpnina ir efektyviam jo įgyvendinimui trukdo kultūros paveldo apsaugą reguliuojančių teisės normų nesuderinamumas. Pagrindiniai suderinamumo trūkumai nustatyti tarp </w:t>
            </w:r>
            <w:r w:rsidR="003B6AC6" w:rsidRPr="001B3E82">
              <w:rPr>
                <w:rFonts w:ascii="Times New Roman" w:hAnsi="Times New Roman" w:cs="Times New Roman"/>
                <w:sz w:val="22"/>
                <w:szCs w:val="22"/>
              </w:rPr>
              <w:t>Lietuvos Respublikos n</w:t>
            </w:r>
            <w:r w:rsidRPr="001B3E82">
              <w:rPr>
                <w:rFonts w:ascii="Times New Roman" w:hAnsi="Times New Roman" w:cs="Times New Roman"/>
                <w:sz w:val="22"/>
                <w:szCs w:val="22"/>
              </w:rPr>
              <w:t xml:space="preserve">ekilnojamojo kultūros paveldo apsaugos įstatymo ir Lietuvos Respublikos saugomų teritorijų įstatymo, Lietuvos Respublikos statybos ir Lietuvos Respublikos teritorijų planavimo bei Lietuvos Respublikos žemės įstatymų. </w:t>
            </w:r>
            <w:r w:rsidRPr="001B3E82">
              <w:rPr>
                <w:rFonts w:ascii="Times New Roman" w:hAnsi="Times New Roman" w:cs="Times New Roman"/>
                <w:sz w:val="22"/>
                <w:szCs w:val="22"/>
                <w:lang w:eastAsia="lt-LT"/>
              </w:rPr>
              <w:t>Laikantis tarpusavyje nesuderintų, kultūros paveldo apsaugą reglamentuojančių teisės aktų, dažnai kyla konfliktas tarp kontroliuojančių institucijų, o taip pat ir kultūros paveldo tvarkybą inicijuojančių ir įgyvendinančių subjektų.</w:t>
            </w:r>
            <w:r w:rsidRPr="001B3E82">
              <w:rPr>
                <w:rFonts w:ascii="Times New Roman" w:eastAsia="SimSun" w:hAnsi="Times New Roman" w:cs="Times New Roman"/>
                <w:sz w:val="22"/>
                <w:szCs w:val="22"/>
                <w:lang w:eastAsia="lt-LT"/>
              </w:rPr>
              <w:t xml:space="preserve"> </w:t>
            </w:r>
            <w:r w:rsidRPr="001B3E82">
              <w:rPr>
                <w:rFonts w:ascii="Times New Roman" w:hAnsi="Times New Roman" w:cs="Times New Roman"/>
                <w:sz w:val="22"/>
                <w:szCs w:val="22"/>
              </w:rPr>
              <w:t>Pastebimas Nekilnojamojo kultūros paveldo apsaugos įstatymo nuostatų perkėlimo į kitus įstatymus trūkumas, pavyzdžiui, šiame įstatyme savivaldybių paveldosaugos padaliniai i</w:t>
            </w:r>
            <w:r w:rsidR="0082387F">
              <w:rPr>
                <w:rFonts w:ascii="Times New Roman" w:hAnsi="Times New Roman" w:cs="Times New Roman"/>
                <w:sz w:val="22"/>
                <w:szCs w:val="22"/>
              </w:rPr>
              <w:t>r</w:t>
            </w:r>
            <w:r w:rsidRPr="001B3E82">
              <w:rPr>
                <w:rFonts w:ascii="Times New Roman" w:hAnsi="Times New Roman" w:cs="Times New Roman"/>
                <w:sz w:val="22"/>
                <w:szCs w:val="22"/>
              </w:rPr>
              <w:t xml:space="preserve"> jiems priskirtos funkcijos nurodomos, tačiau kituose įstatymuose (atitinkamose vietose) pasigendama suderinamumo, </w:t>
            </w:r>
            <w:r w:rsidR="003B6AC6" w:rsidRPr="001B3E82">
              <w:rPr>
                <w:rFonts w:ascii="Times New Roman" w:hAnsi="Times New Roman" w:cs="Times New Roman"/>
                <w:sz w:val="22"/>
                <w:szCs w:val="22"/>
              </w:rPr>
              <w:t>todėl</w:t>
            </w:r>
            <w:r w:rsidRPr="001B3E82">
              <w:rPr>
                <w:rFonts w:ascii="Times New Roman" w:hAnsi="Times New Roman" w:cs="Times New Roman"/>
                <w:sz w:val="22"/>
                <w:szCs w:val="22"/>
              </w:rPr>
              <w:t xml:space="preserve"> sukuria</w:t>
            </w:r>
            <w:r w:rsidR="003B6AC6" w:rsidRPr="001B3E82">
              <w:rPr>
                <w:rFonts w:ascii="Times New Roman" w:hAnsi="Times New Roman" w:cs="Times New Roman"/>
                <w:sz w:val="22"/>
                <w:szCs w:val="22"/>
              </w:rPr>
              <w:t>ma</w:t>
            </w:r>
            <w:r w:rsidRPr="001B3E82">
              <w:rPr>
                <w:rFonts w:ascii="Times New Roman" w:hAnsi="Times New Roman" w:cs="Times New Roman"/>
                <w:sz w:val="22"/>
                <w:szCs w:val="22"/>
              </w:rPr>
              <w:t xml:space="preserve"> terp</w:t>
            </w:r>
            <w:r w:rsidR="003B6AC6" w:rsidRPr="001B3E82">
              <w:rPr>
                <w:rFonts w:ascii="Times New Roman" w:hAnsi="Times New Roman" w:cs="Times New Roman"/>
                <w:sz w:val="22"/>
                <w:szCs w:val="22"/>
              </w:rPr>
              <w:t>ė</w:t>
            </w:r>
            <w:r w:rsidRPr="001B3E82">
              <w:rPr>
                <w:rFonts w:ascii="Times New Roman" w:hAnsi="Times New Roman" w:cs="Times New Roman"/>
                <w:sz w:val="22"/>
                <w:szCs w:val="22"/>
              </w:rPr>
              <w:t xml:space="preserve"> interpretacijoms.</w:t>
            </w:r>
          </w:p>
          <w:p w14:paraId="060A65AD" w14:textId="3573C79F" w:rsidR="00405654" w:rsidRPr="001B3E82" w:rsidRDefault="3BF54E05" w:rsidP="001B3E82">
            <w:pPr>
              <w:pStyle w:val="FootnoteText"/>
              <w:jc w:val="both"/>
              <w:rPr>
                <w:rFonts w:ascii="Times New Roman" w:hAnsi="Times New Roman" w:cs="Times New Roman"/>
                <w:color w:val="000000" w:themeColor="text1"/>
                <w:sz w:val="22"/>
                <w:szCs w:val="22"/>
              </w:rPr>
            </w:pPr>
            <w:r w:rsidRPr="7AAB9D03">
              <w:rPr>
                <w:rFonts w:ascii="Times New Roman" w:hAnsi="Times New Roman" w:cs="Times New Roman"/>
                <w:color w:val="000000" w:themeColor="text1"/>
                <w:sz w:val="22"/>
                <w:szCs w:val="22"/>
              </w:rPr>
              <w:t>T</w:t>
            </w:r>
            <w:r w:rsidR="3FE9E103" w:rsidRPr="7AAB9D03">
              <w:rPr>
                <w:rFonts w:ascii="Times New Roman" w:hAnsi="Times New Roman" w:cs="Times New Roman"/>
                <w:color w:val="000000" w:themeColor="text1"/>
                <w:sz w:val="22"/>
                <w:szCs w:val="22"/>
              </w:rPr>
              <w:t>odėl</w:t>
            </w:r>
            <w:r w:rsidRPr="7AAB9D03">
              <w:rPr>
                <w:rFonts w:ascii="Times New Roman" w:hAnsi="Times New Roman" w:cs="Times New Roman"/>
                <w:color w:val="000000" w:themeColor="text1"/>
                <w:sz w:val="22"/>
                <w:szCs w:val="22"/>
              </w:rPr>
              <w:t xml:space="preserve"> nėra vykdoma Architektūros konvencijos 2 straipsnyje įtvirtinti įsipareigojimai atlikti saugomų paminklų, pastatų grupių ir zonų inventorizaciją. Vykdant kraštovaizdžio apsaugos priemones, LR saugomų teritorijų įstatyme iki šiol neapibrėžta kraštovaizdžio paveldosaugos vertė. Nėra atliekamos esamos kraštovaizdžio būklės analizės, nors pagal Kraštovaizdžio konvenciją Lietuva yra įpareigota analizuoti kraštovaizdžių charakteristikas ir juos keičiančius veiksnius. Lietuvos Respublikos teisės aktai nepakankamai aiškiai apibrėžia povandeninio paveldo Lietuvos teritoriniuose vandenyse pradinės apsaugos bei susijusių procedūrinių apsaugos veiksmų aspektus.</w:t>
            </w:r>
          </w:p>
          <w:p w14:paraId="4A091C98" w14:textId="313B5A64" w:rsidR="7AAB9D03" w:rsidRDefault="7AAB9D03" w:rsidP="7AAB9D03">
            <w:pPr>
              <w:pStyle w:val="FootnoteText"/>
              <w:jc w:val="both"/>
              <w:rPr>
                <w:rFonts w:ascii="Times New Roman" w:hAnsi="Times New Roman" w:cs="Times New Roman"/>
                <w:color w:val="000000" w:themeColor="text1"/>
              </w:rPr>
            </w:pPr>
          </w:p>
          <w:p w14:paraId="638A4835" w14:textId="10B17B5B" w:rsidR="001B3E82" w:rsidRPr="001B3E82" w:rsidRDefault="213EAA9D" w:rsidP="001B3E82">
            <w:pPr>
              <w:pStyle w:val="FootnoteText"/>
              <w:jc w:val="both"/>
              <w:rPr>
                <w:rFonts w:ascii="Times New Roman" w:hAnsi="Times New Roman" w:cs="Times New Roman"/>
                <w:color w:val="000000" w:themeColor="text1"/>
                <w:sz w:val="22"/>
                <w:szCs w:val="22"/>
              </w:rPr>
            </w:pPr>
            <w:r w:rsidRPr="0326C4DB">
              <w:rPr>
                <w:rFonts w:ascii="Times New Roman" w:hAnsi="Times New Roman" w:cs="Times New Roman"/>
                <w:color w:val="000000" w:themeColor="text1"/>
                <w:sz w:val="22"/>
                <w:szCs w:val="22"/>
              </w:rPr>
              <w:lastRenderedPageBreak/>
              <w:t>Rengiant Nekilnojamojo kultūros paveldo apsaugos įstatymo naują redakciją i</w:t>
            </w:r>
            <w:r w:rsidR="0082387F">
              <w:rPr>
                <w:rFonts w:ascii="Times New Roman" w:hAnsi="Times New Roman" w:cs="Times New Roman"/>
                <w:color w:val="000000" w:themeColor="text1"/>
                <w:sz w:val="22"/>
                <w:szCs w:val="22"/>
              </w:rPr>
              <w:t>r</w:t>
            </w:r>
            <w:r w:rsidRPr="0326C4DB">
              <w:rPr>
                <w:rFonts w:ascii="Times New Roman" w:hAnsi="Times New Roman" w:cs="Times New Roman"/>
                <w:color w:val="000000" w:themeColor="text1"/>
                <w:sz w:val="22"/>
                <w:szCs w:val="22"/>
              </w:rPr>
              <w:t xml:space="preserve"> lydinčiuosius teisės aktus bus siekiama</w:t>
            </w:r>
            <w:r w:rsidR="34B66383" w:rsidRPr="0326C4DB">
              <w:rPr>
                <w:rFonts w:ascii="Times New Roman" w:hAnsi="Times New Roman" w:cs="Times New Roman"/>
                <w:color w:val="000000" w:themeColor="text1"/>
                <w:sz w:val="22"/>
                <w:szCs w:val="22"/>
              </w:rPr>
              <w:t xml:space="preserve"> užtikrinti skirtingų sričių teisės aktų, susijusių su kultūros paveldo apsauga, suderinamumą.</w:t>
            </w:r>
          </w:p>
          <w:p w14:paraId="230C2F63" w14:textId="28929B90" w:rsidR="0326C4DB" w:rsidRDefault="0326C4DB" w:rsidP="0326C4DB">
            <w:pPr>
              <w:pStyle w:val="FootnoteText"/>
              <w:jc w:val="both"/>
              <w:rPr>
                <w:rFonts w:ascii="Times New Roman" w:hAnsi="Times New Roman" w:cs="Times New Roman"/>
                <w:color w:val="000000" w:themeColor="text1"/>
              </w:rPr>
            </w:pPr>
          </w:p>
          <w:p w14:paraId="4C9E75A5" w14:textId="7FD7158F" w:rsidR="00405654" w:rsidRPr="001B3E82" w:rsidRDefault="0F0C6901" w:rsidP="7AAB9D03">
            <w:pPr>
              <w:pStyle w:val="FootnoteText"/>
              <w:jc w:val="both"/>
              <w:rPr>
                <w:rFonts w:ascii="Times New Roman" w:hAnsi="Times New Roman" w:cs="Times New Roman"/>
                <w:color w:val="000000" w:themeColor="text1"/>
              </w:rPr>
            </w:pPr>
            <w:r w:rsidRPr="007A70CA">
              <w:rPr>
                <w:rFonts w:ascii="Times New Roman" w:hAnsi="Times New Roman" w:cs="Times New Roman"/>
                <w:color w:val="000000" w:themeColor="text1"/>
                <w:sz w:val="22"/>
                <w:szCs w:val="22"/>
              </w:rPr>
              <w:t>Šios priežasties sprendiniai prisidės prie Lietuvos</w:t>
            </w:r>
            <w:r w:rsidR="00F145FD">
              <w:rPr>
                <w:rFonts w:ascii="Times New Roman" w:hAnsi="Times New Roman" w:cs="Times New Roman"/>
                <w:color w:val="000000" w:themeColor="text1"/>
                <w:sz w:val="22"/>
                <w:szCs w:val="22"/>
              </w:rPr>
              <w:t xml:space="preserve"> 2030</w:t>
            </w:r>
            <w:r w:rsidRPr="007A70CA">
              <w:rPr>
                <w:rFonts w:ascii="Times New Roman" w:hAnsi="Times New Roman" w:cs="Times New Roman"/>
                <w:color w:val="000000" w:themeColor="text1"/>
                <w:sz w:val="22"/>
                <w:szCs w:val="22"/>
              </w:rPr>
              <w:t xml:space="preserve"> bendrojo plano</w:t>
            </w:r>
            <w:r w:rsidR="007A70CA">
              <w:rPr>
                <w:rStyle w:val="FootnoteReference"/>
                <w:rFonts w:ascii="Times New Roman" w:hAnsi="Times New Roman" w:cs="Times New Roman"/>
                <w:color w:val="000000" w:themeColor="text1"/>
                <w:sz w:val="22"/>
                <w:szCs w:val="22"/>
              </w:rPr>
              <w:footnoteReference w:id="96"/>
            </w:r>
            <w:r w:rsidRPr="007A70CA">
              <w:rPr>
                <w:rFonts w:ascii="Times New Roman" w:hAnsi="Times New Roman" w:cs="Times New Roman"/>
                <w:color w:val="000000" w:themeColor="text1"/>
                <w:sz w:val="22"/>
                <w:szCs w:val="22"/>
              </w:rPr>
              <w:t xml:space="preserve"> </w:t>
            </w:r>
            <w:r w:rsidR="00F145FD" w:rsidRPr="00F145FD">
              <w:rPr>
                <w:rFonts w:ascii="Times New Roman" w:hAnsi="Times New Roman" w:cs="Times New Roman"/>
                <w:color w:val="000000" w:themeColor="text1"/>
                <w:sz w:val="22"/>
                <w:szCs w:val="22"/>
              </w:rPr>
              <w:t>sprendinių</w:t>
            </w:r>
            <w:r w:rsidR="735372CB" w:rsidRPr="007A70CA">
              <w:rPr>
                <w:rFonts w:ascii="Times New Roman" w:hAnsi="Times New Roman" w:cs="Times New Roman"/>
                <w:color w:val="000000" w:themeColor="text1"/>
                <w:sz w:val="22"/>
                <w:szCs w:val="22"/>
                <w:lang w:val="en-US"/>
              </w:rPr>
              <w:t xml:space="preserve"> Nr.</w:t>
            </w:r>
            <w:r w:rsidR="28EFB49B" w:rsidRPr="007A70CA">
              <w:rPr>
                <w:rFonts w:ascii="Times New Roman" w:hAnsi="Times New Roman" w:cs="Times New Roman"/>
                <w:color w:val="000000" w:themeColor="text1"/>
                <w:sz w:val="22"/>
                <w:szCs w:val="22"/>
                <w:lang w:val="en-US"/>
              </w:rPr>
              <w:t xml:space="preserve"> 385, 387, 391,</w:t>
            </w:r>
            <w:r w:rsidR="6FEA23BB">
              <w:rPr>
                <w:rFonts w:ascii="Times New Roman" w:hAnsi="Times New Roman" w:cs="Times New Roman"/>
                <w:color w:val="000000" w:themeColor="text1"/>
                <w:sz w:val="22"/>
                <w:szCs w:val="22"/>
                <w:lang w:val="en-US"/>
              </w:rPr>
              <w:t xml:space="preserve"> 404, 404.1, 404.2, 404.3 ir 404.5</w:t>
            </w:r>
            <w:r w:rsidR="2A215207" w:rsidRPr="007A70CA">
              <w:rPr>
                <w:rFonts w:ascii="Times New Roman" w:hAnsi="Times New Roman" w:cs="Times New Roman"/>
                <w:color w:val="000000" w:themeColor="text1"/>
                <w:sz w:val="22"/>
                <w:szCs w:val="22"/>
              </w:rPr>
              <w:t xml:space="preserve"> įgyvendinimo</w:t>
            </w:r>
            <w:r w:rsidR="2A215207" w:rsidRPr="007A70CA">
              <w:rPr>
                <w:rFonts w:ascii="Times New Roman" w:hAnsi="Times New Roman" w:cs="Times New Roman"/>
                <w:color w:val="000000" w:themeColor="text1"/>
              </w:rPr>
              <w:t>.</w:t>
            </w:r>
            <w:r w:rsidR="2A215207" w:rsidRPr="7AAB9D03">
              <w:rPr>
                <w:rFonts w:ascii="Times New Roman" w:hAnsi="Times New Roman" w:cs="Times New Roman"/>
                <w:color w:val="000000" w:themeColor="text1"/>
              </w:rPr>
              <w:t xml:space="preserve"> </w:t>
            </w:r>
          </w:p>
          <w:p w14:paraId="5C928CD7" w14:textId="64C8D9FC" w:rsidR="00405654" w:rsidRPr="001B3E82" w:rsidRDefault="00405654" w:rsidP="7AAB9D03">
            <w:pPr>
              <w:pStyle w:val="FootnoteText"/>
              <w:jc w:val="both"/>
              <w:rPr>
                <w:rFonts w:ascii="Times New Roman" w:hAnsi="Times New Roman" w:cs="Times New Roman"/>
                <w:color w:val="000000" w:themeColor="text1"/>
              </w:rPr>
            </w:pPr>
          </w:p>
        </w:tc>
      </w:tr>
      <w:tr w:rsidR="00405654" w:rsidRPr="00DF2806" w14:paraId="69CE02B1" w14:textId="77777777" w:rsidTr="3C2593F6">
        <w:trPr>
          <w:trHeight w:val="70"/>
        </w:trPr>
        <w:tc>
          <w:tcPr>
            <w:tcW w:w="15295" w:type="dxa"/>
            <w:shd w:val="clear" w:color="auto" w:fill="DBE5F1" w:themeFill="accent1" w:themeFillTint="33"/>
          </w:tcPr>
          <w:p w14:paraId="0322A4D1" w14:textId="7777777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NPP uždavinys, kodas ir pavadinimas</w:t>
            </w:r>
          </w:p>
          <w:p w14:paraId="6319A4A4" w14:textId="24E3F3D5"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4.7 uždavinys. Didinti lietuvių kalbos aktualumą globalizacijos ir technologinių pokyčių kontekste.</w:t>
            </w:r>
          </w:p>
        </w:tc>
      </w:tr>
      <w:tr w:rsidR="002809C1" w:rsidRPr="00DF2806" w14:paraId="7D8490D3" w14:textId="77777777" w:rsidTr="3C2593F6">
        <w:trPr>
          <w:trHeight w:val="70"/>
        </w:trPr>
        <w:tc>
          <w:tcPr>
            <w:tcW w:w="15295" w:type="dxa"/>
            <w:shd w:val="clear" w:color="auto" w:fill="auto"/>
          </w:tcPr>
          <w:p w14:paraId="7D00CAF3" w14:textId="79B8E1B2" w:rsidR="002809C1" w:rsidRPr="00B51B51" w:rsidRDefault="3D2F5636" w:rsidP="3C2593F6">
            <w:pPr>
              <w:jc w:val="both"/>
              <w:rPr>
                <w:rFonts w:ascii="Times New Roman" w:hAnsi="Times New Roman" w:cs="Times New Roman"/>
                <w:b/>
                <w:bCs/>
              </w:rPr>
            </w:pPr>
            <w:r w:rsidRPr="3C2593F6">
              <w:rPr>
                <w:rFonts w:ascii="Times New Roman" w:hAnsi="Times New Roman" w:cs="Times New Roman"/>
                <w:b/>
                <w:bCs/>
              </w:rPr>
              <w:t xml:space="preserve">   </w:t>
            </w:r>
            <w:r w:rsidR="37E93B81" w:rsidRPr="3C2593F6">
              <w:rPr>
                <w:rFonts w:ascii="Times New Roman" w:hAnsi="Times New Roman" w:cs="Times New Roman"/>
                <w:b/>
                <w:bCs/>
              </w:rPr>
              <w:t xml:space="preserve"> </w:t>
            </w:r>
            <w:r w:rsidRPr="3C2593F6">
              <w:rPr>
                <w:rFonts w:ascii="Times New Roman" w:hAnsi="Times New Roman" w:cs="Times New Roman"/>
                <w:b/>
                <w:bCs/>
              </w:rPr>
              <w:t xml:space="preserve"> </w:t>
            </w:r>
            <w:r w:rsidR="0082387F">
              <w:rPr>
                <w:rFonts w:ascii="Times New Roman" w:hAnsi="Times New Roman" w:cs="Times New Roman"/>
                <w:b/>
                <w:bCs/>
              </w:rPr>
              <w:t xml:space="preserve">  </w:t>
            </w:r>
            <w:r w:rsidR="5208E4AA" w:rsidRPr="3C2593F6">
              <w:rPr>
                <w:rFonts w:ascii="Times New Roman" w:hAnsi="Times New Roman" w:cs="Times New Roman"/>
                <w:b/>
                <w:bCs/>
              </w:rPr>
              <w:t>7</w:t>
            </w:r>
            <w:r w:rsidRPr="3C2593F6">
              <w:rPr>
                <w:rFonts w:ascii="Times New Roman" w:hAnsi="Times New Roman" w:cs="Times New Roman"/>
                <w:b/>
                <w:bCs/>
              </w:rPr>
              <w:t xml:space="preserve">. </w:t>
            </w:r>
            <w:r w:rsidR="54EAB10D" w:rsidRPr="3C2593F6">
              <w:rPr>
                <w:rFonts w:ascii="Times New Roman" w:hAnsi="Times New Roman" w:cs="Times New Roman"/>
                <w:b/>
                <w:bCs/>
              </w:rPr>
              <w:t xml:space="preserve">Problema: IT pažanga ir globalizacija kelia lietuvių kalbai </w:t>
            </w:r>
            <w:r w:rsidR="03613C50" w:rsidRPr="3C2593F6">
              <w:rPr>
                <w:rFonts w:ascii="Times New Roman" w:hAnsi="Times New Roman" w:cs="Times New Roman"/>
                <w:b/>
                <w:bCs/>
              </w:rPr>
              <w:t xml:space="preserve">ir tarmėms </w:t>
            </w:r>
            <w:r w:rsidR="54EAB10D" w:rsidRPr="3C2593F6">
              <w:rPr>
                <w:rFonts w:ascii="Times New Roman" w:hAnsi="Times New Roman" w:cs="Times New Roman"/>
                <w:b/>
                <w:bCs/>
              </w:rPr>
              <w:t>gyvybingumo skaitmeninėje terpėje ir kalbinio tapatumo iššūkių.</w:t>
            </w:r>
          </w:p>
          <w:p w14:paraId="70865A27" w14:textId="77777777" w:rsidR="00B03C71" w:rsidRPr="00DF2806" w:rsidRDefault="46160783" w:rsidP="00B03C71">
            <w:pPr>
              <w:jc w:val="both"/>
              <w:rPr>
                <w:rFonts w:ascii="Times New Roman" w:hAnsi="Times New Roman" w:cs="Times New Roman"/>
                <w:bCs/>
                <w:szCs w:val="22"/>
              </w:rPr>
            </w:pPr>
            <w:r w:rsidRPr="7AAB9D03">
              <w:rPr>
                <w:rFonts w:ascii="Times New Roman" w:hAnsi="Times New Roman" w:cs="Times New Roman"/>
              </w:rPr>
              <w:t>Lietuvos kultūros politikos strategijoje</w:t>
            </w:r>
            <w:r w:rsidR="00B03C71" w:rsidRPr="7AAB9D03">
              <w:rPr>
                <w:rFonts w:ascii="Times New Roman" w:hAnsi="Times New Roman" w:cs="Times New Roman"/>
                <w:vertAlign w:val="superscript"/>
              </w:rPr>
              <w:footnoteReference w:id="97"/>
            </w:r>
            <w:r w:rsidRPr="7AAB9D03">
              <w:rPr>
                <w:rFonts w:ascii="Times New Roman" w:hAnsi="Times New Roman" w:cs="Times New Roman"/>
              </w:rPr>
              <w:t xml:space="preserve"> atkreipiamas dėmesys į tai, kad dėl technologijų plėtros ir didžiųjų tarptautinių kalbų įtakos, taip pat gyventojų migracijos, viešojoje erdvėje, ypač skaitmeninėje, iškyla kalbos nevartojimo (o ne tik netaisyklingo vartojimo) problema. Dalis lietuvių praranda tapatinimosi su gimtąja lietuvių kalba ir pasididžiavimo ja jausmą, mažiau gyvybinga darosi mūsų kultūros vertybė – tarmės. Nesprendžiant šios situacijos kyla rizika, kad gyventojų dalis, kuriems kyla įvairių kliūčių kalbėti gimtąja kalba, didės.</w:t>
            </w:r>
          </w:p>
          <w:p w14:paraId="447AE664" w14:textId="77777777" w:rsidR="002809C1" w:rsidRPr="00DF2806" w:rsidRDefault="002809C1" w:rsidP="002809C1">
            <w:pPr>
              <w:jc w:val="both"/>
              <w:rPr>
                <w:rFonts w:ascii="Times New Roman" w:hAnsi="Times New Roman" w:cs="Times New Roman"/>
                <w:bCs/>
                <w:szCs w:val="22"/>
              </w:rPr>
            </w:pPr>
          </w:p>
          <w:p w14:paraId="5912FFB4" w14:textId="77777777" w:rsidR="00127C8A" w:rsidRPr="00DF2806" w:rsidRDefault="00127C8A" w:rsidP="00127C8A">
            <w:pPr>
              <w:jc w:val="both"/>
              <w:rPr>
                <w:rFonts w:ascii="Times New Roman" w:hAnsi="Times New Roman" w:cs="Times New Roman"/>
                <w:bCs/>
                <w:szCs w:val="22"/>
              </w:rPr>
            </w:pPr>
            <w:r w:rsidRPr="00DF2806">
              <w:rPr>
                <w:rFonts w:ascii="Times New Roman" w:hAnsi="Times New Roman" w:cs="Times New Roman"/>
                <w:bCs/>
                <w:szCs w:val="22"/>
              </w:rPr>
              <w:t xml:space="preserve">Problemos priežasčių sprendimais siekiama, kad valstybinė lietuvių kalba būtų išsaugota ir plėtojama kaip dinamiška raiškos priemonė, sustiprintas lietuvių kalbos prestižas, o elektroninėje erdvėje būtų užtikrintas deramo lygio lituanizavimas, lietuvių kalbos aplinka būtų diegiama moderniose technologijose, būtų užtikrintas visavertis kalbos funkcionavimas. Planuojamos intervencijos nukreiptos skatinti įvairias gyventojų grupes, bet ypatingai jaunimą, kalbėti taisyklingai, vengiant užsienio kalbų žodžių, netaisyklingų vertinių ar nevartotinų žodžių. </w:t>
            </w:r>
          </w:p>
          <w:p w14:paraId="3427FF94" w14:textId="020D1D3D" w:rsidR="002809C1" w:rsidRPr="00DF2806" w:rsidRDefault="56F31481" w:rsidP="00127C8A">
            <w:pPr>
              <w:jc w:val="both"/>
              <w:rPr>
                <w:rFonts w:ascii="Times New Roman" w:hAnsi="Times New Roman" w:cs="Times New Roman"/>
                <w:bCs/>
                <w:szCs w:val="22"/>
              </w:rPr>
            </w:pPr>
            <w:r w:rsidRPr="7AAB9D03">
              <w:rPr>
                <w:rFonts w:ascii="Times New Roman" w:hAnsi="Times New Roman" w:cs="Times New Roman"/>
              </w:rPr>
              <w:t>Lietuvių kalba turi būti suvokiama kaip gyvas, natūraliai kintantis ir šiandieninius komunikacijos poreikius atliepiantis reiškinys, o kartu – kaip tapatybės pagrindas ir nematerialus kultūros paveldas.</w:t>
            </w:r>
          </w:p>
        </w:tc>
      </w:tr>
      <w:tr w:rsidR="002809C1" w:rsidRPr="00DF2806" w14:paraId="73245ED8" w14:textId="77777777" w:rsidTr="3C2593F6">
        <w:trPr>
          <w:trHeight w:val="70"/>
        </w:trPr>
        <w:tc>
          <w:tcPr>
            <w:tcW w:w="15295" w:type="dxa"/>
            <w:shd w:val="clear" w:color="auto" w:fill="auto"/>
          </w:tcPr>
          <w:p w14:paraId="4237D648" w14:textId="64F89564" w:rsidR="002809C1" w:rsidRPr="00DF2806" w:rsidRDefault="002809C1" w:rsidP="002809C1">
            <w:pPr>
              <w:jc w:val="both"/>
              <w:rPr>
                <w:rFonts w:ascii="Times New Roman" w:hAnsi="Times New Roman" w:cs="Times New Roman"/>
                <w:b/>
                <w:szCs w:val="22"/>
              </w:rPr>
            </w:pPr>
            <w:r w:rsidRPr="00DF2806">
              <w:rPr>
                <w:rFonts w:ascii="Times New Roman" w:hAnsi="Times New Roman" w:cs="Times New Roman"/>
                <w:b/>
                <w:szCs w:val="22"/>
              </w:rPr>
              <w:t>Problemos priežastys:</w:t>
            </w:r>
          </w:p>
        </w:tc>
      </w:tr>
      <w:tr w:rsidR="002809C1" w:rsidRPr="00DF2806" w14:paraId="531B0358" w14:textId="77777777" w:rsidTr="3C2593F6">
        <w:trPr>
          <w:trHeight w:val="70"/>
        </w:trPr>
        <w:tc>
          <w:tcPr>
            <w:tcW w:w="15295" w:type="dxa"/>
            <w:shd w:val="clear" w:color="auto" w:fill="auto"/>
          </w:tcPr>
          <w:p w14:paraId="11EAB2B7" w14:textId="5CFAB8E7" w:rsidR="002809C1" w:rsidRPr="00DF2806" w:rsidRDefault="3BAA773D" w:rsidP="3C2593F6">
            <w:pPr>
              <w:jc w:val="both"/>
              <w:rPr>
                <w:rFonts w:ascii="Times New Roman" w:hAnsi="Times New Roman" w:cs="Times New Roman"/>
                <w:b/>
                <w:bCs/>
              </w:rPr>
            </w:pPr>
            <w:r w:rsidRPr="3C2593F6">
              <w:rPr>
                <w:rFonts w:ascii="Times New Roman" w:hAnsi="Times New Roman" w:cs="Times New Roman"/>
                <w:b/>
                <w:bCs/>
                <w:lang w:eastAsia="lt-LT"/>
              </w:rPr>
              <w:t xml:space="preserve">       7.1. </w:t>
            </w:r>
            <w:r w:rsidR="373668C9" w:rsidRPr="3C2593F6">
              <w:rPr>
                <w:rFonts w:ascii="Times New Roman" w:hAnsi="Times New Roman" w:cs="Times New Roman"/>
                <w:b/>
                <w:bCs/>
                <w:lang w:eastAsia="lt-LT"/>
              </w:rPr>
              <w:t>Neužtikrinamas spartesnis valstybės ir šiuolaikinės visuomenės poreikius atitinkančios, dinamiškos ir visavertės lietuvių kalbos funkcionavimo sistemos atnaujinimas.</w:t>
            </w:r>
          </w:p>
          <w:p w14:paraId="73D6C1C9" w14:textId="38D06B14" w:rsidR="002809C1" w:rsidRPr="008522A5" w:rsidRDefault="002809C1" w:rsidP="7AAB9D03">
            <w:pPr>
              <w:jc w:val="both"/>
              <w:rPr>
                <w:rFonts w:ascii="Times New Roman" w:hAnsi="Times New Roman" w:cs="Times New Roman"/>
                <w:b/>
                <w:bCs/>
                <w:szCs w:val="22"/>
              </w:rPr>
            </w:pPr>
          </w:p>
          <w:p w14:paraId="10D53BC7" w14:textId="11779B0C" w:rsidR="002809C1" w:rsidRPr="008522A5" w:rsidRDefault="373668C9" w:rsidP="3C2593F6">
            <w:pPr>
              <w:ind w:left="360"/>
              <w:jc w:val="both"/>
              <w:rPr>
                <w:rFonts w:ascii="Times New Roman" w:hAnsi="Times New Roman" w:cs="Times New Roman"/>
              </w:rPr>
            </w:pPr>
            <w:r w:rsidRPr="3C2593F6">
              <w:rPr>
                <w:rFonts w:ascii="Times New Roman" w:hAnsi="Times New Roman" w:cs="Times New Roman"/>
              </w:rPr>
              <w:t xml:space="preserve"> </w:t>
            </w:r>
            <w:r w:rsidR="03F6068C" w:rsidRPr="3C2593F6">
              <w:rPr>
                <w:rFonts w:ascii="Times New Roman" w:hAnsi="Times New Roman" w:cs="Times New Roman"/>
              </w:rPr>
              <w:t xml:space="preserve">      7.1.1.</w:t>
            </w:r>
            <w:r w:rsidRPr="3C2593F6">
              <w:rPr>
                <w:rFonts w:ascii="Times New Roman" w:hAnsi="Times New Roman" w:cs="Times New Roman"/>
              </w:rPr>
              <w:t xml:space="preserve"> </w:t>
            </w:r>
            <w:r w:rsidRPr="3C2593F6">
              <w:rPr>
                <w:rFonts w:ascii="Times New Roman" w:hAnsi="Times New Roman" w:cs="Times New Roman"/>
                <w:u w:val="single"/>
              </w:rPr>
              <w:t>Lietuvių kalbos politikos ir planavimo įgyvendinimas atsilieka nuo technologinės pažangos diegimo į lietuvišką skaitmeninę terpę.</w:t>
            </w:r>
          </w:p>
          <w:p w14:paraId="5F62E93A" w14:textId="38D06B14" w:rsidR="002809C1" w:rsidRPr="00B51B51" w:rsidRDefault="002809C1" w:rsidP="7AAB9D03">
            <w:pPr>
              <w:pStyle w:val="ListParagraph"/>
              <w:ind w:left="1224"/>
              <w:jc w:val="both"/>
              <w:rPr>
                <w:rFonts w:ascii="Times New Roman" w:hAnsi="Times New Roman" w:cs="Times New Roman"/>
                <w:strike/>
                <w:szCs w:val="22"/>
                <w:u w:val="single"/>
              </w:rPr>
            </w:pPr>
          </w:p>
          <w:p w14:paraId="73459E78" w14:textId="38D06B14" w:rsidR="00127C8A" w:rsidRPr="009D5FDA" w:rsidRDefault="56F31481" w:rsidP="7AAB9D03">
            <w:pPr>
              <w:pStyle w:val="FootnoteText"/>
              <w:jc w:val="both"/>
              <w:rPr>
                <w:sz w:val="22"/>
                <w:szCs w:val="22"/>
              </w:rPr>
            </w:pPr>
            <w:r w:rsidRPr="7AAB9D03">
              <w:rPr>
                <w:rFonts w:ascii="Times New Roman" w:hAnsi="Times New Roman" w:cs="Times New Roman"/>
                <w:sz w:val="22"/>
                <w:szCs w:val="22"/>
              </w:rPr>
              <w:t>Vienas iš svarbių veiksnių, turinčių neigiamos įtakos dabartinei valstybinės kalbos būklei, yra atnaujintinas, dabarties poreikių neatitinkantis lietuvių kalbos priežiūros reguliavimas bei su tuo susiję institucinės sąrangos trūkumai. Lietuvoje dar tik kuriama ilgalaikės valstybinės kalbos politikos strategija, kuri užtikrintų lietuvių kalbos gyvybingumą, jos vartojimo tęstinumą, funkcionalumą, pritaikymą technologijoms, santykio su kitomis kalbomis apibrėžtumą visose visuomenės gyvenimo srityse. Valstybinės kalbos politikos 2018–2022 metų gairėse</w:t>
            </w:r>
            <w:r w:rsidRPr="7AAB9D03">
              <w:rPr>
                <w:rFonts w:ascii="Times New Roman" w:hAnsi="Times New Roman" w:cs="Times New Roman"/>
                <w:sz w:val="22"/>
                <w:szCs w:val="22"/>
                <w:vertAlign w:val="superscript"/>
              </w:rPr>
              <w:t>84</w:t>
            </w:r>
            <w:r w:rsidRPr="7AAB9D03">
              <w:rPr>
                <w:rFonts w:ascii="Times New Roman" w:hAnsi="Times New Roman" w:cs="Times New Roman"/>
                <w:sz w:val="22"/>
                <w:szCs w:val="22"/>
              </w:rPr>
              <w:t xml:space="preserve"> pastebėta, kad dabartinis teisinis valstybinės kalbos reglamentavimas tiek teisės normų aiškumo, tiek teisinės technikos atžvilgiu neatitinka valstybės bei visuomenės poreikių ir turi būti atnaujintas. Pastaraisiais metais žinių visuomenė pereina į kokybiškai naują etapą, kurį žymi sparti pažangių informacinių technologijų plėtra, pirmiausia didžiųjų duomenų kaupimas ir apdorojimas bei dirbtiniu intelektu grįstų technologijų kūrimas. IT vis plačiau diegiamos visose pagrindinėse visuomenės veiklos srityse. Kartu šie pokyčiai kelia ir naujų uždavinių. Lietuviška skaitmeninė lingvistika sunkiai spėja su technologijos </w:t>
            </w:r>
            <w:r w:rsidRPr="7AAB9D03">
              <w:rPr>
                <w:rFonts w:ascii="Times New Roman" w:hAnsi="Times New Roman" w:cs="Times New Roman"/>
                <w:sz w:val="22"/>
                <w:szCs w:val="22"/>
              </w:rPr>
              <w:lastRenderedPageBreak/>
              <w:t>tempais, su tuo susijusiais sudėtingais uždaviniais globalizacijos kontekste (didžiųjų duomenų analizė, mašininio mokymosi ir neuroninių tinklų pritaikymas kalbos analizei, dirbtinio intelekto technologijų kūrimas su kalba susijusioms paslaugoms, tobulesnis mašininis vertimas ir kt.), nesukuriamos ir neužtikrinamos reikalingos viešosios skaitmeninės paslaugos valstybine kalba. Kalbos informacinėse technologijose klausimai yra gyvybiškai svarbi strateginė kalbos politikos dalis, lietuvių kalbos išlikimo ir pilnaverčio funkcionavimo sąlyga. Atliepiant šiuos iššūkius 2020 m. spalio 13 d. LR Seimo nutarimu Nr. XIII-3324 patvirtintos Lietuvių kalbos plėtros skaitmeninėje terpėje ir kalbos technologijų pažangos 2021–2027 metų gairės</w:t>
            </w:r>
            <w:r w:rsidRPr="7AAB9D03">
              <w:rPr>
                <w:rFonts w:ascii="Times New Roman" w:hAnsi="Times New Roman" w:cs="Times New Roman"/>
                <w:sz w:val="22"/>
                <w:szCs w:val="22"/>
                <w:vertAlign w:val="superscript"/>
              </w:rPr>
              <w:t>85</w:t>
            </w:r>
            <w:r w:rsidRPr="7AAB9D03">
              <w:rPr>
                <w:rFonts w:ascii="Times New Roman" w:hAnsi="Times New Roman" w:cs="Times New Roman"/>
                <w:sz w:val="22"/>
                <w:szCs w:val="22"/>
              </w:rPr>
              <w:t xml:space="preserve"> (toliau – Gairės), tai strateginis dokumentas, kurio įgyvendinimas turėtų ženkliai prisidėti įtvirtinant lietuvių kalbos statusą informacinėje visuomenėje, apsaugoti lietuvių kalbą nuo vadinamojo skaitmeninio išnykimo. </w:t>
            </w:r>
          </w:p>
          <w:p w14:paraId="6ADB7963" w14:textId="38D06B14" w:rsidR="002809C1" w:rsidRPr="00DF2806" w:rsidRDefault="002809C1" w:rsidP="7AAB9D03">
            <w:pPr>
              <w:jc w:val="both"/>
              <w:rPr>
                <w:rFonts w:ascii="Times New Roman" w:hAnsi="Times New Roman" w:cs="Times New Roman"/>
              </w:rPr>
            </w:pPr>
          </w:p>
          <w:p w14:paraId="00CCAC4D" w14:textId="54F40044" w:rsidR="002809C1" w:rsidRPr="00DF2806" w:rsidRDefault="1E8FBA00" w:rsidP="3C2593F6">
            <w:pPr>
              <w:ind w:left="360"/>
              <w:jc w:val="both"/>
              <w:rPr>
                <w:rFonts w:ascii="Times New Roman" w:hAnsi="Times New Roman" w:cs="Times New Roman"/>
                <w:u w:val="single"/>
              </w:rPr>
            </w:pPr>
            <w:r w:rsidRPr="3C2593F6">
              <w:rPr>
                <w:rFonts w:ascii="Times New Roman" w:hAnsi="Times New Roman" w:cs="Times New Roman"/>
              </w:rPr>
              <w:t xml:space="preserve">       7.1.2.</w:t>
            </w:r>
            <w:r w:rsidR="54EAB10D" w:rsidRPr="3C2593F6">
              <w:rPr>
                <w:rFonts w:ascii="Times New Roman" w:hAnsi="Times New Roman" w:cs="Times New Roman"/>
              </w:rPr>
              <w:t xml:space="preserve"> </w:t>
            </w:r>
            <w:r w:rsidR="54EAB10D" w:rsidRPr="3C2593F6">
              <w:rPr>
                <w:rFonts w:ascii="Times New Roman" w:hAnsi="Times New Roman" w:cs="Times New Roman"/>
                <w:u w:val="single"/>
              </w:rPr>
              <w:t>Kalbinės informacijos sklaidos ir viešo prieinamumo trūkumas.</w:t>
            </w:r>
          </w:p>
          <w:p w14:paraId="46FAB7A6" w14:textId="77777777" w:rsidR="002809C1" w:rsidRPr="00DF2806" w:rsidRDefault="002809C1" w:rsidP="002809C1">
            <w:pPr>
              <w:pStyle w:val="ListParagraph"/>
              <w:ind w:left="1224"/>
              <w:jc w:val="both"/>
              <w:rPr>
                <w:rFonts w:ascii="Times New Roman" w:hAnsi="Times New Roman" w:cs="Times New Roman"/>
                <w:bCs/>
                <w:szCs w:val="22"/>
                <w:u w:val="single"/>
              </w:rPr>
            </w:pPr>
          </w:p>
          <w:p w14:paraId="199F99C2" w14:textId="22C360F0" w:rsidR="00127C8A" w:rsidRPr="008B4F2D" w:rsidRDefault="00127C8A" w:rsidP="00127C8A">
            <w:pPr>
              <w:jc w:val="both"/>
              <w:rPr>
                <w:rFonts w:ascii="Times New Roman" w:hAnsi="Times New Roman" w:cs="Times New Roman"/>
                <w:szCs w:val="22"/>
                <w:lang w:eastAsia="lt-LT"/>
              </w:rPr>
            </w:pPr>
            <w:r w:rsidRPr="00DF2806">
              <w:rPr>
                <w:rFonts w:ascii="Times New Roman" w:hAnsi="Times New Roman" w:cs="Times New Roman"/>
                <w:color w:val="000000"/>
                <w:szCs w:val="22"/>
              </w:rPr>
              <w:t>Kitas svarbus veiksnys, turintis neigiamos įtakos lietuvių kalbos išlikimui, raidai ir sklaidai, yra</w:t>
            </w:r>
            <w:r w:rsidRPr="00DF2806">
              <w:rPr>
                <w:rFonts w:ascii="Times New Roman" w:hAnsi="Times New Roman" w:cs="Times New Roman"/>
                <w:szCs w:val="22"/>
              </w:rPr>
              <w:t xml:space="preserve"> nepakankamai sparti bendrinės kalbos normų kodifikacija ir nepakankamas norminamųjų veikalų prieinamumas elektroninėmis sklaidos priemonėmis. Valstybė turi užtikrinti bendrinės kalbos tvarkybą, informacijos apie kalbos normas ir kalbos rekomendacijų bei kitų išteklių prieinamumą visuomenei</w:t>
            </w:r>
            <w:r w:rsidR="00AB143A">
              <w:rPr>
                <w:rFonts w:ascii="Times New Roman" w:hAnsi="Times New Roman" w:cs="Times New Roman"/>
                <w:szCs w:val="22"/>
              </w:rPr>
              <w:t>.</w:t>
            </w:r>
            <w:r w:rsidRPr="008B4F2D">
              <w:rPr>
                <w:rFonts w:ascii="Times New Roman" w:hAnsi="Times New Roman" w:cs="Times New Roman"/>
                <w:szCs w:val="22"/>
              </w:rPr>
              <w:t xml:space="preserve"> </w:t>
            </w:r>
          </w:p>
          <w:p w14:paraId="1ADA54E3" w14:textId="77777777" w:rsidR="00127C8A" w:rsidRPr="00DF2806" w:rsidRDefault="00127C8A" w:rsidP="00127C8A">
            <w:pPr>
              <w:jc w:val="both"/>
              <w:rPr>
                <w:rFonts w:ascii="Times New Roman" w:hAnsi="Times New Roman" w:cs="Times New Roman"/>
                <w:szCs w:val="22"/>
                <w:lang w:eastAsia="lt-LT"/>
              </w:rPr>
            </w:pPr>
            <w:r w:rsidRPr="00DF2806">
              <w:rPr>
                <w:rFonts w:ascii="Times New Roman" w:hAnsi="Times New Roman" w:cs="Times New Roman"/>
                <w:szCs w:val="22"/>
                <w:lang w:eastAsia="lt-LT"/>
              </w:rPr>
              <w:t>Lietuvių kalbos plėtros galimybės skaitmeninėje terpėje šiandien nėra išnaudojamos: dar vis yra daugybė nesuskaitmenintų kalbinių duomenų ir duomenų rinkinių, esamos kalbinės infrastruktūros pilnai neišnaudojamos ir neužpildomos skaitmeniniais ištekliais, esami skaitmeniniai kalbos ištekliai nepritaikyti pažangiems technologijų sprendimams (pvz.</w:t>
            </w:r>
            <w:r>
              <w:rPr>
                <w:rFonts w:ascii="Times New Roman" w:hAnsi="Times New Roman" w:cs="Times New Roman"/>
                <w:szCs w:val="22"/>
                <w:lang w:eastAsia="lt-LT"/>
              </w:rPr>
              <w:t>,</w:t>
            </w:r>
            <w:r w:rsidRPr="00DF2806">
              <w:rPr>
                <w:rFonts w:ascii="Times New Roman" w:hAnsi="Times New Roman" w:cs="Times New Roman"/>
                <w:szCs w:val="22"/>
                <w:lang w:eastAsia="lt-LT"/>
              </w:rPr>
              <w:t xml:space="preserve"> dirbtinio intelekto), pažangių technologijų galimybės neišnaudojamos lietuvių kalbos gyvybingumo palaikymui ir kalbos paveldo išsaugojimui jį transformuojant į modernias skaitmenines kalbinės kultūros raiškos formas, garsynus, vizualizacijas ir pan., esamos mašininio vertimo sistemos reikalauja aukštesnės kokybės, reikalinga kurti dvikalbius atvirus duomenis ir atverti juos visuomenei, natūralios kalbos supratimui reikalingų duomenų plėtra, natūralios kalbos generavimo sprendinių kūrimas verslo poreikiams ir kt. </w:t>
            </w:r>
          </w:p>
          <w:p w14:paraId="44F73ECA" w14:textId="77777777" w:rsidR="00127C8A" w:rsidRPr="00DF2806" w:rsidRDefault="2F0BA4B0" w:rsidP="00127C8A">
            <w:pPr>
              <w:jc w:val="both"/>
              <w:rPr>
                <w:rFonts w:ascii="Times New Roman" w:eastAsiaTheme="minorEastAsia" w:hAnsi="Times New Roman" w:cs="Times New Roman"/>
                <w:szCs w:val="22"/>
                <w:lang w:eastAsia="lt-LT"/>
              </w:rPr>
            </w:pPr>
            <w:r w:rsidRPr="39D30EE0">
              <w:rPr>
                <w:rFonts w:ascii="Times New Roman" w:hAnsi="Times New Roman" w:cs="Times New Roman"/>
              </w:rPr>
              <w:t>Plečiantis elektroninei erdvei ir technologinėms galimybėms, keičiantis visuomenės poreikiams, svarbu užtikrinti esamų kalbinių skaitmeninių išteklių tęstinumą, atnaujinimą bei plėtrą ir siūlyti naujas patogesnes kalbinės informacijos sklaidos formas viešai prieigai</w:t>
            </w:r>
            <w:r w:rsidRPr="39D30EE0">
              <w:rPr>
                <w:rFonts w:ascii="Times New Roman" w:eastAsiaTheme="minorEastAsia" w:hAnsi="Times New Roman" w:cs="Times New Roman"/>
                <w:lang w:eastAsia="lt-LT"/>
              </w:rPr>
              <w:t xml:space="preserve">. </w:t>
            </w:r>
          </w:p>
          <w:p w14:paraId="494BAAEC" w14:textId="5E845046" w:rsidR="39D30EE0" w:rsidRDefault="39D30EE0" w:rsidP="39D30EE0">
            <w:pPr>
              <w:jc w:val="both"/>
              <w:rPr>
                <w:rFonts w:ascii="Times New Roman" w:eastAsiaTheme="minorEastAsia" w:hAnsi="Times New Roman" w:cs="Times New Roman"/>
                <w:lang w:eastAsia="lt-LT"/>
              </w:rPr>
            </w:pPr>
          </w:p>
          <w:p w14:paraId="42E7D674" w14:textId="5C30994F" w:rsidR="002809C1" w:rsidRPr="009958F4" w:rsidRDefault="00127C8A" w:rsidP="00127C8A">
            <w:pPr>
              <w:jc w:val="both"/>
              <w:rPr>
                <w:rFonts w:ascii="Times New Roman" w:hAnsi="Times New Roman" w:cs="Times New Roman"/>
                <w:color w:val="000000" w:themeColor="text1"/>
                <w:szCs w:val="22"/>
              </w:rPr>
            </w:pPr>
            <w:r w:rsidRPr="00DF2806">
              <w:rPr>
                <w:rFonts w:ascii="Times New Roman" w:eastAsiaTheme="minorEastAsia" w:hAnsi="Times New Roman" w:cs="Times New Roman"/>
                <w:szCs w:val="22"/>
                <w:lang w:eastAsia="lt-LT"/>
              </w:rPr>
              <w:t>Lietuvių kalbos išteklių skaitmeninimas ir aplinkos diegimas bei naudojimo elektroninėje erdvėje užtikrinimas, reikalingų lietuvių kalbos technologinių priemonių ir sprendimų kūrimas sprendžiami 2021</w:t>
            </w:r>
            <w:r>
              <w:rPr>
                <w:rFonts w:ascii="Times New Roman" w:eastAsiaTheme="minorEastAsia" w:hAnsi="Times New Roman" w:cs="Times New Roman"/>
                <w:szCs w:val="22"/>
                <w:lang w:eastAsia="lt-LT"/>
              </w:rPr>
              <w:t>–</w:t>
            </w:r>
            <w:r w:rsidRPr="00DF2806">
              <w:rPr>
                <w:rFonts w:ascii="Times New Roman" w:eastAsiaTheme="minorEastAsia" w:hAnsi="Times New Roman" w:cs="Times New Roman"/>
                <w:szCs w:val="22"/>
                <w:lang w:eastAsia="lt-LT"/>
              </w:rPr>
              <w:t xml:space="preserve">2030 m. </w:t>
            </w:r>
            <w:r w:rsidRPr="00DF2806">
              <w:rPr>
                <w:rFonts w:ascii="Times New Roman" w:hAnsi="Times New Roman" w:cs="Times New Roman"/>
                <w:color w:val="000000" w:themeColor="text1"/>
                <w:szCs w:val="22"/>
              </w:rPr>
              <w:t>valstybės skaitmeninimo plėtros programoje.</w:t>
            </w:r>
          </w:p>
        </w:tc>
      </w:tr>
      <w:tr w:rsidR="002809C1" w:rsidRPr="00DF2806" w14:paraId="76F9A555" w14:textId="77777777" w:rsidTr="002C509B">
        <w:trPr>
          <w:trHeight w:val="6511"/>
        </w:trPr>
        <w:tc>
          <w:tcPr>
            <w:tcW w:w="15295" w:type="dxa"/>
            <w:shd w:val="clear" w:color="auto" w:fill="auto"/>
          </w:tcPr>
          <w:p w14:paraId="6F2DF792" w14:textId="64A09F80" w:rsidR="002809C1" w:rsidRDefault="1F2FF85B" w:rsidP="002809C1">
            <w:pPr>
              <w:jc w:val="both"/>
              <w:rPr>
                <w:rFonts w:ascii="Times New Roman" w:hAnsi="Times New Roman" w:cs="Times New Roman"/>
                <w:b/>
                <w:bCs/>
              </w:rPr>
            </w:pPr>
            <w:r w:rsidRPr="3C2593F6">
              <w:rPr>
                <w:rFonts w:ascii="Times New Roman" w:hAnsi="Times New Roman" w:cs="Times New Roman"/>
                <w:b/>
                <w:bCs/>
              </w:rPr>
              <w:lastRenderedPageBreak/>
              <w:t xml:space="preserve">       7.2. </w:t>
            </w:r>
            <w:r w:rsidR="54EAB10D" w:rsidRPr="3C2593F6">
              <w:rPr>
                <w:rFonts w:ascii="Times New Roman" w:hAnsi="Times New Roman" w:cs="Times New Roman"/>
                <w:b/>
                <w:bCs/>
              </w:rPr>
              <w:t>Valstybinės lietuvių kalbos prestižo trūkumas silpnina visuomenės kalbinį tapatumą.</w:t>
            </w:r>
          </w:p>
          <w:p w14:paraId="1F39AEAB" w14:textId="77777777" w:rsidR="00C67E8D" w:rsidRPr="00A40455" w:rsidRDefault="00C67E8D" w:rsidP="002809C1">
            <w:pPr>
              <w:jc w:val="both"/>
              <w:rPr>
                <w:rFonts w:ascii="Times New Roman" w:hAnsi="Times New Roman" w:cs="Times New Roman"/>
                <w:b/>
                <w:bCs/>
              </w:rPr>
            </w:pPr>
          </w:p>
          <w:p w14:paraId="3DF538A7" w14:textId="77777777" w:rsidR="00127C8A" w:rsidRPr="00DF2806" w:rsidRDefault="00127C8A" w:rsidP="00127C8A">
            <w:pPr>
              <w:jc w:val="both"/>
              <w:rPr>
                <w:rFonts w:ascii="Times New Roman" w:hAnsi="Times New Roman" w:cs="Times New Roman"/>
                <w:szCs w:val="22"/>
              </w:rPr>
            </w:pPr>
            <w:r w:rsidRPr="00DF2806">
              <w:rPr>
                <w:rFonts w:ascii="Times New Roman" w:hAnsi="Times New Roman" w:cs="Times New Roman"/>
                <w:szCs w:val="22"/>
              </w:rPr>
              <w:t xml:space="preserve">Valstybinės lietuvių kalbos komisijos 2019 m. balandžio 25 d. </w:t>
            </w:r>
            <w:r>
              <w:rPr>
                <w:rFonts w:ascii="Times New Roman" w:hAnsi="Times New Roman" w:cs="Times New Roman"/>
                <w:szCs w:val="22"/>
              </w:rPr>
              <w:t>n</w:t>
            </w:r>
            <w:r w:rsidRPr="00DF2806">
              <w:rPr>
                <w:rFonts w:ascii="Times New Roman" w:hAnsi="Times New Roman" w:cs="Times New Roman"/>
                <w:szCs w:val="22"/>
              </w:rPr>
              <w:t>utarimu Nr. N-5 (175) patvirtintoje Lietuvių kalbos prestižo stiprinimo programoje</w:t>
            </w:r>
            <w:r w:rsidR="00E73021">
              <w:rPr>
                <w:rStyle w:val="FootnoteReference"/>
                <w:rFonts w:ascii="Times New Roman" w:hAnsi="Times New Roman" w:cs="Times New Roman"/>
                <w:szCs w:val="22"/>
              </w:rPr>
              <w:footnoteReference w:id="98"/>
            </w:r>
            <w:r w:rsidR="00E73021">
              <w:rPr>
                <w:rFonts w:ascii="Times New Roman" w:hAnsi="Times New Roman" w:cs="Times New Roman"/>
                <w:szCs w:val="22"/>
              </w:rPr>
              <w:t xml:space="preserve"> </w:t>
            </w:r>
            <w:r w:rsidRPr="00DF2806">
              <w:rPr>
                <w:rFonts w:ascii="Times New Roman" w:hAnsi="Times New Roman" w:cs="Times New Roman"/>
                <w:szCs w:val="22"/>
              </w:rPr>
              <w:t>pastebėta, kad dėl ekonominio ir</w:t>
            </w:r>
            <w:r>
              <w:rPr>
                <w:rFonts w:ascii="Times New Roman" w:hAnsi="Times New Roman" w:cs="Times New Roman"/>
                <w:szCs w:val="22"/>
              </w:rPr>
              <w:t xml:space="preserve"> racionalaus</w:t>
            </w:r>
            <w:r w:rsidRPr="00DF2806">
              <w:rPr>
                <w:rFonts w:ascii="Times New Roman" w:hAnsi="Times New Roman" w:cs="Times New Roman"/>
                <w:szCs w:val="22"/>
              </w:rPr>
              <w:t xml:space="preserve"> globalizacijos efekto kinta skirtingų kalbų vartotojų vertybės, ima vyrauti funkcionalumo kriterijus, todėl į kalbą imama žiūrėti tik kaip į komunikacijos įrankį. Pastaraisiais metais visuomenėje jaučiamas tam tikras pasipriešinimas lietuvių kalbos vartosenos reikalavimams arba netikrumas dėl jų svarbos, ypač jaunimo tarpe, kadangi ugdymo procese keliami reikalavimai ir standartai vėliau viešajame ir privačiame gyvenime tampa pertekliniai. Pakitusiai lietuvių kalbos vartosenai viešajame gyvenime be abejo įtaką daro ir kitos kalbos, visų pirma anglų kalba, kuri vis aktyviau skverbiasi į visas lietuvių kalbos vartojimo sritis </w:t>
            </w:r>
            <w:r>
              <w:rPr>
                <w:rFonts w:ascii="Times New Roman" w:hAnsi="Times New Roman" w:cs="Times New Roman"/>
                <w:szCs w:val="22"/>
              </w:rPr>
              <w:t>–</w:t>
            </w:r>
            <w:r w:rsidRPr="00DF2806">
              <w:rPr>
                <w:rFonts w:ascii="Times New Roman" w:hAnsi="Times New Roman" w:cs="Times New Roman"/>
                <w:szCs w:val="22"/>
              </w:rPr>
              <w:t xml:space="preserve"> profesiniame gyvenime ir kasdienos veiklose ar pramogose (neišskiriant nė privataus bendravimo), dominuoja internetinėje erdvėje, technologijose. Lietuvių kalba stumiama iš mokslo ir studijų, darbo santykių ir kitų sričių, menkėja jos prestižas, mažėja visuomenės pasitikėjimas savo kalbos galiomis. Tokiomis aplinkybėmis dar labiau išryškėja ir lietuvių kalbos vartojimo kompleksai, istoriškai susiklostę dėl kalbos menkinimo, ribojimo ar draudimo patirčių. Lietuvių kalbai darosi vis sunkiau išlaikyti savo pozicijas valstybės ir visuomenės gyvenime.</w:t>
            </w:r>
          </w:p>
          <w:p w14:paraId="26019AA3" w14:textId="77777777" w:rsidR="002809C1" w:rsidRPr="00DF2806" w:rsidRDefault="002809C1" w:rsidP="002809C1">
            <w:pPr>
              <w:jc w:val="both"/>
              <w:rPr>
                <w:rFonts w:ascii="Times New Roman" w:hAnsi="Times New Roman" w:cs="Times New Roman"/>
                <w:szCs w:val="22"/>
              </w:rPr>
            </w:pPr>
          </w:p>
          <w:p w14:paraId="269622F4" w14:textId="76E7F042" w:rsidR="002809C1" w:rsidRPr="00DF2806" w:rsidRDefault="3A69EA2A" w:rsidP="3C2593F6">
            <w:pPr>
              <w:ind w:left="360"/>
              <w:jc w:val="both"/>
              <w:rPr>
                <w:rFonts w:ascii="Times New Roman" w:hAnsi="Times New Roman" w:cs="Times New Roman"/>
                <w:u w:val="single"/>
              </w:rPr>
            </w:pPr>
            <w:r w:rsidRPr="3C2593F6">
              <w:rPr>
                <w:rFonts w:ascii="Times New Roman" w:hAnsi="Times New Roman" w:cs="Times New Roman"/>
              </w:rPr>
              <w:t xml:space="preserve">       7.2.1.</w:t>
            </w:r>
            <w:r w:rsidR="05182C23" w:rsidRPr="3C2593F6">
              <w:rPr>
                <w:rFonts w:ascii="Times New Roman" w:hAnsi="Times New Roman" w:cs="Times New Roman"/>
              </w:rPr>
              <w:t xml:space="preserve"> </w:t>
            </w:r>
            <w:r w:rsidR="54EAB10D" w:rsidRPr="3C2593F6">
              <w:rPr>
                <w:rFonts w:ascii="Times New Roman" w:hAnsi="Times New Roman" w:cs="Times New Roman"/>
                <w:u w:val="single"/>
              </w:rPr>
              <w:t>Gimtos lietuvių kalbos ir jos tarmių vertės kalbinėje bendruomenėje (visuomenėje) suvokimo trūkumas.</w:t>
            </w:r>
          </w:p>
          <w:p w14:paraId="68C7A5E8" w14:textId="77777777" w:rsidR="002809C1" w:rsidRPr="00DF2806" w:rsidRDefault="002809C1" w:rsidP="002809C1">
            <w:pPr>
              <w:ind w:left="360"/>
              <w:jc w:val="both"/>
              <w:rPr>
                <w:rFonts w:ascii="Times New Roman" w:hAnsi="Times New Roman" w:cs="Times New Roman"/>
                <w:szCs w:val="22"/>
                <w:u w:val="single"/>
              </w:rPr>
            </w:pPr>
          </w:p>
          <w:p w14:paraId="06F42A20" w14:textId="178BFE48" w:rsidR="00127C8A" w:rsidRPr="00DF2806" w:rsidRDefault="00127C8A" w:rsidP="00127C8A">
            <w:pPr>
              <w:jc w:val="both"/>
              <w:rPr>
                <w:rFonts w:ascii="Times New Roman" w:hAnsi="Times New Roman" w:cs="Times New Roman"/>
                <w:szCs w:val="22"/>
              </w:rPr>
            </w:pPr>
            <w:r w:rsidRPr="00DF2806">
              <w:rPr>
                <w:rFonts w:ascii="Times New Roman" w:hAnsi="Times New Roman" w:cs="Times New Roman"/>
                <w:szCs w:val="22"/>
              </w:rPr>
              <w:t>Visuomenė savo kalbą gali išlaikyti tik sąmoningai suvokdama jos vertę ir raiškos galimybes, teikdama jai pirmenybę, norėdama ją vartoti ir kurti, palaikydama ir puoselėdama jos įvairovę. Lietuvių kalbos išsaugojimo ir prestižo klausimai diskutuojami dažniausiai akademinės visuomenės ar lietuvių kalbos reguliavimo kontekste. Trūksta gyvų diskusijų šia tema su visuomene, jaunimu, nepakankamas aktyvių visuomenės veikėjų, akademinės bendruomenės, meno kūrėjų ir kultūros profesionalų, taip pat verslo įsitraukimas siekiant didinti lietuvių kalbos ir ypač jos tarmių vertės suvokimą. Nykstantys kaimai, Vakarų ir Rytų kultūr</w:t>
            </w:r>
            <w:r>
              <w:rPr>
                <w:rFonts w:ascii="Times New Roman" w:hAnsi="Times New Roman" w:cs="Times New Roman"/>
                <w:szCs w:val="22"/>
              </w:rPr>
              <w:t>ų</w:t>
            </w:r>
            <w:r w:rsidRPr="00DF2806">
              <w:rPr>
                <w:rFonts w:ascii="Times New Roman" w:hAnsi="Times New Roman" w:cs="Times New Roman"/>
                <w:szCs w:val="22"/>
              </w:rPr>
              <w:t xml:space="preserve"> įtaka, bendrinės kalbos išplėtimo ribos vis labiau siaurina tarmių vartojimo erdvę. Nors 2001</w:t>
            </w:r>
            <w:r>
              <w:rPr>
                <w:rFonts w:ascii="Times New Roman" w:hAnsi="Times New Roman" w:cs="Times New Roman"/>
                <w:szCs w:val="22"/>
              </w:rPr>
              <w:t>–</w:t>
            </w:r>
            <w:r w:rsidRPr="00DF2806">
              <w:rPr>
                <w:rFonts w:ascii="Times New Roman" w:hAnsi="Times New Roman" w:cs="Times New Roman"/>
                <w:szCs w:val="22"/>
              </w:rPr>
              <w:t>2010 m. Lietuvoje buvo vykdoma Tarmių ir etninių vietovardžių išsaugojimo programa</w:t>
            </w:r>
            <w:r w:rsidR="00E73021">
              <w:rPr>
                <w:rStyle w:val="FootnoteReference"/>
                <w:rFonts w:ascii="Times New Roman" w:hAnsi="Times New Roman" w:cs="Times New Roman"/>
                <w:szCs w:val="22"/>
              </w:rPr>
              <w:footnoteReference w:id="99"/>
            </w:r>
            <w:r w:rsidR="00E73021">
              <w:rPr>
                <w:rFonts w:ascii="Times New Roman" w:hAnsi="Times New Roman" w:cs="Times New Roman"/>
                <w:szCs w:val="22"/>
              </w:rPr>
              <w:t>,</w:t>
            </w:r>
            <w:r w:rsidRPr="00DF2806">
              <w:rPr>
                <w:rFonts w:ascii="Times New Roman" w:hAnsi="Times New Roman" w:cs="Times New Roman"/>
                <w:szCs w:val="22"/>
              </w:rPr>
              <w:t xml:space="preserve"> rengiamos tarmiškos kūrybos šventės, tačiau mokančių kalbėti tarmiškai Lietuvoje – vis mažiau. Neskatina tarmių vartojimo ir susiformavę stereotipai, kad tarmiškas kalbėjimas tai </w:t>
            </w:r>
            <w:r>
              <w:rPr>
                <w:rFonts w:ascii="Times New Roman" w:hAnsi="Times New Roman" w:cs="Times New Roman"/>
                <w:szCs w:val="22"/>
              </w:rPr>
              <w:t>–</w:t>
            </w:r>
            <w:r w:rsidRPr="00DF2806">
              <w:rPr>
                <w:rFonts w:ascii="Times New Roman" w:hAnsi="Times New Roman" w:cs="Times New Roman"/>
                <w:szCs w:val="22"/>
              </w:rPr>
              <w:t xml:space="preserve"> provincialumo, menko išprusimo požymis. T</w:t>
            </w:r>
            <w:r>
              <w:rPr>
                <w:rFonts w:ascii="Times New Roman" w:hAnsi="Times New Roman" w:cs="Times New Roman"/>
                <w:szCs w:val="22"/>
              </w:rPr>
              <w:t>ačiau</w:t>
            </w:r>
            <w:r w:rsidRPr="00DF2806">
              <w:rPr>
                <w:rFonts w:ascii="Times New Roman" w:hAnsi="Times New Roman" w:cs="Times New Roman"/>
                <w:szCs w:val="22"/>
              </w:rPr>
              <w:t xml:space="preserve"> tarmės yra tautinio tapatumo rodiklis, iš tarmių </w:t>
            </w:r>
            <w:r>
              <w:rPr>
                <w:rFonts w:ascii="Times New Roman" w:hAnsi="Times New Roman" w:cs="Times New Roman"/>
                <w:szCs w:val="22"/>
              </w:rPr>
              <w:t>–</w:t>
            </w:r>
            <w:r w:rsidRPr="00DF2806">
              <w:rPr>
                <w:rFonts w:ascii="Times New Roman" w:hAnsi="Times New Roman" w:cs="Times New Roman"/>
                <w:szCs w:val="22"/>
              </w:rPr>
              <w:t xml:space="preserve"> natūralių, gyvų, be paliovos kintančių ir įvairių atmainų įgyjančių kalbos sistemų – maitinasi bendrinė lietuvių kalba. Todėl tarmių išsaugojimo procesas yra nuolatinė, tęstinė veikla</w:t>
            </w:r>
            <w:r>
              <w:rPr>
                <w:rFonts w:ascii="Times New Roman" w:hAnsi="Times New Roman" w:cs="Times New Roman"/>
                <w:szCs w:val="22"/>
              </w:rPr>
              <w:t>.</w:t>
            </w:r>
            <w:r w:rsidRPr="00DF2806">
              <w:rPr>
                <w:rFonts w:ascii="Times New Roman" w:hAnsi="Times New Roman" w:cs="Times New Roman"/>
                <w:szCs w:val="22"/>
              </w:rPr>
              <w:t xml:space="preserve"> </w:t>
            </w:r>
            <w:r>
              <w:rPr>
                <w:rFonts w:ascii="Times New Roman" w:hAnsi="Times New Roman" w:cs="Times New Roman"/>
                <w:szCs w:val="22"/>
              </w:rPr>
              <w:t>D</w:t>
            </w:r>
            <w:r w:rsidRPr="00DF2806">
              <w:rPr>
                <w:rFonts w:ascii="Times New Roman" w:hAnsi="Times New Roman" w:cs="Times New Roman"/>
                <w:szCs w:val="22"/>
              </w:rPr>
              <w:t xml:space="preserve">alis aktualių uždavinių sprendžiama Valstybinės kalbos politikos 2019–2022 m. gairių įgyvendinimo priemonių plane numatytomis priemonėmis: tarmių tyrimas, analizė, tarmių žodynų rengimas, sklaida, tačiau, siekiant skatinti visuomenę ir ypač jaunąją kartą mokėti ir vartoti tarmes, tikslinga jų aktualizavimui naudoti šiuolaikinės raiškos priemones </w:t>
            </w:r>
            <w:r>
              <w:rPr>
                <w:rFonts w:ascii="Times New Roman" w:hAnsi="Times New Roman" w:cs="Times New Roman"/>
                <w:szCs w:val="22"/>
              </w:rPr>
              <w:t>–</w:t>
            </w:r>
            <w:r w:rsidRPr="00DF2806">
              <w:rPr>
                <w:rFonts w:ascii="Times New Roman" w:hAnsi="Times New Roman" w:cs="Times New Roman"/>
                <w:szCs w:val="22"/>
              </w:rPr>
              <w:t xml:space="preserve"> skaitmeninį turinį, skaitmeninius produktus vaikams ir jaunimui, juos skleidžiant informaciniuose kanaluose, platformose ir naudojant formalaus i</w:t>
            </w:r>
            <w:r w:rsidR="0039757F">
              <w:rPr>
                <w:rFonts w:ascii="Times New Roman" w:hAnsi="Times New Roman" w:cs="Times New Roman"/>
                <w:szCs w:val="22"/>
              </w:rPr>
              <w:t>r</w:t>
            </w:r>
            <w:r w:rsidRPr="00DF2806">
              <w:rPr>
                <w:rFonts w:ascii="Times New Roman" w:hAnsi="Times New Roman" w:cs="Times New Roman"/>
                <w:szCs w:val="22"/>
              </w:rPr>
              <w:t xml:space="preserve"> neformalaus ugdymo programose.</w:t>
            </w:r>
          </w:p>
          <w:p w14:paraId="5548DD0E" w14:textId="77777777" w:rsidR="002809C1" w:rsidRPr="00DF2806" w:rsidRDefault="002809C1" w:rsidP="002809C1">
            <w:pPr>
              <w:jc w:val="both"/>
              <w:rPr>
                <w:rFonts w:ascii="Times New Roman" w:hAnsi="Times New Roman" w:cs="Times New Roman"/>
                <w:szCs w:val="22"/>
              </w:rPr>
            </w:pPr>
          </w:p>
          <w:p w14:paraId="56BC6E04" w14:textId="40D477F5" w:rsidR="40D0808E" w:rsidRDefault="40D0808E" w:rsidP="3C2593F6">
            <w:pPr>
              <w:ind w:left="360"/>
              <w:jc w:val="both"/>
              <w:rPr>
                <w:rFonts w:ascii="Times New Roman" w:hAnsi="Times New Roman" w:cs="Times New Roman"/>
                <w:u w:val="single"/>
              </w:rPr>
            </w:pPr>
            <w:r w:rsidRPr="3C2593F6">
              <w:rPr>
                <w:rFonts w:ascii="Times New Roman" w:hAnsi="Times New Roman" w:cs="Times New Roman"/>
              </w:rPr>
              <w:t xml:space="preserve">       7.2.2.</w:t>
            </w:r>
            <w:r w:rsidR="54EAB10D" w:rsidRPr="3C2593F6">
              <w:rPr>
                <w:rFonts w:ascii="Times New Roman" w:hAnsi="Times New Roman" w:cs="Times New Roman"/>
              </w:rPr>
              <w:t xml:space="preserve"> </w:t>
            </w:r>
            <w:r w:rsidR="54EAB10D" w:rsidRPr="3C2593F6">
              <w:rPr>
                <w:rFonts w:ascii="Times New Roman" w:hAnsi="Times New Roman" w:cs="Times New Roman"/>
                <w:u w:val="single"/>
              </w:rPr>
              <w:t>Didėjantis gyventojų atotrūkis skaitymo gebėjimų srityje.</w:t>
            </w:r>
          </w:p>
          <w:p w14:paraId="29C3FEBB" w14:textId="77777777" w:rsidR="00127C8A" w:rsidRDefault="76BDA279" w:rsidP="39D30EE0">
            <w:pPr>
              <w:jc w:val="both"/>
              <w:rPr>
                <w:rFonts w:ascii="Times New Roman" w:hAnsi="Times New Roman" w:cs="Times New Roman"/>
              </w:rPr>
            </w:pPr>
            <w:r w:rsidRPr="39D30EE0">
              <w:rPr>
                <w:rFonts w:ascii="Times New Roman" w:hAnsi="Times New Roman" w:cs="Times New Roman"/>
              </w:rPr>
              <w:t xml:space="preserve">Lietuva šiuo metu užima 31 vietą (palyginimui, Latvija, Estija atitinkamai 9 ir 14 vietas) pasaulio raštingiausių tautų </w:t>
            </w:r>
            <w:hyperlink r:id="rId25" w:history="1">
              <w:r w:rsidRPr="39D30EE0">
                <w:rPr>
                  <w:rStyle w:val="Hyperlink"/>
                  <w:rFonts w:ascii="Times New Roman" w:hAnsi="Times New Roman" w:cs="Times New Roman"/>
                  <w:color w:val="auto"/>
                  <w:u w:val="none"/>
                </w:rPr>
                <w:t>reitingo skalėje</w:t>
              </w:r>
            </w:hyperlink>
            <w:r w:rsidR="00127C8A" w:rsidRPr="39D30EE0">
              <w:rPr>
                <w:rFonts w:ascii="Times New Roman" w:hAnsi="Times New Roman" w:cs="Times New Roman"/>
                <w:vertAlign w:val="superscript"/>
              </w:rPr>
              <w:footnoteReference w:id="100"/>
            </w:r>
            <w:r>
              <w:rPr>
                <w:rFonts w:ascii="Times New Roman" w:hAnsi="Times New Roman" w:cs="Times New Roman"/>
              </w:rPr>
              <w:t>,</w:t>
            </w:r>
            <w:r w:rsidRPr="39D30EE0">
              <w:rPr>
                <w:rFonts w:ascii="Times New Roman" w:hAnsi="Times New Roman" w:cs="Times New Roman"/>
              </w:rPr>
              <w:t xml:space="preserve"> kuri sudaroma remiantis 5 rodikliais, kurie apima paslaugos struktūros dalis: PIRLS tyrimų rezultatai, bibliotekų skaičius ir prieinamumas, spaudos skaitymas, kompiuterinis raštingumas. </w:t>
            </w:r>
            <w:hyperlink r:id="rId26">
              <w:r w:rsidRPr="39D30EE0">
                <w:rPr>
                  <w:rStyle w:val="Hyperlink"/>
                  <w:rFonts w:ascii="Times New Roman" w:hAnsi="Times New Roman" w:cs="Times New Roman"/>
                  <w:color w:val="auto"/>
                  <w:u w:val="none"/>
                </w:rPr>
                <w:t>Kultūros ministerijos atlikto Tyrimo</w:t>
              </w:r>
            </w:hyperlink>
            <w:r w:rsidRPr="39D30EE0">
              <w:rPr>
                <w:rFonts w:ascii="Times New Roman" w:hAnsi="Times New Roman" w:cs="Times New Roman"/>
              </w:rPr>
              <w:t xml:space="preserve"> duomenimis, 2014−2017 m. išaugo šalies gyventojų, leidžiančių laisvalaikį internete, dalis. Knygų skaitymui iš visų laisvalaikio medijų (televizijos žiūrėjimas, radijo klausymas, naudojimasis internetu) jie skiria mažiausiai laiko − net 43 proc. suaugusiųjų per savaitę visiškai neskiria laiko knygų skaitymui (palyginimui, televizijos nežiūri tik 5 proc.). </w:t>
            </w:r>
          </w:p>
          <w:p w14:paraId="5F100853" w14:textId="77777777" w:rsidR="00127C8A" w:rsidRPr="00DF2806" w:rsidRDefault="00127C8A" w:rsidP="00127C8A">
            <w:pPr>
              <w:jc w:val="both"/>
              <w:rPr>
                <w:rFonts w:ascii="Times New Roman" w:hAnsi="Times New Roman" w:cs="Times New Roman"/>
                <w:i/>
                <w:iCs/>
                <w:color w:val="000000" w:themeColor="text1"/>
                <w:szCs w:val="22"/>
              </w:rPr>
            </w:pPr>
          </w:p>
          <w:p w14:paraId="051C416E" w14:textId="77777777" w:rsidR="00127C8A" w:rsidRDefault="00127C8A" w:rsidP="00127C8A">
            <w:pPr>
              <w:jc w:val="both"/>
              <w:rPr>
                <w:szCs w:val="22"/>
              </w:rPr>
            </w:pPr>
            <w:r w:rsidRPr="00DF2806">
              <w:rPr>
                <w:rFonts w:ascii="Times New Roman" w:hAnsi="Times New Roman" w:cs="Times New Roman"/>
                <w:szCs w:val="22"/>
              </w:rPr>
              <w:t>Pastaraisiais metais rasta naujų būdų sudominti visuomenę lietuvių kalba ir paskatinti ją vartoti, kurti ir atnaujinti: vis populiarėjantis Nacionalinio diktanto konkursas, mokiniams rengiami kalbos konkursai internetu, kuriami elektroniniai kalbos žaidimai, įgyvendinama valstybinė Skaitymo skatinimo 2019</w:t>
            </w:r>
            <w:r>
              <w:rPr>
                <w:rFonts w:ascii="Times New Roman" w:hAnsi="Times New Roman" w:cs="Times New Roman"/>
                <w:szCs w:val="22"/>
              </w:rPr>
              <w:t>–</w:t>
            </w:r>
            <w:r w:rsidRPr="00DF2806">
              <w:rPr>
                <w:rFonts w:ascii="Times New Roman" w:hAnsi="Times New Roman" w:cs="Times New Roman"/>
                <w:szCs w:val="22"/>
              </w:rPr>
              <w:t>2024 metų programa (Kultūros ministro 2018 m. spalio 19 įsakymas Nr. ĮV-746/V-834)</w:t>
            </w:r>
            <w:r>
              <w:rPr>
                <w:rFonts w:ascii="Times New Roman" w:hAnsi="Times New Roman" w:cs="Times New Roman"/>
                <w:szCs w:val="22"/>
              </w:rPr>
              <w:t xml:space="preserve">. </w:t>
            </w:r>
            <w:hyperlink>
              <w:r w:rsidRPr="00DF2806">
                <w:rPr>
                  <w:rFonts w:ascii="Times New Roman" w:hAnsi="Times New Roman" w:cs="Times New Roman"/>
                  <w:szCs w:val="22"/>
                </w:rPr>
                <w:t xml:space="preserve">Kultūra 2030 pažymima, kad skaitymas yra integrali mokymosi visą gyvenimą dalis ir svarbi priemonė formuotis kūrybingai, intelektualiai, kritiškai mąstančiai, moraliai atsakingai ir atvirai asmenybei. Įvairūs vaikų raidos tyrimai patvirtina, kad reguliarus skaitymas stimuliuoja mažų vaikų smegenų vystymąsi, stiprina tėvų ir vaiko ryšį, be to, ugdo kalbą ir socialinius bei emocinius įgūdžius. Skaitymas savo malonumui padeda ugdyti empatiją, gerina savęs ir kitų supratimą, tarpusavio santykius, bendruomeniškumą, socialinę </w:t>
              </w:r>
              <w:proofErr w:type="spellStart"/>
              <w:r w:rsidRPr="00DF2806">
                <w:rPr>
                  <w:rFonts w:ascii="Times New Roman" w:hAnsi="Times New Roman" w:cs="Times New Roman"/>
                  <w:szCs w:val="22"/>
                </w:rPr>
                <w:t>įtrauktį</w:t>
              </w:r>
              <w:proofErr w:type="spellEnd"/>
              <w:r w:rsidRPr="00DF2806">
                <w:rPr>
                  <w:rFonts w:ascii="Times New Roman" w:hAnsi="Times New Roman" w:cs="Times New Roman"/>
                  <w:szCs w:val="22"/>
                </w:rPr>
                <w:t xml:space="preserve">, gali pagerinti psichinę savijautą. Pastaraisiais metais dėl informacinių technologijų stipriai pasikeitė aplinka, nulėmusi daugelio įpročių, tarp jų ir skaitymo, pokyčius: remiantis tarptautiniais tyrimais, skaitymo kiekybė ir jam skiriamas laikas nesumažėjo, tačiau kokybė iš esmės pasikeitė – nors skaitoma daug tekstų ir įvairiais formatais, vis mažesnė jų dalis tenka grožinei, pripažintai ir išliekamąją vertę turinčiai literatūrai. </w:t>
              </w:r>
            </w:hyperlink>
          </w:p>
          <w:p w14:paraId="2806D44E" w14:textId="77777777" w:rsidR="00127C8A" w:rsidRPr="00DF2806" w:rsidRDefault="00127C8A" w:rsidP="00127C8A">
            <w:pPr>
              <w:jc w:val="both"/>
              <w:rPr>
                <w:rFonts w:ascii="Times New Roman" w:hAnsi="Times New Roman" w:cs="Times New Roman"/>
                <w:szCs w:val="22"/>
              </w:rPr>
            </w:pPr>
          </w:p>
          <w:p w14:paraId="290B88C8" w14:textId="719E9384" w:rsidR="00127C8A" w:rsidRPr="00DF2806" w:rsidRDefault="00127C8A" w:rsidP="00127C8A">
            <w:pPr>
              <w:jc w:val="both"/>
              <w:rPr>
                <w:rFonts w:ascii="Times New Roman" w:hAnsi="Times New Roman" w:cs="Times New Roman"/>
                <w:szCs w:val="22"/>
              </w:rPr>
            </w:pPr>
            <w:r w:rsidRPr="00DF2806">
              <w:rPr>
                <w:rFonts w:ascii="Times New Roman" w:hAnsi="Times New Roman" w:cs="Times New Roman"/>
                <w:szCs w:val="22"/>
              </w:rPr>
              <w:t xml:space="preserve">Gyventojų aprūpinimas knygomis ir kitais dokumentais labai svarbus jų kultūriniam lavinimuisi. Šiuo metu skiriamas valstybės biudžeto finansavimas viešosioms bibliotekoms dokumentams įsigyti nepatenkina gyventojų poreikių ir neatitinka tarptautinių fondo atnaujinimo rekomendacijų. Lietuvoje didžiausias finansavimas viešosioms bibliotekoms dokumentams įsigyti buvo skirtas 2008 m. (2519 tūkst. Eur), kuris 2010 m. sumažintas beveik 4 kartus (649 tūkst. Eur). 2020 metais šiam tikslui skirta 2346 </w:t>
            </w:r>
            <w:r w:rsidR="00327C3E">
              <w:rPr>
                <w:rFonts w:ascii="Times New Roman" w:hAnsi="Times New Roman" w:cs="Times New Roman"/>
                <w:szCs w:val="22"/>
              </w:rPr>
              <w:t>tūkst</w:t>
            </w:r>
            <w:r w:rsidR="005804BE">
              <w:rPr>
                <w:rFonts w:ascii="Times New Roman" w:hAnsi="Times New Roman" w:cs="Times New Roman"/>
                <w:szCs w:val="22"/>
              </w:rPr>
              <w:t>.</w:t>
            </w:r>
            <w:r w:rsidRPr="00DF2806">
              <w:rPr>
                <w:rFonts w:ascii="Times New Roman" w:hAnsi="Times New Roman" w:cs="Times New Roman"/>
                <w:szCs w:val="22"/>
              </w:rPr>
              <w:t xml:space="preserve"> Eur (vienam gyventojui teko 0,84 Eur; Europos Sąjungos šalių vidurkis – 1,22 Eur, Estijos – 2,32 Eur). Norėdama pasiekti Europos Sąjungos šalių vidurkį, Lietuva turėtų beveik 1 mln. </w:t>
            </w:r>
            <w:r>
              <w:rPr>
                <w:rFonts w:ascii="Times New Roman" w:hAnsi="Times New Roman" w:cs="Times New Roman"/>
                <w:szCs w:val="22"/>
              </w:rPr>
              <w:t xml:space="preserve">eurų </w:t>
            </w:r>
            <w:r w:rsidRPr="00DF2806">
              <w:rPr>
                <w:rFonts w:ascii="Times New Roman" w:hAnsi="Times New Roman" w:cs="Times New Roman"/>
                <w:szCs w:val="22"/>
              </w:rPr>
              <w:t xml:space="preserve">(lyginant su Estija – 3 mln.) padidinti valstybės finansavimą dokumentams viešosiose bibliotekose įsigyti. </w:t>
            </w:r>
          </w:p>
          <w:p w14:paraId="3A8B2F55" w14:textId="77777777" w:rsidR="00127C8A" w:rsidRDefault="00127C8A" w:rsidP="00127C8A">
            <w:pPr>
              <w:jc w:val="both"/>
              <w:rPr>
                <w:rFonts w:ascii="Times New Roman" w:hAnsi="Times New Roman" w:cs="Times New Roman"/>
                <w:szCs w:val="22"/>
              </w:rPr>
            </w:pPr>
            <w:r w:rsidRPr="00DF2806">
              <w:rPr>
                <w:rFonts w:ascii="Times New Roman" w:hAnsi="Times New Roman" w:cs="Times New Roman"/>
                <w:szCs w:val="22"/>
              </w:rPr>
              <w:t xml:space="preserve">Kultūros ministerijos 2018 m atlikto </w:t>
            </w:r>
            <w:r w:rsidRPr="00DF2806">
              <w:rPr>
                <w:rStyle w:val="Hyperlink"/>
                <w:rFonts w:ascii="Times New Roman" w:hAnsi="Times New Roman" w:cs="Times New Roman"/>
                <w:color w:val="auto"/>
                <w:szCs w:val="22"/>
                <w:u w:val="none"/>
              </w:rPr>
              <w:t>Lietuvos bibliotekų informacinių išteklių fondo valdymo tyrimo</w:t>
            </w:r>
            <w:r w:rsidRPr="00DF2806">
              <w:rPr>
                <w:rFonts w:ascii="Times New Roman" w:hAnsi="Times New Roman" w:cs="Times New Roman"/>
                <w:szCs w:val="22"/>
              </w:rPr>
              <w:t xml:space="preserve"> rezultatai patvirtina, kad šalies viešosiose bibliotekose nepakankama medijų įvairovė, vartotojams nepakanka naujausios vaikų literatūros, klasikos, nuotykinės literatūros ir knygų laisvalaikiui. Savivaldybių viešųjų ir mokyklų bibliotekų ataskaitos patvirtina labai menką fondų komplektavimą ir naujosios literatūros trūkumą ypač mažų miestelių ir kaimų bibliotekose.</w:t>
            </w:r>
          </w:p>
          <w:p w14:paraId="08A39F15" w14:textId="77777777" w:rsidR="00127C8A" w:rsidRPr="00DF2806" w:rsidRDefault="00127C8A" w:rsidP="00127C8A">
            <w:pPr>
              <w:jc w:val="both"/>
              <w:rPr>
                <w:rFonts w:ascii="Times New Roman" w:hAnsi="Times New Roman" w:cs="Times New Roman"/>
                <w:szCs w:val="22"/>
              </w:rPr>
            </w:pPr>
          </w:p>
          <w:p w14:paraId="081A9BE2" w14:textId="30A4A79C" w:rsidR="00127C8A" w:rsidRPr="00DF2806" w:rsidRDefault="76BDA279" w:rsidP="39D30EE0">
            <w:pPr>
              <w:jc w:val="both"/>
              <w:rPr>
                <w:rFonts w:ascii="Times New Roman" w:hAnsi="Times New Roman" w:cs="Times New Roman"/>
                <w:i/>
                <w:iCs/>
                <w:color w:val="000000" w:themeColor="text1"/>
              </w:rPr>
            </w:pPr>
            <w:r w:rsidRPr="39D30EE0">
              <w:rPr>
                <w:rFonts w:ascii="Times New Roman" w:hAnsi="Times New Roman" w:cs="Times New Roman"/>
              </w:rPr>
              <w:t xml:space="preserve">Gyventojus, negalinčius skaityti įprasto spausdinto teksto dėl sensorinių (aklumo, </w:t>
            </w:r>
            <w:proofErr w:type="spellStart"/>
            <w:r w:rsidRPr="39D30EE0">
              <w:rPr>
                <w:rFonts w:ascii="Times New Roman" w:hAnsi="Times New Roman" w:cs="Times New Roman"/>
              </w:rPr>
              <w:t>silpnaregystės</w:t>
            </w:r>
            <w:proofErr w:type="spellEnd"/>
            <w:r w:rsidRPr="39D30EE0">
              <w:rPr>
                <w:rFonts w:ascii="Times New Roman" w:hAnsi="Times New Roman" w:cs="Times New Roman"/>
              </w:rPr>
              <w:t xml:space="preserve">), fizinių funkcijų, raidos, kompleksinių ir kitų įgimtų ar įgytų sveikatos sutrikimų, naujausia literatūra aprūpina Lietuvos aklųjų biblioteka, kasmet išleidžianti daugiau kaip 400 pavadinimų garsinių knygų ir žurnalų, leidinių Brailio raštu ir DAISY formatu. 2017 m. </w:t>
            </w:r>
            <w:hyperlink r:id="rId27" w:history="1">
              <w:r w:rsidRPr="39D30EE0">
                <w:rPr>
                  <w:rStyle w:val="Hyperlink"/>
                  <w:rFonts w:ascii="Times New Roman" w:hAnsi="Times New Roman" w:cs="Times New Roman"/>
                  <w:color w:val="0070C0"/>
                </w:rPr>
                <w:t>Kultūros ministerijos atlikto Tyrimo</w:t>
              </w:r>
            </w:hyperlink>
            <w:r w:rsidRPr="39D30EE0">
              <w:rPr>
                <w:rFonts w:ascii="Times New Roman" w:hAnsi="Times New Roman" w:cs="Times New Roman"/>
              </w:rPr>
              <w:t xml:space="preserve"> rezultatai rodo, kad 61 proc. respondentų patenkinti garsinių knygų pasiūla, bet pasigenda leidinių įvairovės ir garsinių leidinių kokybės. Lietuvoje vis dar silpna tradicija skaityti šeimoje: </w:t>
            </w:r>
            <w:r w:rsidRPr="39D30EE0">
              <w:rPr>
                <w:rFonts w:ascii="Times New Roman" w:hAnsi="Times New Roman" w:cs="Times New Roman"/>
                <w:lang w:val="fi-FI"/>
              </w:rPr>
              <w:t>2</w:t>
            </w:r>
            <w:r w:rsidRPr="39D30EE0">
              <w:rPr>
                <w:rFonts w:ascii="Times New Roman" w:hAnsi="Times New Roman" w:cs="Times New Roman"/>
              </w:rPr>
              <w:t xml:space="preserve">020 m. </w:t>
            </w:r>
            <w:r w:rsidRPr="39D30EE0">
              <w:rPr>
                <w:rStyle w:val="Hyperlink"/>
                <w:rFonts w:ascii="Times New Roman" w:hAnsi="Times New Roman" w:cs="Times New Roman"/>
                <w:color w:val="auto"/>
                <w:u w:val="none"/>
              </w:rPr>
              <w:t>Tyrimo</w:t>
            </w:r>
            <w:r w:rsidRPr="39D30EE0">
              <w:rPr>
                <w:rFonts w:ascii="Times New Roman" w:hAnsi="Times New Roman" w:cs="Times New Roman"/>
              </w:rPr>
              <w:t xml:space="preserve"> duomenimis Lietuvoje trečdalis tėvų skaito knygas savo vaikams dažniau nei kartą per mėnesį, tačiau tiek pat neskaito jų visai. 2015 m. VšĮ „Laikas skaityti“ užsakyto tyrimo „Lietuvių skaitymo įpročiai“ rezultatai rodo, kad lietuvių šeimose nesusiformavęs įprotis skaityti vaikams iki dvejų metų. Pastebima ir tai, kad šis amžius nelaikomas svarbiu skaitymo įgūdžiams formuoti – tik 27 proc. tėvų, auginančių 0</w:t>
            </w:r>
            <w:r w:rsidR="00716992">
              <w:rPr>
                <w:rFonts w:ascii="Times New Roman" w:hAnsi="Times New Roman" w:cs="Times New Roman"/>
              </w:rPr>
              <w:noBreakHyphen/>
            </w:r>
            <w:r w:rsidRPr="39D30EE0">
              <w:rPr>
                <w:rFonts w:ascii="Times New Roman" w:hAnsi="Times New Roman" w:cs="Times New Roman"/>
              </w:rPr>
              <w:t>2 metų vaikus, skiria tam laiko (2014 m. – 33 proc.). Pažymėtina, kad pagrindiniai skaitymo įgūdžio ir kultūrinės savimonės raidos komponentai susidaro namų (šeimos) aplinkoje.</w:t>
            </w:r>
            <w:r w:rsidR="00127C8A" w:rsidRPr="39D30EE0">
              <w:rPr>
                <w:rStyle w:val="FootnoteReference"/>
                <w:rFonts w:ascii="Times New Roman" w:hAnsi="Times New Roman" w:cs="Times New Roman"/>
              </w:rPr>
              <w:footnoteReference w:id="101"/>
            </w:r>
            <w:r w:rsidRPr="39D30EE0">
              <w:rPr>
                <w:rFonts w:ascii="Times New Roman" w:hAnsi="Times New Roman" w:cs="Times New Roman"/>
              </w:rPr>
              <w:t xml:space="preserve"> </w:t>
            </w:r>
          </w:p>
          <w:p w14:paraId="61B4FA78" w14:textId="7FDAE9DD" w:rsidR="002809C1" w:rsidRPr="00DF2806" w:rsidRDefault="76BDA279" w:rsidP="39D30EE0">
            <w:pPr>
              <w:jc w:val="both"/>
              <w:rPr>
                <w:rFonts w:ascii="Times New Roman" w:hAnsi="Times New Roman" w:cs="Times New Roman"/>
              </w:rPr>
            </w:pPr>
            <w:r w:rsidRPr="7AAB9D03">
              <w:rPr>
                <w:rFonts w:ascii="Times New Roman" w:hAnsi="Times New Roman" w:cs="Times New Roman"/>
              </w:rPr>
              <w:t>Paslauga „Šeimos kultūrinių ir informacinių kompetencijų ir skaitymo raštingumo ugdymas“ yra įtraukta į LR Vyriausybės 2019 m. birželio 19 d. nutarimu Nr. 618 patvirtintą bazinį paslaugų šeimai paketą</w:t>
            </w:r>
            <w:r w:rsidRPr="39D30EE0">
              <w:rPr>
                <w:rFonts w:ascii="Times New Roman" w:hAnsi="Times New Roman" w:cs="Times New Roman"/>
              </w:rPr>
              <w:t>.</w:t>
            </w:r>
            <w:r w:rsidR="00127C8A" w:rsidRPr="39D30EE0">
              <w:rPr>
                <w:rStyle w:val="FootnoteReference"/>
                <w:rFonts w:ascii="Times New Roman" w:hAnsi="Times New Roman" w:cs="Times New Roman"/>
              </w:rPr>
              <w:footnoteReference w:id="102"/>
            </w:r>
          </w:p>
        </w:tc>
      </w:tr>
      <w:bookmarkEnd w:id="0"/>
    </w:tbl>
    <w:p w14:paraId="7ABCF86A" w14:textId="77777777" w:rsidR="009B500F" w:rsidRPr="00DF2806" w:rsidRDefault="009B500F" w:rsidP="002C509B">
      <w:pPr>
        <w:keepNext/>
        <w:keepLines/>
        <w:rPr>
          <w:b/>
          <w:color w:val="000000"/>
          <w:sz w:val="22"/>
          <w:szCs w:val="22"/>
        </w:rPr>
      </w:pPr>
    </w:p>
    <w:sectPr w:rsidR="009B500F" w:rsidRPr="00DF2806" w:rsidSect="00186DFE">
      <w:headerReference w:type="even" r:id="rId28"/>
      <w:headerReference w:type="default" r:id="rId29"/>
      <w:footerReference w:type="even" r:id="rId30"/>
      <w:footerReference w:type="default" r:id="rId31"/>
      <w:headerReference w:type="first" r:id="rId32"/>
      <w:footerReference w:type="first" r:id="rId33"/>
      <w:pgSz w:w="16838" w:h="11906" w:orient="landscape"/>
      <w:pgMar w:top="1701" w:right="278" w:bottom="36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2ADA" w14:textId="77777777" w:rsidR="00E51BB1" w:rsidRDefault="00E51BB1" w:rsidP="00683D5E">
      <w:r>
        <w:separator/>
      </w:r>
    </w:p>
  </w:endnote>
  <w:endnote w:type="continuationSeparator" w:id="0">
    <w:p w14:paraId="3C714C8F" w14:textId="77777777" w:rsidR="00E51BB1" w:rsidRDefault="00E51BB1" w:rsidP="00683D5E">
      <w:r>
        <w:continuationSeparator/>
      </w:r>
    </w:p>
  </w:endnote>
  <w:endnote w:type="continuationNotice" w:id="1">
    <w:p w14:paraId="59062767" w14:textId="77777777" w:rsidR="00E51BB1" w:rsidRDefault="00E51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BC6F" w14:textId="77777777" w:rsidR="00186DFE" w:rsidRDefault="00186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245908"/>
      <w:docPartObj>
        <w:docPartGallery w:val="Page Numbers (Bottom of Page)"/>
        <w:docPartUnique/>
      </w:docPartObj>
    </w:sdtPr>
    <w:sdtEndPr/>
    <w:sdtContent>
      <w:p w14:paraId="20797917" w14:textId="4B4E42C4" w:rsidR="00186DFE" w:rsidRDefault="00186DFE">
        <w:pPr>
          <w:pStyle w:val="Footer"/>
          <w:jc w:val="right"/>
        </w:pPr>
        <w:r>
          <w:fldChar w:fldCharType="begin"/>
        </w:r>
        <w:r>
          <w:instrText>PAGE   \* MERGEFORMAT</w:instrText>
        </w:r>
        <w:r>
          <w:fldChar w:fldCharType="separate"/>
        </w:r>
        <w:r>
          <w:t>2</w:t>
        </w:r>
        <w:r>
          <w:fldChar w:fldCharType="end"/>
        </w:r>
      </w:p>
    </w:sdtContent>
  </w:sdt>
  <w:p w14:paraId="3A626EFE" w14:textId="6AB34EB8" w:rsidR="009E0B1F" w:rsidRDefault="009E0B1F" w:rsidP="67246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AD99" w14:textId="77777777" w:rsidR="00186DFE" w:rsidRDefault="00186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97DD" w14:textId="77777777" w:rsidR="00E51BB1" w:rsidRDefault="00E51BB1" w:rsidP="00683D5E">
      <w:r>
        <w:separator/>
      </w:r>
    </w:p>
  </w:footnote>
  <w:footnote w:type="continuationSeparator" w:id="0">
    <w:p w14:paraId="300B400C" w14:textId="77777777" w:rsidR="00E51BB1" w:rsidRDefault="00E51BB1" w:rsidP="00683D5E">
      <w:r>
        <w:continuationSeparator/>
      </w:r>
    </w:p>
  </w:footnote>
  <w:footnote w:type="continuationNotice" w:id="1">
    <w:p w14:paraId="60EC9D8C" w14:textId="77777777" w:rsidR="00E51BB1" w:rsidRDefault="00E51BB1"/>
  </w:footnote>
  <w:footnote w:id="2">
    <w:p w14:paraId="40E67A71" w14:textId="5F57F080" w:rsidR="009E0B1F" w:rsidRDefault="009E0B1F">
      <w:pPr>
        <w:pStyle w:val="FootnoteText"/>
      </w:pPr>
      <w:r>
        <w:rPr>
          <w:rStyle w:val="FootnoteReference"/>
        </w:rPr>
        <w:footnoteRef/>
      </w:r>
      <w:r>
        <w:t xml:space="preserve"> </w:t>
      </w:r>
      <w:hyperlink r:id="rId1" w:history="1">
        <w:r w:rsidRPr="003870B6">
          <w:rPr>
            <w:rStyle w:val="Hyperlink"/>
          </w:rPr>
          <w:t>https://en.unesco.org/culture-development/transversal-approaches/poverty-reduction-and-growth</w:t>
        </w:r>
      </w:hyperlink>
      <w:r>
        <w:t xml:space="preserve"> </w:t>
      </w:r>
    </w:p>
  </w:footnote>
  <w:footnote w:id="3">
    <w:p w14:paraId="64F410B3" w14:textId="4BD18EDE" w:rsidR="009E0B1F" w:rsidRPr="000F37F5" w:rsidRDefault="009E0B1F">
      <w:pPr>
        <w:pStyle w:val="FootnoteText"/>
      </w:pPr>
      <w:r>
        <w:rPr>
          <w:rStyle w:val="FootnoteReference"/>
        </w:rPr>
        <w:footnoteRef/>
      </w:r>
      <w:r>
        <w:t xml:space="preserve"> </w:t>
      </w:r>
      <w:hyperlink r:id="rId2" w:history="1">
        <w:r w:rsidRPr="003870B6">
          <w:rPr>
            <w:rStyle w:val="Hyperlink"/>
          </w:rPr>
          <w:t>https://whc.unesco.org/en/culture2030indicators/</w:t>
        </w:r>
      </w:hyperlink>
      <w:r>
        <w:t xml:space="preserve"> </w:t>
      </w:r>
    </w:p>
  </w:footnote>
  <w:footnote w:id="4">
    <w:p w14:paraId="02318018" w14:textId="6822F977" w:rsidR="009E0B1F" w:rsidRDefault="009E0B1F">
      <w:pPr>
        <w:pStyle w:val="FootnoteText"/>
      </w:pPr>
      <w:r>
        <w:rPr>
          <w:rStyle w:val="FootnoteReference"/>
        </w:rPr>
        <w:footnoteRef/>
      </w:r>
      <w:r>
        <w:t xml:space="preserve"> </w:t>
      </w:r>
      <w:hyperlink r:id="rId3" w:history="1">
        <w:r w:rsidRPr="003870B6">
          <w:rPr>
            <w:rStyle w:val="Hyperlink"/>
          </w:rPr>
          <w:t>https://en.unesco.org/culture-development/transversal-approaches/poverty-reduction-and-growth</w:t>
        </w:r>
      </w:hyperlink>
      <w:r>
        <w:t xml:space="preserve"> </w:t>
      </w:r>
    </w:p>
  </w:footnote>
  <w:footnote w:id="5">
    <w:p w14:paraId="400BBCC2" w14:textId="4C55478B" w:rsidR="009E0B1F" w:rsidRPr="000F37F5" w:rsidRDefault="009E0B1F">
      <w:pPr>
        <w:pStyle w:val="FootnoteText"/>
      </w:pPr>
      <w:r>
        <w:rPr>
          <w:rStyle w:val="FootnoteReference"/>
        </w:rPr>
        <w:footnoteRef/>
      </w:r>
      <w:r>
        <w:t xml:space="preserve"> </w:t>
      </w:r>
      <w:hyperlink r:id="rId4" w:history="1">
        <w:r w:rsidRPr="003870B6">
          <w:rPr>
            <w:rStyle w:val="Hyperlink"/>
          </w:rPr>
          <w:t>https://en.unesco.org/culture-development/transversal-approaches/poverty-reduction-and-growth</w:t>
        </w:r>
      </w:hyperlink>
      <w:r>
        <w:t xml:space="preserve"> </w:t>
      </w:r>
    </w:p>
  </w:footnote>
  <w:footnote w:id="6">
    <w:p w14:paraId="1D55467B" w14:textId="7A671D83" w:rsidR="009E0B1F" w:rsidRDefault="009E0B1F">
      <w:pPr>
        <w:pStyle w:val="FootnoteText"/>
      </w:pPr>
      <w:r>
        <w:rPr>
          <w:rStyle w:val="FootnoteReference"/>
        </w:rPr>
        <w:footnoteRef/>
      </w:r>
      <w:r>
        <w:t xml:space="preserve"> </w:t>
      </w:r>
      <w:hyperlink r:id="rId5" w:history="1">
        <w:r w:rsidRPr="003870B6">
          <w:rPr>
            <w:rStyle w:val="Hyperlink"/>
          </w:rPr>
          <w:t>https://e-seimas.lrs.lt/portal/legalAct/lt/TAD/4a028c503a6f11e598499e1e1ba6e454/asr</w:t>
        </w:r>
      </w:hyperlink>
      <w:r>
        <w:t xml:space="preserve"> </w:t>
      </w:r>
    </w:p>
  </w:footnote>
  <w:footnote w:id="7">
    <w:p w14:paraId="6B7DABA8" w14:textId="0E19D00B" w:rsidR="009E0B1F" w:rsidRDefault="009E0B1F">
      <w:pPr>
        <w:pStyle w:val="FootnoteText"/>
      </w:pPr>
      <w:r>
        <w:rPr>
          <w:rStyle w:val="FootnoteReference"/>
        </w:rPr>
        <w:footnoteRef/>
      </w:r>
      <w:r>
        <w:t xml:space="preserve"> </w:t>
      </w:r>
      <w:hyperlink w:history="1">
        <w:r w:rsidR="00FA6B1C" w:rsidRPr="00E47F45">
          <w:rPr>
            <w:rStyle w:val="Hyperlink"/>
          </w:rPr>
          <w:t>ĮV-711 Dėl Kultūros objektų aktualizavimo 2014-2020 metų programos patvirtinimo (www.lrs.lt)</w:t>
        </w:r>
      </w:hyperlink>
      <w:r w:rsidR="00ED333B">
        <w:t xml:space="preserve"> </w:t>
      </w:r>
    </w:p>
  </w:footnote>
  <w:footnote w:id="8">
    <w:p w14:paraId="4F2F371A" w14:textId="66271136" w:rsidR="009E0B1F" w:rsidRDefault="009E0B1F">
      <w:pPr>
        <w:pStyle w:val="FootnoteText"/>
      </w:pPr>
      <w:r>
        <w:rPr>
          <w:rStyle w:val="FootnoteReference"/>
        </w:rPr>
        <w:footnoteRef/>
      </w:r>
      <w:r>
        <w:t xml:space="preserve"> </w:t>
      </w:r>
      <w:hyperlink r:id="rId6" w:history="1">
        <w:r w:rsidRPr="003870B6">
          <w:rPr>
            <w:rStyle w:val="Hyperlink"/>
          </w:rPr>
          <w:t>https://e-seimas.lrs.lt/portal/legalAct/lt/TAD/4a028c503a6f11e598499e1e1ba6e454/asr</w:t>
        </w:r>
      </w:hyperlink>
      <w:r>
        <w:t xml:space="preserve"> </w:t>
      </w:r>
    </w:p>
  </w:footnote>
  <w:footnote w:id="9">
    <w:p w14:paraId="0075EEB1" w14:textId="014D5F2D" w:rsidR="009E0B1F" w:rsidRDefault="009E0B1F">
      <w:pPr>
        <w:pStyle w:val="FootnoteText"/>
      </w:pPr>
      <w:r>
        <w:rPr>
          <w:rStyle w:val="FootnoteReference"/>
        </w:rPr>
        <w:footnoteRef/>
      </w:r>
      <w:r>
        <w:t xml:space="preserve"> </w:t>
      </w:r>
      <w:hyperlink r:id="rId7" w:history="1">
        <w:r w:rsidRPr="003870B6">
          <w:rPr>
            <w:rStyle w:val="Hyperlink"/>
          </w:rPr>
          <w:t>https://www.kulturostyrimai.lt/wp-content/uploads/2021/03/Gyventoju-dalyvavimas-kulturoje-ir-pasitenkinimas-kulturos-paslaugomis-2020-ataskaita.pdf</w:t>
        </w:r>
      </w:hyperlink>
      <w:r>
        <w:t xml:space="preserve"> </w:t>
      </w:r>
    </w:p>
  </w:footnote>
  <w:footnote w:id="10">
    <w:p w14:paraId="4752A97C" w14:textId="5BEB536B" w:rsidR="009E0B1F" w:rsidRDefault="009E0B1F">
      <w:pPr>
        <w:pStyle w:val="FootnoteText"/>
      </w:pPr>
      <w:r>
        <w:rPr>
          <w:rStyle w:val="FootnoteReference"/>
        </w:rPr>
        <w:footnoteRef/>
      </w:r>
      <w:r>
        <w:t xml:space="preserve"> </w:t>
      </w:r>
      <w:hyperlink r:id="rId8" w:history="1">
        <w:r w:rsidR="002D2027" w:rsidRPr="003C2BE1">
          <w:rPr>
            <w:rStyle w:val="Hyperlink"/>
          </w:rPr>
          <w:t>https://www.o-spi.co.uk/wp-content/uploads/2020/06/Global-Screen-Production-and-COVID-19-Economic-Recovery-Final-2020-06-25.pdf</w:t>
        </w:r>
      </w:hyperlink>
      <w:r w:rsidR="002D2027">
        <w:t xml:space="preserve">  </w:t>
      </w:r>
    </w:p>
  </w:footnote>
  <w:footnote w:id="11">
    <w:p w14:paraId="37A46FCA" w14:textId="62BCB83E" w:rsidR="009E0B1F" w:rsidRDefault="009E0B1F" w:rsidP="000F37F5">
      <w:pPr>
        <w:pStyle w:val="FootnoteText"/>
      </w:pPr>
      <w:r>
        <w:rPr>
          <w:rStyle w:val="FootnoteReference"/>
        </w:rPr>
        <w:footnoteRef/>
      </w:r>
      <w:r>
        <w:t xml:space="preserve"> </w:t>
      </w:r>
      <w:hyperlink r:id="rId9" w:history="1">
        <w:r w:rsidR="002D2027">
          <w:rPr>
            <w:rStyle w:val="Hyperlink"/>
          </w:rPr>
          <w:t>Impact-of-COVID-19-pandemic-on-CCS_COE-KEA_26062020.pdf.pdf (keanet.eu)</w:t>
        </w:r>
      </w:hyperlink>
      <w:r w:rsidR="002D2027">
        <w:t xml:space="preserve"> </w:t>
      </w:r>
    </w:p>
  </w:footnote>
  <w:footnote w:id="12">
    <w:p w14:paraId="12D7B4B9" w14:textId="57C8CC07" w:rsidR="009E0B1F" w:rsidRDefault="009E0B1F" w:rsidP="000F37F5">
      <w:pPr>
        <w:pStyle w:val="FootnoteText"/>
      </w:pPr>
      <w:r>
        <w:rPr>
          <w:rStyle w:val="FootnoteReference"/>
        </w:rPr>
        <w:footnoteRef/>
      </w:r>
      <w:r>
        <w:t xml:space="preserve"> </w:t>
      </w:r>
      <w:hyperlink r:id="rId10" w:history="1">
        <w:r w:rsidRPr="003870B6">
          <w:rPr>
            <w:rStyle w:val="Hyperlink"/>
          </w:rPr>
          <w:t>https://www.esinvesticijos.lt/lt/dokumentai/lietuvos-ukio-sektoriu-finansavimo-po-2020-metu-vertinimas</w:t>
        </w:r>
      </w:hyperlink>
      <w:r>
        <w:t xml:space="preserve"> </w:t>
      </w:r>
    </w:p>
  </w:footnote>
  <w:footnote w:id="13">
    <w:p w14:paraId="783CCFB5" w14:textId="07AE1958" w:rsidR="009E0B1F" w:rsidRDefault="009E0B1F" w:rsidP="000F37F5">
      <w:pPr>
        <w:pStyle w:val="FootnoteText"/>
      </w:pPr>
      <w:r>
        <w:rPr>
          <w:rStyle w:val="FootnoteReference"/>
        </w:rPr>
        <w:footnoteRef/>
      </w:r>
      <w:r>
        <w:t xml:space="preserve"> </w:t>
      </w:r>
      <w:hyperlink r:id="rId11" w:history="1">
        <w:r w:rsidRPr="003870B6">
          <w:rPr>
            <w:rStyle w:val="Hyperlink"/>
          </w:rPr>
          <w:t>https://www.esinvesticijos.lt/lt/dokumentai/lietuvos-ukio-sektoriu-finansavimo-po-2020-metu-vertinimas</w:t>
        </w:r>
      </w:hyperlink>
      <w:r>
        <w:t xml:space="preserve"> </w:t>
      </w:r>
    </w:p>
  </w:footnote>
  <w:footnote w:id="14">
    <w:p w14:paraId="4FF93CED" w14:textId="359FA80F" w:rsidR="009E0B1F" w:rsidRDefault="009E0B1F" w:rsidP="000F37F5">
      <w:pPr>
        <w:pStyle w:val="FootnoteText"/>
      </w:pPr>
      <w:r>
        <w:rPr>
          <w:rStyle w:val="FootnoteReference"/>
          <w:rFonts w:cs="Arial"/>
        </w:rPr>
        <w:footnoteRef/>
      </w:r>
      <w:r>
        <w:t xml:space="preserve"> </w:t>
      </w:r>
      <w:hyperlink r:id="rId12" w:history="1">
        <w:r w:rsidR="00876FD6" w:rsidRPr="003220A5">
          <w:rPr>
            <w:rStyle w:val="Hyperlink"/>
            <w:lang w:val="en-GB"/>
          </w:rPr>
          <w:t>Design is key to business success in challenging times | Design Council</w:t>
        </w:r>
      </w:hyperlink>
      <w:r w:rsidR="00876FD6">
        <w:t xml:space="preserve"> </w:t>
      </w:r>
    </w:p>
  </w:footnote>
  <w:footnote w:id="15">
    <w:p w14:paraId="27A338C6" w14:textId="45EB7814" w:rsidR="009E0B1F" w:rsidRDefault="009E0B1F" w:rsidP="000F37F5">
      <w:pPr>
        <w:pStyle w:val="FootnoteText"/>
      </w:pPr>
      <w:r>
        <w:rPr>
          <w:rStyle w:val="FootnoteReference"/>
          <w:rFonts w:cs="Arial"/>
        </w:rPr>
        <w:footnoteRef/>
      </w:r>
      <w:r>
        <w:t xml:space="preserve"> </w:t>
      </w:r>
      <w:hyperlink r:id="rId13" w:history="1">
        <w:proofErr w:type="spellStart"/>
        <w:r w:rsidR="00876FD6" w:rsidRPr="003220A5">
          <w:rPr>
            <w:rStyle w:val="Hyperlink"/>
            <w:lang w:val="en-GB"/>
          </w:rPr>
          <w:t>DesignDelivers</w:t>
        </w:r>
        <w:proofErr w:type="spellEnd"/>
        <w:r w:rsidR="00876FD6" w:rsidRPr="003220A5">
          <w:rPr>
            <w:rStyle w:val="Hyperlink"/>
            <w:lang w:val="en-GB"/>
          </w:rPr>
          <w:t xml:space="preserve"> for Business briefing.pdf (designcouncil.org.uk)</w:t>
        </w:r>
      </w:hyperlink>
      <w:r w:rsidR="00876FD6">
        <w:t xml:space="preserve"> </w:t>
      </w:r>
    </w:p>
  </w:footnote>
  <w:footnote w:id="16">
    <w:p w14:paraId="3BC5D441" w14:textId="4B2A1F82" w:rsidR="009E0B1F" w:rsidRDefault="009E0B1F" w:rsidP="000F37F5">
      <w:pPr>
        <w:pStyle w:val="FootnoteText"/>
      </w:pPr>
      <w:r>
        <w:rPr>
          <w:rStyle w:val="FootnoteReference"/>
          <w:rFonts w:cs="Arial"/>
        </w:rPr>
        <w:footnoteRef/>
      </w:r>
      <w:r>
        <w:t xml:space="preserve"> GBP – Didžiosios Britanijos svaras sterlingų. 1 GBP atitinka 1,12 €.</w:t>
      </w:r>
    </w:p>
  </w:footnote>
  <w:footnote w:id="17">
    <w:p w14:paraId="2F6C90AA" w14:textId="636F3142" w:rsidR="009E0B1F" w:rsidRPr="00682B43" w:rsidRDefault="009E0B1F" w:rsidP="000F37F5">
      <w:pPr>
        <w:pStyle w:val="FootnoteText"/>
      </w:pPr>
      <w:r>
        <w:rPr>
          <w:rStyle w:val="FootnoteReference"/>
        </w:rPr>
        <w:footnoteRef/>
      </w:r>
      <w:r>
        <w:t xml:space="preserve"> </w:t>
      </w:r>
      <w:r w:rsidR="00210144">
        <w:t xml:space="preserve">Europos Komisija, </w:t>
      </w:r>
      <w:r>
        <w:t>Komisijos tarnybų darbinis dokumentas „Dizainu grindžiamų inovacijų skatinimo veiksmų plano įgyvendinimas</w:t>
      </w:r>
      <w:r w:rsidR="00760851">
        <w:t>“</w:t>
      </w:r>
      <w:r w:rsidR="00693CD7">
        <w:t>.</w:t>
      </w:r>
      <w:r w:rsidR="00760851">
        <w:t xml:space="preserve"> </w:t>
      </w:r>
      <w:hyperlink r:id="rId14" w:history="1">
        <w:proofErr w:type="spellStart"/>
        <w:r w:rsidR="00760851">
          <w:rPr>
            <w:rStyle w:val="Hyperlink"/>
          </w:rPr>
          <w:t>europos</w:t>
        </w:r>
        <w:proofErr w:type="spellEnd"/>
        <w:r w:rsidR="00760851">
          <w:rPr>
            <w:rStyle w:val="Hyperlink"/>
          </w:rPr>
          <w:t xml:space="preserve"> komisija </w:t>
        </w:r>
        <w:proofErr w:type="spellStart"/>
        <w:r w:rsidR="00760851">
          <w:rPr>
            <w:rStyle w:val="Hyperlink"/>
          </w:rPr>
          <w:t>briuselis</w:t>
        </w:r>
        <w:proofErr w:type="spellEnd"/>
        <w:r w:rsidR="00760851">
          <w:rPr>
            <w:rStyle w:val="Hyperlink"/>
          </w:rPr>
          <w:t xml:space="preserve">, xxx […](2013) xxx </w:t>
        </w:r>
        <w:proofErr w:type="spellStart"/>
        <w:r w:rsidR="00760851">
          <w:rPr>
            <w:rStyle w:val="Hyperlink"/>
          </w:rPr>
          <w:t>draft</w:t>
        </w:r>
        <w:proofErr w:type="spellEnd"/>
        <w:r w:rsidR="00760851">
          <w:rPr>
            <w:rStyle w:val="Hyperlink"/>
          </w:rPr>
          <w:t xml:space="preserve"> komisijos tarnybų darbinis dokumentas dizainu grindžiamų inovacijų </w:t>
        </w:r>
        <w:r w:rsidR="00760851" w:rsidRPr="009D204C">
          <w:rPr>
            <w:rStyle w:val="Hyperlink"/>
            <w:lang w:val="en-GB"/>
          </w:rPr>
          <w:t>ska</w:t>
        </w:r>
        <w:r w:rsidR="00760851">
          <w:rPr>
            <w:rStyle w:val="Hyperlink"/>
          </w:rPr>
          <w:t xml:space="preserve"> (googleusercontent.com)</w:t>
        </w:r>
      </w:hyperlink>
      <w:r w:rsidR="00760851">
        <w:t xml:space="preserve"> </w:t>
      </w:r>
    </w:p>
  </w:footnote>
  <w:footnote w:id="18">
    <w:p w14:paraId="72F6956F" w14:textId="15942D99" w:rsidR="009E0B1F" w:rsidRPr="00682B43" w:rsidRDefault="009E0B1F" w:rsidP="000F37F5">
      <w:pPr>
        <w:pStyle w:val="FootnoteText"/>
      </w:pPr>
      <w:r>
        <w:rPr>
          <w:rStyle w:val="FootnoteReference"/>
        </w:rPr>
        <w:footnoteRef/>
      </w:r>
      <w:r>
        <w:t xml:space="preserve"> </w:t>
      </w:r>
      <w:hyperlink r:id="rId15" w:history="1">
        <w:r w:rsidRPr="003870B6">
          <w:rPr>
            <w:rStyle w:val="Hyperlink"/>
          </w:rPr>
          <w:t>https://circulareconomy.europa.eu/platform/sites/default/files/circular_by_design_-_products_in_the_circular_economy.pdf</w:t>
        </w:r>
      </w:hyperlink>
      <w:r>
        <w:t xml:space="preserve"> </w:t>
      </w:r>
    </w:p>
  </w:footnote>
  <w:footnote w:id="19">
    <w:p w14:paraId="4C9F7F02" w14:textId="12080D72" w:rsidR="009E0B1F" w:rsidRDefault="009E0B1F">
      <w:pPr>
        <w:pStyle w:val="FootnoteText"/>
      </w:pPr>
      <w:r>
        <w:rPr>
          <w:rStyle w:val="FootnoteReference"/>
        </w:rPr>
        <w:footnoteRef/>
      </w:r>
      <w:r>
        <w:t xml:space="preserve"> </w:t>
      </w:r>
      <w:hyperlink r:id="rId16" w:history="1">
        <w:r w:rsidRPr="00812487">
          <w:rPr>
            <w:rStyle w:val="Hyperlink"/>
          </w:rPr>
          <w:t>https://designfactory.aalto.fi/wp-content/uploads/2019/11/2019_EJE_Bjorklund_et_al-Design_Factories.pdf</w:t>
        </w:r>
      </w:hyperlink>
    </w:p>
  </w:footnote>
  <w:footnote w:id="20">
    <w:p w14:paraId="18F1CF3D" w14:textId="12298277" w:rsidR="009E0B1F" w:rsidRDefault="009E0B1F">
      <w:pPr>
        <w:pStyle w:val="FootnoteText"/>
      </w:pPr>
      <w:r>
        <w:rPr>
          <w:rStyle w:val="FootnoteReference"/>
        </w:rPr>
        <w:footnoteRef/>
      </w:r>
      <w:r>
        <w:t xml:space="preserve"> </w:t>
      </w:r>
      <w:r w:rsidR="00D11547" w:rsidRPr="00D11547">
        <w:t xml:space="preserve">Design+, </w:t>
      </w:r>
      <w:r w:rsidR="00D11547" w:rsidRPr="009D204C">
        <w:rPr>
          <w:lang w:val="en-GB"/>
        </w:rPr>
        <w:t>organizational renewal and innovation through design, Aalto University</w:t>
      </w:r>
      <w:r w:rsidR="00D11547" w:rsidRPr="00D11547">
        <w:t>, Helsinki 2019</w:t>
      </w:r>
      <w:r w:rsidR="00693CD7">
        <w:t>.</w:t>
      </w:r>
      <w:r w:rsidR="00D11547">
        <w:t xml:space="preserve"> </w:t>
      </w:r>
      <w:hyperlink r:id="rId17" w:history="1">
        <w:r w:rsidR="00D11547" w:rsidRPr="003C2BE1">
          <w:rPr>
            <w:rStyle w:val="Hyperlink"/>
          </w:rPr>
          <w:t>https://drive.google.com/file/d/1AtVEV4rqa3VHDjgNswHozaE2-bG14MNW/view</w:t>
        </w:r>
      </w:hyperlink>
    </w:p>
  </w:footnote>
  <w:footnote w:id="21">
    <w:p w14:paraId="58949F36" w14:textId="4E633D92" w:rsidR="009E0B1F" w:rsidRDefault="009E0B1F">
      <w:pPr>
        <w:pStyle w:val="FootnoteText"/>
      </w:pPr>
      <w:r>
        <w:rPr>
          <w:rStyle w:val="FootnoteReference"/>
        </w:rPr>
        <w:footnoteRef/>
      </w:r>
      <w:r>
        <w:t xml:space="preserve"> </w:t>
      </w:r>
      <w:hyperlink r:id="rId18" w:history="1">
        <w:r w:rsidRPr="00B3120E">
          <w:rPr>
            <w:rStyle w:val="Hyperlink"/>
          </w:rPr>
          <w:t>https://www.globalinnovationindex.org/gii-2020-report#</w:t>
        </w:r>
      </w:hyperlink>
      <w:r>
        <w:t xml:space="preserve">; </w:t>
      </w:r>
      <w:hyperlink r:id="rId19" w:history="1">
        <w:r w:rsidRPr="003870B6">
          <w:rPr>
            <w:rStyle w:val="Hyperlink"/>
          </w:rPr>
          <w:t>https://core.ac.uk/download/pdf/80709211.pdf</w:t>
        </w:r>
      </w:hyperlink>
      <w:r>
        <w:t xml:space="preserve"> </w:t>
      </w:r>
    </w:p>
  </w:footnote>
  <w:footnote w:id="22">
    <w:p w14:paraId="2172BE44" w14:textId="6788BD5C" w:rsidR="009E0B1F" w:rsidRDefault="009E0B1F">
      <w:pPr>
        <w:pStyle w:val="FootnoteText"/>
      </w:pPr>
      <w:r>
        <w:rPr>
          <w:rStyle w:val="FootnoteReference"/>
        </w:rPr>
        <w:footnoteRef/>
      </w:r>
      <w:r>
        <w:t xml:space="preserve"> </w:t>
      </w:r>
      <w:hyperlink r:id="rId20" w:history="1">
        <w:r w:rsidRPr="000823B8">
          <w:rPr>
            <w:rStyle w:val="Hyperlink"/>
          </w:rPr>
          <w:t>https://euipo.europa.eu/ohimportal/en/design-definition</w:t>
        </w:r>
      </w:hyperlink>
    </w:p>
  </w:footnote>
  <w:footnote w:id="23">
    <w:p w14:paraId="7D3E297D" w14:textId="18A813E5" w:rsidR="009E0B1F" w:rsidRDefault="009E0B1F">
      <w:pPr>
        <w:pStyle w:val="FootnoteText"/>
      </w:pPr>
      <w:r>
        <w:rPr>
          <w:rStyle w:val="FootnoteReference"/>
        </w:rPr>
        <w:footnoteRef/>
      </w:r>
      <w:r>
        <w:t xml:space="preserve"> </w:t>
      </w:r>
      <w:r w:rsidRPr="00647A43">
        <w:t xml:space="preserve"> </w:t>
      </w:r>
      <w:hyperlink r:id="rId21" w:tgtFrame="_blank" w:history="1">
        <w:r w:rsidRPr="00647A43">
          <w:rPr>
            <w:color w:val="0000FF"/>
            <w:u w:val="single"/>
            <w:lang w:eastAsia="lt-LT"/>
          </w:rPr>
          <w:t>http://www.bendrasisplanas.lt/konkretizuotu-sprendiniu-medziaga/</w:t>
        </w:r>
      </w:hyperlink>
    </w:p>
  </w:footnote>
  <w:footnote w:id="24">
    <w:p w14:paraId="58ACB6A1" w14:textId="391CA923" w:rsidR="009E0B1F" w:rsidRPr="003F1FE4" w:rsidRDefault="009E0B1F" w:rsidP="000F37F5">
      <w:pPr>
        <w:pStyle w:val="FootnoteText"/>
      </w:pPr>
      <w:r>
        <w:rPr>
          <w:rStyle w:val="FootnoteReference"/>
        </w:rPr>
        <w:footnoteRef/>
      </w:r>
      <w:r>
        <w:t xml:space="preserve"> Kūrybinių industrijų plėtra Lietuvoje. ES šalių praktika, </w:t>
      </w:r>
      <w:r w:rsidRPr="00122A9B">
        <w:t>2017</w:t>
      </w:r>
      <w:r w:rsidRPr="003F1FE4">
        <w:t xml:space="preserve"> m</w:t>
      </w:r>
      <w:r>
        <w:t>.</w:t>
      </w:r>
      <w:r w:rsidRPr="003F1FE4">
        <w:t xml:space="preserve">, </w:t>
      </w:r>
      <w:r w:rsidRPr="006D4B3A">
        <w:rPr>
          <w:sz w:val="22"/>
          <w:szCs w:val="22"/>
        </w:rPr>
        <w:t>„</w:t>
      </w:r>
      <w:r w:rsidRPr="003F1FE4">
        <w:t>Kurk Lietuvai</w:t>
      </w:r>
      <w:r w:rsidRPr="006D4B3A">
        <w:rPr>
          <w:sz w:val="22"/>
          <w:szCs w:val="22"/>
        </w:rPr>
        <w:t>“</w:t>
      </w:r>
      <w:r>
        <w:t xml:space="preserve">. </w:t>
      </w:r>
      <w:hyperlink r:id="rId22" w:history="1">
        <w:r w:rsidRPr="00D77A48">
          <w:rPr>
            <w:rStyle w:val="Hyperlink"/>
          </w:rPr>
          <w:t>http://kurklt.lt/wp-content/uploads/2017/04/KKI-pletra-ES-saliu-praktika.pdf</w:t>
        </w:r>
      </w:hyperlink>
    </w:p>
  </w:footnote>
  <w:footnote w:id="25">
    <w:p w14:paraId="74E71A6C" w14:textId="458E4FC8" w:rsidR="009E0B1F" w:rsidRPr="00647A43" w:rsidRDefault="009E0B1F" w:rsidP="000F37F5">
      <w:pPr>
        <w:pStyle w:val="FootnoteText"/>
      </w:pPr>
      <w:r w:rsidRPr="00647A43">
        <w:rPr>
          <w:rStyle w:val="FootnoteReference"/>
        </w:rPr>
        <w:footnoteRef/>
      </w:r>
      <w:r w:rsidRPr="00647A43">
        <w:t xml:space="preserve"> </w:t>
      </w:r>
      <w:hyperlink r:id="rId23" w:history="1">
        <w:r w:rsidR="00B966CD">
          <w:rPr>
            <w:rStyle w:val="Hyperlink"/>
          </w:rPr>
          <w:t>Lietuva 2030 - Bendrasis planas | Konkretizuotų sprendinių medžiaga</w:t>
        </w:r>
      </w:hyperlink>
      <w:r w:rsidR="00B966CD">
        <w:t xml:space="preserve"> </w:t>
      </w:r>
    </w:p>
  </w:footnote>
  <w:footnote w:id="26">
    <w:p w14:paraId="60ED9C91" w14:textId="624C34B0" w:rsidR="009E0B1F" w:rsidRDefault="009E0B1F" w:rsidP="000F37F5">
      <w:pPr>
        <w:pStyle w:val="FootnoteText"/>
      </w:pPr>
      <w:r>
        <w:rPr>
          <w:rStyle w:val="FootnoteReference"/>
        </w:rPr>
        <w:footnoteRef/>
      </w:r>
      <w:r>
        <w:t xml:space="preserve"> </w:t>
      </w:r>
      <w:hyperlink r:id="rId24" w:history="1">
        <w:r w:rsidRPr="003870B6">
          <w:rPr>
            <w:rStyle w:val="Hyperlink"/>
          </w:rPr>
          <w:t>https://www.esinvesticijos.lt/lt/dokumentai/lietuvos-ukio-sektoriu-finansavimo-po-2020-metu-vertinimas</w:t>
        </w:r>
      </w:hyperlink>
      <w:r>
        <w:t xml:space="preserve"> </w:t>
      </w:r>
    </w:p>
  </w:footnote>
  <w:footnote w:id="27">
    <w:p w14:paraId="169C3FEB" w14:textId="54666660" w:rsidR="009E0B1F" w:rsidRDefault="009E0B1F">
      <w:pPr>
        <w:pStyle w:val="FootnoteText"/>
      </w:pPr>
      <w:r>
        <w:rPr>
          <w:rStyle w:val="FootnoteReference"/>
        </w:rPr>
        <w:footnoteRef/>
      </w:r>
      <w:r>
        <w:t xml:space="preserve"> </w:t>
      </w:r>
      <w:r>
        <w:rPr>
          <w:color w:val="000000"/>
          <w:szCs w:val="22"/>
          <w:bdr w:val="none" w:sz="0" w:space="0" w:color="auto" w:frame="1"/>
        </w:rPr>
        <w:t>83 proc. KKI įmonių registruotos ir veikia sostinės regione, Lietuvos statistikos departamentas.</w:t>
      </w:r>
      <w:r w:rsidR="00A40256">
        <w:rPr>
          <w:color w:val="000000"/>
          <w:szCs w:val="22"/>
          <w:bdr w:val="none" w:sz="0" w:space="0" w:color="auto" w:frame="1"/>
        </w:rPr>
        <w:t xml:space="preserve"> </w:t>
      </w:r>
      <w:hyperlink r:id="rId25" w:history="1">
        <w:r w:rsidR="00A40256" w:rsidRPr="003C2BE1">
          <w:rPr>
            <w:rStyle w:val="Hyperlink"/>
            <w:szCs w:val="22"/>
            <w:bdr w:val="none" w:sz="0" w:space="0" w:color="auto" w:frame="1"/>
          </w:rPr>
          <w:t>https://osp.stat.gov.lt/verslas-lietuvoje-2020/veikiancios-svv-imones</w:t>
        </w:r>
      </w:hyperlink>
      <w:r w:rsidR="00A40256">
        <w:rPr>
          <w:color w:val="000000"/>
          <w:szCs w:val="22"/>
          <w:bdr w:val="none" w:sz="0" w:space="0" w:color="auto" w:frame="1"/>
        </w:rPr>
        <w:t xml:space="preserve"> </w:t>
      </w:r>
    </w:p>
  </w:footnote>
  <w:footnote w:id="28">
    <w:p w14:paraId="034CDAAA" w14:textId="266169E4" w:rsidR="009E0B1F" w:rsidRDefault="009E0B1F" w:rsidP="000F37F5">
      <w:pPr>
        <w:pStyle w:val="FootnoteText"/>
      </w:pPr>
      <w:r>
        <w:rPr>
          <w:rStyle w:val="FootnoteReference"/>
        </w:rPr>
        <w:footnoteRef/>
      </w:r>
      <w:r>
        <w:t xml:space="preserve"> </w:t>
      </w:r>
      <w:r w:rsidRPr="00DA03CD">
        <w:t>Verslo finansavimo 2014–2020 metų Europos Sąjungos struktūrinių fondų lėšomis išankstinis vertinimas</w:t>
      </w:r>
      <w:r>
        <w:t xml:space="preserve"> (</w:t>
      </w:r>
      <w:r w:rsidRPr="00DA03CD">
        <w:t>2019</w:t>
      </w:r>
      <w:r>
        <w:t>–</w:t>
      </w:r>
      <w:r w:rsidRPr="00DA03CD">
        <w:t>2020)</w:t>
      </w:r>
      <w:r>
        <w:t>,</w:t>
      </w:r>
      <w:r w:rsidRPr="00DA03CD">
        <w:t xml:space="preserve"> Fi</w:t>
      </w:r>
      <w:r>
        <w:t>nansų ministerija.</w:t>
      </w:r>
      <w:r w:rsidR="00210144">
        <w:t xml:space="preserve"> </w:t>
      </w:r>
      <w:hyperlink r:id="rId26" w:history="1">
        <w:r w:rsidR="00210144" w:rsidRPr="003C2BE1">
          <w:rPr>
            <w:rStyle w:val="Hyperlink"/>
          </w:rPr>
          <w:t>https://www.esinvesticijos.lt/lt/dokumentai/verslo-finansavimo-2014-2020-metu-europos-sajungos-strukturiniu-fondu-lesomis-isankstinis-vertinimas</w:t>
        </w:r>
      </w:hyperlink>
      <w:r w:rsidR="00210144">
        <w:t xml:space="preserve"> </w:t>
      </w:r>
    </w:p>
  </w:footnote>
  <w:footnote w:id="29">
    <w:p w14:paraId="366D5964" w14:textId="4E3AB2FA" w:rsidR="009E0B1F" w:rsidRDefault="009E0B1F" w:rsidP="000F37F5">
      <w:pPr>
        <w:pStyle w:val="FootnoteText"/>
      </w:pPr>
      <w:r>
        <w:rPr>
          <w:rStyle w:val="FootnoteReference"/>
        </w:rPr>
        <w:footnoteRef/>
      </w:r>
      <w:r>
        <w:t xml:space="preserve"> </w:t>
      </w:r>
      <w:hyperlink r:id="rId27" w:history="1">
        <w:r w:rsidRPr="003870B6">
          <w:rPr>
            <w:rStyle w:val="Hyperlink"/>
          </w:rPr>
          <w:t>https://www.oecd.org/cfe/leed/culture-webinars.htm</w:t>
        </w:r>
      </w:hyperlink>
      <w:r>
        <w:t xml:space="preserve"> </w:t>
      </w:r>
    </w:p>
  </w:footnote>
  <w:footnote w:id="30">
    <w:p w14:paraId="0379C39D" w14:textId="0DC1E5CB" w:rsidR="009E0B1F" w:rsidRDefault="009E0B1F" w:rsidP="00405654">
      <w:pPr>
        <w:pStyle w:val="FootnoteText"/>
      </w:pPr>
      <w:r>
        <w:rPr>
          <w:rStyle w:val="FootnoteReference"/>
        </w:rPr>
        <w:footnoteRef/>
      </w:r>
      <w:r>
        <w:t xml:space="preserve"> </w:t>
      </w:r>
      <w:r w:rsidR="00210144">
        <w:t xml:space="preserve">Europos Komisija, </w:t>
      </w:r>
      <w:r>
        <w:t>Komisijos tarnybų darbinis dokumentas „Dizainu grindžiamų inovacijų skatinimo veiksmų plano įgyvendinimas“</w:t>
      </w:r>
      <w:r w:rsidR="00210144">
        <w:t xml:space="preserve">. </w:t>
      </w:r>
      <w:hyperlink r:id="rId28" w:history="1">
        <w:r w:rsidR="00210144" w:rsidRPr="003C2BE1">
          <w:rPr>
            <w:rStyle w:val="Hyperlink"/>
          </w:rPr>
          <w:t>https://webcache.googleusercontent.com/search?q=cache:xibz8zk4A64J:https://ec.europa.eu/docsroom/documents/13203/attachments/1/translations/lt/renditions/pdf+&amp;cd=1&amp;hl=lt&amp;ct=clnk&amp;gl=lt</w:t>
        </w:r>
      </w:hyperlink>
      <w:r w:rsidR="00210144">
        <w:t xml:space="preserve"> </w:t>
      </w:r>
    </w:p>
  </w:footnote>
  <w:footnote w:id="31">
    <w:p w14:paraId="7151FE54" w14:textId="441987DB" w:rsidR="009E0B1F" w:rsidRDefault="009E0B1F" w:rsidP="00405654">
      <w:pPr>
        <w:pStyle w:val="FootnoteText"/>
      </w:pPr>
      <w:r>
        <w:rPr>
          <w:rStyle w:val="FootnoteReference"/>
        </w:rPr>
        <w:footnoteRef/>
      </w:r>
      <w:r>
        <w:t xml:space="preserve"> </w:t>
      </w:r>
      <w:hyperlink r:id="rId29" w:history="1">
        <w:r w:rsidR="00B75383" w:rsidRPr="003C2BE1">
          <w:rPr>
            <w:rStyle w:val="Hyperlink"/>
          </w:rPr>
          <w:t>https://en.unesco.org/sites/default/files/eng_sdg_moment_culture_in_the_vnrs_flyer_final_0.pdf</w:t>
        </w:r>
      </w:hyperlink>
      <w:r w:rsidR="00B75383">
        <w:t xml:space="preserve"> </w:t>
      </w:r>
    </w:p>
  </w:footnote>
  <w:footnote w:id="32">
    <w:p w14:paraId="47F586EF" w14:textId="0C1D87B1" w:rsidR="009E0B1F" w:rsidRDefault="009E0B1F">
      <w:pPr>
        <w:pStyle w:val="FootnoteText"/>
      </w:pPr>
      <w:r>
        <w:rPr>
          <w:rStyle w:val="FootnoteReference"/>
        </w:rPr>
        <w:footnoteRef/>
      </w:r>
      <w:r>
        <w:t xml:space="preserve"> </w:t>
      </w:r>
      <w:hyperlink r:id="rId30" w:history="1">
        <w:r w:rsidRPr="003870B6">
          <w:rPr>
            <w:rStyle w:val="Hyperlink"/>
          </w:rPr>
          <w:t>https://lrkm.lrv.lt/lt/veikla/finansuojamos-programos/valstybes-investiciju-programa/teises-aktai-2/kulturos-objektu-aktualizavimo-2014-2020-metu-programa</w:t>
        </w:r>
      </w:hyperlink>
      <w:r>
        <w:t xml:space="preserve"> </w:t>
      </w:r>
    </w:p>
  </w:footnote>
  <w:footnote w:id="33">
    <w:p w14:paraId="31465E22" w14:textId="1F6AFB97" w:rsidR="009E0B1F" w:rsidRPr="00B346B9" w:rsidRDefault="009E0B1F">
      <w:pPr>
        <w:pStyle w:val="FootnoteText"/>
      </w:pPr>
      <w:r w:rsidRPr="00B346B9">
        <w:rPr>
          <w:rStyle w:val="FootnoteReference"/>
        </w:rPr>
        <w:footnoteRef/>
      </w:r>
      <w:r w:rsidRPr="00B346B9">
        <w:t xml:space="preserve"> </w:t>
      </w:r>
      <w:r w:rsidRPr="00B346B9">
        <w:rPr>
          <w:szCs w:val="24"/>
          <w:lang w:eastAsia="lt-LT"/>
        </w:rPr>
        <w:t xml:space="preserve">KM atliktas tyrimas </w:t>
      </w:r>
      <w:hyperlink r:id="rId31" w:history="1">
        <w:r w:rsidRPr="00B346B9">
          <w:rPr>
            <w:szCs w:val="24"/>
            <w:lang w:eastAsia="lt-LT"/>
          </w:rPr>
          <w:t>„Gyventojų dalyvavimas kultūroje ir pasitenkinimas kultūros paslaugomis“ (20</w:t>
        </w:r>
        <w:r w:rsidRPr="00B346B9">
          <w:rPr>
            <w:szCs w:val="24"/>
            <w:lang w:val="fi-FI" w:eastAsia="lt-LT"/>
          </w:rPr>
          <w:t>20</w:t>
        </w:r>
        <w:r w:rsidRPr="00B346B9">
          <w:rPr>
            <w:szCs w:val="24"/>
            <w:lang w:eastAsia="lt-LT"/>
          </w:rPr>
          <w:t>)</w:t>
        </w:r>
      </w:hyperlink>
      <w:r w:rsidRPr="00B346B9">
        <w:t xml:space="preserve"> </w:t>
      </w:r>
      <w:hyperlink w:history="1">
        <w:r w:rsidR="00272661" w:rsidRPr="00E47F45">
          <w:rPr>
            <w:rStyle w:val="Hyperlink"/>
          </w:rPr>
          <w:t>GYVENTOJU-DALYVAVIMAS-KULTUROJE-IR-PASITENKINIMAS-KULTUROS-PASLAUGOMIS-2020.pdf (www.kulturostyrimai.lt)</w:t>
        </w:r>
      </w:hyperlink>
      <w:r w:rsidR="00B75383">
        <w:t xml:space="preserve"> </w:t>
      </w:r>
    </w:p>
  </w:footnote>
  <w:footnote w:id="34">
    <w:p w14:paraId="55E533A5" w14:textId="739F45CB" w:rsidR="009E0B1F" w:rsidRDefault="009E0B1F">
      <w:pPr>
        <w:pStyle w:val="FootnoteText"/>
      </w:pPr>
      <w:r>
        <w:rPr>
          <w:rStyle w:val="FootnoteReference"/>
        </w:rPr>
        <w:footnoteRef/>
      </w:r>
      <w:r>
        <w:t xml:space="preserve"> </w:t>
      </w:r>
      <w:hyperlink r:id="rId32" w:history="1">
        <w:r w:rsidRPr="003870B6">
          <w:rPr>
            <w:rStyle w:val="Hyperlink"/>
          </w:rPr>
          <w:t>http://kurklt.lt/wp-content/uploads/2020/11/Erdvin%C4%97-analiz%C4%97-i%C5%A1samiai.pdf</w:t>
        </w:r>
      </w:hyperlink>
      <w:r>
        <w:t xml:space="preserve"> </w:t>
      </w:r>
    </w:p>
  </w:footnote>
  <w:footnote w:id="35">
    <w:p w14:paraId="3F7BC51F" w14:textId="5BFB87EE" w:rsidR="009E0B1F" w:rsidRPr="00D65D33" w:rsidRDefault="009E0B1F" w:rsidP="0062624D">
      <w:pPr>
        <w:pStyle w:val="FootnoteText"/>
        <w:rPr>
          <w:i/>
          <w:iCs/>
          <w:color w:val="000000" w:themeColor="text1"/>
          <w:u w:val="single"/>
          <w:lang w:eastAsia="lt-LT"/>
        </w:rPr>
      </w:pPr>
      <w:r w:rsidRPr="00E12521">
        <w:rPr>
          <w:rStyle w:val="FootnoteReference"/>
          <w:rFonts w:cs="Arial"/>
          <w:color w:val="000000" w:themeColor="text1"/>
        </w:rPr>
        <w:footnoteRef/>
      </w:r>
      <w:r w:rsidRPr="00E12521">
        <w:rPr>
          <w:color w:val="000000" w:themeColor="text1"/>
        </w:rPr>
        <w:t xml:space="preserve"> </w:t>
      </w:r>
      <w:r w:rsidRPr="00403D28">
        <w:rPr>
          <w:iCs/>
          <w:color w:val="000000" w:themeColor="text1"/>
        </w:rPr>
        <w:t>2020 m. birželio 4 d. LR Seimo nutarimas Nr. XIII-3021 Dėl Lietuvos Respublikos teritorijos bendrojo plano valstybės teritorijos erdvinio vystymo krypčių ir teritorijos naudojimo funkcinių prioritetų patvirtinimo</w:t>
      </w:r>
      <w:r w:rsidR="000F50F4">
        <w:rPr>
          <w:i/>
          <w:color w:val="000000" w:themeColor="text1"/>
        </w:rPr>
        <w:t>.</w:t>
      </w:r>
      <w:r w:rsidR="000F50F4" w:rsidRPr="000F50F4">
        <w:rPr>
          <w:iCs/>
          <w:color w:val="000000" w:themeColor="text1"/>
        </w:rPr>
        <w:t xml:space="preserve"> </w:t>
      </w:r>
      <w:hyperlink r:id="rId33" w:history="1">
        <w:r w:rsidR="000F50F4" w:rsidRPr="000F50F4">
          <w:rPr>
            <w:rStyle w:val="Hyperlink"/>
            <w:iCs/>
          </w:rPr>
          <w:t>https://e-seimas.lrs.lt/portal/legalAct/lt/TAD/124b7b10b12e11ea9a12d0dada3ca61b?positionInSearchResults=0&amp;searchModelUUID=6355fe92-fd5b-4613-894e-c42eb599ef49</w:t>
        </w:r>
      </w:hyperlink>
      <w:r w:rsidR="000F50F4">
        <w:rPr>
          <w:i/>
          <w:color w:val="000000" w:themeColor="text1"/>
        </w:rPr>
        <w:t xml:space="preserve"> </w:t>
      </w:r>
    </w:p>
  </w:footnote>
  <w:footnote w:id="36">
    <w:p w14:paraId="58C882E3" w14:textId="749A175A" w:rsidR="001C6B70" w:rsidRDefault="001C6B70">
      <w:pPr>
        <w:pStyle w:val="FootnoteText"/>
      </w:pPr>
      <w:r w:rsidRPr="00D47139">
        <w:rPr>
          <w:rStyle w:val="FootnoteReference"/>
          <w:color w:val="000000" w:themeColor="text1"/>
        </w:rPr>
        <w:footnoteRef/>
      </w:r>
      <w:r w:rsidRPr="00D47139">
        <w:rPr>
          <w:color w:val="000000" w:themeColor="text1"/>
        </w:rPr>
        <w:t xml:space="preserve"> </w:t>
      </w:r>
      <w:hyperlink w:history="1">
        <w:r w:rsidR="00930D6B" w:rsidRPr="00806957">
          <w:rPr>
            <w:rStyle w:val="Hyperlink"/>
          </w:rPr>
          <w:t>desi2019langLithuania.pdf (www.lrv.lt)</w:t>
        </w:r>
      </w:hyperlink>
      <w:r w:rsidR="007772D9">
        <w:t xml:space="preserve"> </w:t>
      </w:r>
    </w:p>
  </w:footnote>
  <w:footnote w:id="37">
    <w:p w14:paraId="7CFBE451" w14:textId="0B4C6B08" w:rsidR="009E0B1F" w:rsidRDefault="009E0B1F">
      <w:pPr>
        <w:pStyle w:val="FootnoteText"/>
      </w:pPr>
      <w:r>
        <w:rPr>
          <w:rStyle w:val="FootnoteReference"/>
        </w:rPr>
        <w:footnoteRef/>
      </w:r>
      <w:r>
        <w:t xml:space="preserve"> </w:t>
      </w:r>
      <w:hyperlink r:id="rId34" w:history="1">
        <w:r w:rsidR="00427BF7">
          <w:rPr>
            <w:rStyle w:val="Hyperlink"/>
          </w:rPr>
          <w:t>Lietuva 2030 - Bendrasis planas | Konkretizuotų sprendinių medžiaga</w:t>
        </w:r>
      </w:hyperlink>
      <w:r w:rsidR="00427BF7">
        <w:t xml:space="preserve"> </w:t>
      </w:r>
    </w:p>
  </w:footnote>
  <w:footnote w:id="38">
    <w:p w14:paraId="148E4E32" w14:textId="029D3AE4" w:rsidR="009E0B1F" w:rsidRPr="009B6764" w:rsidRDefault="009E0B1F">
      <w:pPr>
        <w:pStyle w:val="FootnoteText"/>
      </w:pPr>
      <w:r>
        <w:rPr>
          <w:rStyle w:val="FootnoteReference"/>
        </w:rPr>
        <w:footnoteRef/>
      </w:r>
      <w:r>
        <w:t xml:space="preserve"> Lietuvos kultūros politikos strategija</w:t>
      </w:r>
      <w:r w:rsidR="006034E7">
        <w:t xml:space="preserve">. </w:t>
      </w:r>
      <w:hyperlink r:id="rId35" w:history="1">
        <w:r w:rsidR="006034E7" w:rsidRPr="003C2BE1">
          <w:rPr>
            <w:rStyle w:val="Hyperlink"/>
          </w:rPr>
          <w:t>https://www.e-tar.lt/portal/lt/legalAct/6aa23a109d4d11e9878fc525390407ce</w:t>
        </w:r>
      </w:hyperlink>
      <w:r w:rsidR="006034E7">
        <w:t xml:space="preserve"> </w:t>
      </w:r>
    </w:p>
  </w:footnote>
  <w:footnote w:id="39">
    <w:p w14:paraId="55D00CA3" w14:textId="42A7E1FD" w:rsidR="000A30FD" w:rsidRDefault="000A30FD">
      <w:pPr>
        <w:pStyle w:val="FootnoteText"/>
      </w:pPr>
      <w:r>
        <w:rPr>
          <w:rStyle w:val="FootnoteReference"/>
        </w:rPr>
        <w:footnoteRef/>
      </w:r>
      <w:r>
        <w:t xml:space="preserve"> </w:t>
      </w:r>
      <w:hyperlink r:id="rId36" w:history="1">
        <w:r>
          <w:rPr>
            <w:rStyle w:val="Hyperlink"/>
          </w:rPr>
          <w:t xml:space="preserve">Lietuva 2030 </w:t>
        </w:r>
        <w:r w:rsidR="00F91B31">
          <w:rPr>
            <w:rStyle w:val="Hyperlink"/>
          </w:rPr>
          <w:t>-</w:t>
        </w:r>
        <w:r>
          <w:rPr>
            <w:rStyle w:val="Hyperlink"/>
          </w:rPr>
          <w:t xml:space="preserve"> Bendrasis planas | Konkretizuotų sprendinių medžiaga</w:t>
        </w:r>
      </w:hyperlink>
      <w:r>
        <w:t xml:space="preserve"> </w:t>
      </w:r>
    </w:p>
  </w:footnote>
  <w:footnote w:id="40">
    <w:p w14:paraId="00EFD3E8" w14:textId="425316A7" w:rsidR="009E0B1F" w:rsidRPr="00614C25" w:rsidRDefault="009E0B1F">
      <w:pPr>
        <w:pStyle w:val="FootnoteText"/>
        <w:rPr>
          <w:sz w:val="22"/>
          <w:szCs w:val="22"/>
        </w:rPr>
      </w:pPr>
      <w:r w:rsidRPr="00614C25">
        <w:rPr>
          <w:rStyle w:val="FootnoteReference"/>
          <w:sz w:val="22"/>
          <w:szCs w:val="22"/>
        </w:rPr>
        <w:footnoteRef/>
      </w:r>
      <w:r w:rsidRPr="00614C25">
        <w:rPr>
          <w:sz w:val="22"/>
          <w:szCs w:val="22"/>
        </w:rPr>
        <w:t xml:space="preserve"> </w:t>
      </w:r>
      <w:hyperlink w:history="1">
        <w:r w:rsidR="00F91B31" w:rsidRPr="00E47F45">
          <w:rPr>
            <w:rStyle w:val="Hyperlink"/>
          </w:rPr>
          <w:t>dėl ilgalaikio tvaraus viešojo sektoriaus darbuotojų darbo užmokesčio finansavimo iki 2025 metų s... (www.lrs.lt)</w:t>
        </w:r>
      </w:hyperlink>
    </w:p>
  </w:footnote>
  <w:footnote w:id="41">
    <w:p w14:paraId="77FD0F9F" w14:textId="2CE1DB0B" w:rsidR="0326C4DB" w:rsidRDefault="0326C4DB" w:rsidP="0326C4DB">
      <w:pPr>
        <w:pStyle w:val="FootnoteText"/>
        <w:rPr>
          <w:lang w:val="fr-FR"/>
        </w:rPr>
      </w:pPr>
      <w:r w:rsidRPr="0326C4DB">
        <w:rPr>
          <w:rStyle w:val="FootnoteReference"/>
        </w:rPr>
        <w:footnoteRef/>
      </w:r>
      <w:r>
        <w:t xml:space="preserve"> </w:t>
      </w:r>
      <w:r w:rsidRPr="0326C4DB">
        <w:rPr>
          <w:rStyle w:val="xnormaltextrun"/>
          <w:color w:val="000000" w:themeColor="text1"/>
        </w:rPr>
        <w:t>V. Grigas, A. </w:t>
      </w:r>
      <w:proofErr w:type="spellStart"/>
      <w:r w:rsidRPr="0326C4DB">
        <w:rPr>
          <w:rStyle w:val="xspellingerror"/>
          <w:color w:val="000000" w:themeColor="text1"/>
        </w:rPr>
        <w:t>Gudinavičius</w:t>
      </w:r>
      <w:proofErr w:type="spellEnd"/>
      <w:r w:rsidRPr="0326C4DB">
        <w:rPr>
          <w:rStyle w:val="xnormaltextrun"/>
          <w:color w:val="000000" w:themeColor="text1"/>
        </w:rPr>
        <w:t xml:space="preserve">. </w:t>
      </w:r>
      <w:r w:rsidR="00EB1147">
        <w:rPr>
          <w:rStyle w:val="xnormaltextrun"/>
          <w:color w:val="000000" w:themeColor="text1"/>
        </w:rPr>
        <w:t>„</w:t>
      </w:r>
      <w:r w:rsidRPr="0326C4DB">
        <w:rPr>
          <w:rStyle w:val="xnormaltextrun"/>
          <w:color w:val="000000" w:themeColor="text1"/>
        </w:rPr>
        <w:t>Nelegalių knygų naudojimas Lietuvoje. Skaitytojų, autorių ir leidėjų požiūris</w:t>
      </w:r>
      <w:r w:rsidR="00EB1147">
        <w:rPr>
          <w:rStyle w:val="xnormaltextrun"/>
          <w:color w:val="000000" w:themeColor="text1"/>
        </w:rPr>
        <w:t>“</w:t>
      </w:r>
      <w:r w:rsidRPr="0326C4DB">
        <w:rPr>
          <w:rStyle w:val="xnormaltextrun"/>
          <w:color w:val="000000" w:themeColor="text1"/>
        </w:rPr>
        <w:t xml:space="preserve"> (Lietuvos kultūros tarybos lėšomis finansuoto tyrimų projekto „Technologinės ir etinės knygų piratavimo priežastys“ ataskaita). Vilniaus universiteto leidykla, Vilnius, 2019.</w:t>
      </w:r>
    </w:p>
  </w:footnote>
  <w:footnote w:id="42">
    <w:p w14:paraId="15F25020" w14:textId="36F4656A" w:rsidR="001E45D6" w:rsidRDefault="001E45D6">
      <w:pPr>
        <w:pStyle w:val="FootnoteText"/>
      </w:pPr>
      <w:r>
        <w:rPr>
          <w:rStyle w:val="FootnoteReference"/>
        </w:rPr>
        <w:footnoteRef/>
      </w:r>
      <w:r>
        <w:t xml:space="preserve"> </w:t>
      </w:r>
      <w:hyperlink r:id="rId37" w:history="1">
        <w:r w:rsidRPr="003C2BE1">
          <w:rPr>
            <w:rStyle w:val="Hyperlink"/>
          </w:rPr>
          <w:t>https://eur-lex.europa.eu/legal-content/LT/TXT/PDF/?uri=CELEX:52020XG0609(04)&amp;from=LT</w:t>
        </w:r>
      </w:hyperlink>
      <w:r>
        <w:t xml:space="preserve"> </w:t>
      </w:r>
    </w:p>
  </w:footnote>
  <w:footnote w:id="43">
    <w:p w14:paraId="7276A4D6" w14:textId="2EEB1639" w:rsidR="0056282D" w:rsidRDefault="0056282D">
      <w:pPr>
        <w:pStyle w:val="FootnoteText"/>
      </w:pPr>
      <w:r>
        <w:rPr>
          <w:rStyle w:val="FootnoteReference"/>
        </w:rPr>
        <w:footnoteRef/>
      </w:r>
      <w:r>
        <w:t xml:space="preserve"> </w:t>
      </w:r>
      <w:hyperlink w:history="1">
        <w:r w:rsidR="00930D6B" w:rsidRPr="00806957">
          <w:rPr>
            <w:rStyle w:val="Hyperlink"/>
          </w:rPr>
          <w:t>ĮV-91 Dėl Visuomenės informavimo politikos strateginių krypčių 2019–2022 metams patvirtinimo (www.lrs.lt)</w:t>
        </w:r>
      </w:hyperlink>
      <w:r>
        <w:t xml:space="preserve"> </w:t>
      </w:r>
    </w:p>
  </w:footnote>
  <w:footnote w:id="44">
    <w:p w14:paraId="52C9BADF" w14:textId="0641B3EC" w:rsidR="0056282D" w:rsidRDefault="0056282D">
      <w:pPr>
        <w:pStyle w:val="FootnoteText"/>
      </w:pPr>
      <w:r>
        <w:rPr>
          <w:rStyle w:val="FootnoteReference"/>
        </w:rPr>
        <w:footnoteRef/>
      </w:r>
      <w:r>
        <w:t xml:space="preserve"> </w:t>
      </w:r>
      <w:hyperlink w:history="1">
        <w:r w:rsidR="00930D6B" w:rsidRPr="00806957">
          <w:rPr>
            <w:rStyle w:val="Hyperlink"/>
          </w:rPr>
          <w:t>Žiniasklaidos organizacijos nuosavybės struktūros įtaka žiniasklaidos priemonės turiniui | Informacijos mokslai (www.vu.lt)</w:t>
        </w:r>
      </w:hyperlink>
      <w:r>
        <w:t xml:space="preserve"> </w:t>
      </w:r>
    </w:p>
  </w:footnote>
  <w:footnote w:id="45">
    <w:p w14:paraId="7E1E509B" w14:textId="2AA03800" w:rsidR="009E0B1F" w:rsidRDefault="009E0B1F" w:rsidP="00A41662">
      <w:pPr>
        <w:pStyle w:val="CommentText"/>
      </w:pPr>
      <w:r>
        <w:rPr>
          <w:rStyle w:val="FootnoteReference"/>
        </w:rPr>
        <w:footnoteRef/>
      </w:r>
      <w:r>
        <w:t xml:space="preserve"> </w:t>
      </w:r>
      <w:hyperlink r:id="rId38" w:history="1">
        <w:r w:rsidRPr="003870B6">
          <w:rPr>
            <w:rStyle w:val="Hyperlink"/>
            <w:sz w:val="16"/>
            <w:szCs w:val="16"/>
          </w:rPr>
          <w:t>https://osp.stat.gov.lt/</w:t>
        </w:r>
      </w:hyperlink>
      <w:r>
        <w:rPr>
          <w:rStyle w:val="CommentReference"/>
        </w:rPr>
        <w:t xml:space="preserve"> </w:t>
      </w:r>
    </w:p>
  </w:footnote>
  <w:footnote w:id="46">
    <w:p w14:paraId="416767A5" w14:textId="320E7A62" w:rsidR="009E0B1F" w:rsidRPr="008E3A43" w:rsidRDefault="009E0B1F">
      <w:pPr>
        <w:pStyle w:val="FootnoteText"/>
      </w:pPr>
      <w:r w:rsidRPr="008E3A43">
        <w:rPr>
          <w:rStyle w:val="FootnoteReference"/>
        </w:rPr>
        <w:footnoteRef/>
      </w:r>
      <w:r w:rsidRPr="008E3A43">
        <w:t xml:space="preserve"> Lietuvos pristatymo užsienyje strategija</w:t>
      </w:r>
      <w:r>
        <w:t>.</w:t>
      </w:r>
      <w:r w:rsidR="00D16B47">
        <w:t xml:space="preserve"> </w:t>
      </w:r>
      <w:hyperlink r:id="rId39" w:history="1">
        <w:r w:rsidR="00D16B47" w:rsidRPr="003C2BE1">
          <w:rPr>
            <w:rStyle w:val="Hyperlink"/>
          </w:rPr>
          <w:t>https://lietuva.lt/wp-content/uploads/2020/09/Lietuvos-pristatymo-uzsienyje-strategija.pdf</w:t>
        </w:r>
      </w:hyperlink>
      <w:r w:rsidR="00D16B47">
        <w:t xml:space="preserve"> </w:t>
      </w:r>
    </w:p>
  </w:footnote>
  <w:footnote w:id="47">
    <w:p w14:paraId="07AE20D9" w14:textId="1331EFC8" w:rsidR="009E0B1F" w:rsidRPr="008E3A43" w:rsidRDefault="009E0B1F">
      <w:pPr>
        <w:pStyle w:val="FootnoteText"/>
      </w:pPr>
      <w:r w:rsidRPr="008E3A43">
        <w:rPr>
          <w:rStyle w:val="FootnoteReference"/>
        </w:rPr>
        <w:footnoteRef/>
      </w:r>
      <w:r w:rsidRPr="008E3A43">
        <w:t xml:space="preserve"> </w:t>
      </w:r>
      <w:hyperlink w:history="1">
        <w:r w:rsidR="00F9785D" w:rsidRPr="00E47F45">
          <w:rPr>
            <w:rStyle w:val="Hyperlink"/>
          </w:rPr>
          <w:t>Menininkų socialinės ir kūrybinės būklės vertinimas – Kultūros tyrimai (www.kulturostyrimai.lt)</w:t>
        </w:r>
      </w:hyperlink>
    </w:p>
  </w:footnote>
  <w:footnote w:id="48">
    <w:p w14:paraId="2BB27C26" w14:textId="05E28D22" w:rsidR="009E0B1F" w:rsidRDefault="009E0B1F">
      <w:pPr>
        <w:pStyle w:val="FootnoteText"/>
      </w:pPr>
      <w:r>
        <w:rPr>
          <w:rStyle w:val="FootnoteReference"/>
        </w:rPr>
        <w:footnoteRef/>
      </w:r>
      <w:r>
        <w:t xml:space="preserve"> </w:t>
      </w:r>
      <w:hyperlink w:history="1">
        <w:r w:rsidR="00D21353" w:rsidRPr="00E47F45">
          <w:rPr>
            <w:rStyle w:val="Hyperlink"/>
          </w:rPr>
          <w:t>Meno rezidencijų poveikio vertinimas – Kultūros tyrimai (www.kulturostyrimai.lt)</w:t>
        </w:r>
      </w:hyperlink>
    </w:p>
  </w:footnote>
  <w:footnote w:id="49">
    <w:p w14:paraId="2C379202" w14:textId="0B4C6B08" w:rsidR="3C2593F6" w:rsidRDefault="3C2593F6" w:rsidP="3C2593F6">
      <w:pPr>
        <w:pStyle w:val="FootnoteText"/>
      </w:pPr>
      <w:r w:rsidRPr="3C2593F6">
        <w:rPr>
          <w:rStyle w:val="FootnoteReference"/>
        </w:rPr>
        <w:footnoteRef/>
      </w:r>
      <w:r>
        <w:t xml:space="preserve"> </w:t>
      </w:r>
      <w:hyperlink r:id="rId40">
        <w:r w:rsidRPr="3C2593F6">
          <w:rPr>
            <w:rStyle w:val="Hyperlink"/>
          </w:rPr>
          <w:t>Lietuva 2030 - Bendrasis planas | Konkretizuotų sprendinių medžiaga</w:t>
        </w:r>
      </w:hyperlink>
      <w:r>
        <w:t xml:space="preserve"> </w:t>
      </w:r>
    </w:p>
  </w:footnote>
  <w:footnote w:id="50">
    <w:p w14:paraId="3A51CEDD" w14:textId="77777777" w:rsidR="00A35B36" w:rsidRPr="00C73CFB" w:rsidRDefault="00A35B36" w:rsidP="00A35B36">
      <w:pPr>
        <w:pStyle w:val="FootnoteText"/>
      </w:pPr>
      <w:r w:rsidRPr="00C971FD">
        <w:rPr>
          <w:rStyle w:val="FootnoteReference"/>
        </w:rPr>
        <w:footnoteRef/>
      </w:r>
      <w:r w:rsidRPr="00C971FD">
        <w:t xml:space="preserve"> </w:t>
      </w:r>
      <w:hyperlink r:id="rId41" w:history="1">
        <w:r w:rsidRPr="00C73CFB">
          <w:rPr>
            <w:rStyle w:val="Hyperlink"/>
          </w:rPr>
          <w:t>https://ec.europa.eu/commfrontoffice/publicopinion/index.cfm/Survey/getSurveyDetail/instruments/SPECIAL/surveyKy/2251</w:t>
        </w:r>
      </w:hyperlink>
    </w:p>
  </w:footnote>
  <w:footnote w:id="51">
    <w:p w14:paraId="6F79C73A" w14:textId="77777777" w:rsidR="00A35B36" w:rsidRPr="00C73CFB" w:rsidRDefault="00A35B36" w:rsidP="00A35B36">
      <w:pPr>
        <w:pStyle w:val="FootnoteText"/>
      </w:pPr>
      <w:r w:rsidRPr="00C73CFB">
        <w:rPr>
          <w:rStyle w:val="FootnoteReference"/>
        </w:rPr>
        <w:footnoteRef/>
      </w:r>
      <w:r w:rsidRPr="00C73CFB">
        <w:t xml:space="preserve"> LR kultūros ministro 2019 m. rugsėjo 26 d. įsakymas Nr. ĮV-610 „Dėl Tautinių mažumų istorijos Lietuvoje reprezentavimo koncepcijos patvirtinimo“. </w:t>
      </w:r>
    </w:p>
  </w:footnote>
  <w:footnote w:id="52">
    <w:p w14:paraId="2DDCFF32" w14:textId="5337DEF0" w:rsidR="00A35B36" w:rsidRPr="00C73CFB" w:rsidRDefault="00A35B36" w:rsidP="00A35B36">
      <w:pPr>
        <w:rPr>
          <w:sz w:val="20"/>
        </w:rPr>
      </w:pPr>
      <w:r w:rsidRPr="00C73CFB">
        <w:rPr>
          <w:sz w:val="20"/>
          <w:vertAlign w:val="superscript"/>
        </w:rPr>
        <w:footnoteRef/>
      </w:r>
      <w:r w:rsidRPr="00C73CFB">
        <w:rPr>
          <w:sz w:val="20"/>
        </w:rPr>
        <w:t xml:space="preserve"> </w:t>
      </w:r>
      <w:hyperlink r:id="rId42" w:history="1">
        <w:r w:rsidR="00F07CE7" w:rsidRPr="003C2BE1">
          <w:rPr>
            <w:rStyle w:val="Hyperlink"/>
            <w:sz w:val="20"/>
          </w:rPr>
          <w:t>http://www.ces.lt/veikla-2/ziniasklaidos-stebesena/visuomenes-nuomones-apklausos/</w:t>
        </w:r>
      </w:hyperlink>
      <w:r w:rsidR="00F07CE7">
        <w:rPr>
          <w:sz w:val="20"/>
        </w:rPr>
        <w:t xml:space="preserve"> </w:t>
      </w:r>
    </w:p>
  </w:footnote>
  <w:footnote w:id="53">
    <w:p w14:paraId="1236F636" w14:textId="77777777" w:rsidR="00A35B36" w:rsidRPr="00C73CFB" w:rsidRDefault="00A35B36" w:rsidP="00A35B36">
      <w:pPr>
        <w:jc w:val="both"/>
        <w:rPr>
          <w:sz w:val="20"/>
        </w:rPr>
      </w:pPr>
      <w:r w:rsidRPr="00C73CFB">
        <w:rPr>
          <w:rStyle w:val="FootnoteReference"/>
          <w:sz w:val="20"/>
        </w:rPr>
        <w:footnoteRef/>
      </w:r>
      <w:r w:rsidRPr="00C73CFB">
        <w:rPr>
          <w:sz w:val="20"/>
        </w:rPr>
        <w:t>Tautinių mažumų departamento užsakymu 2017 m. atlikta Rytų Europos studijų centro „Tautinės mažumos Lietuvoje“ studija.</w:t>
      </w:r>
    </w:p>
    <w:p w14:paraId="61902F4F" w14:textId="68BE076D" w:rsidR="00A35B36" w:rsidRPr="00C73CFB" w:rsidRDefault="005804BE" w:rsidP="00A35B36">
      <w:pPr>
        <w:jc w:val="both"/>
        <w:rPr>
          <w:sz w:val="20"/>
        </w:rPr>
      </w:pPr>
      <w:hyperlink r:id="rId43" w:history="1">
        <w:r w:rsidR="00F07CE7" w:rsidRPr="003C2BE1">
          <w:rPr>
            <w:rStyle w:val="Hyperlink"/>
            <w:sz w:val="20"/>
          </w:rPr>
          <w:t>https://tmde.lrv.lt/lt/teisine-informacija/tyrimai-ir-analizes</w:t>
        </w:r>
      </w:hyperlink>
      <w:r w:rsidR="00F07CE7">
        <w:rPr>
          <w:sz w:val="20"/>
        </w:rPr>
        <w:t xml:space="preserve"> </w:t>
      </w:r>
    </w:p>
  </w:footnote>
  <w:footnote w:id="54">
    <w:p w14:paraId="7373E4A7" w14:textId="43222F62" w:rsidR="00A35B36" w:rsidRPr="00C73CFB" w:rsidRDefault="00A35B36" w:rsidP="00A35B36">
      <w:pPr>
        <w:pStyle w:val="FootnoteText"/>
      </w:pPr>
      <w:r w:rsidRPr="00C73CFB">
        <w:rPr>
          <w:rStyle w:val="FootnoteReference"/>
        </w:rPr>
        <w:footnoteRef/>
      </w:r>
      <w:r w:rsidRPr="00C73CFB">
        <w:t xml:space="preserve"> Rytų Europos studijų centro užsakymu UAB „Baltijos tyrimai“ atlikta nelietuvių tautybės Lietuvos gyventojų apklausa</w:t>
      </w:r>
      <w:r w:rsidR="00F07CE7">
        <w:t xml:space="preserve">. </w:t>
      </w:r>
      <w:hyperlink r:id="rId44" w:history="1">
        <w:r w:rsidR="00F07CE7" w:rsidRPr="003C2BE1">
          <w:rPr>
            <w:rStyle w:val="Hyperlink"/>
          </w:rPr>
          <w:t>https://lrkm.lrv.lt/uploads/lrkm/documents/files/1_%20Tautini%C5%B3%20ma%C5%BEum%C5%B3%20apklausos%20ATASKAITA.pdf</w:t>
        </w:r>
      </w:hyperlink>
      <w:r w:rsidR="00F07CE7">
        <w:t xml:space="preserve"> </w:t>
      </w:r>
    </w:p>
  </w:footnote>
  <w:footnote w:id="55">
    <w:p w14:paraId="4017DDA5" w14:textId="5F6311AD" w:rsidR="00A35B36" w:rsidRPr="00C971FD" w:rsidRDefault="00A35B36" w:rsidP="00A35B36">
      <w:pPr>
        <w:rPr>
          <w:sz w:val="20"/>
        </w:rPr>
      </w:pPr>
      <w:r w:rsidRPr="00C73CFB">
        <w:rPr>
          <w:sz w:val="20"/>
          <w:vertAlign w:val="superscript"/>
        </w:rPr>
        <w:footnoteRef/>
      </w:r>
      <w:r w:rsidRPr="00C73CFB">
        <w:rPr>
          <w:sz w:val="20"/>
        </w:rPr>
        <w:t xml:space="preserve"> </w:t>
      </w:r>
      <w:hyperlink r:id="rId45" w:history="1">
        <w:r w:rsidR="00F07CE7" w:rsidRPr="003C2BE1">
          <w:rPr>
            <w:rStyle w:val="Hyperlink"/>
            <w:sz w:val="20"/>
          </w:rPr>
          <w:t>https://europa.eu/eurobarometer/surveys/detail/2251</w:t>
        </w:r>
      </w:hyperlink>
      <w:r w:rsidR="00F07CE7">
        <w:rPr>
          <w:sz w:val="20"/>
        </w:rPr>
        <w:t xml:space="preserve"> </w:t>
      </w:r>
    </w:p>
  </w:footnote>
  <w:footnote w:id="56">
    <w:p w14:paraId="2A6415ED" w14:textId="230D123F" w:rsidR="00A35B36" w:rsidRDefault="00A35B36" w:rsidP="00A35B36">
      <w:pPr>
        <w:pStyle w:val="FootnoteText"/>
      </w:pPr>
      <w:r>
        <w:rPr>
          <w:rStyle w:val="FootnoteReference"/>
        </w:rPr>
        <w:footnoteRef/>
      </w:r>
      <w:r>
        <w:t xml:space="preserve"> </w:t>
      </w:r>
      <w:hyperlink r:id="rId46" w:history="1">
        <w:r w:rsidR="00DB6B76" w:rsidRPr="003C2BE1">
          <w:rPr>
            <w:rStyle w:val="Hyperlink"/>
          </w:rPr>
          <w:t>https://kulturospasas.emokykla.lt/renginiai</w:t>
        </w:r>
      </w:hyperlink>
      <w:r w:rsidR="00DB6B76">
        <w:t xml:space="preserve"> </w:t>
      </w:r>
    </w:p>
  </w:footnote>
  <w:footnote w:id="57">
    <w:p w14:paraId="563B0B7E" w14:textId="77777777" w:rsidR="00A35B36" w:rsidRDefault="00A35B36" w:rsidP="00A35B36">
      <w:pPr>
        <w:pStyle w:val="FootnoteText"/>
      </w:pPr>
      <w:r>
        <w:rPr>
          <w:rStyle w:val="FootnoteReference"/>
        </w:rPr>
        <w:footnoteRef/>
      </w:r>
      <w:r>
        <w:t xml:space="preserve"> </w:t>
      </w:r>
      <w:hyperlink r:id="rId47" w:history="1">
        <w:r w:rsidRPr="003870B6">
          <w:rPr>
            <w:rStyle w:val="Hyperlink"/>
          </w:rPr>
          <w:t>https://e-seimas.lrs.lt/portal/legalAct/lt/TAD/TAIS.41597/asr</w:t>
        </w:r>
      </w:hyperlink>
      <w:r>
        <w:t xml:space="preserve"> </w:t>
      </w:r>
    </w:p>
  </w:footnote>
  <w:footnote w:id="58">
    <w:p w14:paraId="3234D5E3" w14:textId="77777777" w:rsidR="00A35B36" w:rsidRPr="00C971FD" w:rsidRDefault="00A35B36" w:rsidP="00A35B36">
      <w:pPr>
        <w:pStyle w:val="FootnoteText"/>
      </w:pPr>
      <w:r w:rsidRPr="00C971FD">
        <w:rPr>
          <w:rStyle w:val="FootnoteReference"/>
        </w:rPr>
        <w:footnoteRef/>
      </w:r>
      <w:r w:rsidRPr="00C971FD">
        <w:t xml:space="preserve"> </w:t>
      </w:r>
      <w:r w:rsidRPr="00C971FD">
        <w:rPr>
          <w:szCs w:val="24"/>
        </w:rPr>
        <w:t>LR kultūros ministro 2019 m.</w:t>
      </w:r>
      <w:r>
        <w:rPr>
          <w:szCs w:val="24"/>
        </w:rPr>
        <w:t xml:space="preserve"> </w:t>
      </w:r>
      <w:r w:rsidRPr="00C971FD">
        <w:rPr>
          <w:szCs w:val="24"/>
        </w:rPr>
        <w:t xml:space="preserve">rugsėjo 26 d. įsakymas Nr. ĮV-610 </w:t>
      </w:r>
      <w:r>
        <w:rPr>
          <w:szCs w:val="24"/>
        </w:rPr>
        <w:t>„D</w:t>
      </w:r>
      <w:r w:rsidRPr="00C971FD">
        <w:rPr>
          <w:szCs w:val="24"/>
        </w:rPr>
        <w:t>ėl Tautinių mažumų istorijos Lietuvoje reprezentavimo koncepcijos patvirtinimo</w:t>
      </w:r>
      <w:r>
        <w:rPr>
          <w:szCs w:val="24"/>
        </w:rPr>
        <w:t>“.</w:t>
      </w:r>
    </w:p>
  </w:footnote>
  <w:footnote w:id="59">
    <w:p w14:paraId="1E57CFE5" w14:textId="4CAF8DBA" w:rsidR="00A35B36" w:rsidRPr="00C971FD" w:rsidRDefault="00A35B36" w:rsidP="00A35B36">
      <w:pPr>
        <w:pStyle w:val="FootnoteText"/>
        <w:rPr>
          <w:iCs/>
        </w:rPr>
      </w:pPr>
      <w:r w:rsidRPr="00C971FD">
        <w:rPr>
          <w:rStyle w:val="FootnoteReference"/>
          <w:iCs/>
        </w:rPr>
        <w:footnoteRef/>
      </w:r>
      <w:r w:rsidRPr="00C971FD">
        <w:rPr>
          <w:iCs/>
        </w:rPr>
        <w:t xml:space="preserve"> </w:t>
      </w:r>
      <w:r w:rsidR="00AB143A" w:rsidRPr="00C73CFB">
        <w:t>LR kultūros ministro 2019 m. rugsėjo 26 d. įsakymas Nr. ĮV-610 „Dėl Tautinių mažumų istorijos Lietuvoje reprezentavimo koncepcijos patvirtinimo“.</w:t>
      </w:r>
    </w:p>
  </w:footnote>
  <w:footnote w:id="60">
    <w:p w14:paraId="29CF4874" w14:textId="77777777" w:rsidR="00A35B36" w:rsidRPr="00C971FD" w:rsidRDefault="00A35B36" w:rsidP="00A35B36">
      <w:pPr>
        <w:pStyle w:val="FootnoteText"/>
        <w:rPr>
          <w:iCs/>
        </w:rPr>
      </w:pPr>
      <w:r w:rsidRPr="00C971FD">
        <w:rPr>
          <w:rStyle w:val="FootnoteReference"/>
          <w:iCs/>
        </w:rPr>
        <w:footnoteRef/>
      </w:r>
      <w:r w:rsidRPr="00C971FD">
        <w:rPr>
          <w:iCs/>
        </w:rPr>
        <w:t xml:space="preserve"> Akvilė Naudžiūnienė, „Tautinės mažumos Lietuvos istorijos mokykliniame naratyve 1918–2018 m.“, Daktaro disertacija: humanitariniai mokslai, istorija ir archeologija H 005, Vilniaus universitetas, Lietuvos istorijos institutas: Vilnius, 2019, p. 219</w:t>
      </w:r>
      <w:r>
        <w:rPr>
          <w:iCs/>
        </w:rPr>
        <w:t>.</w:t>
      </w:r>
    </w:p>
  </w:footnote>
  <w:footnote w:id="61">
    <w:p w14:paraId="101B4FD4" w14:textId="77777777" w:rsidR="00A35B36" w:rsidRPr="00C971FD" w:rsidRDefault="00A35B36" w:rsidP="00A35B36">
      <w:pPr>
        <w:pStyle w:val="FootnoteText"/>
        <w:rPr>
          <w:iCs/>
        </w:rPr>
      </w:pPr>
      <w:r w:rsidRPr="00C971FD">
        <w:rPr>
          <w:rStyle w:val="FootnoteReference"/>
          <w:iCs/>
        </w:rPr>
        <w:footnoteRef/>
      </w:r>
      <w:r w:rsidRPr="00C971FD">
        <w:rPr>
          <w:iCs/>
        </w:rPr>
        <w:t xml:space="preserve"> Žr. Aukščiau</w:t>
      </w:r>
      <w:r>
        <w:rPr>
          <w:iCs/>
        </w:rPr>
        <w:t>.</w:t>
      </w:r>
    </w:p>
  </w:footnote>
  <w:footnote w:id="62">
    <w:p w14:paraId="030497F2" w14:textId="023C3F68" w:rsidR="00A35B36" w:rsidRPr="00C971FD" w:rsidRDefault="00A35B36" w:rsidP="00A35B36">
      <w:pPr>
        <w:pStyle w:val="FootnoteText"/>
        <w:rPr>
          <w:iCs/>
        </w:rPr>
      </w:pPr>
      <w:r w:rsidRPr="00C971FD">
        <w:rPr>
          <w:rStyle w:val="FootnoteReference"/>
          <w:iCs/>
        </w:rPr>
        <w:footnoteRef/>
      </w:r>
      <w:r w:rsidRPr="00C971FD">
        <w:rPr>
          <w:iCs/>
        </w:rPr>
        <w:t xml:space="preserve"> </w:t>
      </w:r>
      <w:r w:rsidR="00AB143A" w:rsidRPr="00C73CFB">
        <w:t>LR kultūros ministro 2019 m. rugsėjo 26 d. įsakymas Nr. ĮV-610 „Dėl Tautinių mažumų istorijos Lietuvoje reprezentavimo koncepcijos patvirtinimo“.</w:t>
      </w:r>
    </w:p>
  </w:footnote>
  <w:footnote w:id="63">
    <w:p w14:paraId="5EA10ACB" w14:textId="77777777" w:rsidR="00CA5400" w:rsidRDefault="00CA5400" w:rsidP="00CA5400">
      <w:pPr>
        <w:pStyle w:val="FootnoteText"/>
      </w:pPr>
      <w:r>
        <w:rPr>
          <w:rStyle w:val="FootnoteReference"/>
        </w:rPr>
        <w:footnoteRef/>
      </w:r>
      <w:r>
        <w:t xml:space="preserve"> </w:t>
      </w:r>
      <w:hyperlink r:id="rId48" w:history="1">
        <w:r w:rsidRPr="003870B6">
          <w:rPr>
            <w:rStyle w:val="Hyperlink"/>
          </w:rPr>
          <w:t>http://tmde.lrv.lt/uploads/tmde/documents/files/Tautines%20mazumos%20Lietuvoje_papildyta%20studija.pdf</w:t>
        </w:r>
      </w:hyperlink>
      <w:r>
        <w:rPr>
          <w:u w:val="single"/>
        </w:rPr>
        <w:t xml:space="preserve"> </w:t>
      </w:r>
    </w:p>
  </w:footnote>
  <w:footnote w:id="64">
    <w:p w14:paraId="63280841" w14:textId="77777777" w:rsidR="00CA5400" w:rsidRDefault="00CA5400" w:rsidP="00CA5400">
      <w:pPr>
        <w:pStyle w:val="FootnoteText"/>
      </w:pPr>
      <w:r>
        <w:rPr>
          <w:rStyle w:val="FootnoteReference"/>
        </w:rPr>
        <w:footnoteRef/>
      </w:r>
      <w:r>
        <w:t xml:space="preserve"> Lietuvos Respublikos kultūros ministro 2019 m. vasario 19 d. įsakymas Nr. ĮV-19 „</w:t>
      </w:r>
      <w:r>
        <w:rPr>
          <w:bCs/>
          <w:lang w:eastAsia="lt-LT"/>
        </w:rPr>
        <w:t>Dėl Visuomenės informavimo politikos strateginių krypčių</w:t>
      </w:r>
      <w:r>
        <w:rPr>
          <w:lang w:eastAsia="lt-LT"/>
        </w:rPr>
        <w:t xml:space="preserve"> </w:t>
      </w:r>
      <w:r>
        <w:rPr>
          <w:bCs/>
          <w:lang w:eastAsia="lt-LT"/>
        </w:rPr>
        <w:t>2019–2022 metams patvirtinimo“</w:t>
      </w:r>
      <w:r>
        <w:t>.</w:t>
      </w:r>
    </w:p>
  </w:footnote>
  <w:footnote w:id="65">
    <w:p w14:paraId="11D17EC8" w14:textId="60A2FEE7" w:rsidR="00CA5400" w:rsidRPr="00CF6EC0" w:rsidRDefault="00CA5400" w:rsidP="00CA5400">
      <w:pPr>
        <w:pStyle w:val="FootnoteText"/>
      </w:pPr>
      <w:r w:rsidRPr="00CF6EC0">
        <w:rPr>
          <w:rStyle w:val="FootnoteReference"/>
        </w:rPr>
        <w:footnoteRef/>
      </w:r>
      <w:r w:rsidRPr="00CF6EC0">
        <w:t xml:space="preserve"> </w:t>
      </w:r>
      <w:r>
        <w:t xml:space="preserve"> </w:t>
      </w:r>
      <w:hyperlink r:id="rId49" w:history="1">
        <w:r w:rsidR="008126B2" w:rsidRPr="003C2BE1">
          <w:rPr>
            <w:rStyle w:val="Hyperlink"/>
          </w:rPr>
          <w:t>https://tmde.lrv.lt/uploads/tmde/documents/files/Ataskaita%20Minority%2BMedia.pdf</w:t>
        </w:r>
      </w:hyperlink>
      <w:r w:rsidR="008126B2">
        <w:t xml:space="preserve"> </w:t>
      </w:r>
    </w:p>
  </w:footnote>
  <w:footnote w:id="66">
    <w:p w14:paraId="6E6D9141" w14:textId="77777777" w:rsidR="00CA5400" w:rsidRPr="00AB143A" w:rsidRDefault="00CA5400" w:rsidP="00CA5400">
      <w:pPr>
        <w:rPr>
          <w:sz w:val="20"/>
        </w:rPr>
      </w:pPr>
      <w:r>
        <w:rPr>
          <w:sz w:val="20"/>
          <w:vertAlign w:val="superscript"/>
        </w:rPr>
        <w:footnoteRef/>
      </w:r>
      <w:r>
        <w:rPr>
          <w:sz w:val="20"/>
        </w:rPr>
        <w:t xml:space="preserve"> </w:t>
      </w:r>
      <w:hyperlink r:id="rId50" w:history="1">
        <w:r w:rsidRPr="00AB143A">
          <w:rPr>
            <w:rStyle w:val="Hyperlink"/>
            <w:sz w:val="20"/>
          </w:rPr>
          <w:t>http://tmde.lrv.lt/uploads/tmde/documents/files/Tautines%20mazumos%20Lietuvoje_papildyta%20studija.pdf</w:t>
        </w:r>
      </w:hyperlink>
      <w:r w:rsidRPr="00AB143A">
        <w:rPr>
          <w:sz w:val="20"/>
          <w:u w:val="single"/>
        </w:rPr>
        <w:t xml:space="preserve"> </w:t>
      </w:r>
    </w:p>
  </w:footnote>
  <w:footnote w:id="67">
    <w:p w14:paraId="2DCDF624" w14:textId="77777777" w:rsidR="00CA5400" w:rsidRPr="00CF0F2E" w:rsidRDefault="00CA5400" w:rsidP="00CA5400">
      <w:pPr>
        <w:pStyle w:val="FootnoteText"/>
        <w:rPr>
          <w:iCs/>
        </w:rPr>
      </w:pPr>
      <w:r w:rsidRPr="00AB143A">
        <w:rPr>
          <w:rStyle w:val="FootnoteReference"/>
          <w:iCs/>
        </w:rPr>
        <w:footnoteRef/>
      </w:r>
      <w:r w:rsidRPr="00AB143A">
        <w:rPr>
          <w:iCs/>
        </w:rPr>
        <w:t xml:space="preserve"> Lietuvos Respublikos kultūros ministro 2019 m. vasario 19 d. įsakymas Nr. ĮV-19 „</w:t>
      </w:r>
      <w:r w:rsidRPr="00AB143A">
        <w:rPr>
          <w:bCs/>
          <w:iCs/>
          <w:lang w:eastAsia="lt-LT"/>
        </w:rPr>
        <w:t>Dėl Visuomenės informavimo politikos strateginių krypčių</w:t>
      </w:r>
      <w:r w:rsidRPr="00AB143A">
        <w:rPr>
          <w:iCs/>
          <w:lang w:eastAsia="lt-LT"/>
        </w:rPr>
        <w:t xml:space="preserve"> </w:t>
      </w:r>
      <w:r w:rsidRPr="00AB143A">
        <w:rPr>
          <w:bCs/>
          <w:iCs/>
          <w:lang w:eastAsia="lt-LT"/>
        </w:rPr>
        <w:t>2019–2022 metams patvirtinimo“.</w:t>
      </w:r>
    </w:p>
  </w:footnote>
  <w:footnote w:id="68">
    <w:p w14:paraId="2823E256" w14:textId="4D776571" w:rsidR="009E0B1F" w:rsidRDefault="009E0B1F">
      <w:pPr>
        <w:pStyle w:val="FootnoteText"/>
      </w:pPr>
      <w:r>
        <w:rPr>
          <w:rStyle w:val="FootnoteReference"/>
        </w:rPr>
        <w:footnoteRef/>
      </w:r>
      <w:r>
        <w:t xml:space="preserve"> </w:t>
      </w:r>
      <w:hyperlink r:id="rId51" w:history="1">
        <w:r w:rsidR="008673F3" w:rsidRPr="003C2BE1">
          <w:rPr>
            <w:rStyle w:val="Hyperlink"/>
          </w:rPr>
          <w:t>https://www.kulturostyrimai.lt/wp-content/uploads/2021/03/Gyventoju-dalyvavimas-kulturoje-ir-pasitenkinimas-kulturos-paslaugomis-2020-ataskaita.pdf</w:t>
        </w:r>
      </w:hyperlink>
      <w:r w:rsidR="008673F3">
        <w:t xml:space="preserve"> </w:t>
      </w:r>
    </w:p>
  </w:footnote>
  <w:footnote w:id="69">
    <w:p w14:paraId="267E92EB" w14:textId="77777777" w:rsidR="009E0B1F" w:rsidRDefault="009E0B1F" w:rsidP="150B279D">
      <w:pPr>
        <w:pStyle w:val="FootnoteText"/>
      </w:pPr>
      <w:r w:rsidRPr="150B279D">
        <w:rPr>
          <w:rStyle w:val="FootnoteReference"/>
        </w:rPr>
        <w:footnoteRef/>
      </w:r>
      <w:r>
        <w:t xml:space="preserve"> </w:t>
      </w:r>
      <w:hyperlink r:id="rId52" w:history="1">
        <w:r w:rsidRPr="150B279D">
          <w:rPr>
            <w:rStyle w:val="Hyperlink"/>
          </w:rPr>
          <w:t>http://statistika.lrkm.lt/</w:t>
        </w:r>
      </w:hyperlink>
      <w:r>
        <w:t xml:space="preserve"> </w:t>
      </w:r>
    </w:p>
  </w:footnote>
  <w:footnote w:id="70">
    <w:p w14:paraId="2FF03731" w14:textId="6E846260" w:rsidR="009E0B1F" w:rsidRDefault="009E0B1F" w:rsidP="150B279D">
      <w:pPr>
        <w:pStyle w:val="FootnoteText"/>
      </w:pPr>
      <w:r w:rsidRPr="150B279D">
        <w:rPr>
          <w:rStyle w:val="FootnoteReference"/>
        </w:rPr>
        <w:footnoteRef/>
      </w:r>
      <w:r>
        <w:t xml:space="preserve"> </w:t>
      </w:r>
      <w:hyperlink r:id="rId53" w:history="1">
        <w:r w:rsidR="008673F3" w:rsidRPr="003C2BE1">
          <w:rPr>
            <w:rStyle w:val="Hyperlink"/>
          </w:rPr>
          <w:t>https://www.kulturostyrimai.lt/wp-content/uploads/2021/01/Gyventoju-dalyvavimas-kulturoje-ir-pasitenkinimas-kulturos-paslaugomis-2020-Ataskaitos-santrauka.pdf</w:t>
        </w:r>
      </w:hyperlink>
      <w:r w:rsidR="008673F3">
        <w:t xml:space="preserve"> </w:t>
      </w:r>
    </w:p>
  </w:footnote>
  <w:footnote w:id="71">
    <w:p w14:paraId="20832593" w14:textId="2C1FBE39" w:rsidR="00974DBC" w:rsidRPr="00EB21E4" w:rsidRDefault="00974DBC" w:rsidP="00EB21E4">
      <w:pPr>
        <w:pStyle w:val="PlainText"/>
        <w:rPr>
          <w:rFonts w:ascii="Times New Roman" w:hAnsi="Times New Roman" w:cs="Times New Roman"/>
          <w:sz w:val="20"/>
          <w:szCs w:val="20"/>
        </w:rPr>
      </w:pPr>
      <w:r>
        <w:rPr>
          <w:rStyle w:val="FootnoteReference"/>
        </w:rPr>
        <w:footnoteRef/>
      </w:r>
      <w:r w:rsidR="00EB21E4">
        <w:t xml:space="preserve"> </w:t>
      </w:r>
      <w:hyperlink r:id="rId54" w:history="1">
        <w:r w:rsidR="00EB21E4" w:rsidRPr="003C2BE1">
          <w:rPr>
            <w:rStyle w:val="Hyperlink"/>
            <w:rFonts w:ascii="Times New Roman" w:hAnsi="Times New Roman" w:cs="Times New Roman"/>
            <w:sz w:val="20"/>
            <w:szCs w:val="20"/>
          </w:rPr>
          <w:t>https://www.archyvai.lt/lt/paslaugos_53/valstybes-archyvu-teikiamu-cwzy.html</w:t>
        </w:r>
      </w:hyperlink>
      <w:r w:rsidR="00EB21E4">
        <w:rPr>
          <w:rStyle w:val="Hyperlink"/>
          <w:rFonts w:ascii="Times New Roman" w:hAnsi="Times New Roman" w:cs="Times New Roman"/>
          <w:color w:val="auto"/>
          <w:sz w:val="20"/>
          <w:szCs w:val="20"/>
        </w:rPr>
        <w:t xml:space="preserve">  </w:t>
      </w:r>
    </w:p>
  </w:footnote>
  <w:footnote w:id="72">
    <w:p w14:paraId="019683EE" w14:textId="6B1FA557" w:rsidR="009E0B1F" w:rsidRDefault="009E0B1F" w:rsidP="00AC112B">
      <w:pPr>
        <w:pStyle w:val="FootnoteText"/>
      </w:pPr>
      <w:r>
        <w:rPr>
          <w:rStyle w:val="FootnoteReference"/>
        </w:rPr>
        <w:footnoteRef/>
      </w:r>
      <w:r>
        <w:t xml:space="preserve"> Vartojama sąvoka „Atminties institucijos“ apibrėžta Lietuvos kultūros paveldo skaitmeninimo, skaitmeninio turinio saugojimo ir prieigos strategijoje, patvirtintoje LRV 2009 m. gegužės 20 </w:t>
      </w:r>
      <w:r w:rsidRPr="00682B43">
        <w:t>d. nutarimu Nr</w:t>
      </w:r>
      <w:r w:rsidRPr="00662D30">
        <w:t xml:space="preserve">. </w:t>
      </w:r>
      <w:hyperlink r:id="rId55" w:history="1">
        <w:r w:rsidRPr="00662D30">
          <w:rPr>
            <w:rStyle w:val="Hyperlink"/>
            <w:color w:val="auto"/>
            <w:u w:val="none"/>
          </w:rPr>
          <w:t>493</w:t>
        </w:r>
      </w:hyperlink>
      <w:r w:rsidRPr="00662D30">
        <w:t xml:space="preserve">. </w:t>
      </w:r>
      <w:r>
        <w:t>Atminties institucijos – archyvas, biblioteka, muziejus ar kita institucija, dalyvaujanti formuojant, integruojant ir skleidžiant žmonijos kultūrą, užfiksuotą kultūros paveldo objektuose.</w:t>
      </w:r>
    </w:p>
  </w:footnote>
  <w:footnote w:id="73">
    <w:p w14:paraId="3A935B5B" w14:textId="3183C4C2" w:rsidR="009E0B1F" w:rsidRDefault="009E0B1F" w:rsidP="00400F30">
      <w:pPr>
        <w:spacing w:line="276" w:lineRule="auto"/>
        <w:contextualSpacing/>
        <w:jc w:val="both"/>
        <w:rPr>
          <w:sz w:val="20"/>
        </w:rPr>
      </w:pPr>
      <w:r>
        <w:rPr>
          <w:rStyle w:val="FootnoteReference"/>
        </w:rPr>
        <w:footnoteRef/>
      </w:r>
      <w:r w:rsidRPr="6724668A">
        <w:rPr>
          <w:sz w:val="20"/>
        </w:rPr>
        <w:t xml:space="preserve"> </w:t>
      </w:r>
      <w:hyperlink r:id="rId56">
        <w:r w:rsidRPr="6724668A">
          <w:rPr>
            <w:rStyle w:val="Hyperlink"/>
            <w:sz w:val="20"/>
          </w:rPr>
          <w:t>http://statistika.lrkm.lt/</w:t>
        </w:r>
      </w:hyperlink>
    </w:p>
    <w:p w14:paraId="4AF763DE" w14:textId="42249257" w:rsidR="009E0B1F" w:rsidRDefault="009E0B1F">
      <w:pPr>
        <w:pStyle w:val="FootnoteText"/>
      </w:pPr>
    </w:p>
  </w:footnote>
  <w:footnote w:id="74">
    <w:p w14:paraId="1E3A3993" w14:textId="64BB3749" w:rsidR="009E0B1F" w:rsidRPr="00400F30" w:rsidRDefault="009E0B1F" w:rsidP="27C00D87">
      <w:pPr>
        <w:rPr>
          <w:sz w:val="20"/>
        </w:rPr>
      </w:pPr>
      <w:r w:rsidRPr="008846B6">
        <w:rPr>
          <w:sz w:val="20"/>
          <w:vertAlign w:val="superscript"/>
        </w:rPr>
        <w:footnoteRef/>
      </w:r>
      <w:r w:rsidRPr="008846B6">
        <w:rPr>
          <w:sz w:val="20"/>
          <w:vertAlign w:val="superscript"/>
        </w:rPr>
        <w:t xml:space="preserve"> </w:t>
      </w:r>
      <w:r w:rsidRPr="00400F30">
        <w:rPr>
          <w:sz w:val="20"/>
        </w:rPr>
        <w:t>Muziejų modernizavimo 2007</w:t>
      </w:r>
      <w:r>
        <w:rPr>
          <w:sz w:val="20"/>
        </w:rPr>
        <w:t>–</w:t>
      </w:r>
      <w:r w:rsidRPr="00400F30">
        <w:rPr>
          <w:sz w:val="20"/>
        </w:rPr>
        <w:t>2015 metų programa, patvirtinta Lietuvos Respublikos Vyriausybės 2007 m. kovo 14 d. nutarimu Nr. 275 „Dėl Muziejų modernizavimo 2007–2015 metų programos patvirtinimo“.</w:t>
      </w:r>
    </w:p>
  </w:footnote>
  <w:footnote w:id="75">
    <w:p w14:paraId="026DFB3D" w14:textId="57984F70" w:rsidR="009E0B1F" w:rsidRPr="00614C25" w:rsidRDefault="009E0B1F" w:rsidP="00400F30">
      <w:pPr>
        <w:rPr>
          <w:sz w:val="22"/>
          <w:szCs w:val="22"/>
          <w:u w:val="single"/>
        </w:rPr>
      </w:pPr>
      <w:r>
        <w:rPr>
          <w:rStyle w:val="FootnoteReference"/>
        </w:rPr>
        <w:footnoteRef/>
      </w:r>
      <w:r>
        <w:t xml:space="preserve"> </w:t>
      </w:r>
      <w:r w:rsidRPr="0049471F">
        <w:rPr>
          <w:sz w:val="20"/>
          <w:u w:val="single"/>
        </w:rPr>
        <w:t>Muziejų plėtros strateginės kryptys 2015</w:t>
      </w:r>
      <w:r>
        <w:rPr>
          <w:sz w:val="20"/>
          <w:u w:val="single"/>
        </w:rPr>
        <w:t>–</w:t>
      </w:r>
      <w:r w:rsidRPr="0049471F">
        <w:rPr>
          <w:sz w:val="20"/>
          <w:u w:val="single"/>
        </w:rPr>
        <w:t>2020 metams, patvirtintos Lietuvos Respublikos kultūros ministro 2015 m. balandžio 16 d. įsakymu Nr. ĮV-247 „Dėl Muziejų plėtros strateginių krypčių 2015-2020 metams patvirtinimo</w:t>
      </w:r>
      <w:r>
        <w:rPr>
          <w:sz w:val="20"/>
          <w:u w:val="single"/>
        </w:rPr>
        <w:t>“</w:t>
      </w:r>
    </w:p>
    <w:p w14:paraId="39791E28" w14:textId="504C0882" w:rsidR="009E0B1F" w:rsidRDefault="009E0B1F">
      <w:pPr>
        <w:pStyle w:val="FootnoteText"/>
      </w:pPr>
    </w:p>
  </w:footnote>
  <w:footnote w:id="76">
    <w:p w14:paraId="46A50E96" w14:textId="085AC55E" w:rsidR="009E0B1F" w:rsidRPr="0072053F" w:rsidRDefault="009E0B1F" w:rsidP="27C00D87">
      <w:pPr>
        <w:rPr>
          <w:sz w:val="20"/>
        </w:rPr>
      </w:pPr>
      <w:r w:rsidRPr="008846B6">
        <w:rPr>
          <w:sz w:val="20"/>
          <w:vertAlign w:val="superscript"/>
        </w:rPr>
        <w:footnoteRef/>
      </w:r>
      <w:r w:rsidRPr="00614C25">
        <w:rPr>
          <w:sz w:val="20"/>
        </w:rPr>
        <w:t xml:space="preserve"> </w:t>
      </w:r>
      <w:r w:rsidRPr="0072053F">
        <w:rPr>
          <w:sz w:val="20"/>
        </w:rPr>
        <w:t xml:space="preserve">Valstybės kontrolės valstybinio audito ataskaita </w:t>
      </w:r>
      <w:r>
        <w:rPr>
          <w:sz w:val="20"/>
        </w:rPr>
        <w:t>„</w:t>
      </w:r>
      <w:r w:rsidRPr="0072053F">
        <w:rPr>
          <w:sz w:val="20"/>
        </w:rPr>
        <w:t>Ar Muziejų modernizavimo 2007</w:t>
      </w:r>
      <w:r>
        <w:rPr>
          <w:sz w:val="20"/>
        </w:rPr>
        <w:t>–</w:t>
      </w:r>
      <w:r w:rsidRPr="0072053F">
        <w:rPr>
          <w:sz w:val="20"/>
        </w:rPr>
        <w:t>2015 metų programa vykdoma rezultatyviai“ 2012 m. sausio 16 d. Nr. VA-P-50-1-1</w:t>
      </w:r>
      <w:r>
        <w:rPr>
          <w:sz w:val="20"/>
        </w:rPr>
        <w:t>.</w:t>
      </w:r>
    </w:p>
  </w:footnote>
  <w:footnote w:id="77">
    <w:p w14:paraId="11D3F4C4" w14:textId="213CC8F6" w:rsidR="002131EA" w:rsidRDefault="002131EA">
      <w:pPr>
        <w:pStyle w:val="FootnoteText"/>
      </w:pPr>
      <w:r>
        <w:rPr>
          <w:rStyle w:val="FootnoteReference"/>
        </w:rPr>
        <w:footnoteRef/>
      </w:r>
      <w:r>
        <w:t xml:space="preserve"> </w:t>
      </w:r>
      <w:r w:rsidRPr="002131EA">
        <w:t>Vartojama sąvoka „Kultūros paveldo ištekliai“ apibrėžti Lietuvos Respublikos teritorijos bendrojo plano sprendinių dokumente, http://www.bendrasisplanas.lt/konkretizuotu-sprendiniu-medziaga/. Kultūros paveldo ištekliai – visos Kultūros vertybių registre registruotos vertybės, suvokiamos kaip bendri kultūros paveldo resursai. Kartais grupuojami homogeniniu pagrindu.</w:t>
      </w:r>
      <w:r>
        <w:t xml:space="preserve"> </w:t>
      </w:r>
    </w:p>
  </w:footnote>
  <w:footnote w:id="78">
    <w:p w14:paraId="40DE054A" w14:textId="6C25A263" w:rsidR="009E0B1F" w:rsidRDefault="009E0B1F" w:rsidP="00061D35">
      <w:pPr>
        <w:jc w:val="both"/>
        <w:rPr>
          <w:sz w:val="20"/>
          <w:lang w:eastAsia="lt-LT"/>
        </w:rPr>
      </w:pPr>
      <w:r>
        <w:rPr>
          <w:sz w:val="20"/>
          <w:vertAlign w:val="superscript"/>
          <w:lang w:eastAsia="lt-LT"/>
        </w:rPr>
        <w:footnoteRef/>
      </w:r>
      <w:r>
        <w:rPr>
          <w:sz w:val="20"/>
          <w:lang w:eastAsia="lt-LT"/>
        </w:rPr>
        <w:t xml:space="preserve"> </w:t>
      </w:r>
      <w:r>
        <w:rPr>
          <w:sz w:val="20"/>
          <w:szCs w:val="24"/>
          <w:lang w:eastAsia="lt-LT"/>
        </w:rPr>
        <w:t>Europos Sąjungos Tarybos 2014 m. gegužės 21 d. išvados dėl kultūros paveldo kaip vieno iš strateginių tvarios Europos išteklių (2014/C183/08)</w:t>
      </w:r>
      <w:r w:rsidR="004609D2">
        <w:rPr>
          <w:sz w:val="20"/>
          <w:szCs w:val="24"/>
          <w:lang w:eastAsia="lt-LT"/>
        </w:rPr>
        <w:t xml:space="preserve">. </w:t>
      </w:r>
      <w:hyperlink r:id="rId57" w:history="1">
        <w:r w:rsidR="004609D2" w:rsidRPr="003C2BE1">
          <w:rPr>
            <w:rStyle w:val="Hyperlink"/>
            <w:sz w:val="20"/>
            <w:szCs w:val="24"/>
            <w:lang w:eastAsia="lt-LT"/>
          </w:rPr>
          <w:t>https://eur-lex.europa.eu/legal-content/LT/TXT/PDF/?uri=CELEX:52014XG1223(01)&amp;from=EL</w:t>
        </w:r>
      </w:hyperlink>
      <w:r w:rsidR="004609D2">
        <w:rPr>
          <w:sz w:val="20"/>
          <w:szCs w:val="24"/>
          <w:lang w:eastAsia="lt-LT"/>
        </w:rPr>
        <w:t xml:space="preserve"> </w:t>
      </w:r>
    </w:p>
  </w:footnote>
  <w:footnote w:id="79">
    <w:p w14:paraId="3919CDC3" w14:textId="3F0E8A77" w:rsidR="7AAB9D03" w:rsidRPr="002131EA" w:rsidRDefault="7AAB9D03">
      <w:pPr>
        <w:rPr>
          <w:sz w:val="20"/>
        </w:rPr>
      </w:pPr>
      <w:r w:rsidRPr="002131EA">
        <w:rPr>
          <w:sz w:val="14"/>
          <w:szCs w:val="14"/>
        </w:rPr>
        <w:footnoteRef/>
      </w:r>
      <w:r w:rsidRPr="002131EA">
        <w:rPr>
          <w:sz w:val="20"/>
        </w:rPr>
        <w:t xml:space="preserve"> </w:t>
      </w:r>
      <w:hyperlink w:history="1">
        <w:r w:rsidR="00903C0C" w:rsidRPr="00DD066D">
          <w:rPr>
            <w:rStyle w:val="Hyperlink"/>
            <w:sz w:val="20"/>
          </w:rPr>
          <w:t>Nematerialaus kultūros paveldo apsaugos konvencija (www.e-tar.lt)</w:t>
        </w:r>
      </w:hyperlink>
      <w:r w:rsidR="002131EA" w:rsidRPr="002131EA">
        <w:rPr>
          <w:sz w:val="20"/>
        </w:rPr>
        <w:t xml:space="preserve"> </w:t>
      </w:r>
    </w:p>
  </w:footnote>
  <w:footnote w:id="80">
    <w:p w14:paraId="207DBC2E" w14:textId="1AC277DE" w:rsidR="009E0B1F" w:rsidRPr="008E7920" w:rsidRDefault="009E0B1F" w:rsidP="00061D35">
      <w:pPr>
        <w:pStyle w:val="FootnoteText"/>
        <w:rPr>
          <w:lang w:val="fr-FR"/>
        </w:rPr>
      </w:pPr>
      <w:r>
        <w:rPr>
          <w:rStyle w:val="FootnoteReference"/>
        </w:rPr>
        <w:footnoteRef/>
      </w:r>
      <w:r>
        <w:t xml:space="preserve"> </w:t>
      </w:r>
      <w:hyperlink r:id="rId58" w:history="1">
        <w:r w:rsidR="004609D2" w:rsidRPr="003C2BE1">
          <w:rPr>
            <w:rStyle w:val="Hyperlink"/>
          </w:rPr>
          <w:t>https://www.consilium.europa.eu/media/44116/st08208-en20.pdf</w:t>
        </w:r>
      </w:hyperlink>
      <w:r w:rsidR="004609D2">
        <w:t xml:space="preserve"> </w:t>
      </w:r>
    </w:p>
  </w:footnote>
  <w:footnote w:id="81">
    <w:p w14:paraId="12A8F174" w14:textId="0696D816" w:rsidR="009E0B1F" w:rsidRPr="008E7920" w:rsidRDefault="009E0B1F" w:rsidP="00061D35">
      <w:pPr>
        <w:pStyle w:val="FootnoteText"/>
        <w:rPr>
          <w:lang w:val="fr-FR"/>
        </w:rPr>
      </w:pPr>
      <w:r>
        <w:rPr>
          <w:rStyle w:val="FootnoteReference"/>
        </w:rPr>
        <w:footnoteRef/>
      </w:r>
      <w:r>
        <w:t xml:space="preserve"> </w:t>
      </w:r>
      <w:hyperlink r:id="rId59" w:history="1">
        <w:r w:rsidR="00AE320D" w:rsidRPr="003C2BE1">
          <w:rPr>
            <w:rStyle w:val="Hyperlink"/>
          </w:rPr>
          <w:t>http://kpd.lt/kulturos-paveldas-visu-reikalas/</w:t>
        </w:r>
      </w:hyperlink>
      <w:r w:rsidR="00AE320D">
        <w:t xml:space="preserve"> </w:t>
      </w:r>
    </w:p>
  </w:footnote>
  <w:footnote w:id="82">
    <w:p w14:paraId="1B665D36" w14:textId="5FFE5E61" w:rsidR="009E0B1F" w:rsidRPr="00CF0F2E" w:rsidRDefault="009E0B1F" w:rsidP="00061D35">
      <w:pPr>
        <w:pStyle w:val="FootnoteText"/>
      </w:pPr>
      <w:r>
        <w:rPr>
          <w:rStyle w:val="FootnoteReference"/>
        </w:rPr>
        <w:footnoteRef/>
      </w:r>
      <w:r>
        <w:t xml:space="preserve"> </w:t>
      </w:r>
      <w:hyperlink r:id="rId60" w:history="1">
        <w:r w:rsidR="00AE320D" w:rsidRPr="003C2BE1">
          <w:rPr>
            <w:rStyle w:val="Hyperlink"/>
          </w:rPr>
          <w:t>https://www.unesco.lt/kultura/pasaulio-paveldas/pasaulio-paveldo-konvencija</w:t>
        </w:r>
      </w:hyperlink>
      <w:r w:rsidR="00AE320D">
        <w:t xml:space="preserve"> </w:t>
      </w:r>
    </w:p>
  </w:footnote>
  <w:footnote w:id="83">
    <w:p w14:paraId="7C4739DA" w14:textId="5AA89C0F" w:rsidR="00175838" w:rsidRDefault="00175838">
      <w:pPr>
        <w:pStyle w:val="FootnoteText"/>
      </w:pPr>
      <w:r>
        <w:rPr>
          <w:rStyle w:val="FootnoteReference"/>
        </w:rPr>
        <w:footnoteRef/>
      </w:r>
      <w:r>
        <w:t xml:space="preserve"> </w:t>
      </w:r>
      <w:hyperlink r:id="rId61" w:history="1">
        <w:r w:rsidRPr="003C2BE1">
          <w:rPr>
            <w:rStyle w:val="Hyperlink"/>
          </w:rPr>
          <w:t>http://www.bendrasisplanas.lt/konkretizuotu-sprendiniu-medziaga/</w:t>
        </w:r>
      </w:hyperlink>
      <w:r>
        <w:t xml:space="preserve"> </w:t>
      </w:r>
    </w:p>
  </w:footnote>
  <w:footnote w:id="84">
    <w:p w14:paraId="1131B287" w14:textId="09C7C6E9" w:rsidR="009E0B1F" w:rsidRPr="00356D59" w:rsidRDefault="009E0B1F" w:rsidP="6724668A">
      <w:pPr>
        <w:rPr>
          <w:sz w:val="20"/>
        </w:rPr>
      </w:pPr>
      <w:r w:rsidRPr="008846B6">
        <w:rPr>
          <w:sz w:val="20"/>
          <w:vertAlign w:val="superscript"/>
        </w:rPr>
        <w:footnoteRef/>
      </w:r>
      <w:r w:rsidRPr="00356D59">
        <w:rPr>
          <w:sz w:val="20"/>
        </w:rPr>
        <w:t xml:space="preserve"> </w:t>
      </w:r>
      <w:hyperlink r:id="rId62" w:anchor="/news-stats" w:history="1">
        <w:r w:rsidRPr="00356D59">
          <w:rPr>
            <w:rStyle w:val="Hyperlink"/>
            <w:sz w:val="20"/>
          </w:rPr>
          <w:t>https://kvr.kpd.lt/#/news-stats</w:t>
        </w:r>
      </w:hyperlink>
      <w:r w:rsidRPr="00356D59">
        <w:rPr>
          <w:sz w:val="20"/>
        </w:rPr>
        <w:t xml:space="preserve"> </w:t>
      </w:r>
    </w:p>
  </w:footnote>
  <w:footnote w:id="85">
    <w:p w14:paraId="55CA9BED" w14:textId="6E9DAE5F" w:rsidR="009E0B1F" w:rsidRPr="00356D59" w:rsidRDefault="009E0B1F" w:rsidP="39D30EE0">
      <w:pPr>
        <w:jc w:val="both"/>
        <w:rPr>
          <w:sz w:val="20"/>
        </w:rPr>
      </w:pPr>
      <w:r w:rsidRPr="39D30EE0">
        <w:rPr>
          <w:sz w:val="20"/>
          <w:vertAlign w:val="superscript"/>
        </w:rPr>
        <w:footnoteRef/>
      </w:r>
      <w:r w:rsidR="39D30EE0" w:rsidRPr="39D30EE0">
        <w:rPr>
          <w:sz w:val="20"/>
          <w:vertAlign w:val="superscript"/>
        </w:rPr>
        <w:t xml:space="preserve"> </w:t>
      </w:r>
      <w:r w:rsidR="39D30EE0" w:rsidRPr="00AE320D">
        <w:rPr>
          <w:sz w:val="20"/>
        </w:rPr>
        <w:t xml:space="preserve">Lietuvos Respublikos Vyriausybės nutarimai </w:t>
      </w:r>
      <w:r w:rsidR="39D30EE0" w:rsidRPr="39D30EE0">
        <w:rPr>
          <w:rFonts w:eastAsia="Calibri"/>
          <w:color w:val="201F1E"/>
          <w:sz w:val="20"/>
        </w:rPr>
        <w:t xml:space="preserve">(1998-05-19 nutarimas Nr. 612 </w:t>
      </w:r>
      <w:r w:rsidR="39D30EE0" w:rsidRPr="39D30EE0">
        <w:rPr>
          <w:rFonts w:eastAsia="Calibri"/>
          <w:color w:val="000000" w:themeColor="text1"/>
          <w:sz w:val="20"/>
        </w:rPr>
        <w:t>„Dėl nekilnojamųjų kultūros vertybių paskelbimo kultūros paminklais“; tuo pačiu pavadinimu</w:t>
      </w:r>
      <w:r w:rsidR="39D30EE0" w:rsidRPr="39D30EE0">
        <w:rPr>
          <w:rFonts w:eastAsia="Calibri"/>
          <w:color w:val="201F1E"/>
          <w:sz w:val="20"/>
        </w:rPr>
        <w:t xml:space="preserve"> 1999-12-23 nutarimas Nr. 1465; 2000-09-12 nutarimas Nr. 1088; 2001-11-20 nutarimas Nr. 1378</w:t>
      </w:r>
      <w:r w:rsidR="39D30EE0" w:rsidRPr="39D30EE0">
        <w:rPr>
          <w:rFonts w:eastAsia="Calibri"/>
          <w:color w:val="000000" w:themeColor="text1"/>
          <w:sz w:val="20"/>
        </w:rPr>
        <w:t xml:space="preserve">; </w:t>
      </w:r>
      <w:r w:rsidR="39D30EE0" w:rsidRPr="39D30EE0">
        <w:rPr>
          <w:rFonts w:eastAsia="Calibri"/>
          <w:color w:val="201F1E"/>
          <w:sz w:val="20"/>
        </w:rPr>
        <w:t>2002-10-15 nutarimas Nr. 1634; 2003-10-09 nutarimas Nr. 1265; 2008-02-13 nutarimas Nr. 155 „Dėl kultūros paveldo objektų paskelbimo kultūros paminklais“; tuo pačiu pavadinimu 2008-05-07 nutarimas Nr. 450; 2015-06-26 nutarimas Nr. 669; 2019-07-31 nutarimas Nr. 803.).</w:t>
      </w:r>
    </w:p>
    <w:p w14:paraId="72DDB1F1" w14:textId="0B91F0BF" w:rsidR="009E0B1F" w:rsidRPr="00356D59" w:rsidRDefault="009E0B1F" w:rsidP="6724668A">
      <w:pPr>
        <w:rPr>
          <w:sz w:val="20"/>
        </w:rPr>
      </w:pPr>
    </w:p>
  </w:footnote>
  <w:footnote w:id="86">
    <w:p w14:paraId="00915AD6" w14:textId="430EC32D" w:rsidR="009E5648" w:rsidRDefault="009E5648">
      <w:pPr>
        <w:pStyle w:val="FootnoteText"/>
      </w:pPr>
      <w:r>
        <w:rPr>
          <w:rStyle w:val="FootnoteReference"/>
        </w:rPr>
        <w:footnoteRef/>
      </w:r>
      <w:r>
        <w:t xml:space="preserve"> </w:t>
      </w:r>
      <w:hyperlink r:id="rId63" w:history="1">
        <w:r>
          <w:rPr>
            <w:rStyle w:val="Hyperlink"/>
          </w:rPr>
          <w:t>Lietuva 2030 - Bendrasis planas | Konkretizuotų sprendinių medžiaga</w:t>
        </w:r>
      </w:hyperlink>
      <w:r>
        <w:t xml:space="preserve"> </w:t>
      </w:r>
    </w:p>
  </w:footnote>
  <w:footnote w:id="87">
    <w:p w14:paraId="322FDD58" w14:textId="63574479" w:rsidR="009E0B1F" w:rsidRPr="008755F8" w:rsidRDefault="009E0B1F">
      <w:pPr>
        <w:pStyle w:val="FootnoteText"/>
      </w:pPr>
      <w:r>
        <w:rPr>
          <w:rStyle w:val="FootnoteReference"/>
        </w:rPr>
        <w:footnoteRef/>
      </w:r>
      <w:r>
        <w:t xml:space="preserve"> </w:t>
      </w:r>
      <w:r>
        <w:rPr>
          <w:szCs w:val="24"/>
        </w:rPr>
        <w:t>UAB „</w:t>
      </w:r>
      <w:proofErr w:type="spellStart"/>
      <w:r w:rsidRPr="00930D6B">
        <w:rPr>
          <w:szCs w:val="24"/>
          <w:lang w:val="en-GB"/>
        </w:rPr>
        <w:t>Eurotela</w:t>
      </w:r>
      <w:proofErr w:type="spellEnd"/>
      <w:r>
        <w:rPr>
          <w:szCs w:val="24"/>
        </w:rPr>
        <w:t>“ 2017 m. parengtas Kultūros paveldo objektų valdytojų ir tvarkybos darbų projektų rengėjų nuomonės apie Kultūros paveldo apsaugos paslaugų kokybės pokyčius tyrimas.</w:t>
      </w:r>
      <w:r w:rsidR="0037385F">
        <w:rPr>
          <w:szCs w:val="24"/>
        </w:rPr>
        <w:t xml:space="preserve"> </w:t>
      </w:r>
      <w:hyperlink r:id="rId64" w:history="1">
        <w:r w:rsidR="0037385F" w:rsidRPr="003C2BE1">
          <w:rPr>
            <w:rStyle w:val="Hyperlink"/>
            <w:szCs w:val="24"/>
          </w:rPr>
          <w:t>https://www.kulturostyrimai.lt/uncategorized/kulturos-paveldo-objektu-valdytoju-ir-tvarkybos-darbu-projektu-rengeju-nuomones-apie-kulturos-paveldo-apsaugos-paslaugu-kokybes-pokycius-tyrimas/</w:t>
        </w:r>
      </w:hyperlink>
      <w:r w:rsidR="0037385F">
        <w:rPr>
          <w:szCs w:val="24"/>
        </w:rPr>
        <w:t xml:space="preserve"> </w:t>
      </w:r>
    </w:p>
  </w:footnote>
  <w:footnote w:id="88">
    <w:p w14:paraId="52219184" w14:textId="3E69F2A3" w:rsidR="009E0B1F" w:rsidRDefault="009E0B1F" w:rsidP="5A0197BF">
      <w:pPr>
        <w:pStyle w:val="FootnoteText"/>
      </w:pPr>
      <w:r w:rsidRPr="5A0197BF">
        <w:rPr>
          <w:rStyle w:val="FootnoteReference"/>
        </w:rPr>
        <w:footnoteRef/>
      </w:r>
      <w:r>
        <w:t xml:space="preserve"> V</w:t>
      </w:r>
      <w:r w:rsidRPr="5A0197BF">
        <w:t>ertinimas atliktas pagal 2018 m. liepos 31 d. paslaugų teikimo sutartį Nr. 14P-45 tarp Lietuvos Respublikos finansų ministerijos ir ūkio subjektų grupės UAB „</w:t>
      </w:r>
      <w:r w:rsidRPr="008A53AF">
        <w:rPr>
          <w:lang w:val="en-GB"/>
        </w:rPr>
        <w:t>PricewaterhouseCoopers</w:t>
      </w:r>
      <w:r w:rsidRPr="5A0197BF">
        <w:t>“ ir UAB „ESTEP Vilnius“,</w:t>
      </w:r>
      <w:r w:rsidRPr="5A0197BF">
        <w:rPr>
          <w:rStyle w:val="Hyperlink"/>
        </w:rPr>
        <w:t xml:space="preserve"> </w:t>
      </w:r>
      <w:hyperlink r:id="rId65">
        <w:r w:rsidRPr="5A0197BF">
          <w:rPr>
            <w:rStyle w:val="Hyperlink"/>
          </w:rPr>
          <w:t>https://www.esinvesticijos.lt/lt/dokumentai/lietuvos-ukio-sektoriu-finansavimo-po-2020-metu-vertinimas</w:t>
        </w:r>
      </w:hyperlink>
      <w:r>
        <w:t xml:space="preserve"> </w:t>
      </w:r>
    </w:p>
  </w:footnote>
  <w:footnote w:id="89">
    <w:p w14:paraId="66F13A29" w14:textId="251EC9C6" w:rsidR="009E0B1F" w:rsidRPr="007D6CFA" w:rsidRDefault="009E0B1F">
      <w:pPr>
        <w:pStyle w:val="FootnoteText"/>
      </w:pPr>
      <w:r>
        <w:rPr>
          <w:rStyle w:val="FootnoteReference"/>
        </w:rPr>
        <w:footnoteRef/>
      </w:r>
      <w:r>
        <w:t xml:space="preserve"> </w:t>
      </w:r>
      <w:hyperlink w:history="1">
        <w:r w:rsidR="00C9499A" w:rsidRPr="00DD066D">
          <w:rPr>
            <w:rStyle w:val="Hyperlink"/>
          </w:rPr>
          <w:t>Nekilnojamojo kultūros paveldo apsaugos (tvarkybos) paskatų sistemos vertinimas – Kultūros tyrimai (www.kulturostyrimai.lt)</w:t>
        </w:r>
      </w:hyperlink>
    </w:p>
  </w:footnote>
  <w:footnote w:id="90">
    <w:p w14:paraId="054D3905" w14:textId="57F4933D" w:rsidR="009E0B1F" w:rsidRDefault="009E0B1F" w:rsidP="6724668A">
      <w:pPr>
        <w:jc w:val="both"/>
        <w:rPr>
          <w:sz w:val="20"/>
        </w:rPr>
      </w:pPr>
      <w:r w:rsidRPr="6724668A">
        <w:rPr>
          <w:sz w:val="20"/>
          <w:vertAlign w:val="superscript"/>
          <w:lang w:val="en-US"/>
        </w:rPr>
        <w:footnoteRef/>
      </w:r>
      <w:r w:rsidRPr="6724668A">
        <w:rPr>
          <w:sz w:val="20"/>
        </w:rPr>
        <w:t xml:space="preserve"> </w:t>
      </w:r>
      <w:r w:rsidRPr="559C59C6">
        <w:rPr>
          <w:sz w:val="20"/>
        </w:rPr>
        <w:t>Pavyzdžiui, Suomijoje kultūros paveldo objektų aprašymai (vertinimo aktai) aiškiai struktūrizuoti</w:t>
      </w:r>
      <w:r>
        <w:rPr>
          <w:sz w:val="20"/>
        </w:rPr>
        <w:t>,</w:t>
      </w:r>
      <w:r w:rsidRPr="559C59C6">
        <w:rPr>
          <w:sz w:val="20"/>
        </w:rPr>
        <w:t xml:space="preserve"> pateikiamas objekto aprašymas, istorija, objekto vertingosios savybės, struktūra, priedai bei sąsajos su kitais kultūros paveldo apsaugą reglamentuojančiais dokumentais.</w:t>
      </w:r>
    </w:p>
  </w:footnote>
  <w:footnote w:id="91">
    <w:p w14:paraId="5B3577CA" w14:textId="56E33C29" w:rsidR="002B7C42" w:rsidRDefault="002B7C42">
      <w:pPr>
        <w:pStyle w:val="FootnoteText"/>
      </w:pPr>
      <w:r>
        <w:rPr>
          <w:rStyle w:val="FootnoteReference"/>
        </w:rPr>
        <w:footnoteRef/>
      </w:r>
      <w:r>
        <w:t xml:space="preserve"> </w:t>
      </w:r>
      <w:hyperlink r:id="rId66" w:history="1">
        <w:r>
          <w:rPr>
            <w:rStyle w:val="Hyperlink"/>
          </w:rPr>
          <w:t>Lietuva 2030 - Bendrasis planas | Konkretizuotų sprendinių medžiaga</w:t>
        </w:r>
      </w:hyperlink>
      <w:r>
        <w:t xml:space="preserve"> </w:t>
      </w:r>
    </w:p>
  </w:footnote>
  <w:footnote w:id="92">
    <w:p w14:paraId="104AC01D" w14:textId="51EB1D3E" w:rsidR="009E0B1F" w:rsidRPr="00CF0F2E" w:rsidRDefault="009E0B1F" w:rsidP="00CA5FAB">
      <w:pPr>
        <w:pStyle w:val="FootnoteText"/>
        <w:rPr>
          <w:szCs w:val="24"/>
        </w:rPr>
      </w:pPr>
      <w:r>
        <w:rPr>
          <w:rStyle w:val="FootnoteReference"/>
        </w:rPr>
        <w:footnoteRef/>
      </w:r>
      <w:r>
        <w:t xml:space="preserve"> </w:t>
      </w:r>
      <w:r>
        <w:rPr>
          <w:szCs w:val="24"/>
        </w:rPr>
        <w:t>UAB „</w:t>
      </w:r>
      <w:r w:rsidRPr="00D47139">
        <w:rPr>
          <w:szCs w:val="24"/>
          <w:lang w:val="en-GB"/>
        </w:rPr>
        <w:t>Smart Continent LT</w:t>
      </w:r>
      <w:r>
        <w:rPr>
          <w:szCs w:val="24"/>
        </w:rPr>
        <w:t xml:space="preserve">“ 2019 m. atlikto Kultūros paveldo apsaugą ir paslaugų teikimą reglamentuojančių teisės aktų ir Kultūros paveldo apsaugos srityje dalyvaujančių institucijų funkcijų tyrimo, siekiant patobulinti teisinį reglamentavimą ir institucinę sandarą, kad gyventojams būtų teikiamos kokybiškos paslaugos efektyviausiu būdu, duomenys. Tyrimas prieinamas internete </w:t>
      </w:r>
      <w:hyperlink r:id="rId67" w:history="1">
        <w:r w:rsidR="004562A0" w:rsidRPr="003C2BE1">
          <w:rPr>
            <w:rStyle w:val="Hyperlink"/>
            <w:szCs w:val="24"/>
          </w:rPr>
          <w:t>https://lrkm.lrv.lt/uploads/lrkm/documents/files/Galutine%20Tyrimo%20ataskaita%20%281%29.pdf</w:t>
        </w:r>
      </w:hyperlink>
      <w:r w:rsidR="004562A0">
        <w:rPr>
          <w:szCs w:val="24"/>
        </w:rPr>
        <w:t xml:space="preserve"> </w:t>
      </w:r>
    </w:p>
  </w:footnote>
  <w:footnote w:id="93">
    <w:p w14:paraId="1EB8DD66" w14:textId="7A1C1C44" w:rsidR="009E0B1F" w:rsidRPr="008755F8" w:rsidRDefault="009E0B1F" w:rsidP="00CA5FAB">
      <w:pPr>
        <w:pStyle w:val="FootnoteText"/>
      </w:pPr>
      <w:r>
        <w:rPr>
          <w:rStyle w:val="FootnoteReference"/>
        </w:rPr>
        <w:footnoteRef/>
      </w:r>
      <w:r>
        <w:t xml:space="preserve"> Pabrėžtina, kad už materialaus kultūros paveldo apsaugos teisinio reguliavimo kontrolę atsakinga yra Valstybinė kultūros paveldo komisija, kuri atskaitinga Lietuvos Respublikos Seimui, už materialaus kultūros paveldo politikos įgyvendinimo kontrolę – Kultūros ministerija, o už materialaus kultūros paveldo apsaugos kontrolę – Kultūros paveldo departamentas prie Kultūros ministerijos.</w:t>
      </w:r>
    </w:p>
  </w:footnote>
  <w:footnote w:id="94">
    <w:p w14:paraId="6F4E8644" w14:textId="633F11F9" w:rsidR="003864FE" w:rsidRDefault="003864FE">
      <w:pPr>
        <w:pStyle w:val="FootnoteText"/>
      </w:pPr>
      <w:r>
        <w:rPr>
          <w:rStyle w:val="FootnoteReference"/>
        </w:rPr>
        <w:footnoteRef/>
      </w:r>
      <w:r>
        <w:t xml:space="preserve"> </w:t>
      </w:r>
      <w:hyperlink r:id="rId68" w:history="1">
        <w:r>
          <w:rPr>
            <w:rStyle w:val="Hyperlink"/>
          </w:rPr>
          <w:t>Eur-</w:t>
        </w:r>
        <w:proofErr w:type="spellStart"/>
        <w:r>
          <w:rPr>
            <w:rStyle w:val="Hyperlink"/>
          </w:rPr>
          <w:t>lex</w:t>
        </w:r>
        <w:proofErr w:type="spellEnd"/>
        <w:r>
          <w:rPr>
            <w:rStyle w:val="Hyperlink"/>
          </w:rPr>
          <w:t xml:space="preserve"> - 52020xg0605(01) - </w:t>
        </w:r>
        <w:proofErr w:type="spellStart"/>
        <w:r>
          <w:rPr>
            <w:rStyle w:val="Hyperlink"/>
          </w:rPr>
          <w:t>en</w:t>
        </w:r>
        <w:proofErr w:type="spellEnd"/>
        <w:r>
          <w:rPr>
            <w:rStyle w:val="Hyperlink"/>
          </w:rPr>
          <w:t xml:space="preserve"> - </w:t>
        </w:r>
        <w:proofErr w:type="spellStart"/>
        <w:r>
          <w:rPr>
            <w:rStyle w:val="Hyperlink"/>
          </w:rPr>
          <w:t>eur-lex</w:t>
        </w:r>
        <w:proofErr w:type="spellEnd"/>
        <w:r>
          <w:rPr>
            <w:rStyle w:val="Hyperlink"/>
          </w:rPr>
          <w:t xml:space="preserve"> (europa.eu)</w:t>
        </w:r>
      </w:hyperlink>
      <w:r>
        <w:t xml:space="preserve"> </w:t>
      </w:r>
    </w:p>
  </w:footnote>
  <w:footnote w:id="95">
    <w:p w14:paraId="7E234AE9" w14:textId="73518D62" w:rsidR="00A8630D" w:rsidRDefault="00A8630D">
      <w:pPr>
        <w:pStyle w:val="FootnoteText"/>
      </w:pPr>
      <w:r>
        <w:rPr>
          <w:rStyle w:val="FootnoteReference"/>
        </w:rPr>
        <w:footnoteRef/>
      </w:r>
      <w:r>
        <w:t xml:space="preserve"> </w:t>
      </w:r>
      <w:hyperlink r:id="rId69" w:history="1">
        <w:r>
          <w:rPr>
            <w:rStyle w:val="Hyperlink"/>
          </w:rPr>
          <w:t>Lietuva 2030 - Bendrasis planas | Konkretizuotų sprendinių medžiaga</w:t>
        </w:r>
      </w:hyperlink>
      <w:r>
        <w:t xml:space="preserve"> </w:t>
      </w:r>
    </w:p>
  </w:footnote>
  <w:footnote w:id="96">
    <w:p w14:paraId="761EFBF0" w14:textId="48BA009F" w:rsidR="007A70CA" w:rsidRDefault="007A70CA">
      <w:pPr>
        <w:pStyle w:val="FootnoteText"/>
      </w:pPr>
      <w:r>
        <w:rPr>
          <w:rStyle w:val="FootnoteReference"/>
        </w:rPr>
        <w:footnoteRef/>
      </w:r>
      <w:r>
        <w:t xml:space="preserve"> </w:t>
      </w:r>
      <w:hyperlink r:id="rId70" w:history="1">
        <w:r>
          <w:rPr>
            <w:rStyle w:val="Hyperlink"/>
          </w:rPr>
          <w:t>Lietuva 2030 - Bendrasis planas | Konkretizuotų sprendinių medžiaga</w:t>
        </w:r>
      </w:hyperlink>
      <w:r>
        <w:t xml:space="preserve"> </w:t>
      </w:r>
    </w:p>
  </w:footnote>
  <w:footnote w:id="97">
    <w:p w14:paraId="6D3D7264" w14:textId="1E36FBCD" w:rsidR="00B03C71" w:rsidRPr="004440B3" w:rsidRDefault="00B03C71" w:rsidP="00B03C71">
      <w:r w:rsidRPr="00D522AD">
        <w:rPr>
          <w:rStyle w:val="FootnoteReference"/>
          <w:sz w:val="20"/>
          <w:szCs w:val="16"/>
        </w:rPr>
        <w:footnoteRef/>
      </w:r>
      <w:r w:rsidRPr="004440B3">
        <w:t xml:space="preserve"> </w:t>
      </w:r>
      <w:r w:rsidRPr="004440B3">
        <w:rPr>
          <w:sz w:val="20"/>
          <w:lang w:eastAsia="lt-LT"/>
        </w:rPr>
        <w:t>2019 m. birželio 26 d. LR Vyriausybės nutarimas Nr. 665 „Dėl</w:t>
      </w:r>
      <w:r w:rsidRPr="004440B3">
        <w:rPr>
          <w:sz w:val="20"/>
          <w:szCs w:val="24"/>
          <w:lang w:eastAsia="lt-LT"/>
        </w:rPr>
        <w:t xml:space="preserve"> Lietuvos kultūros politikos strategijos patvirtinimo“</w:t>
      </w:r>
      <w:r>
        <w:rPr>
          <w:sz w:val="20"/>
          <w:szCs w:val="24"/>
          <w:lang w:eastAsia="lt-LT"/>
        </w:rPr>
        <w:t>.</w:t>
      </w:r>
      <w:r w:rsidR="00D522AD">
        <w:rPr>
          <w:sz w:val="20"/>
          <w:szCs w:val="24"/>
          <w:lang w:eastAsia="lt-LT"/>
        </w:rPr>
        <w:t xml:space="preserve"> </w:t>
      </w:r>
      <w:hyperlink r:id="rId71" w:history="1">
        <w:r w:rsidR="00D522AD" w:rsidRPr="003C2BE1">
          <w:rPr>
            <w:rStyle w:val="Hyperlink"/>
            <w:sz w:val="20"/>
            <w:szCs w:val="24"/>
            <w:lang w:eastAsia="lt-LT"/>
          </w:rPr>
          <w:t>https://www.e-tar.lt/portal/lt/legalAct/6aa23a109d4d11e9878fc525390407ce</w:t>
        </w:r>
      </w:hyperlink>
      <w:r w:rsidR="00D522AD">
        <w:rPr>
          <w:sz w:val="20"/>
          <w:szCs w:val="24"/>
          <w:lang w:eastAsia="lt-LT"/>
        </w:rPr>
        <w:t xml:space="preserve"> </w:t>
      </w:r>
    </w:p>
  </w:footnote>
  <w:footnote w:id="98">
    <w:p w14:paraId="0FA5CD30" w14:textId="2149FA01" w:rsidR="00E73021" w:rsidRDefault="00E73021">
      <w:pPr>
        <w:pStyle w:val="FootnoteText"/>
      </w:pPr>
      <w:r>
        <w:rPr>
          <w:rStyle w:val="FootnoteReference"/>
        </w:rPr>
        <w:footnoteRef/>
      </w:r>
      <w:r>
        <w:t xml:space="preserve"> </w:t>
      </w:r>
      <w:hyperlink r:id="rId72" w:history="1">
        <w:r>
          <w:rPr>
            <w:rStyle w:val="Hyperlink"/>
          </w:rPr>
          <w:t>Lietuvių kalbos prestižo stiprinimo programa - Valstybinė lietuvių kalbos komisija (</w:t>
        </w:r>
        <w:proofErr w:type="spellStart"/>
        <w:r>
          <w:rPr>
            <w:rStyle w:val="Hyperlink"/>
          </w:rPr>
          <w:t>vlkk.lt</w:t>
        </w:r>
        <w:proofErr w:type="spellEnd"/>
        <w:r>
          <w:rPr>
            <w:rStyle w:val="Hyperlink"/>
          </w:rPr>
          <w:t>)</w:t>
        </w:r>
      </w:hyperlink>
      <w:r>
        <w:t xml:space="preserve"> </w:t>
      </w:r>
    </w:p>
  </w:footnote>
  <w:footnote w:id="99">
    <w:p w14:paraId="245E0EA7" w14:textId="54EF97CC" w:rsidR="00E73021" w:rsidRDefault="00E73021">
      <w:pPr>
        <w:pStyle w:val="FootnoteText"/>
      </w:pPr>
      <w:r>
        <w:rPr>
          <w:rStyle w:val="FootnoteReference"/>
        </w:rPr>
        <w:footnoteRef/>
      </w:r>
      <w:r>
        <w:t xml:space="preserve"> </w:t>
      </w:r>
      <w:hyperlink r:id="rId73" w:history="1">
        <w:r>
          <w:rPr>
            <w:rStyle w:val="Hyperlink"/>
          </w:rPr>
          <w:t>Dėl Tarmių ir etninių vietovardžių išsaugojimo 2001-2010 metų programos ir Svetimžodžių keitimo lietuviškais atitikmenimis tvarkos patvirtinimo (</w:t>
        </w:r>
        <w:proofErr w:type="spellStart"/>
        <w:r>
          <w:rPr>
            <w:rStyle w:val="Hyperlink"/>
          </w:rPr>
          <w:t>lrs.lt</w:t>
        </w:r>
        <w:proofErr w:type="spellEnd"/>
        <w:r>
          <w:rPr>
            <w:rStyle w:val="Hyperlink"/>
          </w:rPr>
          <w:t>)</w:t>
        </w:r>
      </w:hyperlink>
      <w:r>
        <w:t xml:space="preserve"> </w:t>
      </w:r>
    </w:p>
  </w:footnote>
  <w:footnote w:id="100">
    <w:p w14:paraId="0C4ACF68" w14:textId="77AACDF1" w:rsidR="00127C8A" w:rsidRDefault="00127C8A" w:rsidP="00127C8A">
      <w:pPr>
        <w:pStyle w:val="FootnoteText"/>
      </w:pPr>
      <w:r>
        <w:rPr>
          <w:rStyle w:val="FootnoteReference"/>
        </w:rPr>
        <w:footnoteRef/>
      </w:r>
      <w:r>
        <w:t xml:space="preserve"> </w:t>
      </w:r>
      <w:hyperlink r:id="rId74" w:history="1">
        <w:r w:rsidR="007D39AE" w:rsidRPr="003C2BE1">
          <w:rPr>
            <w:rStyle w:val="Hyperlink"/>
          </w:rPr>
          <w:t>https://www.ccsu.edu/wmln/rank.html</w:t>
        </w:r>
      </w:hyperlink>
      <w:r w:rsidR="007D39AE">
        <w:t xml:space="preserve"> </w:t>
      </w:r>
    </w:p>
  </w:footnote>
  <w:footnote w:id="101">
    <w:p w14:paraId="77DFD75F" w14:textId="71014EC6" w:rsidR="00127C8A" w:rsidRDefault="00127C8A" w:rsidP="00127C8A">
      <w:pPr>
        <w:pStyle w:val="FootnoteText"/>
      </w:pPr>
      <w:r>
        <w:rPr>
          <w:rStyle w:val="FootnoteReference"/>
        </w:rPr>
        <w:footnoteRef/>
      </w:r>
      <w:r>
        <w:t xml:space="preserve"> </w:t>
      </w:r>
      <w:hyperlink r:id="rId75" w:history="1">
        <w:r w:rsidR="007D39AE" w:rsidRPr="003C2BE1">
          <w:rPr>
            <w:rStyle w:val="Hyperlink"/>
          </w:rPr>
          <w:t>https://pediatrics.aappublications.org/content/pediatrics/early/2014/06/19/peds.2014-1384.full.pdf</w:t>
        </w:r>
      </w:hyperlink>
      <w:r w:rsidR="007D39AE">
        <w:t xml:space="preserve"> </w:t>
      </w:r>
    </w:p>
  </w:footnote>
  <w:footnote w:id="102">
    <w:p w14:paraId="61565910" w14:textId="6F6C6E56" w:rsidR="00127C8A" w:rsidRDefault="00127C8A" w:rsidP="00127C8A">
      <w:pPr>
        <w:pStyle w:val="FootnoteText"/>
      </w:pPr>
      <w:r>
        <w:rPr>
          <w:rStyle w:val="FootnoteReference"/>
        </w:rPr>
        <w:footnoteRef/>
      </w:r>
      <w:r>
        <w:t xml:space="preserve"> </w:t>
      </w:r>
      <w:hyperlink w:history="1">
        <w:r w:rsidR="00716992" w:rsidRPr="00DD066D">
          <w:rPr>
            <w:rStyle w:val="Hyperlink"/>
          </w:rPr>
          <w:t>618 Dėl Bazinio paslaugų šeimai paketo patvirtinimo (www.lrs.lt)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A874" w14:textId="77777777" w:rsidR="00186DFE" w:rsidRDefault="00186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C7A4" w14:textId="56AF6FDC" w:rsidR="009E0B1F" w:rsidRPr="00C46023" w:rsidRDefault="009E0B1F" w:rsidP="00C46023">
    <w:pPr>
      <w:pStyle w:val="Header"/>
      <w:jc w:val="right"/>
      <w:rPr>
        <w:i/>
        <w:iCs/>
      </w:rPr>
    </w:pPr>
    <w:r w:rsidRPr="00C46023">
      <w:rPr>
        <w:i/>
        <w:iCs/>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71EF" w14:textId="77777777" w:rsidR="00186DFE" w:rsidRDefault="00186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DC7F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9327D"/>
    <w:multiLevelType w:val="multilevel"/>
    <w:tmpl w:val="25A45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8D2CCB"/>
    <w:multiLevelType w:val="hybridMultilevel"/>
    <w:tmpl w:val="58B8EC9C"/>
    <w:lvl w:ilvl="0" w:tplc="DF9043F8">
      <w:start w:val="1"/>
      <w:numFmt w:val="bullet"/>
      <w:lvlText w:val="·"/>
      <w:lvlJc w:val="left"/>
      <w:pPr>
        <w:ind w:left="720" w:hanging="360"/>
      </w:pPr>
      <w:rPr>
        <w:rFonts w:ascii="Symbol" w:hAnsi="Symbol" w:hint="default"/>
      </w:rPr>
    </w:lvl>
    <w:lvl w:ilvl="1" w:tplc="D1D44AB2">
      <w:start w:val="1"/>
      <w:numFmt w:val="bullet"/>
      <w:lvlText w:val="o"/>
      <w:lvlJc w:val="left"/>
      <w:pPr>
        <w:ind w:left="1440" w:hanging="360"/>
      </w:pPr>
      <w:rPr>
        <w:rFonts w:ascii="Courier New" w:hAnsi="Courier New" w:hint="default"/>
      </w:rPr>
    </w:lvl>
    <w:lvl w:ilvl="2" w:tplc="22EAB520">
      <w:start w:val="1"/>
      <w:numFmt w:val="bullet"/>
      <w:lvlText w:val=""/>
      <w:lvlJc w:val="left"/>
      <w:pPr>
        <w:ind w:left="2160" w:hanging="360"/>
      </w:pPr>
      <w:rPr>
        <w:rFonts w:ascii="Wingdings" w:hAnsi="Wingdings" w:hint="default"/>
      </w:rPr>
    </w:lvl>
    <w:lvl w:ilvl="3" w:tplc="449A3CAA">
      <w:start w:val="1"/>
      <w:numFmt w:val="bullet"/>
      <w:lvlText w:val=""/>
      <w:lvlJc w:val="left"/>
      <w:pPr>
        <w:ind w:left="2880" w:hanging="360"/>
      </w:pPr>
      <w:rPr>
        <w:rFonts w:ascii="Symbol" w:hAnsi="Symbol" w:hint="default"/>
      </w:rPr>
    </w:lvl>
    <w:lvl w:ilvl="4" w:tplc="A2D65C08">
      <w:start w:val="1"/>
      <w:numFmt w:val="bullet"/>
      <w:lvlText w:val="o"/>
      <w:lvlJc w:val="left"/>
      <w:pPr>
        <w:ind w:left="3600" w:hanging="360"/>
      </w:pPr>
      <w:rPr>
        <w:rFonts w:ascii="Courier New" w:hAnsi="Courier New" w:hint="default"/>
      </w:rPr>
    </w:lvl>
    <w:lvl w:ilvl="5" w:tplc="39C0EB08">
      <w:start w:val="1"/>
      <w:numFmt w:val="bullet"/>
      <w:lvlText w:val=""/>
      <w:lvlJc w:val="left"/>
      <w:pPr>
        <w:ind w:left="4320" w:hanging="360"/>
      </w:pPr>
      <w:rPr>
        <w:rFonts w:ascii="Wingdings" w:hAnsi="Wingdings" w:hint="default"/>
      </w:rPr>
    </w:lvl>
    <w:lvl w:ilvl="6" w:tplc="2F2408C2">
      <w:start w:val="1"/>
      <w:numFmt w:val="bullet"/>
      <w:lvlText w:val=""/>
      <w:lvlJc w:val="left"/>
      <w:pPr>
        <w:ind w:left="5040" w:hanging="360"/>
      </w:pPr>
      <w:rPr>
        <w:rFonts w:ascii="Symbol" w:hAnsi="Symbol" w:hint="default"/>
      </w:rPr>
    </w:lvl>
    <w:lvl w:ilvl="7" w:tplc="40CA0CAE">
      <w:start w:val="1"/>
      <w:numFmt w:val="bullet"/>
      <w:lvlText w:val="o"/>
      <w:lvlJc w:val="left"/>
      <w:pPr>
        <w:ind w:left="5760" w:hanging="360"/>
      </w:pPr>
      <w:rPr>
        <w:rFonts w:ascii="Courier New" w:hAnsi="Courier New" w:hint="default"/>
      </w:rPr>
    </w:lvl>
    <w:lvl w:ilvl="8" w:tplc="EFCC07FC">
      <w:start w:val="1"/>
      <w:numFmt w:val="bullet"/>
      <w:lvlText w:val=""/>
      <w:lvlJc w:val="left"/>
      <w:pPr>
        <w:ind w:left="6480" w:hanging="360"/>
      </w:pPr>
      <w:rPr>
        <w:rFonts w:ascii="Wingdings" w:hAnsi="Wingdings" w:hint="default"/>
      </w:rPr>
    </w:lvl>
  </w:abstractNum>
  <w:abstractNum w:abstractNumId="3" w15:restartNumberingAfterBreak="0">
    <w:nsid w:val="05412C2C"/>
    <w:multiLevelType w:val="hybridMultilevel"/>
    <w:tmpl w:val="7D046E76"/>
    <w:lvl w:ilvl="0" w:tplc="132E3046">
      <w:start w:val="1"/>
      <w:numFmt w:val="decimal"/>
      <w:lvlText w:val="%1."/>
      <w:lvlJc w:val="left"/>
      <w:pPr>
        <w:ind w:left="720" w:hanging="360"/>
      </w:pPr>
    </w:lvl>
    <w:lvl w:ilvl="1" w:tplc="5F780C90">
      <w:start w:val="1"/>
      <w:numFmt w:val="lowerLetter"/>
      <w:lvlText w:val="%2."/>
      <w:lvlJc w:val="left"/>
      <w:pPr>
        <w:ind w:left="1440" w:hanging="360"/>
      </w:pPr>
    </w:lvl>
    <w:lvl w:ilvl="2" w:tplc="3D7070B6">
      <w:start w:val="1"/>
      <w:numFmt w:val="lowerRoman"/>
      <w:lvlText w:val="%3."/>
      <w:lvlJc w:val="right"/>
      <w:pPr>
        <w:ind w:left="2160" w:hanging="180"/>
      </w:pPr>
    </w:lvl>
    <w:lvl w:ilvl="3" w:tplc="6302B85A">
      <w:start w:val="1"/>
      <w:numFmt w:val="decimal"/>
      <w:lvlText w:val="%4."/>
      <w:lvlJc w:val="left"/>
      <w:pPr>
        <w:ind w:left="2880" w:hanging="360"/>
      </w:pPr>
    </w:lvl>
    <w:lvl w:ilvl="4" w:tplc="C840F8E6">
      <w:start w:val="1"/>
      <w:numFmt w:val="lowerLetter"/>
      <w:lvlText w:val="%5."/>
      <w:lvlJc w:val="left"/>
      <w:pPr>
        <w:ind w:left="3600" w:hanging="360"/>
      </w:pPr>
    </w:lvl>
    <w:lvl w:ilvl="5" w:tplc="49F234EE">
      <w:start w:val="1"/>
      <w:numFmt w:val="lowerRoman"/>
      <w:lvlText w:val="%6."/>
      <w:lvlJc w:val="right"/>
      <w:pPr>
        <w:ind w:left="4320" w:hanging="180"/>
      </w:pPr>
    </w:lvl>
    <w:lvl w:ilvl="6" w:tplc="F43E9398">
      <w:start w:val="1"/>
      <w:numFmt w:val="decimal"/>
      <w:lvlText w:val="%7."/>
      <w:lvlJc w:val="left"/>
      <w:pPr>
        <w:ind w:left="5040" w:hanging="360"/>
      </w:pPr>
    </w:lvl>
    <w:lvl w:ilvl="7" w:tplc="B06CD120">
      <w:start w:val="1"/>
      <w:numFmt w:val="lowerLetter"/>
      <w:lvlText w:val="%8."/>
      <w:lvlJc w:val="left"/>
      <w:pPr>
        <w:ind w:left="5760" w:hanging="360"/>
      </w:pPr>
    </w:lvl>
    <w:lvl w:ilvl="8" w:tplc="478A032C">
      <w:start w:val="1"/>
      <w:numFmt w:val="lowerRoman"/>
      <w:lvlText w:val="%9."/>
      <w:lvlJc w:val="right"/>
      <w:pPr>
        <w:ind w:left="6480" w:hanging="180"/>
      </w:pPr>
    </w:lvl>
  </w:abstractNum>
  <w:abstractNum w:abstractNumId="4" w15:restartNumberingAfterBreak="0">
    <w:nsid w:val="077E1EA7"/>
    <w:multiLevelType w:val="hybridMultilevel"/>
    <w:tmpl w:val="C01CA82A"/>
    <w:lvl w:ilvl="0" w:tplc="04270001">
      <w:start w:val="1"/>
      <w:numFmt w:val="bullet"/>
      <w:lvlText w:val=""/>
      <w:lvlJc w:val="left"/>
      <w:pPr>
        <w:ind w:left="6930" w:hanging="360"/>
      </w:pPr>
      <w:rPr>
        <w:rFonts w:ascii="Symbol" w:hAnsi="Symbol" w:hint="default"/>
      </w:rPr>
    </w:lvl>
    <w:lvl w:ilvl="1" w:tplc="04270003" w:tentative="1">
      <w:start w:val="1"/>
      <w:numFmt w:val="bullet"/>
      <w:lvlText w:val="o"/>
      <w:lvlJc w:val="left"/>
      <w:pPr>
        <w:ind w:left="7650" w:hanging="360"/>
      </w:pPr>
      <w:rPr>
        <w:rFonts w:ascii="Courier New" w:hAnsi="Courier New" w:cs="Courier New" w:hint="default"/>
      </w:rPr>
    </w:lvl>
    <w:lvl w:ilvl="2" w:tplc="04270005" w:tentative="1">
      <w:start w:val="1"/>
      <w:numFmt w:val="bullet"/>
      <w:lvlText w:val=""/>
      <w:lvlJc w:val="left"/>
      <w:pPr>
        <w:ind w:left="8370" w:hanging="360"/>
      </w:pPr>
      <w:rPr>
        <w:rFonts w:ascii="Wingdings" w:hAnsi="Wingdings" w:hint="default"/>
      </w:rPr>
    </w:lvl>
    <w:lvl w:ilvl="3" w:tplc="04270001" w:tentative="1">
      <w:start w:val="1"/>
      <w:numFmt w:val="bullet"/>
      <w:lvlText w:val=""/>
      <w:lvlJc w:val="left"/>
      <w:pPr>
        <w:ind w:left="9090" w:hanging="360"/>
      </w:pPr>
      <w:rPr>
        <w:rFonts w:ascii="Symbol" w:hAnsi="Symbol" w:hint="default"/>
      </w:rPr>
    </w:lvl>
    <w:lvl w:ilvl="4" w:tplc="04270003" w:tentative="1">
      <w:start w:val="1"/>
      <w:numFmt w:val="bullet"/>
      <w:lvlText w:val="o"/>
      <w:lvlJc w:val="left"/>
      <w:pPr>
        <w:ind w:left="9810" w:hanging="360"/>
      </w:pPr>
      <w:rPr>
        <w:rFonts w:ascii="Courier New" w:hAnsi="Courier New" w:cs="Courier New" w:hint="default"/>
      </w:rPr>
    </w:lvl>
    <w:lvl w:ilvl="5" w:tplc="04270005" w:tentative="1">
      <w:start w:val="1"/>
      <w:numFmt w:val="bullet"/>
      <w:lvlText w:val=""/>
      <w:lvlJc w:val="left"/>
      <w:pPr>
        <w:ind w:left="10530" w:hanging="360"/>
      </w:pPr>
      <w:rPr>
        <w:rFonts w:ascii="Wingdings" w:hAnsi="Wingdings" w:hint="default"/>
      </w:rPr>
    </w:lvl>
    <w:lvl w:ilvl="6" w:tplc="04270001" w:tentative="1">
      <w:start w:val="1"/>
      <w:numFmt w:val="bullet"/>
      <w:lvlText w:val=""/>
      <w:lvlJc w:val="left"/>
      <w:pPr>
        <w:ind w:left="11250" w:hanging="360"/>
      </w:pPr>
      <w:rPr>
        <w:rFonts w:ascii="Symbol" w:hAnsi="Symbol" w:hint="default"/>
      </w:rPr>
    </w:lvl>
    <w:lvl w:ilvl="7" w:tplc="04270003" w:tentative="1">
      <w:start w:val="1"/>
      <w:numFmt w:val="bullet"/>
      <w:lvlText w:val="o"/>
      <w:lvlJc w:val="left"/>
      <w:pPr>
        <w:ind w:left="11970" w:hanging="360"/>
      </w:pPr>
      <w:rPr>
        <w:rFonts w:ascii="Courier New" w:hAnsi="Courier New" w:cs="Courier New" w:hint="default"/>
      </w:rPr>
    </w:lvl>
    <w:lvl w:ilvl="8" w:tplc="04270005" w:tentative="1">
      <w:start w:val="1"/>
      <w:numFmt w:val="bullet"/>
      <w:lvlText w:val=""/>
      <w:lvlJc w:val="left"/>
      <w:pPr>
        <w:ind w:left="12690" w:hanging="360"/>
      </w:pPr>
      <w:rPr>
        <w:rFonts w:ascii="Wingdings" w:hAnsi="Wingdings" w:hint="default"/>
      </w:rPr>
    </w:lvl>
  </w:abstractNum>
  <w:abstractNum w:abstractNumId="5" w15:restartNumberingAfterBreak="0">
    <w:nsid w:val="08D7478B"/>
    <w:multiLevelType w:val="hybridMultilevel"/>
    <w:tmpl w:val="A9BE8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F05AC0"/>
    <w:multiLevelType w:val="hybridMultilevel"/>
    <w:tmpl w:val="831A132E"/>
    <w:lvl w:ilvl="0" w:tplc="2B385D86">
      <w:start w:val="1"/>
      <w:numFmt w:val="bullet"/>
      <w:lvlText w:val="·"/>
      <w:lvlJc w:val="left"/>
      <w:pPr>
        <w:ind w:left="720" w:hanging="360"/>
      </w:pPr>
      <w:rPr>
        <w:rFonts w:ascii="Symbol" w:hAnsi="Symbol" w:hint="default"/>
      </w:rPr>
    </w:lvl>
    <w:lvl w:ilvl="1" w:tplc="4F50330E">
      <w:start w:val="1"/>
      <w:numFmt w:val="bullet"/>
      <w:lvlText w:val="o"/>
      <w:lvlJc w:val="left"/>
      <w:pPr>
        <w:ind w:left="1440" w:hanging="360"/>
      </w:pPr>
      <w:rPr>
        <w:rFonts w:ascii="Courier New" w:hAnsi="Courier New" w:hint="default"/>
      </w:rPr>
    </w:lvl>
    <w:lvl w:ilvl="2" w:tplc="ED1CCC2A">
      <w:start w:val="1"/>
      <w:numFmt w:val="bullet"/>
      <w:lvlText w:val=""/>
      <w:lvlJc w:val="left"/>
      <w:pPr>
        <w:ind w:left="2160" w:hanging="360"/>
      </w:pPr>
      <w:rPr>
        <w:rFonts w:ascii="Wingdings" w:hAnsi="Wingdings" w:hint="default"/>
      </w:rPr>
    </w:lvl>
    <w:lvl w:ilvl="3" w:tplc="F258AAF8">
      <w:start w:val="1"/>
      <w:numFmt w:val="bullet"/>
      <w:lvlText w:val=""/>
      <w:lvlJc w:val="left"/>
      <w:pPr>
        <w:ind w:left="2880" w:hanging="360"/>
      </w:pPr>
      <w:rPr>
        <w:rFonts w:ascii="Symbol" w:hAnsi="Symbol" w:hint="default"/>
      </w:rPr>
    </w:lvl>
    <w:lvl w:ilvl="4" w:tplc="7D8E44DE">
      <w:start w:val="1"/>
      <w:numFmt w:val="bullet"/>
      <w:lvlText w:val="o"/>
      <w:lvlJc w:val="left"/>
      <w:pPr>
        <w:ind w:left="3600" w:hanging="360"/>
      </w:pPr>
      <w:rPr>
        <w:rFonts w:ascii="Courier New" w:hAnsi="Courier New" w:hint="default"/>
      </w:rPr>
    </w:lvl>
    <w:lvl w:ilvl="5" w:tplc="8B3022C0">
      <w:start w:val="1"/>
      <w:numFmt w:val="bullet"/>
      <w:lvlText w:val=""/>
      <w:lvlJc w:val="left"/>
      <w:pPr>
        <w:ind w:left="4320" w:hanging="360"/>
      </w:pPr>
      <w:rPr>
        <w:rFonts w:ascii="Wingdings" w:hAnsi="Wingdings" w:hint="default"/>
      </w:rPr>
    </w:lvl>
    <w:lvl w:ilvl="6" w:tplc="7EA4F544">
      <w:start w:val="1"/>
      <w:numFmt w:val="bullet"/>
      <w:lvlText w:val=""/>
      <w:lvlJc w:val="left"/>
      <w:pPr>
        <w:ind w:left="5040" w:hanging="360"/>
      </w:pPr>
      <w:rPr>
        <w:rFonts w:ascii="Symbol" w:hAnsi="Symbol" w:hint="default"/>
      </w:rPr>
    </w:lvl>
    <w:lvl w:ilvl="7" w:tplc="FA042E12">
      <w:start w:val="1"/>
      <w:numFmt w:val="bullet"/>
      <w:lvlText w:val="o"/>
      <w:lvlJc w:val="left"/>
      <w:pPr>
        <w:ind w:left="5760" w:hanging="360"/>
      </w:pPr>
      <w:rPr>
        <w:rFonts w:ascii="Courier New" w:hAnsi="Courier New" w:hint="default"/>
      </w:rPr>
    </w:lvl>
    <w:lvl w:ilvl="8" w:tplc="ADF87400">
      <w:start w:val="1"/>
      <w:numFmt w:val="bullet"/>
      <w:lvlText w:val=""/>
      <w:lvlJc w:val="left"/>
      <w:pPr>
        <w:ind w:left="6480" w:hanging="360"/>
      </w:pPr>
      <w:rPr>
        <w:rFonts w:ascii="Wingdings" w:hAnsi="Wingdings" w:hint="default"/>
      </w:rPr>
    </w:lvl>
  </w:abstractNum>
  <w:abstractNum w:abstractNumId="7" w15:restartNumberingAfterBreak="0">
    <w:nsid w:val="0D650CD2"/>
    <w:multiLevelType w:val="hybridMultilevel"/>
    <w:tmpl w:val="1B6A1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EC718B7"/>
    <w:multiLevelType w:val="hybridMultilevel"/>
    <w:tmpl w:val="ABE27ADE"/>
    <w:lvl w:ilvl="0" w:tplc="04270001">
      <w:start w:val="1"/>
      <w:numFmt w:val="bullet"/>
      <w:lvlText w:val=""/>
      <w:lvlJc w:val="left"/>
      <w:pPr>
        <w:ind w:left="360" w:hanging="360"/>
      </w:pPr>
      <w:rPr>
        <w:rFonts w:ascii="Symbol" w:hAnsi="Symbol"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1493F5B"/>
    <w:multiLevelType w:val="multilevel"/>
    <w:tmpl w:val="E7287358"/>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D76F90"/>
    <w:multiLevelType w:val="hybridMultilevel"/>
    <w:tmpl w:val="6FD6E0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8175C9F"/>
    <w:multiLevelType w:val="hybridMultilevel"/>
    <w:tmpl w:val="2EFE4C58"/>
    <w:lvl w:ilvl="0" w:tplc="43683E1E">
      <w:start w:val="1"/>
      <w:numFmt w:val="decimal"/>
      <w:lvlText w:val="%1."/>
      <w:lvlJc w:val="left"/>
      <w:pPr>
        <w:ind w:left="720" w:hanging="360"/>
      </w:pPr>
    </w:lvl>
    <w:lvl w:ilvl="1" w:tplc="6B0C2B48">
      <w:start w:val="1"/>
      <w:numFmt w:val="lowerLetter"/>
      <w:lvlText w:val="%2."/>
      <w:lvlJc w:val="left"/>
      <w:pPr>
        <w:ind w:left="1440" w:hanging="360"/>
      </w:pPr>
    </w:lvl>
    <w:lvl w:ilvl="2" w:tplc="E8989496">
      <w:start w:val="1"/>
      <w:numFmt w:val="lowerRoman"/>
      <w:lvlText w:val="%3."/>
      <w:lvlJc w:val="right"/>
      <w:pPr>
        <w:ind w:left="2160" w:hanging="180"/>
      </w:pPr>
    </w:lvl>
    <w:lvl w:ilvl="3" w:tplc="EA78BAF0">
      <w:start w:val="1"/>
      <w:numFmt w:val="decimal"/>
      <w:lvlText w:val="%4."/>
      <w:lvlJc w:val="left"/>
      <w:pPr>
        <w:ind w:left="2880" w:hanging="360"/>
      </w:pPr>
    </w:lvl>
    <w:lvl w:ilvl="4" w:tplc="0C402D50">
      <w:start w:val="1"/>
      <w:numFmt w:val="lowerLetter"/>
      <w:lvlText w:val="%5."/>
      <w:lvlJc w:val="left"/>
      <w:pPr>
        <w:ind w:left="3600" w:hanging="360"/>
      </w:pPr>
    </w:lvl>
    <w:lvl w:ilvl="5" w:tplc="C53ABB42">
      <w:start w:val="1"/>
      <w:numFmt w:val="lowerRoman"/>
      <w:lvlText w:val="%6."/>
      <w:lvlJc w:val="right"/>
      <w:pPr>
        <w:ind w:left="4320" w:hanging="180"/>
      </w:pPr>
    </w:lvl>
    <w:lvl w:ilvl="6" w:tplc="63E6E3CA">
      <w:start w:val="1"/>
      <w:numFmt w:val="decimal"/>
      <w:lvlText w:val="%7."/>
      <w:lvlJc w:val="left"/>
      <w:pPr>
        <w:ind w:left="5040" w:hanging="360"/>
      </w:pPr>
    </w:lvl>
    <w:lvl w:ilvl="7" w:tplc="3EFA4604">
      <w:start w:val="1"/>
      <w:numFmt w:val="lowerLetter"/>
      <w:lvlText w:val="%8."/>
      <w:lvlJc w:val="left"/>
      <w:pPr>
        <w:ind w:left="5760" w:hanging="360"/>
      </w:pPr>
    </w:lvl>
    <w:lvl w:ilvl="8" w:tplc="9AA40382">
      <w:start w:val="1"/>
      <w:numFmt w:val="lowerRoman"/>
      <w:lvlText w:val="%9."/>
      <w:lvlJc w:val="right"/>
      <w:pPr>
        <w:ind w:left="6480" w:hanging="180"/>
      </w:pPr>
    </w:lvl>
  </w:abstractNum>
  <w:abstractNum w:abstractNumId="12" w15:restartNumberingAfterBreak="0">
    <w:nsid w:val="209662F5"/>
    <w:multiLevelType w:val="hybridMultilevel"/>
    <w:tmpl w:val="946671F6"/>
    <w:lvl w:ilvl="0" w:tplc="19FC3CE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1776C"/>
    <w:multiLevelType w:val="multilevel"/>
    <w:tmpl w:val="CDFA8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8" w:hanging="504"/>
      </w:pPr>
      <w:rPr>
        <w:rFonts w:ascii="Times New Roman" w:hAnsi="Times New Roman" w:cs="Times New Roman"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4B7418"/>
    <w:multiLevelType w:val="hybridMultilevel"/>
    <w:tmpl w:val="57A6E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DC7A34"/>
    <w:multiLevelType w:val="multilevel"/>
    <w:tmpl w:val="2E06E2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2A2281"/>
    <w:multiLevelType w:val="multilevel"/>
    <w:tmpl w:val="123E1D5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1C082A"/>
    <w:multiLevelType w:val="multilevel"/>
    <w:tmpl w:val="2E06E2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4D61E5"/>
    <w:multiLevelType w:val="hybridMultilevel"/>
    <w:tmpl w:val="B8123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1C3A8A"/>
    <w:multiLevelType w:val="hybridMultilevel"/>
    <w:tmpl w:val="A31E3F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D1A27"/>
    <w:multiLevelType w:val="hybridMultilevel"/>
    <w:tmpl w:val="1792AC8E"/>
    <w:lvl w:ilvl="0" w:tplc="36D4D9F8">
      <w:start w:val="1"/>
      <w:numFmt w:val="bullet"/>
      <w:lvlText w:val="·"/>
      <w:lvlJc w:val="left"/>
      <w:pPr>
        <w:ind w:left="720" w:hanging="360"/>
      </w:pPr>
      <w:rPr>
        <w:rFonts w:ascii="Symbol" w:hAnsi="Symbol" w:hint="default"/>
      </w:rPr>
    </w:lvl>
    <w:lvl w:ilvl="1" w:tplc="A962A1EC">
      <w:start w:val="1"/>
      <w:numFmt w:val="bullet"/>
      <w:lvlText w:val="o"/>
      <w:lvlJc w:val="left"/>
      <w:pPr>
        <w:ind w:left="1440" w:hanging="360"/>
      </w:pPr>
      <w:rPr>
        <w:rFonts w:ascii="Courier New" w:hAnsi="Courier New" w:hint="default"/>
      </w:rPr>
    </w:lvl>
    <w:lvl w:ilvl="2" w:tplc="7C22C8B8">
      <w:start w:val="1"/>
      <w:numFmt w:val="bullet"/>
      <w:lvlText w:val=""/>
      <w:lvlJc w:val="left"/>
      <w:pPr>
        <w:ind w:left="2160" w:hanging="360"/>
      </w:pPr>
      <w:rPr>
        <w:rFonts w:ascii="Wingdings" w:hAnsi="Wingdings" w:hint="default"/>
      </w:rPr>
    </w:lvl>
    <w:lvl w:ilvl="3" w:tplc="CC0EAD92">
      <w:start w:val="1"/>
      <w:numFmt w:val="bullet"/>
      <w:lvlText w:val=""/>
      <w:lvlJc w:val="left"/>
      <w:pPr>
        <w:ind w:left="2880" w:hanging="360"/>
      </w:pPr>
      <w:rPr>
        <w:rFonts w:ascii="Symbol" w:hAnsi="Symbol" w:hint="default"/>
      </w:rPr>
    </w:lvl>
    <w:lvl w:ilvl="4" w:tplc="4B36B586">
      <w:start w:val="1"/>
      <w:numFmt w:val="bullet"/>
      <w:lvlText w:val="o"/>
      <w:lvlJc w:val="left"/>
      <w:pPr>
        <w:ind w:left="3600" w:hanging="360"/>
      </w:pPr>
      <w:rPr>
        <w:rFonts w:ascii="Courier New" w:hAnsi="Courier New" w:hint="default"/>
      </w:rPr>
    </w:lvl>
    <w:lvl w:ilvl="5" w:tplc="636CBD96">
      <w:start w:val="1"/>
      <w:numFmt w:val="bullet"/>
      <w:lvlText w:val=""/>
      <w:lvlJc w:val="left"/>
      <w:pPr>
        <w:ind w:left="4320" w:hanging="360"/>
      </w:pPr>
      <w:rPr>
        <w:rFonts w:ascii="Wingdings" w:hAnsi="Wingdings" w:hint="default"/>
      </w:rPr>
    </w:lvl>
    <w:lvl w:ilvl="6" w:tplc="BFFA7904">
      <w:start w:val="1"/>
      <w:numFmt w:val="bullet"/>
      <w:lvlText w:val=""/>
      <w:lvlJc w:val="left"/>
      <w:pPr>
        <w:ind w:left="5040" w:hanging="360"/>
      </w:pPr>
      <w:rPr>
        <w:rFonts w:ascii="Symbol" w:hAnsi="Symbol" w:hint="default"/>
      </w:rPr>
    </w:lvl>
    <w:lvl w:ilvl="7" w:tplc="0DD2AA90">
      <w:start w:val="1"/>
      <w:numFmt w:val="bullet"/>
      <w:lvlText w:val="o"/>
      <w:lvlJc w:val="left"/>
      <w:pPr>
        <w:ind w:left="5760" w:hanging="360"/>
      </w:pPr>
      <w:rPr>
        <w:rFonts w:ascii="Courier New" w:hAnsi="Courier New" w:hint="default"/>
      </w:rPr>
    </w:lvl>
    <w:lvl w:ilvl="8" w:tplc="F368A792">
      <w:start w:val="1"/>
      <w:numFmt w:val="bullet"/>
      <w:lvlText w:val=""/>
      <w:lvlJc w:val="left"/>
      <w:pPr>
        <w:ind w:left="6480" w:hanging="360"/>
      </w:pPr>
      <w:rPr>
        <w:rFonts w:ascii="Wingdings" w:hAnsi="Wingdings" w:hint="default"/>
      </w:rPr>
    </w:lvl>
  </w:abstractNum>
  <w:abstractNum w:abstractNumId="21" w15:restartNumberingAfterBreak="0">
    <w:nsid w:val="47734C07"/>
    <w:multiLevelType w:val="hybridMultilevel"/>
    <w:tmpl w:val="011E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F0330"/>
    <w:multiLevelType w:val="hybridMultilevel"/>
    <w:tmpl w:val="BA1EB6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447E14"/>
    <w:multiLevelType w:val="hybridMultilevel"/>
    <w:tmpl w:val="4F34E84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CFD4416"/>
    <w:multiLevelType w:val="hybridMultilevel"/>
    <w:tmpl w:val="8A46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6643E"/>
    <w:multiLevelType w:val="multilevel"/>
    <w:tmpl w:val="DACC7E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782143"/>
    <w:multiLevelType w:val="hybridMultilevel"/>
    <w:tmpl w:val="1F1A9686"/>
    <w:lvl w:ilvl="0" w:tplc="3C8427F4">
      <w:start w:val="1"/>
      <w:numFmt w:val="decimal"/>
      <w:lvlText w:val="%1)"/>
      <w:lvlJc w:val="left"/>
      <w:pPr>
        <w:ind w:left="410" w:hanging="36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27" w15:restartNumberingAfterBreak="0">
    <w:nsid w:val="5B965940"/>
    <w:multiLevelType w:val="hybridMultilevel"/>
    <w:tmpl w:val="1F543A52"/>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06A1DD7"/>
    <w:multiLevelType w:val="multilevel"/>
    <w:tmpl w:val="5FB660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E751C5"/>
    <w:multiLevelType w:val="hybridMultilevel"/>
    <w:tmpl w:val="8624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F38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661EC6"/>
    <w:multiLevelType w:val="hybridMultilevel"/>
    <w:tmpl w:val="A50C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733F2"/>
    <w:multiLevelType w:val="hybridMultilevel"/>
    <w:tmpl w:val="F5C0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4439E"/>
    <w:multiLevelType w:val="hybridMultilevel"/>
    <w:tmpl w:val="0596B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732507"/>
    <w:multiLevelType w:val="hybridMultilevel"/>
    <w:tmpl w:val="602E39F2"/>
    <w:lvl w:ilvl="0" w:tplc="6EC01AF8">
      <w:start w:val="1"/>
      <w:numFmt w:val="decimal"/>
      <w:lvlText w:val="%1."/>
      <w:lvlJc w:val="left"/>
      <w:pPr>
        <w:ind w:left="720" w:hanging="360"/>
      </w:pPr>
    </w:lvl>
    <w:lvl w:ilvl="1" w:tplc="E6C22BE0">
      <w:start w:val="1"/>
      <w:numFmt w:val="lowerLetter"/>
      <w:lvlText w:val="%2."/>
      <w:lvlJc w:val="left"/>
      <w:pPr>
        <w:ind w:left="1440" w:hanging="360"/>
      </w:pPr>
    </w:lvl>
    <w:lvl w:ilvl="2" w:tplc="A98CFAAA">
      <w:start w:val="1"/>
      <w:numFmt w:val="lowerRoman"/>
      <w:lvlText w:val="%3."/>
      <w:lvlJc w:val="right"/>
      <w:pPr>
        <w:ind w:left="2160" w:hanging="180"/>
      </w:pPr>
    </w:lvl>
    <w:lvl w:ilvl="3" w:tplc="DC321D02">
      <w:start w:val="1"/>
      <w:numFmt w:val="decimal"/>
      <w:lvlText w:val="%4."/>
      <w:lvlJc w:val="left"/>
      <w:pPr>
        <w:ind w:left="2880" w:hanging="360"/>
      </w:pPr>
    </w:lvl>
    <w:lvl w:ilvl="4" w:tplc="287459EE">
      <w:start w:val="1"/>
      <w:numFmt w:val="lowerLetter"/>
      <w:lvlText w:val="%5."/>
      <w:lvlJc w:val="left"/>
      <w:pPr>
        <w:ind w:left="3600" w:hanging="360"/>
      </w:pPr>
    </w:lvl>
    <w:lvl w:ilvl="5" w:tplc="5D5289A4">
      <w:start w:val="1"/>
      <w:numFmt w:val="lowerRoman"/>
      <w:lvlText w:val="%6."/>
      <w:lvlJc w:val="right"/>
      <w:pPr>
        <w:ind w:left="4320" w:hanging="180"/>
      </w:pPr>
    </w:lvl>
    <w:lvl w:ilvl="6" w:tplc="BA1A0A84">
      <w:start w:val="1"/>
      <w:numFmt w:val="decimal"/>
      <w:lvlText w:val="%7."/>
      <w:lvlJc w:val="left"/>
      <w:pPr>
        <w:ind w:left="5040" w:hanging="360"/>
      </w:pPr>
    </w:lvl>
    <w:lvl w:ilvl="7" w:tplc="AE964B9A">
      <w:start w:val="1"/>
      <w:numFmt w:val="lowerLetter"/>
      <w:lvlText w:val="%8."/>
      <w:lvlJc w:val="left"/>
      <w:pPr>
        <w:ind w:left="5760" w:hanging="360"/>
      </w:pPr>
    </w:lvl>
    <w:lvl w:ilvl="8" w:tplc="AE940CF2">
      <w:start w:val="1"/>
      <w:numFmt w:val="lowerRoman"/>
      <w:lvlText w:val="%9."/>
      <w:lvlJc w:val="right"/>
      <w:pPr>
        <w:ind w:left="6480" w:hanging="180"/>
      </w:pPr>
    </w:lvl>
  </w:abstractNum>
  <w:abstractNum w:abstractNumId="35" w15:restartNumberingAfterBreak="0">
    <w:nsid w:val="6BA27F13"/>
    <w:multiLevelType w:val="multilevel"/>
    <w:tmpl w:val="D25A54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0F6882"/>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E87955"/>
    <w:multiLevelType w:val="multilevel"/>
    <w:tmpl w:val="07AE068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237BF6"/>
    <w:multiLevelType w:val="hybridMultilevel"/>
    <w:tmpl w:val="A1D28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915273"/>
    <w:multiLevelType w:val="hybridMultilevel"/>
    <w:tmpl w:val="7EEEC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2D1227"/>
    <w:multiLevelType w:val="hybridMultilevel"/>
    <w:tmpl w:val="1A605146"/>
    <w:lvl w:ilvl="0" w:tplc="4030BC3C">
      <w:start w:val="1"/>
      <w:numFmt w:val="decimal"/>
      <w:lvlText w:val="%1."/>
      <w:lvlJc w:val="left"/>
      <w:pPr>
        <w:ind w:left="720" w:hanging="360"/>
      </w:pPr>
    </w:lvl>
    <w:lvl w:ilvl="1" w:tplc="EC621F32">
      <w:start w:val="1"/>
      <w:numFmt w:val="decimal"/>
      <w:lvlText w:val="%2."/>
      <w:lvlJc w:val="left"/>
      <w:pPr>
        <w:ind w:left="1440" w:hanging="360"/>
      </w:pPr>
    </w:lvl>
    <w:lvl w:ilvl="2" w:tplc="1390E63A">
      <w:start w:val="1"/>
      <w:numFmt w:val="decimal"/>
      <w:lvlText w:val="%3."/>
      <w:lvlJc w:val="left"/>
      <w:pPr>
        <w:ind w:left="2160" w:hanging="180"/>
      </w:pPr>
    </w:lvl>
    <w:lvl w:ilvl="3" w:tplc="DE3EA4E2">
      <w:start w:val="1"/>
      <w:numFmt w:val="decimal"/>
      <w:lvlText w:val="%4."/>
      <w:lvlJc w:val="left"/>
      <w:pPr>
        <w:ind w:left="2880" w:hanging="360"/>
      </w:pPr>
    </w:lvl>
    <w:lvl w:ilvl="4" w:tplc="FD7E7E3C">
      <w:start w:val="1"/>
      <w:numFmt w:val="lowerLetter"/>
      <w:lvlText w:val="%5."/>
      <w:lvlJc w:val="left"/>
      <w:pPr>
        <w:ind w:left="3600" w:hanging="360"/>
      </w:pPr>
    </w:lvl>
    <w:lvl w:ilvl="5" w:tplc="619C13C0">
      <w:start w:val="1"/>
      <w:numFmt w:val="lowerRoman"/>
      <w:lvlText w:val="%6."/>
      <w:lvlJc w:val="right"/>
      <w:pPr>
        <w:ind w:left="4320" w:hanging="180"/>
      </w:pPr>
    </w:lvl>
    <w:lvl w:ilvl="6" w:tplc="0FCA3F22">
      <w:start w:val="1"/>
      <w:numFmt w:val="decimal"/>
      <w:lvlText w:val="%7."/>
      <w:lvlJc w:val="left"/>
      <w:pPr>
        <w:ind w:left="5040" w:hanging="360"/>
      </w:pPr>
    </w:lvl>
    <w:lvl w:ilvl="7" w:tplc="614AAD6E">
      <w:start w:val="1"/>
      <w:numFmt w:val="lowerLetter"/>
      <w:lvlText w:val="%8."/>
      <w:lvlJc w:val="left"/>
      <w:pPr>
        <w:ind w:left="5760" w:hanging="360"/>
      </w:pPr>
    </w:lvl>
    <w:lvl w:ilvl="8" w:tplc="DB5015EC">
      <w:start w:val="1"/>
      <w:numFmt w:val="lowerRoman"/>
      <w:lvlText w:val="%9."/>
      <w:lvlJc w:val="right"/>
      <w:pPr>
        <w:ind w:left="6480" w:hanging="180"/>
      </w:pPr>
    </w:lvl>
  </w:abstractNum>
  <w:num w:numId="1">
    <w:abstractNumId w:val="11"/>
  </w:num>
  <w:num w:numId="2">
    <w:abstractNumId w:val="34"/>
  </w:num>
  <w:num w:numId="3">
    <w:abstractNumId w:val="40"/>
  </w:num>
  <w:num w:numId="4">
    <w:abstractNumId w:val="3"/>
  </w:num>
  <w:num w:numId="5">
    <w:abstractNumId w:val="6"/>
  </w:num>
  <w:num w:numId="6">
    <w:abstractNumId w:val="20"/>
  </w:num>
  <w:num w:numId="7">
    <w:abstractNumId w:val="2"/>
  </w:num>
  <w:num w:numId="8">
    <w:abstractNumId w:val="36"/>
  </w:num>
  <w:num w:numId="9">
    <w:abstractNumId w:val="38"/>
  </w:num>
  <w:num w:numId="10">
    <w:abstractNumId w:val="18"/>
  </w:num>
  <w:num w:numId="11">
    <w:abstractNumId w:val="14"/>
  </w:num>
  <w:num w:numId="12">
    <w:abstractNumId w:val="37"/>
  </w:num>
  <w:num w:numId="13">
    <w:abstractNumId w:val="28"/>
  </w:num>
  <w:num w:numId="14">
    <w:abstractNumId w:val="35"/>
  </w:num>
  <w:num w:numId="15">
    <w:abstractNumId w:val="22"/>
  </w:num>
  <w:num w:numId="16">
    <w:abstractNumId w:val="9"/>
  </w:num>
  <w:num w:numId="17">
    <w:abstractNumId w:val="13"/>
  </w:num>
  <w:num w:numId="18">
    <w:abstractNumId w:val="4"/>
  </w:num>
  <w:num w:numId="19">
    <w:abstractNumId w:val="16"/>
  </w:num>
  <w:num w:numId="20">
    <w:abstractNumId w:val="17"/>
  </w:num>
  <w:num w:numId="21">
    <w:abstractNumId w:val="33"/>
  </w:num>
  <w:num w:numId="22">
    <w:abstractNumId w:val="23"/>
  </w:num>
  <w:num w:numId="23">
    <w:abstractNumId w:val="32"/>
  </w:num>
  <w:num w:numId="24">
    <w:abstractNumId w:val="24"/>
  </w:num>
  <w:num w:numId="25">
    <w:abstractNumId w:val="12"/>
  </w:num>
  <w:num w:numId="26">
    <w:abstractNumId w:val="19"/>
  </w:num>
  <w:num w:numId="27">
    <w:abstractNumId w:val="31"/>
  </w:num>
  <w:num w:numId="28">
    <w:abstractNumId w:val="5"/>
  </w:num>
  <w:num w:numId="29">
    <w:abstractNumId w:val="39"/>
  </w:num>
  <w:num w:numId="30">
    <w:abstractNumId w:val="27"/>
  </w:num>
  <w:num w:numId="31">
    <w:abstractNumId w:val="8"/>
  </w:num>
  <w:num w:numId="32">
    <w:abstractNumId w:val="29"/>
  </w:num>
  <w:num w:numId="33">
    <w:abstractNumId w:val="7"/>
  </w:num>
  <w:num w:numId="34">
    <w:abstractNumId w:val="10"/>
  </w:num>
  <w:num w:numId="35">
    <w:abstractNumId w:val="1"/>
  </w:num>
  <w:num w:numId="36">
    <w:abstractNumId w:val="21"/>
  </w:num>
  <w:num w:numId="37">
    <w:abstractNumId w:val="30"/>
  </w:num>
  <w:num w:numId="38">
    <w:abstractNumId w:val="26"/>
  </w:num>
  <w:num w:numId="39">
    <w:abstractNumId w:val="15"/>
  </w:num>
  <w:num w:numId="40">
    <w:abstractNumId w:val="0"/>
  </w:num>
  <w:num w:numId="4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74"/>
    <w:rsid w:val="0000070D"/>
    <w:rsid w:val="00001235"/>
    <w:rsid w:val="000012C1"/>
    <w:rsid w:val="000018BB"/>
    <w:rsid w:val="00002AEE"/>
    <w:rsid w:val="00003208"/>
    <w:rsid w:val="00003BD9"/>
    <w:rsid w:val="00004432"/>
    <w:rsid w:val="00005CF1"/>
    <w:rsid w:val="00005D7A"/>
    <w:rsid w:val="000066A0"/>
    <w:rsid w:val="0000730D"/>
    <w:rsid w:val="00007F49"/>
    <w:rsid w:val="00010470"/>
    <w:rsid w:val="00011064"/>
    <w:rsid w:val="00011450"/>
    <w:rsid w:val="00012566"/>
    <w:rsid w:val="0001334E"/>
    <w:rsid w:val="00013495"/>
    <w:rsid w:val="00013984"/>
    <w:rsid w:val="0001428A"/>
    <w:rsid w:val="00016435"/>
    <w:rsid w:val="000172B3"/>
    <w:rsid w:val="000175E9"/>
    <w:rsid w:val="0002161F"/>
    <w:rsid w:val="00021777"/>
    <w:rsid w:val="000224D9"/>
    <w:rsid w:val="00022B70"/>
    <w:rsid w:val="0002321C"/>
    <w:rsid w:val="000235EF"/>
    <w:rsid w:val="00023603"/>
    <w:rsid w:val="0002400B"/>
    <w:rsid w:val="000240C4"/>
    <w:rsid w:val="000258EB"/>
    <w:rsid w:val="00025A15"/>
    <w:rsid w:val="00025E5D"/>
    <w:rsid w:val="000279FA"/>
    <w:rsid w:val="0003131F"/>
    <w:rsid w:val="000321E9"/>
    <w:rsid w:val="000326B7"/>
    <w:rsid w:val="00032985"/>
    <w:rsid w:val="00032A11"/>
    <w:rsid w:val="00033474"/>
    <w:rsid w:val="0003365D"/>
    <w:rsid w:val="00034D79"/>
    <w:rsid w:val="000357D7"/>
    <w:rsid w:val="00036331"/>
    <w:rsid w:val="00037371"/>
    <w:rsid w:val="0003767D"/>
    <w:rsid w:val="000377CF"/>
    <w:rsid w:val="000411D0"/>
    <w:rsid w:val="00042B97"/>
    <w:rsid w:val="0004312B"/>
    <w:rsid w:val="000462CE"/>
    <w:rsid w:val="00046620"/>
    <w:rsid w:val="00046AA6"/>
    <w:rsid w:val="00046B5B"/>
    <w:rsid w:val="00046DFE"/>
    <w:rsid w:val="00047168"/>
    <w:rsid w:val="000472C9"/>
    <w:rsid w:val="0004745C"/>
    <w:rsid w:val="0004750B"/>
    <w:rsid w:val="0004A3A0"/>
    <w:rsid w:val="00050427"/>
    <w:rsid w:val="00050787"/>
    <w:rsid w:val="00050AC5"/>
    <w:rsid w:val="00051CC8"/>
    <w:rsid w:val="00053D41"/>
    <w:rsid w:val="00054368"/>
    <w:rsid w:val="00054B43"/>
    <w:rsid w:val="00054BB3"/>
    <w:rsid w:val="00055853"/>
    <w:rsid w:val="00056FB8"/>
    <w:rsid w:val="00060268"/>
    <w:rsid w:val="00060B7F"/>
    <w:rsid w:val="00061B89"/>
    <w:rsid w:val="00061D35"/>
    <w:rsid w:val="000630FA"/>
    <w:rsid w:val="000642F0"/>
    <w:rsid w:val="00064710"/>
    <w:rsid w:val="000648C5"/>
    <w:rsid w:val="00065130"/>
    <w:rsid w:val="00065EFF"/>
    <w:rsid w:val="000670D4"/>
    <w:rsid w:val="000675C5"/>
    <w:rsid w:val="00067C45"/>
    <w:rsid w:val="000703A8"/>
    <w:rsid w:val="00070ED6"/>
    <w:rsid w:val="00071480"/>
    <w:rsid w:val="000728C1"/>
    <w:rsid w:val="000742A7"/>
    <w:rsid w:val="00074969"/>
    <w:rsid w:val="00074DDF"/>
    <w:rsid w:val="00076446"/>
    <w:rsid w:val="00076D48"/>
    <w:rsid w:val="000774BE"/>
    <w:rsid w:val="00080068"/>
    <w:rsid w:val="000816DF"/>
    <w:rsid w:val="00082874"/>
    <w:rsid w:val="000836B2"/>
    <w:rsid w:val="0008625D"/>
    <w:rsid w:val="000869E8"/>
    <w:rsid w:val="00086A20"/>
    <w:rsid w:val="0008863F"/>
    <w:rsid w:val="000910E9"/>
    <w:rsid w:val="00091892"/>
    <w:rsid w:val="0009203C"/>
    <w:rsid w:val="00092362"/>
    <w:rsid w:val="00092B6D"/>
    <w:rsid w:val="00093EA2"/>
    <w:rsid w:val="000946FB"/>
    <w:rsid w:val="00095B14"/>
    <w:rsid w:val="00096A42"/>
    <w:rsid w:val="000A03C5"/>
    <w:rsid w:val="000A1373"/>
    <w:rsid w:val="000A170B"/>
    <w:rsid w:val="000A1A12"/>
    <w:rsid w:val="000A207E"/>
    <w:rsid w:val="000A21E6"/>
    <w:rsid w:val="000A30FD"/>
    <w:rsid w:val="000A3814"/>
    <w:rsid w:val="000A3A8E"/>
    <w:rsid w:val="000A3FD2"/>
    <w:rsid w:val="000A6719"/>
    <w:rsid w:val="000A7244"/>
    <w:rsid w:val="000B1AF5"/>
    <w:rsid w:val="000B25D8"/>
    <w:rsid w:val="000B2D7C"/>
    <w:rsid w:val="000B426F"/>
    <w:rsid w:val="000B4EB7"/>
    <w:rsid w:val="000B4EEA"/>
    <w:rsid w:val="000B52F1"/>
    <w:rsid w:val="000B5BDA"/>
    <w:rsid w:val="000B60E6"/>
    <w:rsid w:val="000B64D6"/>
    <w:rsid w:val="000B6792"/>
    <w:rsid w:val="000B77E1"/>
    <w:rsid w:val="000C00F6"/>
    <w:rsid w:val="000C2B70"/>
    <w:rsid w:val="000C3DF2"/>
    <w:rsid w:val="000C54E1"/>
    <w:rsid w:val="000C5663"/>
    <w:rsid w:val="000C79FA"/>
    <w:rsid w:val="000CB6BB"/>
    <w:rsid w:val="000D01C7"/>
    <w:rsid w:val="000D0281"/>
    <w:rsid w:val="000D2487"/>
    <w:rsid w:val="000D3EFE"/>
    <w:rsid w:val="000D458B"/>
    <w:rsid w:val="000D5F56"/>
    <w:rsid w:val="000D63FC"/>
    <w:rsid w:val="000D78AB"/>
    <w:rsid w:val="000E1F0C"/>
    <w:rsid w:val="000E2389"/>
    <w:rsid w:val="000E25E3"/>
    <w:rsid w:val="000E275C"/>
    <w:rsid w:val="000E4629"/>
    <w:rsid w:val="000E4D5A"/>
    <w:rsid w:val="000E4F16"/>
    <w:rsid w:val="000E5307"/>
    <w:rsid w:val="000E6C36"/>
    <w:rsid w:val="000E70C8"/>
    <w:rsid w:val="000E7A99"/>
    <w:rsid w:val="000F0911"/>
    <w:rsid w:val="000F11DA"/>
    <w:rsid w:val="000F1A2D"/>
    <w:rsid w:val="000F29BB"/>
    <w:rsid w:val="000F37F5"/>
    <w:rsid w:val="000F50F4"/>
    <w:rsid w:val="000F5CE6"/>
    <w:rsid w:val="000F63C0"/>
    <w:rsid w:val="000F7852"/>
    <w:rsid w:val="00100127"/>
    <w:rsid w:val="0010111F"/>
    <w:rsid w:val="001019BD"/>
    <w:rsid w:val="00103F4D"/>
    <w:rsid w:val="001049A4"/>
    <w:rsid w:val="00104D1C"/>
    <w:rsid w:val="00105F91"/>
    <w:rsid w:val="00106FA9"/>
    <w:rsid w:val="00110E16"/>
    <w:rsid w:val="00111482"/>
    <w:rsid w:val="00112CF4"/>
    <w:rsid w:val="001139B0"/>
    <w:rsid w:val="00114677"/>
    <w:rsid w:val="00115372"/>
    <w:rsid w:val="0011539D"/>
    <w:rsid w:val="00115A40"/>
    <w:rsid w:val="00115A9C"/>
    <w:rsid w:val="00120409"/>
    <w:rsid w:val="00120B8D"/>
    <w:rsid w:val="00122A9B"/>
    <w:rsid w:val="00123229"/>
    <w:rsid w:val="00124886"/>
    <w:rsid w:val="00125497"/>
    <w:rsid w:val="00125E65"/>
    <w:rsid w:val="00127C8A"/>
    <w:rsid w:val="00127F12"/>
    <w:rsid w:val="0012BD54"/>
    <w:rsid w:val="00131131"/>
    <w:rsid w:val="00131D30"/>
    <w:rsid w:val="001328F7"/>
    <w:rsid w:val="0013442B"/>
    <w:rsid w:val="00135420"/>
    <w:rsid w:val="00135B47"/>
    <w:rsid w:val="001370C8"/>
    <w:rsid w:val="00137624"/>
    <w:rsid w:val="001379D4"/>
    <w:rsid w:val="00137BF6"/>
    <w:rsid w:val="00140F97"/>
    <w:rsid w:val="0014172C"/>
    <w:rsid w:val="00141D3C"/>
    <w:rsid w:val="0014215C"/>
    <w:rsid w:val="00143650"/>
    <w:rsid w:val="00143F51"/>
    <w:rsid w:val="0014487A"/>
    <w:rsid w:val="00144CA5"/>
    <w:rsid w:val="00145275"/>
    <w:rsid w:val="00146837"/>
    <w:rsid w:val="00146E0E"/>
    <w:rsid w:val="0015014C"/>
    <w:rsid w:val="00150771"/>
    <w:rsid w:val="0015103B"/>
    <w:rsid w:val="0015216F"/>
    <w:rsid w:val="001522FE"/>
    <w:rsid w:val="00152659"/>
    <w:rsid w:val="00153A38"/>
    <w:rsid w:val="00153C00"/>
    <w:rsid w:val="001555EE"/>
    <w:rsid w:val="00155C47"/>
    <w:rsid w:val="00157037"/>
    <w:rsid w:val="0015729A"/>
    <w:rsid w:val="001577E4"/>
    <w:rsid w:val="0015781B"/>
    <w:rsid w:val="0016127D"/>
    <w:rsid w:val="0016188F"/>
    <w:rsid w:val="00161BD9"/>
    <w:rsid w:val="00162381"/>
    <w:rsid w:val="00163812"/>
    <w:rsid w:val="001639A5"/>
    <w:rsid w:val="00163CCE"/>
    <w:rsid w:val="00170F26"/>
    <w:rsid w:val="0017147F"/>
    <w:rsid w:val="0017151F"/>
    <w:rsid w:val="00171E58"/>
    <w:rsid w:val="001721E6"/>
    <w:rsid w:val="00172A07"/>
    <w:rsid w:val="0017308F"/>
    <w:rsid w:val="001739E7"/>
    <w:rsid w:val="00173A2E"/>
    <w:rsid w:val="00175409"/>
    <w:rsid w:val="001757B8"/>
    <w:rsid w:val="00175838"/>
    <w:rsid w:val="00176015"/>
    <w:rsid w:val="0017797F"/>
    <w:rsid w:val="00180CAD"/>
    <w:rsid w:val="00180D83"/>
    <w:rsid w:val="00180F5D"/>
    <w:rsid w:val="0018373E"/>
    <w:rsid w:val="00184FC3"/>
    <w:rsid w:val="00185062"/>
    <w:rsid w:val="001850DC"/>
    <w:rsid w:val="001853B8"/>
    <w:rsid w:val="0018690F"/>
    <w:rsid w:val="00186DFE"/>
    <w:rsid w:val="00190679"/>
    <w:rsid w:val="0019176D"/>
    <w:rsid w:val="00191B81"/>
    <w:rsid w:val="00191F89"/>
    <w:rsid w:val="00192AB3"/>
    <w:rsid w:val="00194702"/>
    <w:rsid w:val="00194BC2"/>
    <w:rsid w:val="001951AF"/>
    <w:rsid w:val="00195DAA"/>
    <w:rsid w:val="001973B5"/>
    <w:rsid w:val="00197589"/>
    <w:rsid w:val="00197878"/>
    <w:rsid w:val="001A074F"/>
    <w:rsid w:val="001A14DD"/>
    <w:rsid w:val="001A315B"/>
    <w:rsid w:val="001A4AB8"/>
    <w:rsid w:val="001A5935"/>
    <w:rsid w:val="001A5A92"/>
    <w:rsid w:val="001A5F5F"/>
    <w:rsid w:val="001A615F"/>
    <w:rsid w:val="001A719B"/>
    <w:rsid w:val="001B0822"/>
    <w:rsid w:val="001B1057"/>
    <w:rsid w:val="001B2BA4"/>
    <w:rsid w:val="001B2D3A"/>
    <w:rsid w:val="001B39A2"/>
    <w:rsid w:val="001B3E82"/>
    <w:rsid w:val="001B4AEC"/>
    <w:rsid w:val="001B4EA5"/>
    <w:rsid w:val="001B5579"/>
    <w:rsid w:val="001B6389"/>
    <w:rsid w:val="001B7C40"/>
    <w:rsid w:val="001C0924"/>
    <w:rsid w:val="001C1F67"/>
    <w:rsid w:val="001C2140"/>
    <w:rsid w:val="001C2F60"/>
    <w:rsid w:val="001C3222"/>
    <w:rsid w:val="001C3383"/>
    <w:rsid w:val="001C3B79"/>
    <w:rsid w:val="001C3DEB"/>
    <w:rsid w:val="001C483B"/>
    <w:rsid w:val="001C6475"/>
    <w:rsid w:val="001C6B70"/>
    <w:rsid w:val="001C6FA3"/>
    <w:rsid w:val="001C7375"/>
    <w:rsid w:val="001C7D7B"/>
    <w:rsid w:val="001D2265"/>
    <w:rsid w:val="001D2445"/>
    <w:rsid w:val="001D28DB"/>
    <w:rsid w:val="001D3005"/>
    <w:rsid w:val="001D352A"/>
    <w:rsid w:val="001D43E7"/>
    <w:rsid w:val="001D4596"/>
    <w:rsid w:val="001D493F"/>
    <w:rsid w:val="001D497A"/>
    <w:rsid w:val="001D6507"/>
    <w:rsid w:val="001D6B14"/>
    <w:rsid w:val="001D6EBD"/>
    <w:rsid w:val="001D7743"/>
    <w:rsid w:val="001E0F6C"/>
    <w:rsid w:val="001E1207"/>
    <w:rsid w:val="001E281E"/>
    <w:rsid w:val="001E45D6"/>
    <w:rsid w:val="001E4640"/>
    <w:rsid w:val="001E4CE7"/>
    <w:rsid w:val="001E5149"/>
    <w:rsid w:val="001E5453"/>
    <w:rsid w:val="001E6748"/>
    <w:rsid w:val="001E67A5"/>
    <w:rsid w:val="001E735A"/>
    <w:rsid w:val="001E79DC"/>
    <w:rsid w:val="001F18F4"/>
    <w:rsid w:val="001F1EE4"/>
    <w:rsid w:val="001F22D0"/>
    <w:rsid w:val="001F2DD4"/>
    <w:rsid w:val="001F2E61"/>
    <w:rsid w:val="001F3F71"/>
    <w:rsid w:val="001F41DA"/>
    <w:rsid w:val="001F634D"/>
    <w:rsid w:val="001F649E"/>
    <w:rsid w:val="001F7A0E"/>
    <w:rsid w:val="00200355"/>
    <w:rsid w:val="00201D9B"/>
    <w:rsid w:val="00202F91"/>
    <w:rsid w:val="0020355B"/>
    <w:rsid w:val="00203C94"/>
    <w:rsid w:val="0020434A"/>
    <w:rsid w:val="0020451D"/>
    <w:rsid w:val="002062EA"/>
    <w:rsid w:val="002071DE"/>
    <w:rsid w:val="00207EDE"/>
    <w:rsid w:val="00210144"/>
    <w:rsid w:val="00210B2E"/>
    <w:rsid w:val="00211D37"/>
    <w:rsid w:val="00212233"/>
    <w:rsid w:val="00212ECB"/>
    <w:rsid w:val="002131EA"/>
    <w:rsid w:val="002163F8"/>
    <w:rsid w:val="00217A67"/>
    <w:rsid w:val="002202A3"/>
    <w:rsid w:val="002205AD"/>
    <w:rsid w:val="002219A5"/>
    <w:rsid w:val="00221C79"/>
    <w:rsid w:val="00223B5A"/>
    <w:rsid w:val="00225056"/>
    <w:rsid w:val="0022524C"/>
    <w:rsid w:val="00226C49"/>
    <w:rsid w:val="00231A24"/>
    <w:rsid w:val="00231BF6"/>
    <w:rsid w:val="00231F8C"/>
    <w:rsid w:val="002329B0"/>
    <w:rsid w:val="00232BA5"/>
    <w:rsid w:val="00234AE2"/>
    <w:rsid w:val="00235316"/>
    <w:rsid w:val="0023546F"/>
    <w:rsid w:val="002368E1"/>
    <w:rsid w:val="00237360"/>
    <w:rsid w:val="002378CB"/>
    <w:rsid w:val="002404D7"/>
    <w:rsid w:val="00240B0E"/>
    <w:rsid w:val="00241560"/>
    <w:rsid w:val="00241A59"/>
    <w:rsid w:val="00241C69"/>
    <w:rsid w:val="00243D4C"/>
    <w:rsid w:val="0024400B"/>
    <w:rsid w:val="0024470F"/>
    <w:rsid w:val="00244E17"/>
    <w:rsid w:val="002455DC"/>
    <w:rsid w:val="00247BB5"/>
    <w:rsid w:val="00250913"/>
    <w:rsid w:val="002515EB"/>
    <w:rsid w:val="00252066"/>
    <w:rsid w:val="00253621"/>
    <w:rsid w:val="00253CBE"/>
    <w:rsid w:val="00254D4D"/>
    <w:rsid w:val="00255055"/>
    <w:rsid w:val="0025541C"/>
    <w:rsid w:val="00257E97"/>
    <w:rsid w:val="00260EEE"/>
    <w:rsid w:val="00261109"/>
    <w:rsid w:val="002611DA"/>
    <w:rsid w:val="00261A2A"/>
    <w:rsid w:val="00261BFF"/>
    <w:rsid w:val="0026491C"/>
    <w:rsid w:val="00264E1C"/>
    <w:rsid w:val="00264E8C"/>
    <w:rsid w:val="00266CCE"/>
    <w:rsid w:val="00270AE5"/>
    <w:rsid w:val="00270F81"/>
    <w:rsid w:val="00271D52"/>
    <w:rsid w:val="00272661"/>
    <w:rsid w:val="0027341F"/>
    <w:rsid w:val="002735DB"/>
    <w:rsid w:val="00274412"/>
    <w:rsid w:val="00274A2F"/>
    <w:rsid w:val="00276754"/>
    <w:rsid w:val="002771A3"/>
    <w:rsid w:val="0027749E"/>
    <w:rsid w:val="00280010"/>
    <w:rsid w:val="002807C8"/>
    <w:rsid w:val="002809C1"/>
    <w:rsid w:val="00281581"/>
    <w:rsid w:val="0028178C"/>
    <w:rsid w:val="00281C8D"/>
    <w:rsid w:val="00282023"/>
    <w:rsid w:val="002820E5"/>
    <w:rsid w:val="00282457"/>
    <w:rsid w:val="00282B9A"/>
    <w:rsid w:val="00283672"/>
    <w:rsid w:val="0028397F"/>
    <w:rsid w:val="00284DB7"/>
    <w:rsid w:val="00284E47"/>
    <w:rsid w:val="00284F26"/>
    <w:rsid w:val="00286E18"/>
    <w:rsid w:val="00286F0C"/>
    <w:rsid w:val="00287AF4"/>
    <w:rsid w:val="00287ED8"/>
    <w:rsid w:val="002903F6"/>
    <w:rsid w:val="00292357"/>
    <w:rsid w:val="002923A6"/>
    <w:rsid w:val="002975C5"/>
    <w:rsid w:val="00297FA1"/>
    <w:rsid w:val="002A107B"/>
    <w:rsid w:val="002A1BE9"/>
    <w:rsid w:val="002A27A2"/>
    <w:rsid w:val="002A3749"/>
    <w:rsid w:val="002A41E6"/>
    <w:rsid w:val="002A48D0"/>
    <w:rsid w:val="002A4BC7"/>
    <w:rsid w:val="002A5887"/>
    <w:rsid w:val="002A5D35"/>
    <w:rsid w:val="002A6C55"/>
    <w:rsid w:val="002A750B"/>
    <w:rsid w:val="002B03D5"/>
    <w:rsid w:val="002B15F3"/>
    <w:rsid w:val="002B1B5B"/>
    <w:rsid w:val="002B1E2E"/>
    <w:rsid w:val="002B1EB2"/>
    <w:rsid w:val="002B3287"/>
    <w:rsid w:val="002B52C7"/>
    <w:rsid w:val="002B5540"/>
    <w:rsid w:val="002B6472"/>
    <w:rsid w:val="002B64EA"/>
    <w:rsid w:val="002B76F8"/>
    <w:rsid w:val="002B7C42"/>
    <w:rsid w:val="002C0718"/>
    <w:rsid w:val="002C1072"/>
    <w:rsid w:val="002C30FE"/>
    <w:rsid w:val="002C3F2D"/>
    <w:rsid w:val="002C42C5"/>
    <w:rsid w:val="002C484C"/>
    <w:rsid w:val="002C509B"/>
    <w:rsid w:val="002C53CC"/>
    <w:rsid w:val="002C5604"/>
    <w:rsid w:val="002C5945"/>
    <w:rsid w:val="002C6385"/>
    <w:rsid w:val="002C6E56"/>
    <w:rsid w:val="002C79BA"/>
    <w:rsid w:val="002D0D9E"/>
    <w:rsid w:val="002D0E1A"/>
    <w:rsid w:val="002D1922"/>
    <w:rsid w:val="002D2027"/>
    <w:rsid w:val="002D2172"/>
    <w:rsid w:val="002D3172"/>
    <w:rsid w:val="002D345F"/>
    <w:rsid w:val="002D3523"/>
    <w:rsid w:val="002D368D"/>
    <w:rsid w:val="002D39B2"/>
    <w:rsid w:val="002D3A1C"/>
    <w:rsid w:val="002D3E73"/>
    <w:rsid w:val="002D40C9"/>
    <w:rsid w:val="002D4D56"/>
    <w:rsid w:val="002D50F2"/>
    <w:rsid w:val="002D75D4"/>
    <w:rsid w:val="002E0D7A"/>
    <w:rsid w:val="002E17FF"/>
    <w:rsid w:val="002E1AF1"/>
    <w:rsid w:val="002E1B28"/>
    <w:rsid w:val="002E3EB2"/>
    <w:rsid w:val="002E41AF"/>
    <w:rsid w:val="002E4549"/>
    <w:rsid w:val="002E50AF"/>
    <w:rsid w:val="002E51C9"/>
    <w:rsid w:val="002E5BE1"/>
    <w:rsid w:val="002E68C7"/>
    <w:rsid w:val="002F00F3"/>
    <w:rsid w:val="002F050C"/>
    <w:rsid w:val="002F0546"/>
    <w:rsid w:val="002F1310"/>
    <w:rsid w:val="002F2C54"/>
    <w:rsid w:val="002F3F95"/>
    <w:rsid w:val="002F5C6E"/>
    <w:rsid w:val="002F5D4F"/>
    <w:rsid w:val="002F7B41"/>
    <w:rsid w:val="00301137"/>
    <w:rsid w:val="00301FB3"/>
    <w:rsid w:val="003020B7"/>
    <w:rsid w:val="00302767"/>
    <w:rsid w:val="00302AC6"/>
    <w:rsid w:val="003053D9"/>
    <w:rsid w:val="00306C3E"/>
    <w:rsid w:val="00307B66"/>
    <w:rsid w:val="00310DF5"/>
    <w:rsid w:val="00310F1E"/>
    <w:rsid w:val="0031189D"/>
    <w:rsid w:val="00311AC3"/>
    <w:rsid w:val="00315311"/>
    <w:rsid w:val="00315FB8"/>
    <w:rsid w:val="00317961"/>
    <w:rsid w:val="00317CB2"/>
    <w:rsid w:val="0032031B"/>
    <w:rsid w:val="003208FA"/>
    <w:rsid w:val="00320CB3"/>
    <w:rsid w:val="0032149D"/>
    <w:rsid w:val="00321C1E"/>
    <w:rsid w:val="003220A5"/>
    <w:rsid w:val="00322521"/>
    <w:rsid w:val="00322AB7"/>
    <w:rsid w:val="00322CBB"/>
    <w:rsid w:val="00323606"/>
    <w:rsid w:val="00323E11"/>
    <w:rsid w:val="00324CE5"/>
    <w:rsid w:val="00325E36"/>
    <w:rsid w:val="00327C3E"/>
    <w:rsid w:val="00330EC9"/>
    <w:rsid w:val="00333801"/>
    <w:rsid w:val="003361A3"/>
    <w:rsid w:val="00337F23"/>
    <w:rsid w:val="00337FD8"/>
    <w:rsid w:val="00340D7F"/>
    <w:rsid w:val="00341A98"/>
    <w:rsid w:val="0034254B"/>
    <w:rsid w:val="0034319B"/>
    <w:rsid w:val="0034453D"/>
    <w:rsid w:val="0034465D"/>
    <w:rsid w:val="00344F7A"/>
    <w:rsid w:val="003457EF"/>
    <w:rsid w:val="00345D0B"/>
    <w:rsid w:val="0034636E"/>
    <w:rsid w:val="00346BA7"/>
    <w:rsid w:val="00350CB4"/>
    <w:rsid w:val="003511FF"/>
    <w:rsid w:val="003518AE"/>
    <w:rsid w:val="003518D2"/>
    <w:rsid w:val="003521DE"/>
    <w:rsid w:val="00352852"/>
    <w:rsid w:val="003529B3"/>
    <w:rsid w:val="00353088"/>
    <w:rsid w:val="00353130"/>
    <w:rsid w:val="0035328E"/>
    <w:rsid w:val="00353350"/>
    <w:rsid w:val="003540FE"/>
    <w:rsid w:val="00355186"/>
    <w:rsid w:val="003561BE"/>
    <w:rsid w:val="00356AC9"/>
    <w:rsid w:val="00356B26"/>
    <w:rsid w:val="00356D59"/>
    <w:rsid w:val="0035748B"/>
    <w:rsid w:val="003577AF"/>
    <w:rsid w:val="00362195"/>
    <w:rsid w:val="00362519"/>
    <w:rsid w:val="003631EA"/>
    <w:rsid w:val="00363755"/>
    <w:rsid w:val="00363BEA"/>
    <w:rsid w:val="00363CBE"/>
    <w:rsid w:val="003649E8"/>
    <w:rsid w:val="00365425"/>
    <w:rsid w:val="003659E7"/>
    <w:rsid w:val="00365CC9"/>
    <w:rsid w:val="00366151"/>
    <w:rsid w:val="00366886"/>
    <w:rsid w:val="00367CE3"/>
    <w:rsid w:val="00370581"/>
    <w:rsid w:val="003713A3"/>
    <w:rsid w:val="00371586"/>
    <w:rsid w:val="00372BC1"/>
    <w:rsid w:val="0037371A"/>
    <w:rsid w:val="0037385F"/>
    <w:rsid w:val="00373D20"/>
    <w:rsid w:val="0037429E"/>
    <w:rsid w:val="003746F5"/>
    <w:rsid w:val="003750B9"/>
    <w:rsid w:val="00376426"/>
    <w:rsid w:val="003774F5"/>
    <w:rsid w:val="0038032D"/>
    <w:rsid w:val="00380DD1"/>
    <w:rsid w:val="00380F66"/>
    <w:rsid w:val="00381587"/>
    <w:rsid w:val="003826E5"/>
    <w:rsid w:val="00382CD7"/>
    <w:rsid w:val="00382D90"/>
    <w:rsid w:val="003854A5"/>
    <w:rsid w:val="00385DA5"/>
    <w:rsid w:val="00386220"/>
    <w:rsid w:val="003864FE"/>
    <w:rsid w:val="003865B8"/>
    <w:rsid w:val="00387905"/>
    <w:rsid w:val="00391A50"/>
    <w:rsid w:val="00394A5B"/>
    <w:rsid w:val="00394ABE"/>
    <w:rsid w:val="00394CBC"/>
    <w:rsid w:val="003955B8"/>
    <w:rsid w:val="00396028"/>
    <w:rsid w:val="003964A0"/>
    <w:rsid w:val="0039757F"/>
    <w:rsid w:val="0039792A"/>
    <w:rsid w:val="003979FF"/>
    <w:rsid w:val="003A1AD9"/>
    <w:rsid w:val="003A3013"/>
    <w:rsid w:val="003A3536"/>
    <w:rsid w:val="003A3653"/>
    <w:rsid w:val="003A3C8B"/>
    <w:rsid w:val="003A5ADD"/>
    <w:rsid w:val="003A6696"/>
    <w:rsid w:val="003A6A9F"/>
    <w:rsid w:val="003A72F1"/>
    <w:rsid w:val="003B00B4"/>
    <w:rsid w:val="003B1987"/>
    <w:rsid w:val="003B1B8A"/>
    <w:rsid w:val="003B2CDF"/>
    <w:rsid w:val="003B2FAE"/>
    <w:rsid w:val="003B30A1"/>
    <w:rsid w:val="003B39F2"/>
    <w:rsid w:val="003B4404"/>
    <w:rsid w:val="003B4C42"/>
    <w:rsid w:val="003B4CCD"/>
    <w:rsid w:val="003B6AC6"/>
    <w:rsid w:val="003B6E5F"/>
    <w:rsid w:val="003B7D9C"/>
    <w:rsid w:val="003B7EE5"/>
    <w:rsid w:val="003C03DB"/>
    <w:rsid w:val="003C07BE"/>
    <w:rsid w:val="003C1036"/>
    <w:rsid w:val="003C1937"/>
    <w:rsid w:val="003C1FFC"/>
    <w:rsid w:val="003C3047"/>
    <w:rsid w:val="003C3F9A"/>
    <w:rsid w:val="003C3FD2"/>
    <w:rsid w:val="003C44C5"/>
    <w:rsid w:val="003C4934"/>
    <w:rsid w:val="003C4FD0"/>
    <w:rsid w:val="003C51C9"/>
    <w:rsid w:val="003C57B5"/>
    <w:rsid w:val="003C7268"/>
    <w:rsid w:val="003C7CB4"/>
    <w:rsid w:val="003D0CC8"/>
    <w:rsid w:val="003D15D0"/>
    <w:rsid w:val="003D1F83"/>
    <w:rsid w:val="003D2D41"/>
    <w:rsid w:val="003D527E"/>
    <w:rsid w:val="003D7B0C"/>
    <w:rsid w:val="003E0817"/>
    <w:rsid w:val="003E1225"/>
    <w:rsid w:val="003E13B2"/>
    <w:rsid w:val="003E1BC2"/>
    <w:rsid w:val="003E241C"/>
    <w:rsid w:val="003E2787"/>
    <w:rsid w:val="003E4586"/>
    <w:rsid w:val="003E60B3"/>
    <w:rsid w:val="003E67B2"/>
    <w:rsid w:val="003E68B8"/>
    <w:rsid w:val="003E77A4"/>
    <w:rsid w:val="003E7BCB"/>
    <w:rsid w:val="003F04C1"/>
    <w:rsid w:val="003F0A92"/>
    <w:rsid w:val="003F11BD"/>
    <w:rsid w:val="003F1FE4"/>
    <w:rsid w:val="003F3E26"/>
    <w:rsid w:val="003F55B6"/>
    <w:rsid w:val="003F5676"/>
    <w:rsid w:val="003F5805"/>
    <w:rsid w:val="003F5F01"/>
    <w:rsid w:val="004000EF"/>
    <w:rsid w:val="00400228"/>
    <w:rsid w:val="00400A4F"/>
    <w:rsid w:val="00400F30"/>
    <w:rsid w:val="004038C4"/>
    <w:rsid w:val="00403D28"/>
    <w:rsid w:val="00403EE0"/>
    <w:rsid w:val="00404570"/>
    <w:rsid w:val="00405654"/>
    <w:rsid w:val="00405DA9"/>
    <w:rsid w:val="0040797A"/>
    <w:rsid w:val="00407A4B"/>
    <w:rsid w:val="00407E2D"/>
    <w:rsid w:val="004100BE"/>
    <w:rsid w:val="004108AB"/>
    <w:rsid w:val="00411410"/>
    <w:rsid w:val="004136A8"/>
    <w:rsid w:val="004136D3"/>
    <w:rsid w:val="00413C6B"/>
    <w:rsid w:val="0041639B"/>
    <w:rsid w:val="00417465"/>
    <w:rsid w:val="0041E0B9"/>
    <w:rsid w:val="00420FB7"/>
    <w:rsid w:val="0042489D"/>
    <w:rsid w:val="00424A75"/>
    <w:rsid w:val="00424B3B"/>
    <w:rsid w:val="004251FD"/>
    <w:rsid w:val="00425406"/>
    <w:rsid w:val="004263CF"/>
    <w:rsid w:val="0042778B"/>
    <w:rsid w:val="00427B60"/>
    <w:rsid w:val="00427BF7"/>
    <w:rsid w:val="00430674"/>
    <w:rsid w:val="00431908"/>
    <w:rsid w:val="00432FD3"/>
    <w:rsid w:val="0043327A"/>
    <w:rsid w:val="00434FFF"/>
    <w:rsid w:val="00435801"/>
    <w:rsid w:val="004358E8"/>
    <w:rsid w:val="004377CF"/>
    <w:rsid w:val="004378EE"/>
    <w:rsid w:val="0043A0A6"/>
    <w:rsid w:val="00441B1C"/>
    <w:rsid w:val="00442321"/>
    <w:rsid w:val="004440B3"/>
    <w:rsid w:val="00444A4F"/>
    <w:rsid w:val="00445234"/>
    <w:rsid w:val="00445540"/>
    <w:rsid w:val="004469E4"/>
    <w:rsid w:val="004478E2"/>
    <w:rsid w:val="00450B49"/>
    <w:rsid w:val="00450F96"/>
    <w:rsid w:val="004513E5"/>
    <w:rsid w:val="00451700"/>
    <w:rsid w:val="00451939"/>
    <w:rsid w:val="00451A9E"/>
    <w:rsid w:val="00451DBA"/>
    <w:rsid w:val="004520FD"/>
    <w:rsid w:val="004528DE"/>
    <w:rsid w:val="00452AAF"/>
    <w:rsid w:val="00453E7A"/>
    <w:rsid w:val="00455562"/>
    <w:rsid w:val="004555CF"/>
    <w:rsid w:val="0045584F"/>
    <w:rsid w:val="004562A0"/>
    <w:rsid w:val="0045748B"/>
    <w:rsid w:val="00457F6D"/>
    <w:rsid w:val="004609D2"/>
    <w:rsid w:val="0046291D"/>
    <w:rsid w:val="00464712"/>
    <w:rsid w:val="004655D1"/>
    <w:rsid w:val="004669A0"/>
    <w:rsid w:val="00466A5D"/>
    <w:rsid w:val="00466BB9"/>
    <w:rsid w:val="00467A86"/>
    <w:rsid w:val="004703F5"/>
    <w:rsid w:val="00470D4B"/>
    <w:rsid w:val="00470E68"/>
    <w:rsid w:val="004716CC"/>
    <w:rsid w:val="00473A21"/>
    <w:rsid w:val="00475171"/>
    <w:rsid w:val="00475366"/>
    <w:rsid w:val="00475B9E"/>
    <w:rsid w:val="00475E13"/>
    <w:rsid w:val="0047712C"/>
    <w:rsid w:val="004773F6"/>
    <w:rsid w:val="00477A91"/>
    <w:rsid w:val="00481245"/>
    <w:rsid w:val="004826B8"/>
    <w:rsid w:val="00482902"/>
    <w:rsid w:val="00482B56"/>
    <w:rsid w:val="00482E10"/>
    <w:rsid w:val="00485D2C"/>
    <w:rsid w:val="00486587"/>
    <w:rsid w:val="004876E5"/>
    <w:rsid w:val="004877A1"/>
    <w:rsid w:val="00487BB6"/>
    <w:rsid w:val="00490438"/>
    <w:rsid w:val="00490586"/>
    <w:rsid w:val="004913A5"/>
    <w:rsid w:val="0049376B"/>
    <w:rsid w:val="00494321"/>
    <w:rsid w:val="0049471F"/>
    <w:rsid w:val="00494F31"/>
    <w:rsid w:val="00495652"/>
    <w:rsid w:val="004964D9"/>
    <w:rsid w:val="00496B42"/>
    <w:rsid w:val="00497B74"/>
    <w:rsid w:val="004A152B"/>
    <w:rsid w:val="004A267B"/>
    <w:rsid w:val="004A2FE0"/>
    <w:rsid w:val="004A4DE5"/>
    <w:rsid w:val="004A4F1B"/>
    <w:rsid w:val="004A5782"/>
    <w:rsid w:val="004A5F41"/>
    <w:rsid w:val="004A6DF6"/>
    <w:rsid w:val="004A6E43"/>
    <w:rsid w:val="004A77C2"/>
    <w:rsid w:val="004A7E32"/>
    <w:rsid w:val="004B4267"/>
    <w:rsid w:val="004B4D36"/>
    <w:rsid w:val="004B53D8"/>
    <w:rsid w:val="004B60F8"/>
    <w:rsid w:val="004B6A05"/>
    <w:rsid w:val="004B73BA"/>
    <w:rsid w:val="004B758E"/>
    <w:rsid w:val="004B7948"/>
    <w:rsid w:val="004C43BE"/>
    <w:rsid w:val="004C44BD"/>
    <w:rsid w:val="004C48A9"/>
    <w:rsid w:val="004C53A7"/>
    <w:rsid w:val="004C6650"/>
    <w:rsid w:val="004C7B17"/>
    <w:rsid w:val="004C7E34"/>
    <w:rsid w:val="004C7EAB"/>
    <w:rsid w:val="004D06FA"/>
    <w:rsid w:val="004D0A2A"/>
    <w:rsid w:val="004D11D5"/>
    <w:rsid w:val="004D21C5"/>
    <w:rsid w:val="004D2485"/>
    <w:rsid w:val="004D31A6"/>
    <w:rsid w:val="004D32F1"/>
    <w:rsid w:val="004D3D37"/>
    <w:rsid w:val="004D4D3B"/>
    <w:rsid w:val="004D4DCD"/>
    <w:rsid w:val="004D6DE5"/>
    <w:rsid w:val="004E0C00"/>
    <w:rsid w:val="004E1B1D"/>
    <w:rsid w:val="004E3309"/>
    <w:rsid w:val="004E39DA"/>
    <w:rsid w:val="004E56FB"/>
    <w:rsid w:val="004E6271"/>
    <w:rsid w:val="004E6423"/>
    <w:rsid w:val="004E6B69"/>
    <w:rsid w:val="004E7092"/>
    <w:rsid w:val="004E768D"/>
    <w:rsid w:val="004E7ABF"/>
    <w:rsid w:val="004F1B96"/>
    <w:rsid w:val="004F2CA3"/>
    <w:rsid w:val="004F30EF"/>
    <w:rsid w:val="004F3739"/>
    <w:rsid w:val="004F3AC2"/>
    <w:rsid w:val="004F3DF0"/>
    <w:rsid w:val="004F4E42"/>
    <w:rsid w:val="004F5957"/>
    <w:rsid w:val="004F5AED"/>
    <w:rsid w:val="004F69E9"/>
    <w:rsid w:val="004F6BC2"/>
    <w:rsid w:val="005004F3"/>
    <w:rsid w:val="00500A13"/>
    <w:rsid w:val="00500F20"/>
    <w:rsid w:val="00501561"/>
    <w:rsid w:val="00501597"/>
    <w:rsid w:val="00501897"/>
    <w:rsid w:val="00501CBF"/>
    <w:rsid w:val="00502891"/>
    <w:rsid w:val="00502BEE"/>
    <w:rsid w:val="005031E3"/>
    <w:rsid w:val="005043BF"/>
    <w:rsid w:val="0050469E"/>
    <w:rsid w:val="00504D49"/>
    <w:rsid w:val="00504E36"/>
    <w:rsid w:val="00505E6B"/>
    <w:rsid w:val="00505EF0"/>
    <w:rsid w:val="00506A0B"/>
    <w:rsid w:val="0050725D"/>
    <w:rsid w:val="00510400"/>
    <w:rsid w:val="00510825"/>
    <w:rsid w:val="00511099"/>
    <w:rsid w:val="00511358"/>
    <w:rsid w:val="00513A48"/>
    <w:rsid w:val="00514E6A"/>
    <w:rsid w:val="00516650"/>
    <w:rsid w:val="00516ACD"/>
    <w:rsid w:val="005177CB"/>
    <w:rsid w:val="00517B45"/>
    <w:rsid w:val="00517CF6"/>
    <w:rsid w:val="0052039E"/>
    <w:rsid w:val="005205C8"/>
    <w:rsid w:val="0052216E"/>
    <w:rsid w:val="0052256A"/>
    <w:rsid w:val="00523914"/>
    <w:rsid w:val="00523C29"/>
    <w:rsid w:val="005247F1"/>
    <w:rsid w:val="00524F89"/>
    <w:rsid w:val="005260DE"/>
    <w:rsid w:val="00530073"/>
    <w:rsid w:val="0053061A"/>
    <w:rsid w:val="00530D14"/>
    <w:rsid w:val="00530E8D"/>
    <w:rsid w:val="00533528"/>
    <w:rsid w:val="00533DFE"/>
    <w:rsid w:val="00535371"/>
    <w:rsid w:val="00536632"/>
    <w:rsid w:val="00536E6B"/>
    <w:rsid w:val="00536FD3"/>
    <w:rsid w:val="00540C73"/>
    <w:rsid w:val="00540CCA"/>
    <w:rsid w:val="005421A9"/>
    <w:rsid w:val="00543544"/>
    <w:rsid w:val="00544213"/>
    <w:rsid w:val="0054453C"/>
    <w:rsid w:val="00544BA6"/>
    <w:rsid w:val="0054525F"/>
    <w:rsid w:val="00545268"/>
    <w:rsid w:val="00545ACB"/>
    <w:rsid w:val="00546480"/>
    <w:rsid w:val="0054670D"/>
    <w:rsid w:val="00547C74"/>
    <w:rsid w:val="00551134"/>
    <w:rsid w:val="005516A5"/>
    <w:rsid w:val="005533C2"/>
    <w:rsid w:val="00553491"/>
    <w:rsid w:val="00553707"/>
    <w:rsid w:val="00553980"/>
    <w:rsid w:val="00553A92"/>
    <w:rsid w:val="00554062"/>
    <w:rsid w:val="00555676"/>
    <w:rsid w:val="00555908"/>
    <w:rsid w:val="0055747C"/>
    <w:rsid w:val="005578E1"/>
    <w:rsid w:val="005606EB"/>
    <w:rsid w:val="00560744"/>
    <w:rsid w:val="00560C05"/>
    <w:rsid w:val="00561185"/>
    <w:rsid w:val="00561566"/>
    <w:rsid w:val="0056282D"/>
    <w:rsid w:val="00562A9F"/>
    <w:rsid w:val="00562E99"/>
    <w:rsid w:val="00563687"/>
    <w:rsid w:val="005638F1"/>
    <w:rsid w:val="00564366"/>
    <w:rsid w:val="00564C7F"/>
    <w:rsid w:val="005656E1"/>
    <w:rsid w:val="005656EF"/>
    <w:rsid w:val="005657A3"/>
    <w:rsid w:val="005678B1"/>
    <w:rsid w:val="00567BF1"/>
    <w:rsid w:val="00571253"/>
    <w:rsid w:val="00571667"/>
    <w:rsid w:val="00571A11"/>
    <w:rsid w:val="00572991"/>
    <w:rsid w:val="005736B8"/>
    <w:rsid w:val="005748A4"/>
    <w:rsid w:val="00574E5B"/>
    <w:rsid w:val="005753BA"/>
    <w:rsid w:val="005755E7"/>
    <w:rsid w:val="00575AC2"/>
    <w:rsid w:val="00577C20"/>
    <w:rsid w:val="0058041E"/>
    <w:rsid w:val="005804BE"/>
    <w:rsid w:val="005811B6"/>
    <w:rsid w:val="0058153A"/>
    <w:rsid w:val="00581B51"/>
    <w:rsid w:val="00582BC4"/>
    <w:rsid w:val="00583337"/>
    <w:rsid w:val="00584462"/>
    <w:rsid w:val="00585606"/>
    <w:rsid w:val="00585A1F"/>
    <w:rsid w:val="0058625C"/>
    <w:rsid w:val="005870BC"/>
    <w:rsid w:val="00590333"/>
    <w:rsid w:val="00590D32"/>
    <w:rsid w:val="00591098"/>
    <w:rsid w:val="00593C26"/>
    <w:rsid w:val="00593EE0"/>
    <w:rsid w:val="00594FF6"/>
    <w:rsid w:val="0059550B"/>
    <w:rsid w:val="0059556E"/>
    <w:rsid w:val="00595A3C"/>
    <w:rsid w:val="0059736D"/>
    <w:rsid w:val="005A1566"/>
    <w:rsid w:val="005A23E7"/>
    <w:rsid w:val="005A2422"/>
    <w:rsid w:val="005A3038"/>
    <w:rsid w:val="005A5E74"/>
    <w:rsid w:val="005A6BE3"/>
    <w:rsid w:val="005A7471"/>
    <w:rsid w:val="005B1293"/>
    <w:rsid w:val="005B1C93"/>
    <w:rsid w:val="005B2989"/>
    <w:rsid w:val="005B29B2"/>
    <w:rsid w:val="005B2A5E"/>
    <w:rsid w:val="005B32C4"/>
    <w:rsid w:val="005B4BD9"/>
    <w:rsid w:val="005B5003"/>
    <w:rsid w:val="005B598D"/>
    <w:rsid w:val="005B6E62"/>
    <w:rsid w:val="005B79FB"/>
    <w:rsid w:val="005C23C7"/>
    <w:rsid w:val="005C39A3"/>
    <w:rsid w:val="005C428D"/>
    <w:rsid w:val="005C458C"/>
    <w:rsid w:val="005C57AD"/>
    <w:rsid w:val="005C59B4"/>
    <w:rsid w:val="005C5B4A"/>
    <w:rsid w:val="005C5D1F"/>
    <w:rsid w:val="005C5ECB"/>
    <w:rsid w:val="005C6DF4"/>
    <w:rsid w:val="005D0439"/>
    <w:rsid w:val="005D1BCC"/>
    <w:rsid w:val="005D1E98"/>
    <w:rsid w:val="005D2792"/>
    <w:rsid w:val="005D3CE2"/>
    <w:rsid w:val="005D4671"/>
    <w:rsid w:val="005D56A0"/>
    <w:rsid w:val="005D6ECA"/>
    <w:rsid w:val="005D6FFF"/>
    <w:rsid w:val="005E0604"/>
    <w:rsid w:val="005E077A"/>
    <w:rsid w:val="005E095D"/>
    <w:rsid w:val="005E1D46"/>
    <w:rsid w:val="005E21AC"/>
    <w:rsid w:val="005E24E9"/>
    <w:rsid w:val="005E490E"/>
    <w:rsid w:val="005E4DF1"/>
    <w:rsid w:val="005E6078"/>
    <w:rsid w:val="005E6154"/>
    <w:rsid w:val="005E6229"/>
    <w:rsid w:val="005E622D"/>
    <w:rsid w:val="005E62B9"/>
    <w:rsid w:val="005E6380"/>
    <w:rsid w:val="005E6D71"/>
    <w:rsid w:val="005E6FB5"/>
    <w:rsid w:val="005F038F"/>
    <w:rsid w:val="005F0514"/>
    <w:rsid w:val="005F0F88"/>
    <w:rsid w:val="005F11B7"/>
    <w:rsid w:val="005F26FD"/>
    <w:rsid w:val="005F38D9"/>
    <w:rsid w:val="005F43C3"/>
    <w:rsid w:val="005F66E7"/>
    <w:rsid w:val="005F7266"/>
    <w:rsid w:val="005F7A4F"/>
    <w:rsid w:val="005F7EAB"/>
    <w:rsid w:val="00600A12"/>
    <w:rsid w:val="006034E7"/>
    <w:rsid w:val="0060350B"/>
    <w:rsid w:val="00603C96"/>
    <w:rsid w:val="00605CAC"/>
    <w:rsid w:val="00605DA2"/>
    <w:rsid w:val="00605EA9"/>
    <w:rsid w:val="00606389"/>
    <w:rsid w:val="00606689"/>
    <w:rsid w:val="006106A7"/>
    <w:rsid w:val="00610894"/>
    <w:rsid w:val="00610DF9"/>
    <w:rsid w:val="00610E37"/>
    <w:rsid w:val="00610E57"/>
    <w:rsid w:val="00611297"/>
    <w:rsid w:val="00612142"/>
    <w:rsid w:val="00614A96"/>
    <w:rsid w:val="00614C25"/>
    <w:rsid w:val="0061599D"/>
    <w:rsid w:val="00616275"/>
    <w:rsid w:val="0061783D"/>
    <w:rsid w:val="00617892"/>
    <w:rsid w:val="006201B1"/>
    <w:rsid w:val="0062168E"/>
    <w:rsid w:val="00622E10"/>
    <w:rsid w:val="00623AA8"/>
    <w:rsid w:val="0062411E"/>
    <w:rsid w:val="006241DF"/>
    <w:rsid w:val="00624747"/>
    <w:rsid w:val="00625311"/>
    <w:rsid w:val="0062592C"/>
    <w:rsid w:val="0062624D"/>
    <w:rsid w:val="00626350"/>
    <w:rsid w:val="0063051C"/>
    <w:rsid w:val="006322A0"/>
    <w:rsid w:val="00632D6F"/>
    <w:rsid w:val="006357F0"/>
    <w:rsid w:val="006364BD"/>
    <w:rsid w:val="006365A2"/>
    <w:rsid w:val="00636D2D"/>
    <w:rsid w:val="00636F0F"/>
    <w:rsid w:val="00642012"/>
    <w:rsid w:val="0064343E"/>
    <w:rsid w:val="006435AB"/>
    <w:rsid w:val="00643E06"/>
    <w:rsid w:val="00644C77"/>
    <w:rsid w:val="0064544D"/>
    <w:rsid w:val="00646C09"/>
    <w:rsid w:val="006478C2"/>
    <w:rsid w:val="00647A43"/>
    <w:rsid w:val="006509AE"/>
    <w:rsid w:val="00650EBA"/>
    <w:rsid w:val="00650FD1"/>
    <w:rsid w:val="0065163F"/>
    <w:rsid w:val="00651C08"/>
    <w:rsid w:val="006522B9"/>
    <w:rsid w:val="00654442"/>
    <w:rsid w:val="00654EE5"/>
    <w:rsid w:val="006559F7"/>
    <w:rsid w:val="0065749E"/>
    <w:rsid w:val="00660AEF"/>
    <w:rsid w:val="00661980"/>
    <w:rsid w:val="00662C42"/>
    <w:rsid w:val="00662D30"/>
    <w:rsid w:val="00662EB2"/>
    <w:rsid w:val="00663FCE"/>
    <w:rsid w:val="00664150"/>
    <w:rsid w:val="00665BE2"/>
    <w:rsid w:val="00666E60"/>
    <w:rsid w:val="00666F6F"/>
    <w:rsid w:val="006670BC"/>
    <w:rsid w:val="006674A5"/>
    <w:rsid w:val="00667AA9"/>
    <w:rsid w:val="00670D01"/>
    <w:rsid w:val="00671F58"/>
    <w:rsid w:val="006723C9"/>
    <w:rsid w:val="006727CC"/>
    <w:rsid w:val="00672BAE"/>
    <w:rsid w:val="00674CC6"/>
    <w:rsid w:val="00675F43"/>
    <w:rsid w:val="0067673C"/>
    <w:rsid w:val="00677B1E"/>
    <w:rsid w:val="006809FC"/>
    <w:rsid w:val="006812B9"/>
    <w:rsid w:val="006813A0"/>
    <w:rsid w:val="00681763"/>
    <w:rsid w:val="0068248F"/>
    <w:rsid w:val="006824CC"/>
    <w:rsid w:val="00682B43"/>
    <w:rsid w:val="00682DF1"/>
    <w:rsid w:val="00683D5E"/>
    <w:rsid w:val="006854E6"/>
    <w:rsid w:val="00685684"/>
    <w:rsid w:val="006859E1"/>
    <w:rsid w:val="00686389"/>
    <w:rsid w:val="0068684D"/>
    <w:rsid w:val="00686DC1"/>
    <w:rsid w:val="00687E6F"/>
    <w:rsid w:val="0068BFCC"/>
    <w:rsid w:val="006902F0"/>
    <w:rsid w:val="00690A08"/>
    <w:rsid w:val="00692E02"/>
    <w:rsid w:val="006935B2"/>
    <w:rsid w:val="00693CD7"/>
    <w:rsid w:val="00694073"/>
    <w:rsid w:val="00696F2C"/>
    <w:rsid w:val="006976D1"/>
    <w:rsid w:val="00697CE0"/>
    <w:rsid w:val="006A1732"/>
    <w:rsid w:val="006A1E78"/>
    <w:rsid w:val="006A22E2"/>
    <w:rsid w:val="006A475D"/>
    <w:rsid w:val="006A4A77"/>
    <w:rsid w:val="006A4AE7"/>
    <w:rsid w:val="006A5383"/>
    <w:rsid w:val="006A5FD1"/>
    <w:rsid w:val="006A64A2"/>
    <w:rsid w:val="006B0D85"/>
    <w:rsid w:val="006B1591"/>
    <w:rsid w:val="006B19D7"/>
    <w:rsid w:val="006B2386"/>
    <w:rsid w:val="006B2F9A"/>
    <w:rsid w:val="006B4EED"/>
    <w:rsid w:val="006B526A"/>
    <w:rsid w:val="006B549D"/>
    <w:rsid w:val="006B68A9"/>
    <w:rsid w:val="006B75D2"/>
    <w:rsid w:val="006B7BDD"/>
    <w:rsid w:val="006C0163"/>
    <w:rsid w:val="006C017B"/>
    <w:rsid w:val="006C0D87"/>
    <w:rsid w:val="006C0E16"/>
    <w:rsid w:val="006C1837"/>
    <w:rsid w:val="006C32D4"/>
    <w:rsid w:val="006C43B3"/>
    <w:rsid w:val="006C5A71"/>
    <w:rsid w:val="006D01B5"/>
    <w:rsid w:val="006D0378"/>
    <w:rsid w:val="006D398D"/>
    <w:rsid w:val="006D3ECB"/>
    <w:rsid w:val="006D4B3A"/>
    <w:rsid w:val="006D529B"/>
    <w:rsid w:val="006D54BB"/>
    <w:rsid w:val="006D6579"/>
    <w:rsid w:val="006D7102"/>
    <w:rsid w:val="006D7BE9"/>
    <w:rsid w:val="006E0B2A"/>
    <w:rsid w:val="006E10A9"/>
    <w:rsid w:val="006E16C9"/>
    <w:rsid w:val="006E1ABB"/>
    <w:rsid w:val="006E1C2A"/>
    <w:rsid w:val="006E2751"/>
    <w:rsid w:val="006E3FF1"/>
    <w:rsid w:val="006E43CA"/>
    <w:rsid w:val="006E463B"/>
    <w:rsid w:val="006E4B1D"/>
    <w:rsid w:val="006E5887"/>
    <w:rsid w:val="006E6855"/>
    <w:rsid w:val="006F0A73"/>
    <w:rsid w:val="006F1B78"/>
    <w:rsid w:val="006F1C57"/>
    <w:rsid w:val="006F3D30"/>
    <w:rsid w:val="006F3E53"/>
    <w:rsid w:val="006F5839"/>
    <w:rsid w:val="006F6BC1"/>
    <w:rsid w:val="007042FE"/>
    <w:rsid w:val="00707292"/>
    <w:rsid w:val="007072F1"/>
    <w:rsid w:val="00707ADE"/>
    <w:rsid w:val="00707C95"/>
    <w:rsid w:val="007101E8"/>
    <w:rsid w:val="0071188C"/>
    <w:rsid w:val="0071193B"/>
    <w:rsid w:val="007121A2"/>
    <w:rsid w:val="00712A71"/>
    <w:rsid w:val="00713051"/>
    <w:rsid w:val="007131DE"/>
    <w:rsid w:val="0071388C"/>
    <w:rsid w:val="00714846"/>
    <w:rsid w:val="00715185"/>
    <w:rsid w:val="007152E1"/>
    <w:rsid w:val="00716992"/>
    <w:rsid w:val="00720384"/>
    <w:rsid w:val="0072053F"/>
    <w:rsid w:val="00721C61"/>
    <w:rsid w:val="007220C2"/>
    <w:rsid w:val="007228E3"/>
    <w:rsid w:val="00722AE9"/>
    <w:rsid w:val="00723400"/>
    <w:rsid w:val="007247C3"/>
    <w:rsid w:val="00725E51"/>
    <w:rsid w:val="0072623F"/>
    <w:rsid w:val="007267DD"/>
    <w:rsid w:val="00730571"/>
    <w:rsid w:val="00730B9E"/>
    <w:rsid w:val="00732FB6"/>
    <w:rsid w:val="00733F36"/>
    <w:rsid w:val="007347E6"/>
    <w:rsid w:val="00734808"/>
    <w:rsid w:val="00734C4C"/>
    <w:rsid w:val="00734D2E"/>
    <w:rsid w:val="0073605B"/>
    <w:rsid w:val="00741C32"/>
    <w:rsid w:val="00742585"/>
    <w:rsid w:val="0074400E"/>
    <w:rsid w:val="00746439"/>
    <w:rsid w:val="00746CC1"/>
    <w:rsid w:val="00747BC9"/>
    <w:rsid w:val="00747DFD"/>
    <w:rsid w:val="0075186E"/>
    <w:rsid w:val="007519B2"/>
    <w:rsid w:val="00751AF0"/>
    <w:rsid w:val="00751FA2"/>
    <w:rsid w:val="007537EC"/>
    <w:rsid w:val="0075422F"/>
    <w:rsid w:val="007559FC"/>
    <w:rsid w:val="007561AB"/>
    <w:rsid w:val="0075647F"/>
    <w:rsid w:val="00756B4D"/>
    <w:rsid w:val="00757E46"/>
    <w:rsid w:val="00760851"/>
    <w:rsid w:val="007609B5"/>
    <w:rsid w:val="00760B96"/>
    <w:rsid w:val="00761496"/>
    <w:rsid w:val="00761651"/>
    <w:rsid w:val="0076181E"/>
    <w:rsid w:val="00763424"/>
    <w:rsid w:val="00764BFA"/>
    <w:rsid w:val="0076531D"/>
    <w:rsid w:val="007656E9"/>
    <w:rsid w:val="00765A8E"/>
    <w:rsid w:val="00765E25"/>
    <w:rsid w:val="007677A7"/>
    <w:rsid w:val="00770340"/>
    <w:rsid w:val="0077136F"/>
    <w:rsid w:val="00773220"/>
    <w:rsid w:val="00773980"/>
    <w:rsid w:val="00773DB7"/>
    <w:rsid w:val="00774BE0"/>
    <w:rsid w:val="007762D0"/>
    <w:rsid w:val="007769FC"/>
    <w:rsid w:val="00776EC5"/>
    <w:rsid w:val="007772D9"/>
    <w:rsid w:val="007774DD"/>
    <w:rsid w:val="00780170"/>
    <w:rsid w:val="007811CB"/>
    <w:rsid w:val="007819E8"/>
    <w:rsid w:val="00783295"/>
    <w:rsid w:val="00783F46"/>
    <w:rsid w:val="00784464"/>
    <w:rsid w:val="007845E4"/>
    <w:rsid w:val="00784AE7"/>
    <w:rsid w:val="00784B74"/>
    <w:rsid w:val="00784D6B"/>
    <w:rsid w:val="0078534B"/>
    <w:rsid w:val="0079198C"/>
    <w:rsid w:val="007919A4"/>
    <w:rsid w:val="007919DB"/>
    <w:rsid w:val="00791BE5"/>
    <w:rsid w:val="00792831"/>
    <w:rsid w:val="007930EC"/>
    <w:rsid w:val="0079433A"/>
    <w:rsid w:val="007954B6"/>
    <w:rsid w:val="00795E3C"/>
    <w:rsid w:val="007A0661"/>
    <w:rsid w:val="007A0EDA"/>
    <w:rsid w:val="007A0F44"/>
    <w:rsid w:val="007A1052"/>
    <w:rsid w:val="007A20F7"/>
    <w:rsid w:val="007A2F5D"/>
    <w:rsid w:val="007A35A8"/>
    <w:rsid w:val="007A5BF1"/>
    <w:rsid w:val="007A70CA"/>
    <w:rsid w:val="007A72A5"/>
    <w:rsid w:val="007B0E19"/>
    <w:rsid w:val="007B2499"/>
    <w:rsid w:val="007B32CF"/>
    <w:rsid w:val="007B33CA"/>
    <w:rsid w:val="007B3E81"/>
    <w:rsid w:val="007B4E8E"/>
    <w:rsid w:val="007B68E5"/>
    <w:rsid w:val="007B6B94"/>
    <w:rsid w:val="007C025E"/>
    <w:rsid w:val="007C3B45"/>
    <w:rsid w:val="007C3BFA"/>
    <w:rsid w:val="007C439A"/>
    <w:rsid w:val="007C4CB1"/>
    <w:rsid w:val="007C69B7"/>
    <w:rsid w:val="007C7097"/>
    <w:rsid w:val="007C7721"/>
    <w:rsid w:val="007C7873"/>
    <w:rsid w:val="007D1272"/>
    <w:rsid w:val="007D1431"/>
    <w:rsid w:val="007D253E"/>
    <w:rsid w:val="007D27F1"/>
    <w:rsid w:val="007D2CF5"/>
    <w:rsid w:val="007D3038"/>
    <w:rsid w:val="007D39AE"/>
    <w:rsid w:val="007D3C04"/>
    <w:rsid w:val="007D4F34"/>
    <w:rsid w:val="007D5C49"/>
    <w:rsid w:val="007D6CFA"/>
    <w:rsid w:val="007D7110"/>
    <w:rsid w:val="007D7A16"/>
    <w:rsid w:val="007E021A"/>
    <w:rsid w:val="007E0673"/>
    <w:rsid w:val="007E12DA"/>
    <w:rsid w:val="007E15E6"/>
    <w:rsid w:val="007E16BB"/>
    <w:rsid w:val="007E18AC"/>
    <w:rsid w:val="007E1B8F"/>
    <w:rsid w:val="007E25FA"/>
    <w:rsid w:val="007E540E"/>
    <w:rsid w:val="007E5846"/>
    <w:rsid w:val="007E5E90"/>
    <w:rsid w:val="007E614F"/>
    <w:rsid w:val="007E7A10"/>
    <w:rsid w:val="007F1633"/>
    <w:rsid w:val="007F220D"/>
    <w:rsid w:val="007F3170"/>
    <w:rsid w:val="007F3B47"/>
    <w:rsid w:val="007F3E13"/>
    <w:rsid w:val="007F49DE"/>
    <w:rsid w:val="007F4AF5"/>
    <w:rsid w:val="007F5F38"/>
    <w:rsid w:val="007F6B97"/>
    <w:rsid w:val="0080035D"/>
    <w:rsid w:val="0080172F"/>
    <w:rsid w:val="00801FF3"/>
    <w:rsid w:val="00803201"/>
    <w:rsid w:val="00803486"/>
    <w:rsid w:val="00803507"/>
    <w:rsid w:val="008038F3"/>
    <w:rsid w:val="00803964"/>
    <w:rsid w:val="00804133"/>
    <w:rsid w:val="00804FC6"/>
    <w:rsid w:val="00805AD4"/>
    <w:rsid w:val="008078E9"/>
    <w:rsid w:val="008108F7"/>
    <w:rsid w:val="00811D86"/>
    <w:rsid w:val="008126B2"/>
    <w:rsid w:val="00812B15"/>
    <w:rsid w:val="008135A8"/>
    <w:rsid w:val="008142CC"/>
    <w:rsid w:val="00814875"/>
    <w:rsid w:val="00814D00"/>
    <w:rsid w:val="00815F8E"/>
    <w:rsid w:val="008170F0"/>
    <w:rsid w:val="008200C0"/>
    <w:rsid w:val="00823566"/>
    <w:rsid w:val="0082387F"/>
    <w:rsid w:val="00823AB5"/>
    <w:rsid w:val="008242E4"/>
    <w:rsid w:val="008254FE"/>
    <w:rsid w:val="00826106"/>
    <w:rsid w:val="00827926"/>
    <w:rsid w:val="008303B5"/>
    <w:rsid w:val="0083337E"/>
    <w:rsid w:val="00833A29"/>
    <w:rsid w:val="008359DC"/>
    <w:rsid w:val="00835AD5"/>
    <w:rsid w:val="0083653D"/>
    <w:rsid w:val="00837F0F"/>
    <w:rsid w:val="008419EF"/>
    <w:rsid w:val="008420C5"/>
    <w:rsid w:val="0084279B"/>
    <w:rsid w:val="008434C8"/>
    <w:rsid w:val="00843E71"/>
    <w:rsid w:val="00847692"/>
    <w:rsid w:val="0084782A"/>
    <w:rsid w:val="0085121A"/>
    <w:rsid w:val="008515D0"/>
    <w:rsid w:val="00852AD0"/>
    <w:rsid w:val="0085384B"/>
    <w:rsid w:val="00856EDA"/>
    <w:rsid w:val="008576A6"/>
    <w:rsid w:val="00857F35"/>
    <w:rsid w:val="008601B4"/>
    <w:rsid w:val="00861CC6"/>
    <w:rsid w:val="008633F7"/>
    <w:rsid w:val="00864E17"/>
    <w:rsid w:val="00865C80"/>
    <w:rsid w:val="008663E3"/>
    <w:rsid w:val="008665EE"/>
    <w:rsid w:val="008673F3"/>
    <w:rsid w:val="0086F1F0"/>
    <w:rsid w:val="00870286"/>
    <w:rsid w:val="00871BE8"/>
    <w:rsid w:val="00871E97"/>
    <w:rsid w:val="008728D3"/>
    <w:rsid w:val="0087303D"/>
    <w:rsid w:val="00873DB3"/>
    <w:rsid w:val="0087438A"/>
    <w:rsid w:val="008755F8"/>
    <w:rsid w:val="00875D0E"/>
    <w:rsid w:val="0087621E"/>
    <w:rsid w:val="00876FD6"/>
    <w:rsid w:val="0088032D"/>
    <w:rsid w:val="0088044E"/>
    <w:rsid w:val="0088185A"/>
    <w:rsid w:val="008818A1"/>
    <w:rsid w:val="00882DE8"/>
    <w:rsid w:val="008846B6"/>
    <w:rsid w:val="0088521F"/>
    <w:rsid w:val="00885C3D"/>
    <w:rsid w:val="00886715"/>
    <w:rsid w:val="0088783B"/>
    <w:rsid w:val="00887DED"/>
    <w:rsid w:val="0088E126"/>
    <w:rsid w:val="0089052F"/>
    <w:rsid w:val="00892188"/>
    <w:rsid w:val="00892F80"/>
    <w:rsid w:val="00894912"/>
    <w:rsid w:val="00894F38"/>
    <w:rsid w:val="00896677"/>
    <w:rsid w:val="00896C6C"/>
    <w:rsid w:val="008A0EE1"/>
    <w:rsid w:val="008A1E5C"/>
    <w:rsid w:val="008A2D19"/>
    <w:rsid w:val="008A32F2"/>
    <w:rsid w:val="008A3F22"/>
    <w:rsid w:val="008A424B"/>
    <w:rsid w:val="008A4604"/>
    <w:rsid w:val="008A53AF"/>
    <w:rsid w:val="008A53CB"/>
    <w:rsid w:val="008A590F"/>
    <w:rsid w:val="008A63FA"/>
    <w:rsid w:val="008A650E"/>
    <w:rsid w:val="008A6C4A"/>
    <w:rsid w:val="008A6CE8"/>
    <w:rsid w:val="008A7452"/>
    <w:rsid w:val="008A79EC"/>
    <w:rsid w:val="008B0820"/>
    <w:rsid w:val="008B09DC"/>
    <w:rsid w:val="008B115F"/>
    <w:rsid w:val="008B21E2"/>
    <w:rsid w:val="008B2978"/>
    <w:rsid w:val="008B3BC5"/>
    <w:rsid w:val="008B4480"/>
    <w:rsid w:val="008B4B93"/>
    <w:rsid w:val="008B4D70"/>
    <w:rsid w:val="008B4F2D"/>
    <w:rsid w:val="008B53A0"/>
    <w:rsid w:val="008B60B7"/>
    <w:rsid w:val="008B649A"/>
    <w:rsid w:val="008B7423"/>
    <w:rsid w:val="008B75FD"/>
    <w:rsid w:val="008B7D73"/>
    <w:rsid w:val="008C064B"/>
    <w:rsid w:val="008C13B5"/>
    <w:rsid w:val="008C1E30"/>
    <w:rsid w:val="008C1F72"/>
    <w:rsid w:val="008C3DAE"/>
    <w:rsid w:val="008C3DC7"/>
    <w:rsid w:val="008C521D"/>
    <w:rsid w:val="008C75F4"/>
    <w:rsid w:val="008D161E"/>
    <w:rsid w:val="008D1D05"/>
    <w:rsid w:val="008D596E"/>
    <w:rsid w:val="008D5F38"/>
    <w:rsid w:val="008D7174"/>
    <w:rsid w:val="008E05B9"/>
    <w:rsid w:val="008E06E8"/>
    <w:rsid w:val="008E14B1"/>
    <w:rsid w:val="008E24DD"/>
    <w:rsid w:val="008E2897"/>
    <w:rsid w:val="008E29FA"/>
    <w:rsid w:val="008E3049"/>
    <w:rsid w:val="008E3383"/>
    <w:rsid w:val="008E3A43"/>
    <w:rsid w:val="008E3C68"/>
    <w:rsid w:val="008E52A0"/>
    <w:rsid w:val="008E6346"/>
    <w:rsid w:val="008E68F3"/>
    <w:rsid w:val="008E6D74"/>
    <w:rsid w:val="008E7648"/>
    <w:rsid w:val="008E7920"/>
    <w:rsid w:val="008F03EC"/>
    <w:rsid w:val="008F2B09"/>
    <w:rsid w:val="008F38C3"/>
    <w:rsid w:val="008F390A"/>
    <w:rsid w:val="008F3BEA"/>
    <w:rsid w:val="008F5992"/>
    <w:rsid w:val="008F653E"/>
    <w:rsid w:val="008F74AD"/>
    <w:rsid w:val="008F750C"/>
    <w:rsid w:val="00900E73"/>
    <w:rsid w:val="0090178D"/>
    <w:rsid w:val="00903C0C"/>
    <w:rsid w:val="00905755"/>
    <w:rsid w:val="00905D30"/>
    <w:rsid w:val="00906894"/>
    <w:rsid w:val="009068F3"/>
    <w:rsid w:val="00906A4B"/>
    <w:rsid w:val="00907293"/>
    <w:rsid w:val="00912EEC"/>
    <w:rsid w:val="00914237"/>
    <w:rsid w:val="00915942"/>
    <w:rsid w:val="009161F9"/>
    <w:rsid w:val="0091692B"/>
    <w:rsid w:val="00916D4F"/>
    <w:rsid w:val="00916E2D"/>
    <w:rsid w:val="00917BF1"/>
    <w:rsid w:val="00921FCB"/>
    <w:rsid w:val="0092312B"/>
    <w:rsid w:val="009231F8"/>
    <w:rsid w:val="009232C1"/>
    <w:rsid w:val="009237B0"/>
    <w:rsid w:val="0092602E"/>
    <w:rsid w:val="009265B8"/>
    <w:rsid w:val="00926630"/>
    <w:rsid w:val="009303FA"/>
    <w:rsid w:val="0093054E"/>
    <w:rsid w:val="009307A7"/>
    <w:rsid w:val="00930D6B"/>
    <w:rsid w:val="00931859"/>
    <w:rsid w:val="0093320B"/>
    <w:rsid w:val="00933416"/>
    <w:rsid w:val="00933886"/>
    <w:rsid w:val="00933A75"/>
    <w:rsid w:val="00933B96"/>
    <w:rsid w:val="00937F29"/>
    <w:rsid w:val="00941955"/>
    <w:rsid w:val="00941ECC"/>
    <w:rsid w:val="00942C47"/>
    <w:rsid w:val="009455CD"/>
    <w:rsid w:val="00946850"/>
    <w:rsid w:val="00947C9D"/>
    <w:rsid w:val="0095024B"/>
    <w:rsid w:val="00950589"/>
    <w:rsid w:val="0095064D"/>
    <w:rsid w:val="00950BB6"/>
    <w:rsid w:val="00951411"/>
    <w:rsid w:val="0095286A"/>
    <w:rsid w:val="00954948"/>
    <w:rsid w:val="00954EEB"/>
    <w:rsid w:val="0095509E"/>
    <w:rsid w:val="009564D0"/>
    <w:rsid w:val="009568A0"/>
    <w:rsid w:val="00956C1E"/>
    <w:rsid w:val="0096146B"/>
    <w:rsid w:val="009618C8"/>
    <w:rsid w:val="009623A4"/>
    <w:rsid w:val="00963364"/>
    <w:rsid w:val="00965FDF"/>
    <w:rsid w:val="00966190"/>
    <w:rsid w:val="00966D40"/>
    <w:rsid w:val="00967A40"/>
    <w:rsid w:val="00967D78"/>
    <w:rsid w:val="009700BD"/>
    <w:rsid w:val="00971891"/>
    <w:rsid w:val="0097341D"/>
    <w:rsid w:val="009739EF"/>
    <w:rsid w:val="00974810"/>
    <w:rsid w:val="00974DBC"/>
    <w:rsid w:val="009750E9"/>
    <w:rsid w:val="00975761"/>
    <w:rsid w:val="009759FA"/>
    <w:rsid w:val="00975A7C"/>
    <w:rsid w:val="0097739B"/>
    <w:rsid w:val="00977D2F"/>
    <w:rsid w:val="00980284"/>
    <w:rsid w:val="0098063C"/>
    <w:rsid w:val="00980883"/>
    <w:rsid w:val="00981040"/>
    <w:rsid w:val="00981834"/>
    <w:rsid w:val="009832FD"/>
    <w:rsid w:val="00983C5E"/>
    <w:rsid w:val="0098564F"/>
    <w:rsid w:val="009869EE"/>
    <w:rsid w:val="00987BC7"/>
    <w:rsid w:val="00990207"/>
    <w:rsid w:val="0099198B"/>
    <w:rsid w:val="0099294F"/>
    <w:rsid w:val="0099297A"/>
    <w:rsid w:val="0099342A"/>
    <w:rsid w:val="00994794"/>
    <w:rsid w:val="009958F4"/>
    <w:rsid w:val="00995A79"/>
    <w:rsid w:val="00995F92"/>
    <w:rsid w:val="009A02BE"/>
    <w:rsid w:val="009A0560"/>
    <w:rsid w:val="009A0804"/>
    <w:rsid w:val="009A099C"/>
    <w:rsid w:val="009A1B1A"/>
    <w:rsid w:val="009A2E5A"/>
    <w:rsid w:val="009A2FDA"/>
    <w:rsid w:val="009A35C1"/>
    <w:rsid w:val="009A4074"/>
    <w:rsid w:val="009A481E"/>
    <w:rsid w:val="009A4C14"/>
    <w:rsid w:val="009A5D41"/>
    <w:rsid w:val="009A662F"/>
    <w:rsid w:val="009A6ABD"/>
    <w:rsid w:val="009B029B"/>
    <w:rsid w:val="009B29D1"/>
    <w:rsid w:val="009B3185"/>
    <w:rsid w:val="009B3957"/>
    <w:rsid w:val="009B3ABB"/>
    <w:rsid w:val="009B40E2"/>
    <w:rsid w:val="009B4714"/>
    <w:rsid w:val="009B4750"/>
    <w:rsid w:val="009B4A75"/>
    <w:rsid w:val="009B500F"/>
    <w:rsid w:val="009B6215"/>
    <w:rsid w:val="009B6764"/>
    <w:rsid w:val="009B6811"/>
    <w:rsid w:val="009B688D"/>
    <w:rsid w:val="009B691E"/>
    <w:rsid w:val="009B7237"/>
    <w:rsid w:val="009B7D68"/>
    <w:rsid w:val="009C0936"/>
    <w:rsid w:val="009C1BBE"/>
    <w:rsid w:val="009C1D9F"/>
    <w:rsid w:val="009C2709"/>
    <w:rsid w:val="009C5995"/>
    <w:rsid w:val="009C5D07"/>
    <w:rsid w:val="009C6867"/>
    <w:rsid w:val="009C7CFE"/>
    <w:rsid w:val="009D10F9"/>
    <w:rsid w:val="009D204C"/>
    <w:rsid w:val="009D3B8E"/>
    <w:rsid w:val="009D3BAD"/>
    <w:rsid w:val="009D3F75"/>
    <w:rsid w:val="009D45A7"/>
    <w:rsid w:val="009D5FDA"/>
    <w:rsid w:val="009D66ED"/>
    <w:rsid w:val="009D7C2A"/>
    <w:rsid w:val="009E02B2"/>
    <w:rsid w:val="009E0B1B"/>
    <w:rsid w:val="009E0B1F"/>
    <w:rsid w:val="009E0B3B"/>
    <w:rsid w:val="009E168B"/>
    <w:rsid w:val="009E1857"/>
    <w:rsid w:val="009E265B"/>
    <w:rsid w:val="009E32A1"/>
    <w:rsid w:val="009E3A2F"/>
    <w:rsid w:val="009E3C7A"/>
    <w:rsid w:val="009E4A33"/>
    <w:rsid w:val="009E50A9"/>
    <w:rsid w:val="009E552D"/>
    <w:rsid w:val="009E5648"/>
    <w:rsid w:val="009E5ABD"/>
    <w:rsid w:val="009E69E2"/>
    <w:rsid w:val="009E6DFE"/>
    <w:rsid w:val="009E7770"/>
    <w:rsid w:val="009E7A21"/>
    <w:rsid w:val="009F1B30"/>
    <w:rsid w:val="009F2473"/>
    <w:rsid w:val="009F25B0"/>
    <w:rsid w:val="009F280E"/>
    <w:rsid w:val="009F281E"/>
    <w:rsid w:val="009F4466"/>
    <w:rsid w:val="009F4C51"/>
    <w:rsid w:val="009F587E"/>
    <w:rsid w:val="009F69D5"/>
    <w:rsid w:val="009F6F13"/>
    <w:rsid w:val="009F7AD9"/>
    <w:rsid w:val="00A00DB1"/>
    <w:rsid w:val="00A010AB"/>
    <w:rsid w:val="00A010D4"/>
    <w:rsid w:val="00A017D8"/>
    <w:rsid w:val="00A04A35"/>
    <w:rsid w:val="00A04A8F"/>
    <w:rsid w:val="00A05D5C"/>
    <w:rsid w:val="00A068B1"/>
    <w:rsid w:val="00A0735C"/>
    <w:rsid w:val="00A07739"/>
    <w:rsid w:val="00A07CB2"/>
    <w:rsid w:val="00A10347"/>
    <w:rsid w:val="00A10927"/>
    <w:rsid w:val="00A10EE5"/>
    <w:rsid w:val="00A12A85"/>
    <w:rsid w:val="00A12C26"/>
    <w:rsid w:val="00A14037"/>
    <w:rsid w:val="00A15F76"/>
    <w:rsid w:val="00A15FD2"/>
    <w:rsid w:val="00A163DA"/>
    <w:rsid w:val="00A16FD0"/>
    <w:rsid w:val="00A17386"/>
    <w:rsid w:val="00A173DA"/>
    <w:rsid w:val="00A22B94"/>
    <w:rsid w:val="00A22C19"/>
    <w:rsid w:val="00A2389A"/>
    <w:rsid w:val="00A23E44"/>
    <w:rsid w:val="00A23E7D"/>
    <w:rsid w:val="00A24226"/>
    <w:rsid w:val="00A24BF6"/>
    <w:rsid w:val="00A24DB0"/>
    <w:rsid w:val="00A2721F"/>
    <w:rsid w:val="00A30771"/>
    <w:rsid w:val="00A311E6"/>
    <w:rsid w:val="00A3170E"/>
    <w:rsid w:val="00A322F7"/>
    <w:rsid w:val="00A32DF1"/>
    <w:rsid w:val="00A32E4C"/>
    <w:rsid w:val="00A33252"/>
    <w:rsid w:val="00A34388"/>
    <w:rsid w:val="00A345E2"/>
    <w:rsid w:val="00A35603"/>
    <w:rsid w:val="00A35B36"/>
    <w:rsid w:val="00A40256"/>
    <w:rsid w:val="00A40455"/>
    <w:rsid w:val="00A4128B"/>
    <w:rsid w:val="00A41662"/>
    <w:rsid w:val="00A41B54"/>
    <w:rsid w:val="00A43689"/>
    <w:rsid w:val="00A43C80"/>
    <w:rsid w:val="00A43F20"/>
    <w:rsid w:val="00A44B82"/>
    <w:rsid w:val="00A468B7"/>
    <w:rsid w:val="00A47552"/>
    <w:rsid w:val="00A476B1"/>
    <w:rsid w:val="00A47E71"/>
    <w:rsid w:val="00A50668"/>
    <w:rsid w:val="00A50FDB"/>
    <w:rsid w:val="00A522B3"/>
    <w:rsid w:val="00A52437"/>
    <w:rsid w:val="00A52C00"/>
    <w:rsid w:val="00A53478"/>
    <w:rsid w:val="00A535DE"/>
    <w:rsid w:val="00A54BBD"/>
    <w:rsid w:val="00A56BB0"/>
    <w:rsid w:val="00A56DA3"/>
    <w:rsid w:val="00A576DD"/>
    <w:rsid w:val="00A6073F"/>
    <w:rsid w:val="00A60DD9"/>
    <w:rsid w:val="00A615E2"/>
    <w:rsid w:val="00A6226D"/>
    <w:rsid w:val="00A62C0E"/>
    <w:rsid w:val="00A6507F"/>
    <w:rsid w:val="00A6529E"/>
    <w:rsid w:val="00A65F8A"/>
    <w:rsid w:val="00A6632E"/>
    <w:rsid w:val="00A66937"/>
    <w:rsid w:val="00A670EF"/>
    <w:rsid w:val="00A67C1E"/>
    <w:rsid w:val="00A67E5A"/>
    <w:rsid w:val="00A70569"/>
    <w:rsid w:val="00A70C3E"/>
    <w:rsid w:val="00A71AA8"/>
    <w:rsid w:val="00A72527"/>
    <w:rsid w:val="00A73536"/>
    <w:rsid w:val="00A737B6"/>
    <w:rsid w:val="00A73871"/>
    <w:rsid w:val="00A74247"/>
    <w:rsid w:val="00A75CBE"/>
    <w:rsid w:val="00A76208"/>
    <w:rsid w:val="00A76527"/>
    <w:rsid w:val="00A77A3E"/>
    <w:rsid w:val="00A80ADA"/>
    <w:rsid w:val="00A83938"/>
    <w:rsid w:val="00A845D7"/>
    <w:rsid w:val="00A84B21"/>
    <w:rsid w:val="00A84B73"/>
    <w:rsid w:val="00A857B9"/>
    <w:rsid w:val="00A8630D"/>
    <w:rsid w:val="00A87AA3"/>
    <w:rsid w:val="00A91C25"/>
    <w:rsid w:val="00A91F0C"/>
    <w:rsid w:val="00A92883"/>
    <w:rsid w:val="00A93009"/>
    <w:rsid w:val="00A93B6D"/>
    <w:rsid w:val="00A93CA4"/>
    <w:rsid w:val="00A948A6"/>
    <w:rsid w:val="00A953E5"/>
    <w:rsid w:val="00A95423"/>
    <w:rsid w:val="00A95D2E"/>
    <w:rsid w:val="00A96365"/>
    <w:rsid w:val="00A96EE7"/>
    <w:rsid w:val="00A97D13"/>
    <w:rsid w:val="00A97D95"/>
    <w:rsid w:val="00AA03A9"/>
    <w:rsid w:val="00AA12DC"/>
    <w:rsid w:val="00AA20A1"/>
    <w:rsid w:val="00AA228D"/>
    <w:rsid w:val="00AA2CFC"/>
    <w:rsid w:val="00AA482B"/>
    <w:rsid w:val="00AA5046"/>
    <w:rsid w:val="00AA58C0"/>
    <w:rsid w:val="00AA68A5"/>
    <w:rsid w:val="00AA727A"/>
    <w:rsid w:val="00AB0491"/>
    <w:rsid w:val="00AB07E8"/>
    <w:rsid w:val="00AB143A"/>
    <w:rsid w:val="00AB16A0"/>
    <w:rsid w:val="00AB3284"/>
    <w:rsid w:val="00AB3B23"/>
    <w:rsid w:val="00AB3BBB"/>
    <w:rsid w:val="00AB48E0"/>
    <w:rsid w:val="00AB4B43"/>
    <w:rsid w:val="00AB4D11"/>
    <w:rsid w:val="00AB5DE7"/>
    <w:rsid w:val="00AC02F4"/>
    <w:rsid w:val="00AC0B8F"/>
    <w:rsid w:val="00AC112B"/>
    <w:rsid w:val="00AC43EB"/>
    <w:rsid w:val="00AC4AE5"/>
    <w:rsid w:val="00AC4B6C"/>
    <w:rsid w:val="00AC5479"/>
    <w:rsid w:val="00AC663A"/>
    <w:rsid w:val="00AC6673"/>
    <w:rsid w:val="00AC735B"/>
    <w:rsid w:val="00AC79E8"/>
    <w:rsid w:val="00AD121C"/>
    <w:rsid w:val="00AD2DCE"/>
    <w:rsid w:val="00AD350A"/>
    <w:rsid w:val="00AD460C"/>
    <w:rsid w:val="00AD4686"/>
    <w:rsid w:val="00AD46D5"/>
    <w:rsid w:val="00AD5497"/>
    <w:rsid w:val="00AD5789"/>
    <w:rsid w:val="00AD6BD6"/>
    <w:rsid w:val="00AE0DC8"/>
    <w:rsid w:val="00AE0FDA"/>
    <w:rsid w:val="00AE1920"/>
    <w:rsid w:val="00AE1B7B"/>
    <w:rsid w:val="00AE218C"/>
    <w:rsid w:val="00AE24D4"/>
    <w:rsid w:val="00AE2AE4"/>
    <w:rsid w:val="00AE30AD"/>
    <w:rsid w:val="00AE320D"/>
    <w:rsid w:val="00AE337A"/>
    <w:rsid w:val="00AE396B"/>
    <w:rsid w:val="00AE415E"/>
    <w:rsid w:val="00AE4518"/>
    <w:rsid w:val="00AE4B07"/>
    <w:rsid w:val="00AE6773"/>
    <w:rsid w:val="00AE7DF8"/>
    <w:rsid w:val="00AF0A0D"/>
    <w:rsid w:val="00AF1AF4"/>
    <w:rsid w:val="00AF1EE8"/>
    <w:rsid w:val="00AF25D0"/>
    <w:rsid w:val="00AF2A89"/>
    <w:rsid w:val="00AF2ACF"/>
    <w:rsid w:val="00AF618A"/>
    <w:rsid w:val="00AF6EFD"/>
    <w:rsid w:val="00B01960"/>
    <w:rsid w:val="00B01B24"/>
    <w:rsid w:val="00B01EBF"/>
    <w:rsid w:val="00B029FB"/>
    <w:rsid w:val="00B02A2E"/>
    <w:rsid w:val="00B03C71"/>
    <w:rsid w:val="00B04236"/>
    <w:rsid w:val="00B0591B"/>
    <w:rsid w:val="00B066BB"/>
    <w:rsid w:val="00B069F7"/>
    <w:rsid w:val="00B06DF8"/>
    <w:rsid w:val="00B07430"/>
    <w:rsid w:val="00B075C5"/>
    <w:rsid w:val="00B07FFC"/>
    <w:rsid w:val="00B104DD"/>
    <w:rsid w:val="00B10A2F"/>
    <w:rsid w:val="00B10A98"/>
    <w:rsid w:val="00B10E1E"/>
    <w:rsid w:val="00B11869"/>
    <w:rsid w:val="00B11F69"/>
    <w:rsid w:val="00B122D0"/>
    <w:rsid w:val="00B12C12"/>
    <w:rsid w:val="00B13997"/>
    <w:rsid w:val="00B14AA0"/>
    <w:rsid w:val="00B14FBF"/>
    <w:rsid w:val="00B1569C"/>
    <w:rsid w:val="00B156C6"/>
    <w:rsid w:val="00B20100"/>
    <w:rsid w:val="00B20364"/>
    <w:rsid w:val="00B23499"/>
    <w:rsid w:val="00B23B1A"/>
    <w:rsid w:val="00B23EDE"/>
    <w:rsid w:val="00B24064"/>
    <w:rsid w:val="00B26228"/>
    <w:rsid w:val="00B26476"/>
    <w:rsid w:val="00B26628"/>
    <w:rsid w:val="00B26AFA"/>
    <w:rsid w:val="00B30111"/>
    <w:rsid w:val="00B304F6"/>
    <w:rsid w:val="00B308EE"/>
    <w:rsid w:val="00B310B7"/>
    <w:rsid w:val="00B310F1"/>
    <w:rsid w:val="00B318F7"/>
    <w:rsid w:val="00B32B23"/>
    <w:rsid w:val="00B32E09"/>
    <w:rsid w:val="00B346B9"/>
    <w:rsid w:val="00B36295"/>
    <w:rsid w:val="00B3658A"/>
    <w:rsid w:val="00B37CA4"/>
    <w:rsid w:val="00B400F4"/>
    <w:rsid w:val="00B40FAE"/>
    <w:rsid w:val="00B41326"/>
    <w:rsid w:val="00B41971"/>
    <w:rsid w:val="00B43181"/>
    <w:rsid w:val="00B43C0E"/>
    <w:rsid w:val="00B44034"/>
    <w:rsid w:val="00B44D8E"/>
    <w:rsid w:val="00B45312"/>
    <w:rsid w:val="00B45463"/>
    <w:rsid w:val="00B45C12"/>
    <w:rsid w:val="00B463E4"/>
    <w:rsid w:val="00B46548"/>
    <w:rsid w:val="00B4661D"/>
    <w:rsid w:val="00B46C3C"/>
    <w:rsid w:val="00B46E4B"/>
    <w:rsid w:val="00B51EA6"/>
    <w:rsid w:val="00B5207B"/>
    <w:rsid w:val="00B531AB"/>
    <w:rsid w:val="00B53B81"/>
    <w:rsid w:val="00B54265"/>
    <w:rsid w:val="00B553D9"/>
    <w:rsid w:val="00B55464"/>
    <w:rsid w:val="00B5636E"/>
    <w:rsid w:val="00B56526"/>
    <w:rsid w:val="00B56AAA"/>
    <w:rsid w:val="00B56C19"/>
    <w:rsid w:val="00B572AF"/>
    <w:rsid w:val="00B572D4"/>
    <w:rsid w:val="00B57A20"/>
    <w:rsid w:val="00B57E9B"/>
    <w:rsid w:val="00B60637"/>
    <w:rsid w:val="00B60EAA"/>
    <w:rsid w:val="00B61FB1"/>
    <w:rsid w:val="00B625A9"/>
    <w:rsid w:val="00B626B1"/>
    <w:rsid w:val="00B62710"/>
    <w:rsid w:val="00B62B20"/>
    <w:rsid w:val="00B63732"/>
    <w:rsid w:val="00B63E0C"/>
    <w:rsid w:val="00B64161"/>
    <w:rsid w:val="00B6479F"/>
    <w:rsid w:val="00B64912"/>
    <w:rsid w:val="00B64B06"/>
    <w:rsid w:val="00B64CEF"/>
    <w:rsid w:val="00B64FD9"/>
    <w:rsid w:val="00B674D8"/>
    <w:rsid w:val="00B67E26"/>
    <w:rsid w:val="00B716D5"/>
    <w:rsid w:val="00B7305C"/>
    <w:rsid w:val="00B7378D"/>
    <w:rsid w:val="00B7384A"/>
    <w:rsid w:val="00B73895"/>
    <w:rsid w:val="00B73C07"/>
    <w:rsid w:val="00B75383"/>
    <w:rsid w:val="00B75709"/>
    <w:rsid w:val="00B75765"/>
    <w:rsid w:val="00B7716E"/>
    <w:rsid w:val="00B804B0"/>
    <w:rsid w:val="00B83E28"/>
    <w:rsid w:val="00B84879"/>
    <w:rsid w:val="00B84B0E"/>
    <w:rsid w:val="00B84F3D"/>
    <w:rsid w:val="00B857EF"/>
    <w:rsid w:val="00B85A96"/>
    <w:rsid w:val="00B85E48"/>
    <w:rsid w:val="00B864E4"/>
    <w:rsid w:val="00B86D19"/>
    <w:rsid w:val="00B906BF"/>
    <w:rsid w:val="00B90A7D"/>
    <w:rsid w:val="00B920CE"/>
    <w:rsid w:val="00B92160"/>
    <w:rsid w:val="00B9234C"/>
    <w:rsid w:val="00B92982"/>
    <w:rsid w:val="00B9370D"/>
    <w:rsid w:val="00B9379F"/>
    <w:rsid w:val="00B9549B"/>
    <w:rsid w:val="00B962B6"/>
    <w:rsid w:val="00B966CD"/>
    <w:rsid w:val="00B9676C"/>
    <w:rsid w:val="00B97371"/>
    <w:rsid w:val="00BA0002"/>
    <w:rsid w:val="00BA0A17"/>
    <w:rsid w:val="00BA22FA"/>
    <w:rsid w:val="00BA341B"/>
    <w:rsid w:val="00BA3F54"/>
    <w:rsid w:val="00BA4B7F"/>
    <w:rsid w:val="00BA5504"/>
    <w:rsid w:val="00BA56CF"/>
    <w:rsid w:val="00BA629C"/>
    <w:rsid w:val="00BA63FD"/>
    <w:rsid w:val="00BA6F8D"/>
    <w:rsid w:val="00BA7778"/>
    <w:rsid w:val="00BA77E0"/>
    <w:rsid w:val="00BB127B"/>
    <w:rsid w:val="00BB138B"/>
    <w:rsid w:val="00BB2CEF"/>
    <w:rsid w:val="00BB2F29"/>
    <w:rsid w:val="00BB350C"/>
    <w:rsid w:val="00BB3EDA"/>
    <w:rsid w:val="00BB43C3"/>
    <w:rsid w:val="00BB4CBA"/>
    <w:rsid w:val="00BB5245"/>
    <w:rsid w:val="00BB7220"/>
    <w:rsid w:val="00BB7A74"/>
    <w:rsid w:val="00BC074E"/>
    <w:rsid w:val="00BC0D22"/>
    <w:rsid w:val="00BC0F1C"/>
    <w:rsid w:val="00BC1705"/>
    <w:rsid w:val="00BC1E13"/>
    <w:rsid w:val="00BC2C5A"/>
    <w:rsid w:val="00BC2CF7"/>
    <w:rsid w:val="00BC2EE0"/>
    <w:rsid w:val="00BC353E"/>
    <w:rsid w:val="00BC4486"/>
    <w:rsid w:val="00BC504B"/>
    <w:rsid w:val="00BC5BDA"/>
    <w:rsid w:val="00BC5F88"/>
    <w:rsid w:val="00BC6DC3"/>
    <w:rsid w:val="00BC762F"/>
    <w:rsid w:val="00BC7A05"/>
    <w:rsid w:val="00BD00D3"/>
    <w:rsid w:val="00BD02D9"/>
    <w:rsid w:val="00BD048B"/>
    <w:rsid w:val="00BD0823"/>
    <w:rsid w:val="00BD17AE"/>
    <w:rsid w:val="00BD2226"/>
    <w:rsid w:val="00BD2B4F"/>
    <w:rsid w:val="00BD497F"/>
    <w:rsid w:val="00BD4D29"/>
    <w:rsid w:val="00BD5BA3"/>
    <w:rsid w:val="00BD5F4E"/>
    <w:rsid w:val="00BD6205"/>
    <w:rsid w:val="00BE03A3"/>
    <w:rsid w:val="00BE15E8"/>
    <w:rsid w:val="00BE1863"/>
    <w:rsid w:val="00BE1A23"/>
    <w:rsid w:val="00BE1E8F"/>
    <w:rsid w:val="00BE232D"/>
    <w:rsid w:val="00BE279F"/>
    <w:rsid w:val="00BE2C11"/>
    <w:rsid w:val="00BE2D60"/>
    <w:rsid w:val="00BE4FD3"/>
    <w:rsid w:val="00BE536B"/>
    <w:rsid w:val="00BE6468"/>
    <w:rsid w:val="00BE6CC1"/>
    <w:rsid w:val="00BE6D79"/>
    <w:rsid w:val="00BE6E8F"/>
    <w:rsid w:val="00BE7547"/>
    <w:rsid w:val="00BF0241"/>
    <w:rsid w:val="00BF0768"/>
    <w:rsid w:val="00BF389C"/>
    <w:rsid w:val="00BF3AE8"/>
    <w:rsid w:val="00BF4244"/>
    <w:rsid w:val="00BF47C5"/>
    <w:rsid w:val="00BF587A"/>
    <w:rsid w:val="00BF6D5F"/>
    <w:rsid w:val="00BF77F7"/>
    <w:rsid w:val="00BF7BBB"/>
    <w:rsid w:val="00BF7F98"/>
    <w:rsid w:val="00C00069"/>
    <w:rsid w:val="00C01B23"/>
    <w:rsid w:val="00C020D2"/>
    <w:rsid w:val="00C02B1E"/>
    <w:rsid w:val="00C02B30"/>
    <w:rsid w:val="00C03CDB"/>
    <w:rsid w:val="00C04681"/>
    <w:rsid w:val="00C047AC"/>
    <w:rsid w:val="00C048E2"/>
    <w:rsid w:val="00C04B9B"/>
    <w:rsid w:val="00C10131"/>
    <w:rsid w:val="00C10539"/>
    <w:rsid w:val="00C108CB"/>
    <w:rsid w:val="00C10C1A"/>
    <w:rsid w:val="00C1191E"/>
    <w:rsid w:val="00C121A1"/>
    <w:rsid w:val="00C12984"/>
    <w:rsid w:val="00C12C81"/>
    <w:rsid w:val="00C135BF"/>
    <w:rsid w:val="00C14BE9"/>
    <w:rsid w:val="00C20379"/>
    <w:rsid w:val="00C21385"/>
    <w:rsid w:val="00C23201"/>
    <w:rsid w:val="00C23293"/>
    <w:rsid w:val="00C23750"/>
    <w:rsid w:val="00C25AF4"/>
    <w:rsid w:val="00C25B44"/>
    <w:rsid w:val="00C25D63"/>
    <w:rsid w:val="00C30082"/>
    <w:rsid w:val="00C300D5"/>
    <w:rsid w:val="00C313B2"/>
    <w:rsid w:val="00C31DA5"/>
    <w:rsid w:val="00C3225E"/>
    <w:rsid w:val="00C32674"/>
    <w:rsid w:val="00C32E58"/>
    <w:rsid w:val="00C3317D"/>
    <w:rsid w:val="00C33E49"/>
    <w:rsid w:val="00C34F7C"/>
    <w:rsid w:val="00C3540F"/>
    <w:rsid w:val="00C35591"/>
    <w:rsid w:val="00C35D43"/>
    <w:rsid w:val="00C35F90"/>
    <w:rsid w:val="00C3618E"/>
    <w:rsid w:val="00C3685E"/>
    <w:rsid w:val="00C36BD7"/>
    <w:rsid w:val="00C374D3"/>
    <w:rsid w:val="00C3755F"/>
    <w:rsid w:val="00C40074"/>
    <w:rsid w:val="00C41BD5"/>
    <w:rsid w:val="00C41EDB"/>
    <w:rsid w:val="00C421F8"/>
    <w:rsid w:val="00C429B8"/>
    <w:rsid w:val="00C43716"/>
    <w:rsid w:val="00C44395"/>
    <w:rsid w:val="00C453A3"/>
    <w:rsid w:val="00C46023"/>
    <w:rsid w:val="00C50088"/>
    <w:rsid w:val="00C50232"/>
    <w:rsid w:val="00C505C0"/>
    <w:rsid w:val="00C50793"/>
    <w:rsid w:val="00C512A6"/>
    <w:rsid w:val="00C5190C"/>
    <w:rsid w:val="00C51AFA"/>
    <w:rsid w:val="00C535B1"/>
    <w:rsid w:val="00C54C08"/>
    <w:rsid w:val="00C562D3"/>
    <w:rsid w:val="00C5697E"/>
    <w:rsid w:val="00C57061"/>
    <w:rsid w:val="00C57220"/>
    <w:rsid w:val="00C579CB"/>
    <w:rsid w:val="00C602EB"/>
    <w:rsid w:val="00C604E3"/>
    <w:rsid w:val="00C60897"/>
    <w:rsid w:val="00C6260A"/>
    <w:rsid w:val="00C62A16"/>
    <w:rsid w:val="00C6492B"/>
    <w:rsid w:val="00C64A26"/>
    <w:rsid w:val="00C659CB"/>
    <w:rsid w:val="00C67663"/>
    <w:rsid w:val="00C67E8D"/>
    <w:rsid w:val="00C70B6E"/>
    <w:rsid w:val="00C7128F"/>
    <w:rsid w:val="00C7137A"/>
    <w:rsid w:val="00C715DB"/>
    <w:rsid w:val="00C72FE2"/>
    <w:rsid w:val="00C73CFB"/>
    <w:rsid w:val="00C74622"/>
    <w:rsid w:val="00C7706B"/>
    <w:rsid w:val="00C77276"/>
    <w:rsid w:val="00C7753E"/>
    <w:rsid w:val="00C77E58"/>
    <w:rsid w:val="00C79D2F"/>
    <w:rsid w:val="00C809C3"/>
    <w:rsid w:val="00C81F71"/>
    <w:rsid w:val="00C82F55"/>
    <w:rsid w:val="00C837D1"/>
    <w:rsid w:val="00C850BF"/>
    <w:rsid w:val="00C867CF"/>
    <w:rsid w:val="00C86FDA"/>
    <w:rsid w:val="00C87555"/>
    <w:rsid w:val="00C87BC4"/>
    <w:rsid w:val="00C90A13"/>
    <w:rsid w:val="00C90A36"/>
    <w:rsid w:val="00C90A3D"/>
    <w:rsid w:val="00C916C8"/>
    <w:rsid w:val="00C922AC"/>
    <w:rsid w:val="00C9499A"/>
    <w:rsid w:val="00C94B40"/>
    <w:rsid w:val="00C953BA"/>
    <w:rsid w:val="00C971FD"/>
    <w:rsid w:val="00C977BF"/>
    <w:rsid w:val="00C97E60"/>
    <w:rsid w:val="00CA2315"/>
    <w:rsid w:val="00CA2499"/>
    <w:rsid w:val="00CA254D"/>
    <w:rsid w:val="00CA2E85"/>
    <w:rsid w:val="00CA34C5"/>
    <w:rsid w:val="00CA5400"/>
    <w:rsid w:val="00CA5793"/>
    <w:rsid w:val="00CA5DC5"/>
    <w:rsid w:val="00CA5FAB"/>
    <w:rsid w:val="00CA6AE7"/>
    <w:rsid w:val="00CA6FB5"/>
    <w:rsid w:val="00CA764F"/>
    <w:rsid w:val="00CB063F"/>
    <w:rsid w:val="00CB1B32"/>
    <w:rsid w:val="00CB2790"/>
    <w:rsid w:val="00CB2B6F"/>
    <w:rsid w:val="00CB358A"/>
    <w:rsid w:val="00CB37BD"/>
    <w:rsid w:val="00CB3C48"/>
    <w:rsid w:val="00CB3EE9"/>
    <w:rsid w:val="00CB4944"/>
    <w:rsid w:val="00CB505F"/>
    <w:rsid w:val="00CB5A04"/>
    <w:rsid w:val="00CB5E7A"/>
    <w:rsid w:val="00CB7C2A"/>
    <w:rsid w:val="00CC08DF"/>
    <w:rsid w:val="00CC0CDD"/>
    <w:rsid w:val="00CC0FDC"/>
    <w:rsid w:val="00CC472C"/>
    <w:rsid w:val="00CC5833"/>
    <w:rsid w:val="00CC5D17"/>
    <w:rsid w:val="00CC77DC"/>
    <w:rsid w:val="00CC7EAB"/>
    <w:rsid w:val="00CCB897"/>
    <w:rsid w:val="00CD0F10"/>
    <w:rsid w:val="00CD1038"/>
    <w:rsid w:val="00CD32C6"/>
    <w:rsid w:val="00CD4575"/>
    <w:rsid w:val="00CD4A0C"/>
    <w:rsid w:val="00CD4C0A"/>
    <w:rsid w:val="00CD62FD"/>
    <w:rsid w:val="00CD68EB"/>
    <w:rsid w:val="00CD6976"/>
    <w:rsid w:val="00CD79CE"/>
    <w:rsid w:val="00CE071C"/>
    <w:rsid w:val="00CE0859"/>
    <w:rsid w:val="00CE0DF1"/>
    <w:rsid w:val="00CE1339"/>
    <w:rsid w:val="00CE189C"/>
    <w:rsid w:val="00CE276F"/>
    <w:rsid w:val="00CE34AF"/>
    <w:rsid w:val="00CE441A"/>
    <w:rsid w:val="00CE51AC"/>
    <w:rsid w:val="00CE520C"/>
    <w:rsid w:val="00CE53AB"/>
    <w:rsid w:val="00CE61D8"/>
    <w:rsid w:val="00CE72A6"/>
    <w:rsid w:val="00CF0654"/>
    <w:rsid w:val="00CF0F2E"/>
    <w:rsid w:val="00CF14F8"/>
    <w:rsid w:val="00CF2536"/>
    <w:rsid w:val="00CF2C5D"/>
    <w:rsid w:val="00CF43F3"/>
    <w:rsid w:val="00CF6A41"/>
    <w:rsid w:val="00CF6EC0"/>
    <w:rsid w:val="00CF7287"/>
    <w:rsid w:val="00CF7C87"/>
    <w:rsid w:val="00CF7E2A"/>
    <w:rsid w:val="00D003B9"/>
    <w:rsid w:val="00D02109"/>
    <w:rsid w:val="00D03AC3"/>
    <w:rsid w:val="00D0457F"/>
    <w:rsid w:val="00D05D1B"/>
    <w:rsid w:val="00D05EB6"/>
    <w:rsid w:val="00D06798"/>
    <w:rsid w:val="00D07E79"/>
    <w:rsid w:val="00D1016C"/>
    <w:rsid w:val="00D11547"/>
    <w:rsid w:val="00D14ADB"/>
    <w:rsid w:val="00D163EF"/>
    <w:rsid w:val="00D16B47"/>
    <w:rsid w:val="00D17958"/>
    <w:rsid w:val="00D1D90F"/>
    <w:rsid w:val="00D21348"/>
    <w:rsid w:val="00D21353"/>
    <w:rsid w:val="00D21489"/>
    <w:rsid w:val="00D217E3"/>
    <w:rsid w:val="00D220D3"/>
    <w:rsid w:val="00D2213D"/>
    <w:rsid w:val="00D2338F"/>
    <w:rsid w:val="00D25749"/>
    <w:rsid w:val="00D273DD"/>
    <w:rsid w:val="00D30397"/>
    <w:rsid w:val="00D30886"/>
    <w:rsid w:val="00D325A9"/>
    <w:rsid w:val="00D33960"/>
    <w:rsid w:val="00D3435F"/>
    <w:rsid w:val="00D345D0"/>
    <w:rsid w:val="00D36061"/>
    <w:rsid w:val="00D36265"/>
    <w:rsid w:val="00D37D08"/>
    <w:rsid w:val="00D409C1"/>
    <w:rsid w:val="00D414DB"/>
    <w:rsid w:val="00D4214B"/>
    <w:rsid w:val="00D43D38"/>
    <w:rsid w:val="00D44E05"/>
    <w:rsid w:val="00D47139"/>
    <w:rsid w:val="00D5178F"/>
    <w:rsid w:val="00D51DF9"/>
    <w:rsid w:val="00D522AD"/>
    <w:rsid w:val="00D543B2"/>
    <w:rsid w:val="00D546BC"/>
    <w:rsid w:val="00D548C8"/>
    <w:rsid w:val="00D54ED4"/>
    <w:rsid w:val="00D56158"/>
    <w:rsid w:val="00D56195"/>
    <w:rsid w:val="00D56506"/>
    <w:rsid w:val="00D56755"/>
    <w:rsid w:val="00D56AA5"/>
    <w:rsid w:val="00D5743D"/>
    <w:rsid w:val="00D60696"/>
    <w:rsid w:val="00D6154C"/>
    <w:rsid w:val="00D629E2"/>
    <w:rsid w:val="00D6373D"/>
    <w:rsid w:val="00D63BC6"/>
    <w:rsid w:val="00D63D39"/>
    <w:rsid w:val="00D63FCB"/>
    <w:rsid w:val="00D64E0E"/>
    <w:rsid w:val="00D6512C"/>
    <w:rsid w:val="00D65D33"/>
    <w:rsid w:val="00D65F24"/>
    <w:rsid w:val="00D66039"/>
    <w:rsid w:val="00D66763"/>
    <w:rsid w:val="00D704D4"/>
    <w:rsid w:val="00D713E6"/>
    <w:rsid w:val="00D71510"/>
    <w:rsid w:val="00D72DC6"/>
    <w:rsid w:val="00D742B9"/>
    <w:rsid w:val="00D77E3F"/>
    <w:rsid w:val="00D809F3"/>
    <w:rsid w:val="00D81EA5"/>
    <w:rsid w:val="00D832DD"/>
    <w:rsid w:val="00D83D8F"/>
    <w:rsid w:val="00D8648F"/>
    <w:rsid w:val="00D8701F"/>
    <w:rsid w:val="00D9037C"/>
    <w:rsid w:val="00D90726"/>
    <w:rsid w:val="00D91232"/>
    <w:rsid w:val="00D91960"/>
    <w:rsid w:val="00D925F2"/>
    <w:rsid w:val="00D9289C"/>
    <w:rsid w:val="00D932DD"/>
    <w:rsid w:val="00D955AF"/>
    <w:rsid w:val="00D95D2A"/>
    <w:rsid w:val="00D975DA"/>
    <w:rsid w:val="00D976B7"/>
    <w:rsid w:val="00D97A3E"/>
    <w:rsid w:val="00DA03CD"/>
    <w:rsid w:val="00DA1027"/>
    <w:rsid w:val="00DA15E6"/>
    <w:rsid w:val="00DA21E4"/>
    <w:rsid w:val="00DA27A9"/>
    <w:rsid w:val="00DA3151"/>
    <w:rsid w:val="00DA387D"/>
    <w:rsid w:val="00DAE252"/>
    <w:rsid w:val="00DB0140"/>
    <w:rsid w:val="00DB054D"/>
    <w:rsid w:val="00DB0A39"/>
    <w:rsid w:val="00DB13C0"/>
    <w:rsid w:val="00DB1E79"/>
    <w:rsid w:val="00DB21F0"/>
    <w:rsid w:val="00DB3586"/>
    <w:rsid w:val="00DB3F61"/>
    <w:rsid w:val="00DB4F10"/>
    <w:rsid w:val="00DB6596"/>
    <w:rsid w:val="00DB6B76"/>
    <w:rsid w:val="00DB6BCE"/>
    <w:rsid w:val="00DB7048"/>
    <w:rsid w:val="00DB7A97"/>
    <w:rsid w:val="00DC036E"/>
    <w:rsid w:val="00DC0F05"/>
    <w:rsid w:val="00DC1CC3"/>
    <w:rsid w:val="00DC23B2"/>
    <w:rsid w:val="00DC2C72"/>
    <w:rsid w:val="00DC3409"/>
    <w:rsid w:val="00DC3814"/>
    <w:rsid w:val="00DC40F5"/>
    <w:rsid w:val="00DC419D"/>
    <w:rsid w:val="00DC52D3"/>
    <w:rsid w:val="00DC5385"/>
    <w:rsid w:val="00DC62A5"/>
    <w:rsid w:val="00DC6CB0"/>
    <w:rsid w:val="00DC7728"/>
    <w:rsid w:val="00DC7AB7"/>
    <w:rsid w:val="00DD10F1"/>
    <w:rsid w:val="00DD1F7D"/>
    <w:rsid w:val="00DD3274"/>
    <w:rsid w:val="00DD3603"/>
    <w:rsid w:val="00DD3C23"/>
    <w:rsid w:val="00DD412C"/>
    <w:rsid w:val="00DD572B"/>
    <w:rsid w:val="00DD6B12"/>
    <w:rsid w:val="00DD743C"/>
    <w:rsid w:val="00DE0CD9"/>
    <w:rsid w:val="00DE1BD0"/>
    <w:rsid w:val="00DE2409"/>
    <w:rsid w:val="00DE3842"/>
    <w:rsid w:val="00DE5511"/>
    <w:rsid w:val="00DE5D25"/>
    <w:rsid w:val="00DE693B"/>
    <w:rsid w:val="00DE7380"/>
    <w:rsid w:val="00DE76DB"/>
    <w:rsid w:val="00DF1EBC"/>
    <w:rsid w:val="00DF2806"/>
    <w:rsid w:val="00DF31CD"/>
    <w:rsid w:val="00DF3A3F"/>
    <w:rsid w:val="00DF4906"/>
    <w:rsid w:val="00DF6862"/>
    <w:rsid w:val="00DF6A92"/>
    <w:rsid w:val="00DF6B84"/>
    <w:rsid w:val="00DF6F3D"/>
    <w:rsid w:val="00DF7373"/>
    <w:rsid w:val="00DF7684"/>
    <w:rsid w:val="00E004A6"/>
    <w:rsid w:val="00E00547"/>
    <w:rsid w:val="00E00BAD"/>
    <w:rsid w:val="00E00F32"/>
    <w:rsid w:val="00E01A8A"/>
    <w:rsid w:val="00E01AAE"/>
    <w:rsid w:val="00E02121"/>
    <w:rsid w:val="00E03337"/>
    <w:rsid w:val="00E04ED1"/>
    <w:rsid w:val="00E07A9C"/>
    <w:rsid w:val="00E10A69"/>
    <w:rsid w:val="00E10CAD"/>
    <w:rsid w:val="00E10E5D"/>
    <w:rsid w:val="00E1180D"/>
    <w:rsid w:val="00E12193"/>
    <w:rsid w:val="00E12521"/>
    <w:rsid w:val="00E12A17"/>
    <w:rsid w:val="00E12F09"/>
    <w:rsid w:val="00E13E09"/>
    <w:rsid w:val="00E152E3"/>
    <w:rsid w:val="00E15749"/>
    <w:rsid w:val="00E163D9"/>
    <w:rsid w:val="00E16777"/>
    <w:rsid w:val="00E174F6"/>
    <w:rsid w:val="00E182C6"/>
    <w:rsid w:val="00E21D2D"/>
    <w:rsid w:val="00E21FC0"/>
    <w:rsid w:val="00E24057"/>
    <w:rsid w:val="00E267AF"/>
    <w:rsid w:val="00E26884"/>
    <w:rsid w:val="00E307F8"/>
    <w:rsid w:val="00E30F6A"/>
    <w:rsid w:val="00E314FC"/>
    <w:rsid w:val="00E324A4"/>
    <w:rsid w:val="00E32591"/>
    <w:rsid w:val="00E33077"/>
    <w:rsid w:val="00E33805"/>
    <w:rsid w:val="00E33AA9"/>
    <w:rsid w:val="00E3505E"/>
    <w:rsid w:val="00E355C5"/>
    <w:rsid w:val="00E36AA3"/>
    <w:rsid w:val="00E36C12"/>
    <w:rsid w:val="00E36DB6"/>
    <w:rsid w:val="00E42291"/>
    <w:rsid w:val="00E423A6"/>
    <w:rsid w:val="00E426BB"/>
    <w:rsid w:val="00E42952"/>
    <w:rsid w:val="00E437A3"/>
    <w:rsid w:val="00E43967"/>
    <w:rsid w:val="00E44033"/>
    <w:rsid w:val="00E4408F"/>
    <w:rsid w:val="00E441FB"/>
    <w:rsid w:val="00E467A3"/>
    <w:rsid w:val="00E474DF"/>
    <w:rsid w:val="00E47926"/>
    <w:rsid w:val="00E50EA6"/>
    <w:rsid w:val="00E50FB0"/>
    <w:rsid w:val="00E5141A"/>
    <w:rsid w:val="00E51BB1"/>
    <w:rsid w:val="00E522EE"/>
    <w:rsid w:val="00E52861"/>
    <w:rsid w:val="00E53D25"/>
    <w:rsid w:val="00E53DCA"/>
    <w:rsid w:val="00E54A9B"/>
    <w:rsid w:val="00E55209"/>
    <w:rsid w:val="00E55474"/>
    <w:rsid w:val="00E5617C"/>
    <w:rsid w:val="00E576A9"/>
    <w:rsid w:val="00E57847"/>
    <w:rsid w:val="00E57A16"/>
    <w:rsid w:val="00E57FFD"/>
    <w:rsid w:val="00E60319"/>
    <w:rsid w:val="00E60F5B"/>
    <w:rsid w:val="00E613B9"/>
    <w:rsid w:val="00E62934"/>
    <w:rsid w:val="00E6399A"/>
    <w:rsid w:val="00E65D18"/>
    <w:rsid w:val="00E67D05"/>
    <w:rsid w:val="00E719F0"/>
    <w:rsid w:val="00E71AFC"/>
    <w:rsid w:val="00E71DA2"/>
    <w:rsid w:val="00E7268F"/>
    <w:rsid w:val="00E73021"/>
    <w:rsid w:val="00E738B1"/>
    <w:rsid w:val="00E7488B"/>
    <w:rsid w:val="00E74CB2"/>
    <w:rsid w:val="00E74D56"/>
    <w:rsid w:val="00E74FB8"/>
    <w:rsid w:val="00E75524"/>
    <w:rsid w:val="00E75BE1"/>
    <w:rsid w:val="00E75DDD"/>
    <w:rsid w:val="00E76B4D"/>
    <w:rsid w:val="00E7785E"/>
    <w:rsid w:val="00E80198"/>
    <w:rsid w:val="00E803D2"/>
    <w:rsid w:val="00E81B51"/>
    <w:rsid w:val="00E83216"/>
    <w:rsid w:val="00E84C0C"/>
    <w:rsid w:val="00E84C9C"/>
    <w:rsid w:val="00E84DF3"/>
    <w:rsid w:val="00E85F00"/>
    <w:rsid w:val="00E8668B"/>
    <w:rsid w:val="00E9012D"/>
    <w:rsid w:val="00E90262"/>
    <w:rsid w:val="00E914B2"/>
    <w:rsid w:val="00E9387D"/>
    <w:rsid w:val="00E95B1A"/>
    <w:rsid w:val="00E965AC"/>
    <w:rsid w:val="00E966F5"/>
    <w:rsid w:val="00E96D0B"/>
    <w:rsid w:val="00E97DD6"/>
    <w:rsid w:val="00E97DD9"/>
    <w:rsid w:val="00E97EEC"/>
    <w:rsid w:val="00EA228D"/>
    <w:rsid w:val="00EA2773"/>
    <w:rsid w:val="00EA2774"/>
    <w:rsid w:val="00EA321C"/>
    <w:rsid w:val="00EA3A66"/>
    <w:rsid w:val="00EA3DAB"/>
    <w:rsid w:val="00EA3FAA"/>
    <w:rsid w:val="00EA4F8B"/>
    <w:rsid w:val="00EA681B"/>
    <w:rsid w:val="00EA6FEB"/>
    <w:rsid w:val="00EB1147"/>
    <w:rsid w:val="00EB21E4"/>
    <w:rsid w:val="00EB241C"/>
    <w:rsid w:val="00EB3649"/>
    <w:rsid w:val="00EB5159"/>
    <w:rsid w:val="00EB519B"/>
    <w:rsid w:val="00EB6548"/>
    <w:rsid w:val="00EB7210"/>
    <w:rsid w:val="00EBD629"/>
    <w:rsid w:val="00EC036E"/>
    <w:rsid w:val="00EC0828"/>
    <w:rsid w:val="00EC2193"/>
    <w:rsid w:val="00EC2A11"/>
    <w:rsid w:val="00EC2B2B"/>
    <w:rsid w:val="00EC326A"/>
    <w:rsid w:val="00EC36A3"/>
    <w:rsid w:val="00EC43B7"/>
    <w:rsid w:val="00EC644A"/>
    <w:rsid w:val="00EC6B07"/>
    <w:rsid w:val="00EC6BBE"/>
    <w:rsid w:val="00EC7E24"/>
    <w:rsid w:val="00ED062B"/>
    <w:rsid w:val="00ED1229"/>
    <w:rsid w:val="00ED29DD"/>
    <w:rsid w:val="00ED3177"/>
    <w:rsid w:val="00ED333B"/>
    <w:rsid w:val="00ED5796"/>
    <w:rsid w:val="00ED590F"/>
    <w:rsid w:val="00ED5CCC"/>
    <w:rsid w:val="00ED637C"/>
    <w:rsid w:val="00EE0772"/>
    <w:rsid w:val="00EE2E15"/>
    <w:rsid w:val="00EE2FA8"/>
    <w:rsid w:val="00EE2FC2"/>
    <w:rsid w:val="00EE3C03"/>
    <w:rsid w:val="00EE42AE"/>
    <w:rsid w:val="00EE5B53"/>
    <w:rsid w:val="00EE5ED6"/>
    <w:rsid w:val="00EE5F33"/>
    <w:rsid w:val="00EE7179"/>
    <w:rsid w:val="00EE7791"/>
    <w:rsid w:val="00EF0369"/>
    <w:rsid w:val="00EF0A83"/>
    <w:rsid w:val="00EF0E16"/>
    <w:rsid w:val="00EF10F3"/>
    <w:rsid w:val="00EF1E57"/>
    <w:rsid w:val="00EF2304"/>
    <w:rsid w:val="00EF2ED5"/>
    <w:rsid w:val="00EF4B38"/>
    <w:rsid w:val="00EF4E89"/>
    <w:rsid w:val="00EF54A5"/>
    <w:rsid w:val="00EF5D3D"/>
    <w:rsid w:val="00EF631E"/>
    <w:rsid w:val="00F0150F"/>
    <w:rsid w:val="00F0182A"/>
    <w:rsid w:val="00F02A42"/>
    <w:rsid w:val="00F02F44"/>
    <w:rsid w:val="00F036D4"/>
    <w:rsid w:val="00F03C61"/>
    <w:rsid w:val="00F045F5"/>
    <w:rsid w:val="00F04816"/>
    <w:rsid w:val="00F05021"/>
    <w:rsid w:val="00F050BD"/>
    <w:rsid w:val="00F07CE7"/>
    <w:rsid w:val="00F11529"/>
    <w:rsid w:val="00F12E9A"/>
    <w:rsid w:val="00F12F18"/>
    <w:rsid w:val="00F130DC"/>
    <w:rsid w:val="00F137F2"/>
    <w:rsid w:val="00F13DB6"/>
    <w:rsid w:val="00F13E03"/>
    <w:rsid w:val="00F145FD"/>
    <w:rsid w:val="00F15AA8"/>
    <w:rsid w:val="00F16636"/>
    <w:rsid w:val="00F16727"/>
    <w:rsid w:val="00F17481"/>
    <w:rsid w:val="00F17A0F"/>
    <w:rsid w:val="00F20147"/>
    <w:rsid w:val="00F20392"/>
    <w:rsid w:val="00F215F3"/>
    <w:rsid w:val="00F21A80"/>
    <w:rsid w:val="00F21EE5"/>
    <w:rsid w:val="00F223EA"/>
    <w:rsid w:val="00F233D1"/>
    <w:rsid w:val="00F24FE5"/>
    <w:rsid w:val="00F27163"/>
    <w:rsid w:val="00F2746B"/>
    <w:rsid w:val="00F27896"/>
    <w:rsid w:val="00F302B2"/>
    <w:rsid w:val="00F30E38"/>
    <w:rsid w:val="00F32760"/>
    <w:rsid w:val="00F3430C"/>
    <w:rsid w:val="00F3563D"/>
    <w:rsid w:val="00F35BD1"/>
    <w:rsid w:val="00F35CAF"/>
    <w:rsid w:val="00F367EC"/>
    <w:rsid w:val="00F3748B"/>
    <w:rsid w:val="00F37C11"/>
    <w:rsid w:val="00F402F8"/>
    <w:rsid w:val="00F4129E"/>
    <w:rsid w:val="00F421D6"/>
    <w:rsid w:val="00F43257"/>
    <w:rsid w:val="00F43952"/>
    <w:rsid w:val="00F44781"/>
    <w:rsid w:val="00F449CA"/>
    <w:rsid w:val="00F45F44"/>
    <w:rsid w:val="00F46B15"/>
    <w:rsid w:val="00F475F2"/>
    <w:rsid w:val="00F47B37"/>
    <w:rsid w:val="00F47EF1"/>
    <w:rsid w:val="00F50570"/>
    <w:rsid w:val="00F517A7"/>
    <w:rsid w:val="00F52616"/>
    <w:rsid w:val="00F5295E"/>
    <w:rsid w:val="00F53E38"/>
    <w:rsid w:val="00F56078"/>
    <w:rsid w:val="00F60853"/>
    <w:rsid w:val="00F610EB"/>
    <w:rsid w:val="00F61D1C"/>
    <w:rsid w:val="00F62F83"/>
    <w:rsid w:val="00F6304E"/>
    <w:rsid w:val="00F642CA"/>
    <w:rsid w:val="00F65924"/>
    <w:rsid w:val="00F668C2"/>
    <w:rsid w:val="00F668C4"/>
    <w:rsid w:val="00F66DA2"/>
    <w:rsid w:val="00F67D70"/>
    <w:rsid w:val="00F67DEA"/>
    <w:rsid w:val="00F70829"/>
    <w:rsid w:val="00F7098E"/>
    <w:rsid w:val="00F716C9"/>
    <w:rsid w:val="00F72076"/>
    <w:rsid w:val="00F72E4D"/>
    <w:rsid w:val="00F73A10"/>
    <w:rsid w:val="00F74AD4"/>
    <w:rsid w:val="00F755EC"/>
    <w:rsid w:val="00F7576E"/>
    <w:rsid w:val="00F769A8"/>
    <w:rsid w:val="00F7759E"/>
    <w:rsid w:val="00F77986"/>
    <w:rsid w:val="00F77F8D"/>
    <w:rsid w:val="00F809BF"/>
    <w:rsid w:val="00F80D59"/>
    <w:rsid w:val="00F81864"/>
    <w:rsid w:val="00F82AA1"/>
    <w:rsid w:val="00F834F3"/>
    <w:rsid w:val="00F8394C"/>
    <w:rsid w:val="00F84111"/>
    <w:rsid w:val="00F842C9"/>
    <w:rsid w:val="00F8480F"/>
    <w:rsid w:val="00F84F3D"/>
    <w:rsid w:val="00F851AE"/>
    <w:rsid w:val="00F8541E"/>
    <w:rsid w:val="00F87BAA"/>
    <w:rsid w:val="00F9062E"/>
    <w:rsid w:val="00F90BB0"/>
    <w:rsid w:val="00F91B31"/>
    <w:rsid w:val="00F92466"/>
    <w:rsid w:val="00F940BC"/>
    <w:rsid w:val="00F9517C"/>
    <w:rsid w:val="00F95461"/>
    <w:rsid w:val="00F95658"/>
    <w:rsid w:val="00F95D6C"/>
    <w:rsid w:val="00F965D5"/>
    <w:rsid w:val="00F97213"/>
    <w:rsid w:val="00F9785D"/>
    <w:rsid w:val="00F978EA"/>
    <w:rsid w:val="00F97B30"/>
    <w:rsid w:val="00F97DD5"/>
    <w:rsid w:val="00FA1BBF"/>
    <w:rsid w:val="00FA1C73"/>
    <w:rsid w:val="00FA1CC8"/>
    <w:rsid w:val="00FA2FE9"/>
    <w:rsid w:val="00FA6B1C"/>
    <w:rsid w:val="00FA7B15"/>
    <w:rsid w:val="00FB0606"/>
    <w:rsid w:val="00FB0812"/>
    <w:rsid w:val="00FB1BFD"/>
    <w:rsid w:val="00FB2246"/>
    <w:rsid w:val="00FB23B0"/>
    <w:rsid w:val="00FB2857"/>
    <w:rsid w:val="00FB3770"/>
    <w:rsid w:val="00FB39A5"/>
    <w:rsid w:val="00FB39E6"/>
    <w:rsid w:val="00FB452B"/>
    <w:rsid w:val="00FB4A25"/>
    <w:rsid w:val="00FB5C72"/>
    <w:rsid w:val="00FB5DE6"/>
    <w:rsid w:val="00FB68E3"/>
    <w:rsid w:val="00FC2AB5"/>
    <w:rsid w:val="00FC3569"/>
    <w:rsid w:val="00FC5B61"/>
    <w:rsid w:val="00FC6756"/>
    <w:rsid w:val="00FC6CAC"/>
    <w:rsid w:val="00FC6D14"/>
    <w:rsid w:val="00FC6E9D"/>
    <w:rsid w:val="00FC6F23"/>
    <w:rsid w:val="00FD0EAB"/>
    <w:rsid w:val="00FD1763"/>
    <w:rsid w:val="00FD1A3C"/>
    <w:rsid w:val="00FD1B2A"/>
    <w:rsid w:val="00FD3305"/>
    <w:rsid w:val="00FD45F3"/>
    <w:rsid w:val="00FD5574"/>
    <w:rsid w:val="00FD57E8"/>
    <w:rsid w:val="00FE0CBD"/>
    <w:rsid w:val="00FE1672"/>
    <w:rsid w:val="00FE1684"/>
    <w:rsid w:val="00FE28D4"/>
    <w:rsid w:val="00FE2A36"/>
    <w:rsid w:val="00FE3A2A"/>
    <w:rsid w:val="00FE43AD"/>
    <w:rsid w:val="00FE5FF0"/>
    <w:rsid w:val="00FE6D20"/>
    <w:rsid w:val="00FE6F04"/>
    <w:rsid w:val="00FE76DF"/>
    <w:rsid w:val="00FE7DA7"/>
    <w:rsid w:val="00FF1EE1"/>
    <w:rsid w:val="00FF233E"/>
    <w:rsid w:val="00FF7A67"/>
    <w:rsid w:val="00FF7B9F"/>
    <w:rsid w:val="00FF7E5B"/>
    <w:rsid w:val="00FF7F72"/>
    <w:rsid w:val="010F1758"/>
    <w:rsid w:val="011EA017"/>
    <w:rsid w:val="01344693"/>
    <w:rsid w:val="01363273"/>
    <w:rsid w:val="013CAB35"/>
    <w:rsid w:val="01407381"/>
    <w:rsid w:val="0145AF82"/>
    <w:rsid w:val="01543F4C"/>
    <w:rsid w:val="0158EA0B"/>
    <w:rsid w:val="015D3990"/>
    <w:rsid w:val="01714C1E"/>
    <w:rsid w:val="017311AB"/>
    <w:rsid w:val="0174D167"/>
    <w:rsid w:val="01798601"/>
    <w:rsid w:val="01805BB7"/>
    <w:rsid w:val="01881362"/>
    <w:rsid w:val="018F61A7"/>
    <w:rsid w:val="01992BEB"/>
    <w:rsid w:val="01B0A1E6"/>
    <w:rsid w:val="01C8091A"/>
    <w:rsid w:val="01CB44CB"/>
    <w:rsid w:val="01CC8C87"/>
    <w:rsid w:val="01CD4F16"/>
    <w:rsid w:val="01D0E6A1"/>
    <w:rsid w:val="01D2122F"/>
    <w:rsid w:val="01D63536"/>
    <w:rsid w:val="01E157A2"/>
    <w:rsid w:val="01FE48D2"/>
    <w:rsid w:val="0209E644"/>
    <w:rsid w:val="0213727F"/>
    <w:rsid w:val="021B0317"/>
    <w:rsid w:val="0225F473"/>
    <w:rsid w:val="023247AD"/>
    <w:rsid w:val="0232EAB4"/>
    <w:rsid w:val="02453AE3"/>
    <w:rsid w:val="024567E6"/>
    <w:rsid w:val="024B2D47"/>
    <w:rsid w:val="0256C640"/>
    <w:rsid w:val="025B98AC"/>
    <w:rsid w:val="025F893E"/>
    <w:rsid w:val="02760B3C"/>
    <w:rsid w:val="02771FAF"/>
    <w:rsid w:val="0291D89C"/>
    <w:rsid w:val="02932929"/>
    <w:rsid w:val="02995F08"/>
    <w:rsid w:val="029D0A9C"/>
    <w:rsid w:val="02C0A3AA"/>
    <w:rsid w:val="02C30242"/>
    <w:rsid w:val="02C8DA38"/>
    <w:rsid w:val="02C90CE4"/>
    <w:rsid w:val="02D125C2"/>
    <w:rsid w:val="02D22065"/>
    <w:rsid w:val="02E68BB0"/>
    <w:rsid w:val="02F0F6DA"/>
    <w:rsid w:val="02F26333"/>
    <w:rsid w:val="02F4152F"/>
    <w:rsid w:val="03006D02"/>
    <w:rsid w:val="0303B42E"/>
    <w:rsid w:val="030ECD46"/>
    <w:rsid w:val="03128975"/>
    <w:rsid w:val="0314DB12"/>
    <w:rsid w:val="0324FF2F"/>
    <w:rsid w:val="0326C4DB"/>
    <w:rsid w:val="032F6B4B"/>
    <w:rsid w:val="033703AA"/>
    <w:rsid w:val="03473303"/>
    <w:rsid w:val="03613C50"/>
    <w:rsid w:val="036854E7"/>
    <w:rsid w:val="03741F21"/>
    <w:rsid w:val="0378677A"/>
    <w:rsid w:val="037F7466"/>
    <w:rsid w:val="037F7D8A"/>
    <w:rsid w:val="03860861"/>
    <w:rsid w:val="039496C7"/>
    <w:rsid w:val="03A52A37"/>
    <w:rsid w:val="03B0A4F9"/>
    <w:rsid w:val="03B2A968"/>
    <w:rsid w:val="03C7CE25"/>
    <w:rsid w:val="03D5D8B1"/>
    <w:rsid w:val="03D7AF0C"/>
    <w:rsid w:val="03E1D0EC"/>
    <w:rsid w:val="03E6AA81"/>
    <w:rsid w:val="03E726A2"/>
    <w:rsid w:val="03EA8BB5"/>
    <w:rsid w:val="03F6068C"/>
    <w:rsid w:val="03FC853C"/>
    <w:rsid w:val="040EDC15"/>
    <w:rsid w:val="04105AE6"/>
    <w:rsid w:val="041A1711"/>
    <w:rsid w:val="042005D9"/>
    <w:rsid w:val="043C6EE3"/>
    <w:rsid w:val="04418ADE"/>
    <w:rsid w:val="044A5CD1"/>
    <w:rsid w:val="044BFBA8"/>
    <w:rsid w:val="0450A6AA"/>
    <w:rsid w:val="045763F1"/>
    <w:rsid w:val="04587420"/>
    <w:rsid w:val="045A0422"/>
    <w:rsid w:val="045CF924"/>
    <w:rsid w:val="046C9CD9"/>
    <w:rsid w:val="04729FCE"/>
    <w:rsid w:val="047D5044"/>
    <w:rsid w:val="0487B6F9"/>
    <w:rsid w:val="04952958"/>
    <w:rsid w:val="0496617B"/>
    <w:rsid w:val="049ADB77"/>
    <w:rsid w:val="049CA280"/>
    <w:rsid w:val="04B78DC9"/>
    <w:rsid w:val="04C581B2"/>
    <w:rsid w:val="04D44C4F"/>
    <w:rsid w:val="04D70360"/>
    <w:rsid w:val="04D86912"/>
    <w:rsid w:val="04E8CE20"/>
    <w:rsid w:val="050BAA7C"/>
    <w:rsid w:val="05122D44"/>
    <w:rsid w:val="05182C23"/>
    <w:rsid w:val="051C404C"/>
    <w:rsid w:val="0520B284"/>
    <w:rsid w:val="054F7F04"/>
    <w:rsid w:val="0556B86F"/>
    <w:rsid w:val="055AAD61"/>
    <w:rsid w:val="055C8E7E"/>
    <w:rsid w:val="055D3E58"/>
    <w:rsid w:val="0570D4CA"/>
    <w:rsid w:val="057673B4"/>
    <w:rsid w:val="0577FF6A"/>
    <w:rsid w:val="058B08F6"/>
    <w:rsid w:val="0597DC16"/>
    <w:rsid w:val="059C1366"/>
    <w:rsid w:val="05A33684"/>
    <w:rsid w:val="05A448EA"/>
    <w:rsid w:val="05A9C0A3"/>
    <w:rsid w:val="05AA09E4"/>
    <w:rsid w:val="05BA9070"/>
    <w:rsid w:val="05BC5B0A"/>
    <w:rsid w:val="05BE74B6"/>
    <w:rsid w:val="05C16464"/>
    <w:rsid w:val="05D3CE18"/>
    <w:rsid w:val="05D58C98"/>
    <w:rsid w:val="05D7E0CD"/>
    <w:rsid w:val="05DECA1F"/>
    <w:rsid w:val="05E2A874"/>
    <w:rsid w:val="05E97DAC"/>
    <w:rsid w:val="05F48069"/>
    <w:rsid w:val="060A9294"/>
    <w:rsid w:val="0618B78C"/>
    <w:rsid w:val="061D388C"/>
    <w:rsid w:val="061FEE28"/>
    <w:rsid w:val="062A89DB"/>
    <w:rsid w:val="062C39BC"/>
    <w:rsid w:val="062ED123"/>
    <w:rsid w:val="063A0238"/>
    <w:rsid w:val="06551466"/>
    <w:rsid w:val="065E4E69"/>
    <w:rsid w:val="066872C5"/>
    <w:rsid w:val="06784DD6"/>
    <w:rsid w:val="067A82F4"/>
    <w:rsid w:val="0684375E"/>
    <w:rsid w:val="06863893"/>
    <w:rsid w:val="068E5F09"/>
    <w:rsid w:val="069ADE99"/>
    <w:rsid w:val="06AA89A3"/>
    <w:rsid w:val="06B49CFF"/>
    <w:rsid w:val="06BF47E9"/>
    <w:rsid w:val="06CD8C0E"/>
    <w:rsid w:val="06CEFB09"/>
    <w:rsid w:val="06D970BF"/>
    <w:rsid w:val="06E80774"/>
    <w:rsid w:val="06EF5E1B"/>
    <w:rsid w:val="0705E4DC"/>
    <w:rsid w:val="070606BC"/>
    <w:rsid w:val="0710BDE9"/>
    <w:rsid w:val="07142491"/>
    <w:rsid w:val="071E3924"/>
    <w:rsid w:val="0720B6E5"/>
    <w:rsid w:val="0722843F"/>
    <w:rsid w:val="073FDC4C"/>
    <w:rsid w:val="074420BF"/>
    <w:rsid w:val="075F8A4C"/>
    <w:rsid w:val="0770FE8E"/>
    <w:rsid w:val="0771296D"/>
    <w:rsid w:val="077A458E"/>
    <w:rsid w:val="078C5ADF"/>
    <w:rsid w:val="078CCF1C"/>
    <w:rsid w:val="07A71E84"/>
    <w:rsid w:val="07B358F6"/>
    <w:rsid w:val="07C89B52"/>
    <w:rsid w:val="07CDF4C0"/>
    <w:rsid w:val="07D8B19B"/>
    <w:rsid w:val="07DD1588"/>
    <w:rsid w:val="07DE4CC6"/>
    <w:rsid w:val="07E0F7BE"/>
    <w:rsid w:val="07EF7AC4"/>
    <w:rsid w:val="07F052A6"/>
    <w:rsid w:val="07F6BE50"/>
    <w:rsid w:val="080710BC"/>
    <w:rsid w:val="080A955E"/>
    <w:rsid w:val="08107DA8"/>
    <w:rsid w:val="081916E8"/>
    <w:rsid w:val="0825E85D"/>
    <w:rsid w:val="082E8545"/>
    <w:rsid w:val="084EB28B"/>
    <w:rsid w:val="08551C81"/>
    <w:rsid w:val="0855930E"/>
    <w:rsid w:val="0855EDAF"/>
    <w:rsid w:val="086C5681"/>
    <w:rsid w:val="0871B19E"/>
    <w:rsid w:val="0873E237"/>
    <w:rsid w:val="0880267E"/>
    <w:rsid w:val="0885268D"/>
    <w:rsid w:val="0892D3E4"/>
    <w:rsid w:val="08A018D0"/>
    <w:rsid w:val="08AC20F0"/>
    <w:rsid w:val="08AFA02C"/>
    <w:rsid w:val="08B99ED3"/>
    <w:rsid w:val="08CCD8E9"/>
    <w:rsid w:val="08CED28C"/>
    <w:rsid w:val="08D4660F"/>
    <w:rsid w:val="08D9C422"/>
    <w:rsid w:val="08EEC27F"/>
    <w:rsid w:val="08F0E353"/>
    <w:rsid w:val="08F3F039"/>
    <w:rsid w:val="0905B15B"/>
    <w:rsid w:val="091D1033"/>
    <w:rsid w:val="091F2FD7"/>
    <w:rsid w:val="0920DEA7"/>
    <w:rsid w:val="0923CF9A"/>
    <w:rsid w:val="092F9492"/>
    <w:rsid w:val="0941FFBF"/>
    <w:rsid w:val="0953A35F"/>
    <w:rsid w:val="09627409"/>
    <w:rsid w:val="09748226"/>
    <w:rsid w:val="0979DB8D"/>
    <w:rsid w:val="097E4FF7"/>
    <w:rsid w:val="0994A219"/>
    <w:rsid w:val="0994E994"/>
    <w:rsid w:val="09AA2CD3"/>
    <w:rsid w:val="09B55E28"/>
    <w:rsid w:val="09BDF570"/>
    <w:rsid w:val="09BFA5FB"/>
    <w:rsid w:val="09D6C896"/>
    <w:rsid w:val="09E4DABD"/>
    <w:rsid w:val="09F28E94"/>
    <w:rsid w:val="09F5A748"/>
    <w:rsid w:val="09F63CD2"/>
    <w:rsid w:val="09FD06F4"/>
    <w:rsid w:val="09FF7BCA"/>
    <w:rsid w:val="0A11D181"/>
    <w:rsid w:val="0A124E84"/>
    <w:rsid w:val="0A2EBCDF"/>
    <w:rsid w:val="0A334D87"/>
    <w:rsid w:val="0A39AB01"/>
    <w:rsid w:val="0A4289A5"/>
    <w:rsid w:val="0A4EC5BA"/>
    <w:rsid w:val="0A61EAAA"/>
    <w:rsid w:val="0A6F6972"/>
    <w:rsid w:val="0A774811"/>
    <w:rsid w:val="0A79C685"/>
    <w:rsid w:val="0A99F20B"/>
    <w:rsid w:val="0AA095A8"/>
    <w:rsid w:val="0AAD06FF"/>
    <w:rsid w:val="0AADA329"/>
    <w:rsid w:val="0AD3696B"/>
    <w:rsid w:val="0AD369B6"/>
    <w:rsid w:val="0AE1F935"/>
    <w:rsid w:val="0AEFBD6F"/>
    <w:rsid w:val="0AF40274"/>
    <w:rsid w:val="0B0EE6DD"/>
    <w:rsid w:val="0B1AE0FF"/>
    <w:rsid w:val="0B1C22FE"/>
    <w:rsid w:val="0B27AD70"/>
    <w:rsid w:val="0B31AE27"/>
    <w:rsid w:val="0B335740"/>
    <w:rsid w:val="0B3FF47C"/>
    <w:rsid w:val="0B541481"/>
    <w:rsid w:val="0B5AD655"/>
    <w:rsid w:val="0B6CE9C3"/>
    <w:rsid w:val="0B71FB70"/>
    <w:rsid w:val="0B782F2E"/>
    <w:rsid w:val="0B7D177C"/>
    <w:rsid w:val="0B866953"/>
    <w:rsid w:val="0B8E1535"/>
    <w:rsid w:val="0B94BA72"/>
    <w:rsid w:val="0BA1CE2C"/>
    <w:rsid w:val="0BA69F54"/>
    <w:rsid w:val="0BB2072A"/>
    <w:rsid w:val="0BBCA286"/>
    <w:rsid w:val="0BCD7681"/>
    <w:rsid w:val="0BDE9113"/>
    <w:rsid w:val="0BE76FEA"/>
    <w:rsid w:val="0BE96EDA"/>
    <w:rsid w:val="0BF530F2"/>
    <w:rsid w:val="0C26B02E"/>
    <w:rsid w:val="0C2B90FB"/>
    <w:rsid w:val="0C3A7690"/>
    <w:rsid w:val="0C5853B5"/>
    <w:rsid w:val="0C5FA856"/>
    <w:rsid w:val="0C66B352"/>
    <w:rsid w:val="0C6A4C36"/>
    <w:rsid w:val="0C6BF05F"/>
    <w:rsid w:val="0C6D8D12"/>
    <w:rsid w:val="0C781F77"/>
    <w:rsid w:val="0C79A081"/>
    <w:rsid w:val="0C7AECF7"/>
    <w:rsid w:val="0C7B8E44"/>
    <w:rsid w:val="0C8B5B6C"/>
    <w:rsid w:val="0C8C7868"/>
    <w:rsid w:val="0C913A89"/>
    <w:rsid w:val="0C929475"/>
    <w:rsid w:val="0C934FEC"/>
    <w:rsid w:val="0C9BAD28"/>
    <w:rsid w:val="0CA5FC79"/>
    <w:rsid w:val="0CB02D41"/>
    <w:rsid w:val="0CD8D6A1"/>
    <w:rsid w:val="0CE2949F"/>
    <w:rsid w:val="0CF47BBA"/>
    <w:rsid w:val="0CF8A145"/>
    <w:rsid w:val="0CFEA7B6"/>
    <w:rsid w:val="0D04AAB8"/>
    <w:rsid w:val="0D04C2E3"/>
    <w:rsid w:val="0D106813"/>
    <w:rsid w:val="0D147B69"/>
    <w:rsid w:val="0D17BBEB"/>
    <w:rsid w:val="0D210CA0"/>
    <w:rsid w:val="0D299B75"/>
    <w:rsid w:val="0D2E950E"/>
    <w:rsid w:val="0D53A924"/>
    <w:rsid w:val="0D55A382"/>
    <w:rsid w:val="0D565C91"/>
    <w:rsid w:val="0D56DCDB"/>
    <w:rsid w:val="0D5A6A3A"/>
    <w:rsid w:val="0D5A8460"/>
    <w:rsid w:val="0D5A8C2A"/>
    <w:rsid w:val="0D646F93"/>
    <w:rsid w:val="0D68CFD7"/>
    <w:rsid w:val="0D6F335E"/>
    <w:rsid w:val="0D7A2A67"/>
    <w:rsid w:val="0D7C854A"/>
    <w:rsid w:val="0D80F8D4"/>
    <w:rsid w:val="0D8109EA"/>
    <w:rsid w:val="0D83114F"/>
    <w:rsid w:val="0D8FCA4F"/>
    <w:rsid w:val="0D921342"/>
    <w:rsid w:val="0D9BFEF7"/>
    <w:rsid w:val="0DA72775"/>
    <w:rsid w:val="0DAC5A98"/>
    <w:rsid w:val="0DB40709"/>
    <w:rsid w:val="0DC49923"/>
    <w:rsid w:val="0DCC825C"/>
    <w:rsid w:val="0DD0913B"/>
    <w:rsid w:val="0DE27182"/>
    <w:rsid w:val="0DECCD12"/>
    <w:rsid w:val="0DF5F275"/>
    <w:rsid w:val="0E014E85"/>
    <w:rsid w:val="0E03E964"/>
    <w:rsid w:val="0E07C0C0"/>
    <w:rsid w:val="0E0BFC1E"/>
    <w:rsid w:val="0E0F2A46"/>
    <w:rsid w:val="0E1960E6"/>
    <w:rsid w:val="0E220B60"/>
    <w:rsid w:val="0E22BE92"/>
    <w:rsid w:val="0E24E64C"/>
    <w:rsid w:val="0E31B17F"/>
    <w:rsid w:val="0E36CB88"/>
    <w:rsid w:val="0E3BAE28"/>
    <w:rsid w:val="0E431E65"/>
    <w:rsid w:val="0E5E2A0E"/>
    <w:rsid w:val="0E6FFD0F"/>
    <w:rsid w:val="0E802871"/>
    <w:rsid w:val="0E83BB5C"/>
    <w:rsid w:val="0E8ACF6F"/>
    <w:rsid w:val="0E908CD9"/>
    <w:rsid w:val="0E9A2B39"/>
    <w:rsid w:val="0E9C9102"/>
    <w:rsid w:val="0EA1575A"/>
    <w:rsid w:val="0EBE5297"/>
    <w:rsid w:val="0EC36298"/>
    <w:rsid w:val="0EC56BD6"/>
    <w:rsid w:val="0ED9CE41"/>
    <w:rsid w:val="0EFFC76F"/>
    <w:rsid w:val="0F039C58"/>
    <w:rsid w:val="0F0C6901"/>
    <w:rsid w:val="0F0D3AD4"/>
    <w:rsid w:val="0F1128FF"/>
    <w:rsid w:val="0F1223B2"/>
    <w:rsid w:val="0F171905"/>
    <w:rsid w:val="0F1E5E8E"/>
    <w:rsid w:val="0F24A804"/>
    <w:rsid w:val="0F279A19"/>
    <w:rsid w:val="0F2B0436"/>
    <w:rsid w:val="0F2F5677"/>
    <w:rsid w:val="0F349960"/>
    <w:rsid w:val="0F46F6E1"/>
    <w:rsid w:val="0F4FEFCD"/>
    <w:rsid w:val="0F563CFB"/>
    <w:rsid w:val="0F59EE7E"/>
    <w:rsid w:val="0F5AC062"/>
    <w:rsid w:val="0F64DA03"/>
    <w:rsid w:val="0F758418"/>
    <w:rsid w:val="0F7C8782"/>
    <w:rsid w:val="0F815867"/>
    <w:rsid w:val="0F8853E0"/>
    <w:rsid w:val="0F943020"/>
    <w:rsid w:val="0FA03EC2"/>
    <w:rsid w:val="0FB5355B"/>
    <w:rsid w:val="0FB5CFC6"/>
    <w:rsid w:val="0FB645B3"/>
    <w:rsid w:val="0FB7A1FC"/>
    <w:rsid w:val="0FB9CF44"/>
    <w:rsid w:val="0FD14C7B"/>
    <w:rsid w:val="0FD603BB"/>
    <w:rsid w:val="0FD88D27"/>
    <w:rsid w:val="0FDC4CBF"/>
    <w:rsid w:val="0FF449B6"/>
    <w:rsid w:val="0FFD9743"/>
    <w:rsid w:val="0FFFDC70"/>
    <w:rsid w:val="1007D419"/>
    <w:rsid w:val="100E0EEB"/>
    <w:rsid w:val="100E319F"/>
    <w:rsid w:val="10129530"/>
    <w:rsid w:val="101AA686"/>
    <w:rsid w:val="102085C1"/>
    <w:rsid w:val="1026AA17"/>
    <w:rsid w:val="103359CF"/>
    <w:rsid w:val="103B994D"/>
    <w:rsid w:val="103DC45C"/>
    <w:rsid w:val="10721006"/>
    <w:rsid w:val="1072431D"/>
    <w:rsid w:val="1075C15D"/>
    <w:rsid w:val="107A436D"/>
    <w:rsid w:val="1082E289"/>
    <w:rsid w:val="1087BA4D"/>
    <w:rsid w:val="10890F16"/>
    <w:rsid w:val="10925DCC"/>
    <w:rsid w:val="10B86CA4"/>
    <w:rsid w:val="10CABB15"/>
    <w:rsid w:val="10D069C1"/>
    <w:rsid w:val="10DE7E33"/>
    <w:rsid w:val="10F09707"/>
    <w:rsid w:val="10F36C09"/>
    <w:rsid w:val="10F3B695"/>
    <w:rsid w:val="10F7A690"/>
    <w:rsid w:val="10FA0091"/>
    <w:rsid w:val="10FC6D15"/>
    <w:rsid w:val="10FC8549"/>
    <w:rsid w:val="10FE7A10"/>
    <w:rsid w:val="11074FEB"/>
    <w:rsid w:val="110CD6BD"/>
    <w:rsid w:val="111337E6"/>
    <w:rsid w:val="1113AC74"/>
    <w:rsid w:val="11242441"/>
    <w:rsid w:val="11369EB7"/>
    <w:rsid w:val="11489DC0"/>
    <w:rsid w:val="114A35D0"/>
    <w:rsid w:val="115E47D5"/>
    <w:rsid w:val="1178DFAD"/>
    <w:rsid w:val="117BC929"/>
    <w:rsid w:val="11A24D13"/>
    <w:rsid w:val="11B2705E"/>
    <w:rsid w:val="11BEFB8C"/>
    <w:rsid w:val="11C300D2"/>
    <w:rsid w:val="11CEB74F"/>
    <w:rsid w:val="11D69F54"/>
    <w:rsid w:val="11D94911"/>
    <w:rsid w:val="11E6417C"/>
    <w:rsid w:val="11EDB84D"/>
    <w:rsid w:val="11F264E5"/>
    <w:rsid w:val="11FFBB26"/>
    <w:rsid w:val="120ADE9F"/>
    <w:rsid w:val="121B68B4"/>
    <w:rsid w:val="121DC027"/>
    <w:rsid w:val="122708C4"/>
    <w:rsid w:val="122ED3AC"/>
    <w:rsid w:val="122F7566"/>
    <w:rsid w:val="1231C684"/>
    <w:rsid w:val="1234732D"/>
    <w:rsid w:val="1243C6C5"/>
    <w:rsid w:val="1243D26C"/>
    <w:rsid w:val="1248A710"/>
    <w:rsid w:val="12528F82"/>
    <w:rsid w:val="1255504D"/>
    <w:rsid w:val="12630FC4"/>
    <w:rsid w:val="127798CE"/>
    <w:rsid w:val="1277BAC1"/>
    <w:rsid w:val="127B08A0"/>
    <w:rsid w:val="12824D09"/>
    <w:rsid w:val="128DFF86"/>
    <w:rsid w:val="128E960E"/>
    <w:rsid w:val="1297388F"/>
    <w:rsid w:val="1298D1D9"/>
    <w:rsid w:val="12A19C22"/>
    <w:rsid w:val="12C2BAA6"/>
    <w:rsid w:val="12D4A149"/>
    <w:rsid w:val="12EB9DB4"/>
    <w:rsid w:val="12F020BE"/>
    <w:rsid w:val="12F208E2"/>
    <w:rsid w:val="12F9647A"/>
    <w:rsid w:val="13067D66"/>
    <w:rsid w:val="131A0CD2"/>
    <w:rsid w:val="131BBA87"/>
    <w:rsid w:val="1322C9C9"/>
    <w:rsid w:val="132B98B2"/>
    <w:rsid w:val="1347202F"/>
    <w:rsid w:val="1349452A"/>
    <w:rsid w:val="1353CACC"/>
    <w:rsid w:val="13628063"/>
    <w:rsid w:val="13746284"/>
    <w:rsid w:val="1376773E"/>
    <w:rsid w:val="13774112"/>
    <w:rsid w:val="138B888C"/>
    <w:rsid w:val="13BA405D"/>
    <w:rsid w:val="13BF01D3"/>
    <w:rsid w:val="13C139FB"/>
    <w:rsid w:val="13C248B1"/>
    <w:rsid w:val="13C85C02"/>
    <w:rsid w:val="13CF508B"/>
    <w:rsid w:val="13D53549"/>
    <w:rsid w:val="13DB7664"/>
    <w:rsid w:val="13DEBA62"/>
    <w:rsid w:val="13E4A67A"/>
    <w:rsid w:val="13F926B5"/>
    <w:rsid w:val="13FE5056"/>
    <w:rsid w:val="1407FBA0"/>
    <w:rsid w:val="140E6AFE"/>
    <w:rsid w:val="1418D361"/>
    <w:rsid w:val="141EC1CF"/>
    <w:rsid w:val="14252D41"/>
    <w:rsid w:val="142D6361"/>
    <w:rsid w:val="1431480D"/>
    <w:rsid w:val="143EC463"/>
    <w:rsid w:val="144AD8A8"/>
    <w:rsid w:val="14507EA3"/>
    <w:rsid w:val="1454A3E1"/>
    <w:rsid w:val="1476A32D"/>
    <w:rsid w:val="147BB417"/>
    <w:rsid w:val="1491D08C"/>
    <w:rsid w:val="1492ED53"/>
    <w:rsid w:val="14971C89"/>
    <w:rsid w:val="14A115BB"/>
    <w:rsid w:val="14A36DB7"/>
    <w:rsid w:val="14B0B48B"/>
    <w:rsid w:val="14BEA8CA"/>
    <w:rsid w:val="14CA62F8"/>
    <w:rsid w:val="14E0CEBB"/>
    <w:rsid w:val="14E96DEC"/>
    <w:rsid w:val="14EAC4B0"/>
    <w:rsid w:val="1502897C"/>
    <w:rsid w:val="15088B03"/>
    <w:rsid w:val="150B279D"/>
    <w:rsid w:val="15115319"/>
    <w:rsid w:val="151C1D3E"/>
    <w:rsid w:val="15255DC8"/>
    <w:rsid w:val="15268F2D"/>
    <w:rsid w:val="152CB5C2"/>
    <w:rsid w:val="1534AD5A"/>
    <w:rsid w:val="15461EF3"/>
    <w:rsid w:val="1549C42C"/>
    <w:rsid w:val="1553F894"/>
    <w:rsid w:val="1567F3F4"/>
    <w:rsid w:val="15713176"/>
    <w:rsid w:val="15758E78"/>
    <w:rsid w:val="1576A2C4"/>
    <w:rsid w:val="15774503"/>
    <w:rsid w:val="1580BB1B"/>
    <w:rsid w:val="1585E7B8"/>
    <w:rsid w:val="15A5DFA3"/>
    <w:rsid w:val="15B21FF3"/>
    <w:rsid w:val="15B68631"/>
    <w:rsid w:val="15BCDDE5"/>
    <w:rsid w:val="15CA7220"/>
    <w:rsid w:val="15CA74F3"/>
    <w:rsid w:val="15CDF843"/>
    <w:rsid w:val="15D3E331"/>
    <w:rsid w:val="15D5CE0A"/>
    <w:rsid w:val="15D6F731"/>
    <w:rsid w:val="15F80A85"/>
    <w:rsid w:val="15FE9458"/>
    <w:rsid w:val="161B2C6D"/>
    <w:rsid w:val="161EE237"/>
    <w:rsid w:val="16255042"/>
    <w:rsid w:val="163623D9"/>
    <w:rsid w:val="1645BD49"/>
    <w:rsid w:val="1649F213"/>
    <w:rsid w:val="164A8030"/>
    <w:rsid w:val="164E4B58"/>
    <w:rsid w:val="1675BE36"/>
    <w:rsid w:val="1681296D"/>
    <w:rsid w:val="16851773"/>
    <w:rsid w:val="168AF090"/>
    <w:rsid w:val="168C4F80"/>
    <w:rsid w:val="168C619F"/>
    <w:rsid w:val="168F874C"/>
    <w:rsid w:val="16979DD7"/>
    <w:rsid w:val="169B9BAE"/>
    <w:rsid w:val="169CF917"/>
    <w:rsid w:val="16A811CF"/>
    <w:rsid w:val="16C420D8"/>
    <w:rsid w:val="16C826E8"/>
    <w:rsid w:val="16C85C44"/>
    <w:rsid w:val="16CEDD2B"/>
    <w:rsid w:val="16D75D0B"/>
    <w:rsid w:val="16DDFFA1"/>
    <w:rsid w:val="16E3AADB"/>
    <w:rsid w:val="16E59C15"/>
    <w:rsid w:val="16F70ECE"/>
    <w:rsid w:val="1701F867"/>
    <w:rsid w:val="17186ECF"/>
    <w:rsid w:val="171B7C91"/>
    <w:rsid w:val="1723F62C"/>
    <w:rsid w:val="172600A5"/>
    <w:rsid w:val="17315179"/>
    <w:rsid w:val="1734BB69"/>
    <w:rsid w:val="1736ED9A"/>
    <w:rsid w:val="173E298A"/>
    <w:rsid w:val="173F1FA1"/>
    <w:rsid w:val="17498E4F"/>
    <w:rsid w:val="17520C3F"/>
    <w:rsid w:val="1754DA5E"/>
    <w:rsid w:val="175B653F"/>
    <w:rsid w:val="176424FC"/>
    <w:rsid w:val="17714E3E"/>
    <w:rsid w:val="1772D519"/>
    <w:rsid w:val="1775157F"/>
    <w:rsid w:val="1776C12A"/>
    <w:rsid w:val="17794628"/>
    <w:rsid w:val="1779F0D4"/>
    <w:rsid w:val="178025D7"/>
    <w:rsid w:val="179F031E"/>
    <w:rsid w:val="17A13330"/>
    <w:rsid w:val="17AC8570"/>
    <w:rsid w:val="17B594EE"/>
    <w:rsid w:val="17B6F73A"/>
    <w:rsid w:val="17B9C8F7"/>
    <w:rsid w:val="17C1D422"/>
    <w:rsid w:val="17C48D95"/>
    <w:rsid w:val="17C669A2"/>
    <w:rsid w:val="17CD98C9"/>
    <w:rsid w:val="17DEE1E5"/>
    <w:rsid w:val="17E1C2A7"/>
    <w:rsid w:val="17F0407C"/>
    <w:rsid w:val="17F213BC"/>
    <w:rsid w:val="181137EE"/>
    <w:rsid w:val="1815695E"/>
    <w:rsid w:val="182287C9"/>
    <w:rsid w:val="1828F883"/>
    <w:rsid w:val="182CB87B"/>
    <w:rsid w:val="182FD15E"/>
    <w:rsid w:val="183761A7"/>
    <w:rsid w:val="183BFC20"/>
    <w:rsid w:val="183C6540"/>
    <w:rsid w:val="184B1DF6"/>
    <w:rsid w:val="185D25C8"/>
    <w:rsid w:val="185E4065"/>
    <w:rsid w:val="18629B29"/>
    <w:rsid w:val="1865DC97"/>
    <w:rsid w:val="186F1B97"/>
    <w:rsid w:val="187AE722"/>
    <w:rsid w:val="188EFAF4"/>
    <w:rsid w:val="18A815CA"/>
    <w:rsid w:val="18A81E83"/>
    <w:rsid w:val="18BB97AD"/>
    <w:rsid w:val="18BEF3D7"/>
    <w:rsid w:val="18C9A628"/>
    <w:rsid w:val="18D4E4EC"/>
    <w:rsid w:val="18E8683C"/>
    <w:rsid w:val="18E8C453"/>
    <w:rsid w:val="18EA629B"/>
    <w:rsid w:val="18EAC859"/>
    <w:rsid w:val="18F0F739"/>
    <w:rsid w:val="18F7FCC1"/>
    <w:rsid w:val="18FDAF6E"/>
    <w:rsid w:val="18FDE36E"/>
    <w:rsid w:val="19066B25"/>
    <w:rsid w:val="1914C9A9"/>
    <w:rsid w:val="191712DA"/>
    <w:rsid w:val="191A98FD"/>
    <w:rsid w:val="191DED75"/>
    <w:rsid w:val="191E94E2"/>
    <w:rsid w:val="1929396D"/>
    <w:rsid w:val="19300C83"/>
    <w:rsid w:val="193E83DF"/>
    <w:rsid w:val="195BB95C"/>
    <w:rsid w:val="195D7B8E"/>
    <w:rsid w:val="196DD124"/>
    <w:rsid w:val="196F1251"/>
    <w:rsid w:val="198DF72A"/>
    <w:rsid w:val="1990547D"/>
    <w:rsid w:val="19932576"/>
    <w:rsid w:val="1993F791"/>
    <w:rsid w:val="199D1064"/>
    <w:rsid w:val="19A91ABC"/>
    <w:rsid w:val="19B93E70"/>
    <w:rsid w:val="19BF0D44"/>
    <w:rsid w:val="19BF8922"/>
    <w:rsid w:val="19C99517"/>
    <w:rsid w:val="19C9FB36"/>
    <w:rsid w:val="19DDB84E"/>
    <w:rsid w:val="19E1A1B3"/>
    <w:rsid w:val="19FD5DB9"/>
    <w:rsid w:val="19FF202E"/>
    <w:rsid w:val="1A056C24"/>
    <w:rsid w:val="1A08C67F"/>
    <w:rsid w:val="1A0B2B9C"/>
    <w:rsid w:val="1A0F1F06"/>
    <w:rsid w:val="1A124A1B"/>
    <w:rsid w:val="1A1EA438"/>
    <w:rsid w:val="1A28A481"/>
    <w:rsid w:val="1A2AC564"/>
    <w:rsid w:val="1A3329F9"/>
    <w:rsid w:val="1A3F5971"/>
    <w:rsid w:val="1A447316"/>
    <w:rsid w:val="1A52DD20"/>
    <w:rsid w:val="1A55AF7E"/>
    <w:rsid w:val="1A5E6048"/>
    <w:rsid w:val="1A6643BB"/>
    <w:rsid w:val="1A6F17E8"/>
    <w:rsid w:val="1A7223C2"/>
    <w:rsid w:val="1A780199"/>
    <w:rsid w:val="1A7E5563"/>
    <w:rsid w:val="1A82CCA6"/>
    <w:rsid w:val="1A915666"/>
    <w:rsid w:val="1A9947D0"/>
    <w:rsid w:val="1A9C73AC"/>
    <w:rsid w:val="1AA3A468"/>
    <w:rsid w:val="1AAD9F24"/>
    <w:rsid w:val="1AD11F1A"/>
    <w:rsid w:val="1AD933B6"/>
    <w:rsid w:val="1ADE7632"/>
    <w:rsid w:val="1AEA83E5"/>
    <w:rsid w:val="1AFFC0D9"/>
    <w:rsid w:val="1B06BC63"/>
    <w:rsid w:val="1B15ECAF"/>
    <w:rsid w:val="1B295CA8"/>
    <w:rsid w:val="1B2AE069"/>
    <w:rsid w:val="1B2CB4DB"/>
    <w:rsid w:val="1B2E1BEA"/>
    <w:rsid w:val="1B3AB755"/>
    <w:rsid w:val="1B3C2EED"/>
    <w:rsid w:val="1B3EBCBA"/>
    <w:rsid w:val="1B485093"/>
    <w:rsid w:val="1B4E2579"/>
    <w:rsid w:val="1B54D428"/>
    <w:rsid w:val="1B627C61"/>
    <w:rsid w:val="1B6C6393"/>
    <w:rsid w:val="1B76D81B"/>
    <w:rsid w:val="1BA7ADBD"/>
    <w:rsid w:val="1BB87404"/>
    <w:rsid w:val="1BBF2D48"/>
    <w:rsid w:val="1BCDFA67"/>
    <w:rsid w:val="1BD456E9"/>
    <w:rsid w:val="1BDCC1AD"/>
    <w:rsid w:val="1BE80825"/>
    <w:rsid w:val="1BEFA695"/>
    <w:rsid w:val="1BF467A5"/>
    <w:rsid w:val="1BF5293C"/>
    <w:rsid w:val="1C041A32"/>
    <w:rsid w:val="1C0762F7"/>
    <w:rsid w:val="1C0B4F5B"/>
    <w:rsid w:val="1C0CCAFB"/>
    <w:rsid w:val="1C0EBA04"/>
    <w:rsid w:val="1C131C68"/>
    <w:rsid w:val="1C2BC189"/>
    <w:rsid w:val="1C3227A3"/>
    <w:rsid w:val="1C38979E"/>
    <w:rsid w:val="1C6D6F82"/>
    <w:rsid w:val="1C755A3B"/>
    <w:rsid w:val="1C79C9DF"/>
    <w:rsid w:val="1C90A088"/>
    <w:rsid w:val="1C97DCFD"/>
    <w:rsid w:val="1C97DDCE"/>
    <w:rsid w:val="1CA6B26F"/>
    <w:rsid w:val="1CA96CBC"/>
    <w:rsid w:val="1CB036CC"/>
    <w:rsid w:val="1CCAC638"/>
    <w:rsid w:val="1CCB2F0B"/>
    <w:rsid w:val="1CE6C2A2"/>
    <w:rsid w:val="1CED44FF"/>
    <w:rsid w:val="1CEEE23E"/>
    <w:rsid w:val="1CF127AB"/>
    <w:rsid w:val="1D020E25"/>
    <w:rsid w:val="1D14C365"/>
    <w:rsid w:val="1D21A270"/>
    <w:rsid w:val="1D2B6B6D"/>
    <w:rsid w:val="1D2CF216"/>
    <w:rsid w:val="1D3AFCE1"/>
    <w:rsid w:val="1D3CE30F"/>
    <w:rsid w:val="1D3EDF38"/>
    <w:rsid w:val="1D435512"/>
    <w:rsid w:val="1D46DB32"/>
    <w:rsid w:val="1D486560"/>
    <w:rsid w:val="1D4A18E5"/>
    <w:rsid w:val="1D5C61E4"/>
    <w:rsid w:val="1D5C9FD1"/>
    <w:rsid w:val="1D695110"/>
    <w:rsid w:val="1D7D374D"/>
    <w:rsid w:val="1D8256E8"/>
    <w:rsid w:val="1D8F22C7"/>
    <w:rsid w:val="1D936A52"/>
    <w:rsid w:val="1DAE38BC"/>
    <w:rsid w:val="1DAFE336"/>
    <w:rsid w:val="1DB9FAD0"/>
    <w:rsid w:val="1DC706CA"/>
    <w:rsid w:val="1DFC47B9"/>
    <w:rsid w:val="1E03403D"/>
    <w:rsid w:val="1E194C04"/>
    <w:rsid w:val="1E2A3849"/>
    <w:rsid w:val="1E396A52"/>
    <w:rsid w:val="1E3CCADD"/>
    <w:rsid w:val="1E44ACD0"/>
    <w:rsid w:val="1E509B91"/>
    <w:rsid w:val="1E565E9D"/>
    <w:rsid w:val="1E598AB6"/>
    <w:rsid w:val="1E5A0542"/>
    <w:rsid w:val="1E70BDCD"/>
    <w:rsid w:val="1E72B313"/>
    <w:rsid w:val="1E822524"/>
    <w:rsid w:val="1E8395B2"/>
    <w:rsid w:val="1E8DCABC"/>
    <w:rsid w:val="1E8FBA00"/>
    <w:rsid w:val="1EA72F37"/>
    <w:rsid w:val="1EA9530F"/>
    <w:rsid w:val="1EAFEC3C"/>
    <w:rsid w:val="1EB8E320"/>
    <w:rsid w:val="1EC7EBB2"/>
    <w:rsid w:val="1ED29FAC"/>
    <w:rsid w:val="1ED98034"/>
    <w:rsid w:val="1EDDC4A1"/>
    <w:rsid w:val="1EDED8F6"/>
    <w:rsid w:val="1EE14A84"/>
    <w:rsid w:val="1EEB16C6"/>
    <w:rsid w:val="1EF2AC37"/>
    <w:rsid w:val="1EF39723"/>
    <w:rsid w:val="1F0FBBCF"/>
    <w:rsid w:val="1F100354"/>
    <w:rsid w:val="1F101410"/>
    <w:rsid w:val="1F12B829"/>
    <w:rsid w:val="1F2FF85B"/>
    <w:rsid w:val="1F341E5E"/>
    <w:rsid w:val="1F35C5AC"/>
    <w:rsid w:val="1F3AAD93"/>
    <w:rsid w:val="1F43B09B"/>
    <w:rsid w:val="1F4D0AF2"/>
    <w:rsid w:val="1F526DE0"/>
    <w:rsid w:val="1F532DFA"/>
    <w:rsid w:val="1F5FBE4B"/>
    <w:rsid w:val="1F646778"/>
    <w:rsid w:val="1F682A1A"/>
    <w:rsid w:val="1F6A4CD9"/>
    <w:rsid w:val="1F73CE95"/>
    <w:rsid w:val="1F78C784"/>
    <w:rsid w:val="1F7B7227"/>
    <w:rsid w:val="1F835B07"/>
    <w:rsid w:val="1F889F73"/>
    <w:rsid w:val="1F8A8B65"/>
    <w:rsid w:val="1F9BF503"/>
    <w:rsid w:val="1FABD881"/>
    <w:rsid w:val="1FB0CE27"/>
    <w:rsid w:val="1FBB1D51"/>
    <w:rsid w:val="1FC04CC4"/>
    <w:rsid w:val="1FE02662"/>
    <w:rsid w:val="1FE8305F"/>
    <w:rsid w:val="1FF17778"/>
    <w:rsid w:val="1FF227B8"/>
    <w:rsid w:val="2006E4DF"/>
    <w:rsid w:val="20100B5A"/>
    <w:rsid w:val="2029D37D"/>
    <w:rsid w:val="2035C09A"/>
    <w:rsid w:val="203E058E"/>
    <w:rsid w:val="2044E098"/>
    <w:rsid w:val="205376E0"/>
    <w:rsid w:val="2053A0EB"/>
    <w:rsid w:val="205B5BD0"/>
    <w:rsid w:val="206A8907"/>
    <w:rsid w:val="20868B79"/>
    <w:rsid w:val="208715B7"/>
    <w:rsid w:val="20989491"/>
    <w:rsid w:val="20AC8EED"/>
    <w:rsid w:val="20AD9D3C"/>
    <w:rsid w:val="20B6FD18"/>
    <w:rsid w:val="20C3D658"/>
    <w:rsid w:val="20C5E343"/>
    <w:rsid w:val="20CA87AD"/>
    <w:rsid w:val="20D1B80B"/>
    <w:rsid w:val="20D4AA2D"/>
    <w:rsid w:val="20D67DF4"/>
    <w:rsid w:val="20DC4F60"/>
    <w:rsid w:val="20E2F907"/>
    <w:rsid w:val="20E783F8"/>
    <w:rsid w:val="20E855F2"/>
    <w:rsid w:val="20F120D0"/>
    <w:rsid w:val="20F7E2AD"/>
    <w:rsid w:val="20F9CAC9"/>
    <w:rsid w:val="20FAF218"/>
    <w:rsid w:val="20FC866A"/>
    <w:rsid w:val="211B5257"/>
    <w:rsid w:val="2124C924"/>
    <w:rsid w:val="212E89D4"/>
    <w:rsid w:val="21382EC4"/>
    <w:rsid w:val="21390C09"/>
    <w:rsid w:val="213EAA9D"/>
    <w:rsid w:val="213F0B66"/>
    <w:rsid w:val="2147A8E2"/>
    <w:rsid w:val="214BA6DD"/>
    <w:rsid w:val="2157C300"/>
    <w:rsid w:val="21603630"/>
    <w:rsid w:val="21615504"/>
    <w:rsid w:val="216C93D3"/>
    <w:rsid w:val="21776EE3"/>
    <w:rsid w:val="217EAA65"/>
    <w:rsid w:val="2181D3E4"/>
    <w:rsid w:val="2191A604"/>
    <w:rsid w:val="21986235"/>
    <w:rsid w:val="2198BE23"/>
    <w:rsid w:val="21A0626A"/>
    <w:rsid w:val="21A5AEB5"/>
    <w:rsid w:val="21B1E8C8"/>
    <w:rsid w:val="21B778F4"/>
    <w:rsid w:val="21BB486E"/>
    <w:rsid w:val="21BD3E2B"/>
    <w:rsid w:val="21D23C99"/>
    <w:rsid w:val="21D9545F"/>
    <w:rsid w:val="21DA507E"/>
    <w:rsid w:val="21DCAE75"/>
    <w:rsid w:val="220524AE"/>
    <w:rsid w:val="220C749E"/>
    <w:rsid w:val="2214A759"/>
    <w:rsid w:val="2219BB88"/>
    <w:rsid w:val="221CEEB3"/>
    <w:rsid w:val="22233B53"/>
    <w:rsid w:val="22276B4D"/>
    <w:rsid w:val="222934FA"/>
    <w:rsid w:val="22299923"/>
    <w:rsid w:val="22299AC2"/>
    <w:rsid w:val="222B8F69"/>
    <w:rsid w:val="223FC6DC"/>
    <w:rsid w:val="22439912"/>
    <w:rsid w:val="227C3617"/>
    <w:rsid w:val="228B95E6"/>
    <w:rsid w:val="229B5EF9"/>
    <w:rsid w:val="229EDF07"/>
    <w:rsid w:val="229F5C77"/>
    <w:rsid w:val="22AE7F88"/>
    <w:rsid w:val="22DCB7BB"/>
    <w:rsid w:val="22E36443"/>
    <w:rsid w:val="22EDCA02"/>
    <w:rsid w:val="22F46D10"/>
    <w:rsid w:val="22F868C2"/>
    <w:rsid w:val="2315F3F3"/>
    <w:rsid w:val="232D9989"/>
    <w:rsid w:val="232EC634"/>
    <w:rsid w:val="233C0F94"/>
    <w:rsid w:val="234C19E3"/>
    <w:rsid w:val="23546B2C"/>
    <w:rsid w:val="2370C3D8"/>
    <w:rsid w:val="23809EF0"/>
    <w:rsid w:val="2393DEAC"/>
    <w:rsid w:val="239A8ECB"/>
    <w:rsid w:val="23AC671D"/>
    <w:rsid w:val="23BAB291"/>
    <w:rsid w:val="23BFD492"/>
    <w:rsid w:val="23C04959"/>
    <w:rsid w:val="23C6A360"/>
    <w:rsid w:val="23C75FCA"/>
    <w:rsid w:val="23CC61ED"/>
    <w:rsid w:val="23D172FC"/>
    <w:rsid w:val="23D3613C"/>
    <w:rsid w:val="23D829D0"/>
    <w:rsid w:val="23EB2ED0"/>
    <w:rsid w:val="23F0AFC1"/>
    <w:rsid w:val="23FA2373"/>
    <w:rsid w:val="23FBDE1E"/>
    <w:rsid w:val="23FF798A"/>
    <w:rsid w:val="240187C9"/>
    <w:rsid w:val="2405113D"/>
    <w:rsid w:val="240DECF1"/>
    <w:rsid w:val="24121E48"/>
    <w:rsid w:val="241F98E6"/>
    <w:rsid w:val="24236C75"/>
    <w:rsid w:val="24243773"/>
    <w:rsid w:val="24320738"/>
    <w:rsid w:val="2436CEAF"/>
    <w:rsid w:val="243AE640"/>
    <w:rsid w:val="2454B430"/>
    <w:rsid w:val="24573D6B"/>
    <w:rsid w:val="24594976"/>
    <w:rsid w:val="246586DD"/>
    <w:rsid w:val="2468FDE9"/>
    <w:rsid w:val="2473B49E"/>
    <w:rsid w:val="247C7F29"/>
    <w:rsid w:val="2497BF63"/>
    <w:rsid w:val="2499C2C6"/>
    <w:rsid w:val="24ACF21D"/>
    <w:rsid w:val="24AF6235"/>
    <w:rsid w:val="24BC1778"/>
    <w:rsid w:val="24C3D19E"/>
    <w:rsid w:val="24D5ECE1"/>
    <w:rsid w:val="24D7376A"/>
    <w:rsid w:val="24DA81CF"/>
    <w:rsid w:val="24DFCEC0"/>
    <w:rsid w:val="24E47963"/>
    <w:rsid w:val="24F9BF50"/>
    <w:rsid w:val="24FC533B"/>
    <w:rsid w:val="24FEB497"/>
    <w:rsid w:val="25037219"/>
    <w:rsid w:val="250548F5"/>
    <w:rsid w:val="250FE291"/>
    <w:rsid w:val="2511287B"/>
    <w:rsid w:val="25213932"/>
    <w:rsid w:val="25297F2F"/>
    <w:rsid w:val="2542ECD0"/>
    <w:rsid w:val="2546C64D"/>
    <w:rsid w:val="2554B970"/>
    <w:rsid w:val="255C19BA"/>
    <w:rsid w:val="256427C0"/>
    <w:rsid w:val="256DE340"/>
    <w:rsid w:val="25920275"/>
    <w:rsid w:val="25962325"/>
    <w:rsid w:val="259FCF54"/>
    <w:rsid w:val="25B3DAFA"/>
    <w:rsid w:val="25B4F397"/>
    <w:rsid w:val="25BE86A2"/>
    <w:rsid w:val="25C4294B"/>
    <w:rsid w:val="25DFD8AD"/>
    <w:rsid w:val="25E10E90"/>
    <w:rsid w:val="25E7AC31"/>
    <w:rsid w:val="25FA0255"/>
    <w:rsid w:val="25FA0AF6"/>
    <w:rsid w:val="26021F18"/>
    <w:rsid w:val="26058CDD"/>
    <w:rsid w:val="26078D75"/>
    <w:rsid w:val="26151208"/>
    <w:rsid w:val="26152895"/>
    <w:rsid w:val="2617563C"/>
    <w:rsid w:val="261E6AAE"/>
    <w:rsid w:val="261F23F2"/>
    <w:rsid w:val="2625037C"/>
    <w:rsid w:val="2636FD09"/>
    <w:rsid w:val="263ACA3A"/>
    <w:rsid w:val="263E7163"/>
    <w:rsid w:val="263E8467"/>
    <w:rsid w:val="26518A1F"/>
    <w:rsid w:val="267839AF"/>
    <w:rsid w:val="2682A8FD"/>
    <w:rsid w:val="268A26E8"/>
    <w:rsid w:val="269EDC46"/>
    <w:rsid w:val="26A30149"/>
    <w:rsid w:val="26ABB140"/>
    <w:rsid w:val="26AC2733"/>
    <w:rsid w:val="26AEE741"/>
    <w:rsid w:val="26B25CF5"/>
    <w:rsid w:val="26C0900F"/>
    <w:rsid w:val="26CC2EFA"/>
    <w:rsid w:val="26D22F8D"/>
    <w:rsid w:val="26D2FC9E"/>
    <w:rsid w:val="26D458DD"/>
    <w:rsid w:val="26E21BBD"/>
    <w:rsid w:val="26E81CBF"/>
    <w:rsid w:val="26E86CE7"/>
    <w:rsid w:val="26E8CAFF"/>
    <w:rsid w:val="26EA1416"/>
    <w:rsid w:val="26F89FA3"/>
    <w:rsid w:val="26FD2367"/>
    <w:rsid w:val="270C09A5"/>
    <w:rsid w:val="271BD071"/>
    <w:rsid w:val="27456D84"/>
    <w:rsid w:val="27466B68"/>
    <w:rsid w:val="276658A9"/>
    <w:rsid w:val="27896F4A"/>
    <w:rsid w:val="278FAF8B"/>
    <w:rsid w:val="279212F7"/>
    <w:rsid w:val="27AFAC1B"/>
    <w:rsid w:val="27C00D87"/>
    <w:rsid w:val="27C6241C"/>
    <w:rsid w:val="27CCFBA9"/>
    <w:rsid w:val="27D2CA86"/>
    <w:rsid w:val="27E112D5"/>
    <w:rsid w:val="27EC2717"/>
    <w:rsid w:val="27F748BD"/>
    <w:rsid w:val="27F8898D"/>
    <w:rsid w:val="2815B3D2"/>
    <w:rsid w:val="2830F74E"/>
    <w:rsid w:val="28350BBF"/>
    <w:rsid w:val="2835B948"/>
    <w:rsid w:val="2839B235"/>
    <w:rsid w:val="283CE9B7"/>
    <w:rsid w:val="286CFCF8"/>
    <w:rsid w:val="286ECCFF"/>
    <w:rsid w:val="28771F2F"/>
    <w:rsid w:val="28805FC5"/>
    <w:rsid w:val="288736D2"/>
    <w:rsid w:val="288B16AC"/>
    <w:rsid w:val="288BAA03"/>
    <w:rsid w:val="28A25E83"/>
    <w:rsid w:val="28A58CCB"/>
    <w:rsid w:val="28AA35B4"/>
    <w:rsid w:val="28B41984"/>
    <w:rsid w:val="28B9C250"/>
    <w:rsid w:val="28D07B8F"/>
    <w:rsid w:val="28D4B2BB"/>
    <w:rsid w:val="28D52755"/>
    <w:rsid w:val="28D75213"/>
    <w:rsid w:val="28DBA1AB"/>
    <w:rsid w:val="28DBE9A0"/>
    <w:rsid w:val="28E3A2F8"/>
    <w:rsid w:val="28EB54D6"/>
    <w:rsid w:val="28ED362A"/>
    <w:rsid w:val="28EFB49B"/>
    <w:rsid w:val="28F19343"/>
    <w:rsid w:val="28F59EBC"/>
    <w:rsid w:val="28F856D3"/>
    <w:rsid w:val="28FAE61B"/>
    <w:rsid w:val="28FCD32E"/>
    <w:rsid w:val="28FFB3E2"/>
    <w:rsid w:val="2909FA9A"/>
    <w:rsid w:val="290B2A2A"/>
    <w:rsid w:val="290E3442"/>
    <w:rsid w:val="2920BB3A"/>
    <w:rsid w:val="292BCE7E"/>
    <w:rsid w:val="2933712C"/>
    <w:rsid w:val="29369BA6"/>
    <w:rsid w:val="2938177C"/>
    <w:rsid w:val="293AC285"/>
    <w:rsid w:val="293B7095"/>
    <w:rsid w:val="294A45ED"/>
    <w:rsid w:val="295F41A7"/>
    <w:rsid w:val="2983B5F0"/>
    <w:rsid w:val="2987F778"/>
    <w:rsid w:val="2988FD52"/>
    <w:rsid w:val="298AE18A"/>
    <w:rsid w:val="298E2339"/>
    <w:rsid w:val="298F8980"/>
    <w:rsid w:val="29928D3D"/>
    <w:rsid w:val="299F0943"/>
    <w:rsid w:val="29A11FD5"/>
    <w:rsid w:val="29A2E9E5"/>
    <w:rsid w:val="29B728A0"/>
    <w:rsid w:val="29D94A62"/>
    <w:rsid w:val="29DB9FA9"/>
    <w:rsid w:val="29FAD263"/>
    <w:rsid w:val="2A0652D8"/>
    <w:rsid w:val="2A0CC6DC"/>
    <w:rsid w:val="2A0F125D"/>
    <w:rsid w:val="2A155309"/>
    <w:rsid w:val="2A1B13FF"/>
    <w:rsid w:val="2A1E9AD2"/>
    <w:rsid w:val="2A215207"/>
    <w:rsid w:val="2A38682A"/>
    <w:rsid w:val="2A45313E"/>
    <w:rsid w:val="2A479331"/>
    <w:rsid w:val="2A47DB8E"/>
    <w:rsid w:val="2A50246E"/>
    <w:rsid w:val="2A52E1C4"/>
    <w:rsid w:val="2A58B4DD"/>
    <w:rsid w:val="2A690B2B"/>
    <w:rsid w:val="2A6AEE90"/>
    <w:rsid w:val="2A7244C1"/>
    <w:rsid w:val="2A77F7DF"/>
    <w:rsid w:val="2A85EF74"/>
    <w:rsid w:val="2A93C2E9"/>
    <w:rsid w:val="2A99782C"/>
    <w:rsid w:val="2A9B490B"/>
    <w:rsid w:val="2AA744D0"/>
    <w:rsid w:val="2AAF5F4C"/>
    <w:rsid w:val="2AB774BB"/>
    <w:rsid w:val="2ABD7220"/>
    <w:rsid w:val="2AC3540E"/>
    <w:rsid w:val="2AC55839"/>
    <w:rsid w:val="2AC83349"/>
    <w:rsid w:val="2ACBD112"/>
    <w:rsid w:val="2AD05823"/>
    <w:rsid w:val="2ADF8E69"/>
    <w:rsid w:val="2AF2538F"/>
    <w:rsid w:val="2B23C7D9"/>
    <w:rsid w:val="2B389719"/>
    <w:rsid w:val="2B5252B7"/>
    <w:rsid w:val="2B59D202"/>
    <w:rsid w:val="2B5AA8C1"/>
    <w:rsid w:val="2B5C8AD4"/>
    <w:rsid w:val="2B6900D4"/>
    <w:rsid w:val="2B75532D"/>
    <w:rsid w:val="2B780E9A"/>
    <w:rsid w:val="2B7CD060"/>
    <w:rsid w:val="2B86E3F6"/>
    <w:rsid w:val="2B8F8EB1"/>
    <w:rsid w:val="2B96A2C4"/>
    <w:rsid w:val="2B9757D9"/>
    <w:rsid w:val="2B989A23"/>
    <w:rsid w:val="2B9E861C"/>
    <w:rsid w:val="2B9E9FB4"/>
    <w:rsid w:val="2BA0ACAA"/>
    <w:rsid w:val="2BA66DC1"/>
    <w:rsid w:val="2BADA2DC"/>
    <w:rsid w:val="2BB62011"/>
    <w:rsid w:val="2BCB6A08"/>
    <w:rsid w:val="2BD45CF8"/>
    <w:rsid w:val="2BE03E66"/>
    <w:rsid w:val="2BE262FE"/>
    <w:rsid w:val="2BE4D686"/>
    <w:rsid w:val="2C0B890A"/>
    <w:rsid w:val="2C23F0C0"/>
    <w:rsid w:val="2C2BC815"/>
    <w:rsid w:val="2C2E252F"/>
    <w:rsid w:val="2C3F72C7"/>
    <w:rsid w:val="2C58F244"/>
    <w:rsid w:val="2C5985F4"/>
    <w:rsid w:val="2C60F030"/>
    <w:rsid w:val="2C64C462"/>
    <w:rsid w:val="2C6C74F8"/>
    <w:rsid w:val="2C7129E9"/>
    <w:rsid w:val="2C7343CC"/>
    <w:rsid w:val="2C78C9D0"/>
    <w:rsid w:val="2C918303"/>
    <w:rsid w:val="2C9BAC22"/>
    <w:rsid w:val="2C9DBA9D"/>
    <w:rsid w:val="2CA286E3"/>
    <w:rsid w:val="2CB2D253"/>
    <w:rsid w:val="2CB50511"/>
    <w:rsid w:val="2CB5E0C0"/>
    <w:rsid w:val="2CB6B751"/>
    <w:rsid w:val="2CC60A10"/>
    <w:rsid w:val="2CC7940E"/>
    <w:rsid w:val="2CCE273B"/>
    <w:rsid w:val="2CEC0BAB"/>
    <w:rsid w:val="2CF190A1"/>
    <w:rsid w:val="2CF6109E"/>
    <w:rsid w:val="2CF8943E"/>
    <w:rsid w:val="2D084DCF"/>
    <w:rsid w:val="2D0A60DB"/>
    <w:rsid w:val="2D1145C4"/>
    <w:rsid w:val="2D14E149"/>
    <w:rsid w:val="2D1ABBB3"/>
    <w:rsid w:val="2D1B816A"/>
    <w:rsid w:val="2D1EF574"/>
    <w:rsid w:val="2D235B66"/>
    <w:rsid w:val="2D290AAA"/>
    <w:rsid w:val="2D34ACB9"/>
    <w:rsid w:val="2D3553E7"/>
    <w:rsid w:val="2D377B03"/>
    <w:rsid w:val="2D471534"/>
    <w:rsid w:val="2D55FA5B"/>
    <w:rsid w:val="2D75C9C7"/>
    <w:rsid w:val="2D7F15B8"/>
    <w:rsid w:val="2D9A5012"/>
    <w:rsid w:val="2DA0ABED"/>
    <w:rsid w:val="2DA2C11F"/>
    <w:rsid w:val="2DA32A0A"/>
    <w:rsid w:val="2DB0992C"/>
    <w:rsid w:val="2DB145C0"/>
    <w:rsid w:val="2DBA2AF6"/>
    <w:rsid w:val="2DBC42E1"/>
    <w:rsid w:val="2DCBC852"/>
    <w:rsid w:val="2DDDAF0D"/>
    <w:rsid w:val="2DE1E830"/>
    <w:rsid w:val="2DF5D17C"/>
    <w:rsid w:val="2E016167"/>
    <w:rsid w:val="2E07CB82"/>
    <w:rsid w:val="2E15D8D9"/>
    <w:rsid w:val="2E165D3E"/>
    <w:rsid w:val="2E1CED6D"/>
    <w:rsid w:val="2E1FBF81"/>
    <w:rsid w:val="2E3709D9"/>
    <w:rsid w:val="2E4C12A5"/>
    <w:rsid w:val="2E59E7FF"/>
    <w:rsid w:val="2E5D851F"/>
    <w:rsid w:val="2E5DF55B"/>
    <w:rsid w:val="2E602693"/>
    <w:rsid w:val="2E613C52"/>
    <w:rsid w:val="2E6ADBBD"/>
    <w:rsid w:val="2E6C89B0"/>
    <w:rsid w:val="2E71805F"/>
    <w:rsid w:val="2E79969C"/>
    <w:rsid w:val="2E7BCF43"/>
    <w:rsid w:val="2E7E199D"/>
    <w:rsid w:val="2E80444F"/>
    <w:rsid w:val="2E8EB2E1"/>
    <w:rsid w:val="2E9199C5"/>
    <w:rsid w:val="2E9457EC"/>
    <w:rsid w:val="2EBC33FA"/>
    <w:rsid w:val="2ECB7619"/>
    <w:rsid w:val="2ECBF4A1"/>
    <w:rsid w:val="2ECD09BB"/>
    <w:rsid w:val="2EDAA86E"/>
    <w:rsid w:val="2EDD0749"/>
    <w:rsid w:val="2EE2C465"/>
    <w:rsid w:val="2EE35949"/>
    <w:rsid w:val="2EE4FBE1"/>
    <w:rsid w:val="2EE660B3"/>
    <w:rsid w:val="2EF66EB5"/>
    <w:rsid w:val="2F012C22"/>
    <w:rsid w:val="2F084B72"/>
    <w:rsid w:val="2F0870EE"/>
    <w:rsid w:val="2F09E44B"/>
    <w:rsid w:val="2F0BA4B0"/>
    <w:rsid w:val="2F13521C"/>
    <w:rsid w:val="2F19E49E"/>
    <w:rsid w:val="2F1AFB93"/>
    <w:rsid w:val="2F1B3B42"/>
    <w:rsid w:val="2F27DD47"/>
    <w:rsid w:val="2F3935BE"/>
    <w:rsid w:val="2F473E08"/>
    <w:rsid w:val="2F4F37D0"/>
    <w:rsid w:val="2F51FDCA"/>
    <w:rsid w:val="2F5ADC9D"/>
    <w:rsid w:val="2F5CBE70"/>
    <w:rsid w:val="2F5ECDD5"/>
    <w:rsid w:val="2F5F0F41"/>
    <w:rsid w:val="2F68BB8D"/>
    <w:rsid w:val="2F6E8A84"/>
    <w:rsid w:val="2F77D675"/>
    <w:rsid w:val="2F7ED30E"/>
    <w:rsid w:val="2F8227B2"/>
    <w:rsid w:val="2F87519E"/>
    <w:rsid w:val="2F95DBBA"/>
    <w:rsid w:val="2F97B5F2"/>
    <w:rsid w:val="2FA1828E"/>
    <w:rsid w:val="2FA3A722"/>
    <w:rsid w:val="2FB1F70F"/>
    <w:rsid w:val="2FBFCAAF"/>
    <w:rsid w:val="2FCEA95E"/>
    <w:rsid w:val="2FD820CB"/>
    <w:rsid w:val="2FE6E5CF"/>
    <w:rsid w:val="2FE783DB"/>
    <w:rsid w:val="2FF4465B"/>
    <w:rsid w:val="300986A0"/>
    <w:rsid w:val="300E756F"/>
    <w:rsid w:val="302FECB9"/>
    <w:rsid w:val="303D9137"/>
    <w:rsid w:val="30498FFC"/>
    <w:rsid w:val="30527743"/>
    <w:rsid w:val="3052D801"/>
    <w:rsid w:val="30718830"/>
    <w:rsid w:val="30886380"/>
    <w:rsid w:val="3089CA0B"/>
    <w:rsid w:val="308C8C4F"/>
    <w:rsid w:val="308D79B9"/>
    <w:rsid w:val="30908481"/>
    <w:rsid w:val="309A5A94"/>
    <w:rsid w:val="309C1F3C"/>
    <w:rsid w:val="30A53191"/>
    <w:rsid w:val="30AA19C2"/>
    <w:rsid w:val="30AB5A63"/>
    <w:rsid w:val="30B7419E"/>
    <w:rsid w:val="30BC6878"/>
    <w:rsid w:val="30C076BF"/>
    <w:rsid w:val="30C26E34"/>
    <w:rsid w:val="30CA6BE8"/>
    <w:rsid w:val="30D48C0A"/>
    <w:rsid w:val="30D57849"/>
    <w:rsid w:val="30EC6CEB"/>
    <w:rsid w:val="30EECF20"/>
    <w:rsid w:val="30F82208"/>
    <w:rsid w:val="3106EB11"/>
    <w:rsid w:val="31098972"/>
    <w:rsid w:val="3120D5EB"/>
    <w:rsid w:val="31294DF2"/>
    <w:rsid w:val="314875D2"/>
    <w:rsid w:val="314B398A"/>
    <w:rsid w:val="317F78DA"/>
    <w:rsid w:val="318481B6"/>
    <w:rsid w:val="3185A316"/>
    <w:rsid w:val="31861296"/>
    <w:rsid w:val="318ED6E3"/>
    <w:rsid w:val="319F756F"/>
    <w:rsid w:val="31AB873E"/>
    <w:rsid w:val="31B80608"/>
    <w:rsid w:val="31BA48C6"/>
    <w:rsid w:val="32056813"/>
    <w:rsid w:val="320AFBD3"/>
    <w:rsid w:val="321A17CB"/>
    <w:rsid w:val="32264274"/>
    <w:rsid w:val="322883C4"/>
    <w:rsid w:val="322F6914"/>
    <w:rsid w:val="32336279"/>
    <w:rsid w:val="3238D299"/>
    <w:rsid w:val="323E21D9"/>
    <w:rsid w:val="32493AEA"/>
    <w:rsid w:val="324ACC26"/>
    <w:rsid w:val="324CE29F"/>
    <w:rsid w:val="325B4E7F"/>
    <w:rsid w:val="325D991F"/>
    <w:rsid w:val="3273A0D6"/>
    <w:rsid w:val="32768BA7"/>
    <w:rsid w:val="327B864C"/>
    <w:rsid w:val="327F2E37"/>
    <w:rsid w:val="32828B82"/>
    <w:rsid w:val="3285B19A"/>
    <w:rsid w:val="3287559C"/>
    <w:rsid w:val="32968B77"/>
    <w:rsid w:val="3298318C"/>
    <w:rsid w:val="32A065F2"/>
    <w:rsid w:val="32ABBCC7"/>
    <w:rsid w:val="32D59560"/>
    <w:rsid w:val="32F5975B"/>
    <w:rsid w:val="3304F1CE"/>
    <w:rsid w:val="330B4AC9"/>
    <w:rsid w:val="3312B00E"/>
    <w:rsid w:val="33204B8F"/>
    <w:rsid w:val="332DFC8A"/>
    <w:rsid w:val="33466C93"/>
    <w:rsid w:val="3346866B"/>
    <w:rsid w:val="3372393C"/>
    <w:rsid w:val="33843BC0"/>
    <w:rsid w:val="33944127"/>
    <w:rsid w:val="33A8C5C4"/>
    <w:rsid w:val="33AC8E6E"/>
    <w:rsid w:val="33B8B220"/>
    <w:rsid w:val="33BE0882"/>
    <w:rsid w:val="33C2B9B4"/>
    <w:rsid w:val="33E02548"/>
    <w:rsid w:val="33EEB0C5"/>
    <w:rsid w:val="33F8C180"/>
    <w:rsid w:val="33FD348F"/>
    <w:rsid w:val="340A1501"/>
    <w:rsid w:val="340D45F8"/>
    <w:rsid w:val="342EA875"/>
    <w:rsid w:val="344D7C73"/>
    <w:rsid w:val="344EE222"/>
    <w:rsid w:val="345B1EAC"/>
    <w:rsid w:val="345B3137"/>
    <w:rsid w:val="3465ED1B"/>
    <w:rsid w:val="3467869B"/>
    <w:rsid w:val="346B0159"/>
    <w:rsid w:val="346B3F85"/>
    <w:rsid w:val="346BB0B2"/>
    <w:rsid w:val="347ED8CC"/>
    <w:rsid w:val="348635F1"/>
    <w:rsid w:val="348B93CC"/>
    <w:rsid w:val="348F113B"/>
    <w:rsid w:val="34960C30"/>
    <w:rsid w:val="349A25C4"/>
    <w:rsid w:val="349E546D"/>
    <w:rsid w:val="34AE55B1"/>
    <w:rsid w:val="34B66383"/>
    <w:rsid w:val="34B746F0"/>
    <w:rsid w:val="34B8BBB0"/>
    <w:rsid w:val="34E0BC31"/>
    <w:rsid w:val="34E0E818"/>
    <w:rsid w:val="34E2108D"/>
    <w:rsid w:val="34E77B3A"/>
    <w:rsid w:val="350CA53B"/>
    <w:rsid w:val="35183344"/>
    <w:rsid w:val="351959DB"/>
    <w:rsid w:val="351A6D4C"/>
    <w:rsid w:val="352A125A"/>
    <w:rsid w:val="3542BD42"/>
    <w:rsid w:val="35483AB0"/>
    <w:rsid w:val="3550A664"/>
    <w:rsid w:val="355D3B2E"/>
    <w:rsid w:val="35626739"/>
    <w:rsid w:val="3569B065"/>
    <w:rsid w:val="356C0097"/>
    <w:rsid w:val="356D2A9E"/>
    <w:rsid w:val="357FD1F7"/>
    <w:rsid w:val="35843AFA"/>
    <w:rsid w:val="358F77C9"/>
    <w:rsid w:val="35927445"/>
    <w:rsid w:val="35967FEB"/>
    <w:rsid w:val="35988AFA"/>
    <w:rsid w:val="3598A959"/>
    <w:rsid w:val="35A2CBF6"/>
    <w:rsid w:val="35C37993"/>
    <w:rsid w:val="35C9C769"/>
    <w:rsid w:val="35CFA9A5"/>
    <w:rsid w:val="35DDFC70"/>
    <w:rsid w:val="35E94459"/>
    <w:rsid w:val="35EA0026"/>
    <w:rsid w:val="35ED6074"/>
    <w:rsid w:val="35F63A2D"/>
    <w:rsid w:val="3615FCD2"/>
    <w:rsid w:val="361A3D33"/>
    <w:rsid w:val="361A3F21"/>
    <w:rsid w:val="362CF671"/>
    <w:rsid w:val="3630CD9C"/>
    <w:rsid w:val="3630D6A0"/>
    <w:rsid w:val="363EEC29"/>
    <w:rsid w:val="363FE9BC"/>
    <w:rsid w:val="36551BE9"/>
    <w:rsid w:val="366BA605"/>
    <w:rsid w:val="366D4D50"/>
    <w:rsid w:val="367585E8"/>
    <w:rsid w:val="36830974"/>
    <w:rsid w:val="3683367F"/>
    <w:rsid w:val="368605E0"/>
    <w:rsid w:val="368A996B"/>
    <w:rsid w:val="36915143"/>
    <w:rsid w:val="369382C0"/>
    <w:rsid w:val="3696E4E3"/>
    <w:rsid w:val="36A10FA1"/>
    <w:rsid w:val="36AEBE4F"/>
    <w:rsid w:val="36BEE843"/>
    <w:rsid w:val="36BF8D20"/>
    <w:rsid w:val="36CC0C0B"/>
    <w:rsid w:val="36D793A9"/>
    <w:rsid w:val="36DC6224"/>
    <w:rsid w:val="36DD4E44"/>
    <w:rsid w:val="36E65808"/>
    <w:rsid w:val="36EB7AC8"/>
    <w:rsid w:val="37008D56"/>
    <w:rsid w:val="3706AF4A"/>
    <w:rsid w:val="3716864A"/>
    <w:rsid w:val="371AAF73"/>
    <w:rsid w:val="37202057"/>
    <w:rsid w:val="373167E1"/>
    <w:rsid w:val="3734ED23"/>
    <w:rsid w:val="373668C9"/>
    <w:rsid w:val="373D8124"/>
    <w:rsid w:val="373DF9E2"/>
    <w:rsid w:val="374154C6"/>
    <w:rsid w:val="37466118"/>
    <w:rsid w:val="375F0B66"/>
    <w:rsid w:val="376913EF"/>
    <w:rsid w:val="376FB6A5"/>
    <w:rsid w:val="377C0A53"/>
    <w:rsid w:val="377CA01D"/>
    <w:rsid w:val="3786D95F"/>
    <w:rsid w:val="37A98088"/>
    <w:rsid w:val="37B9B5E3"/>
    <w:rsid w:val="37BC350E"/>
    <w:rsid w:val="37BE0E65"/>
    <w:rsid w:val="37C9BC0E"/>
    <w:rsid w:val="37D04B68"/>
    <w:rsid w:val="37D76070"/>
    <w:rsid w:val="37D79055"/>
    <w:rsid w:val="37DAB012"/>
    <w:rsid w:val="37E93B81"/>
    <w:rsid w:val="37EBE50B"/>
    <w:rsid w:val="37F05C72"/>
    <w:rsid w:val="37F5E180"/>
    <w:rsid w:val="37FB47DE"/>
    <w:rsid w:val="381A0861"/>
    <w:rsid w:val="38458021"/>
    <w:rsid w:val="3853DA5E"/>
    <w:rsid w:val="38548FA9"/>
    <w:rsid w:val="38561158"/>
    <w:rsid w:val="3870AACE"/>
    <w:rsid w:val="38741A9C"/>
    <w:rsid w:val="38822EEC"/>
    <w:rsid w:val="389233B3"/>
    <w:rsid w:val="3892EE4A"/>
    <w:rsid w:val="3895D60D"/>
    <w:rsid w:val="389765CA"/>
    <w:rsid w:val="38982EA8"/>
    <w:rsid w:val="389F9A2C"/>
    <w:rsid w:val="38B4236F"/>
    <w:rsid w:val="38B48C07"/>
    <w:rsid w:val="38C871FA"/>
    <w:rsid w:val="38CCAFAA"/>
    <w:rsid w:val="38D400CD"/>
    <w:rsid w:val="38E859CA"/>
    <w:rsid w:val="3917DAB4"/>
    <w:rsid w:val="392E3B11"/>
    <w:rsid w:val="3954353A"/>
    <w:rsid w:val="395892B9"/>
    <w:rsid w:val="39644B39"/>
    <w:rsid w:val="39772660"/>
    <w:rsid w:val="397A137B"/>
    <w:rsid w:val="398B64BB"/>
    <w:rsid w:val="3997777A"/>
    <w:rsid w:val="39C9CC94"/>
    <w:rsid w:val="39CA8A77"/>
    <w:rsid w:val="39D07E0A"/>
    <w:rsid w:val="39D30EE0"/>
    <w:rsid w:val="39D5DB44"/>
    <w:rsid w:val="39D6A54D"/>
    <w:rsid w:val="39E3C25C"/>
    <w:rsid w:val="39E41A04"/>
    <w:rsid w:val="39E9260E"/>
    <w:rsid w:val="39EB93B7"/>
    <w:rsid w:val="39F2B87B"/>
    <w:rsid w:val="3A107541"/>
    <w:rsid w:val="3A123AFC"/>
    <w:rsid w:val="3A2888B9"/>
    <w:rsid w:val="3A2B9EF7"/>
    <w:rsid w:val="3A2EBEAB"/>
    <w:rsid w:val="3A3F4B72"/>
    <w:rsid w:val="3A43E6D9"/>
    <w:rsid w:val="3A484767"/>
    <w:rsid w:val="3A4B55B1"/>
    <w:rsid w:val="3A4E7608"/>
    <w:rsid w:val="3A69EA2A"/>
    <w:rsid w:val="3A746598"/>
    <w:rsid w:val="3A7B785F"/>
    <w:rsid w:val="3A7DF554"/>
    <w:rsid w:val="3A7EC6CC"/>
    <w:rsid w:val="3A8640C3"/>
    <w:rsid w:val="3A89C395"/>
    <w:rsid w:val="3AAD65BD"/>
    <w:rsid w:val="3AADE2E2"/>
    <w:rsid w:val="3AB35B12"/>
    <w:rsid w:val="3AB47E48"/>
    <w:rsid w:val="3AB82D97"/>
    <w:rsid w:val="3ABD213C"/>
    <w:rsid w:val="3ABECB59"/>
    <w:rsid w:val="3ACFC579"/>
    <w:rsid w:val="3ADAA980"/>
    <w:rsid w:val="3B0D6017"/>
    <w:rsid w:val="3B19DC7C"/>
    <w:rsid w:val="3B2BCF8E"/>
    <w:rsid w:val="3B36029E"/>
    <w:rsid w:val="3B382A8E"/>
    <w:rsid w:val="3B437F92"/>
    <w:rsid w:val="3B48BF29"/>
    <w:rsid w:val="3B57F0BE"/>
    <w:rsid w:val="3B5C7540"/>
    <w:rsid w:val="3B6422C4"/>
    <w:rsid w:val="3B658049"/>
    <w:rsid w:val="3B704A6F"/>
    <w:rsid w:val="3B766A98"/>
    <w:rsid w:val="3B8C7C32"/>
    <w:rsid w:val="3B9E33A3"/>
    <w:rsid w:val="3BAA773D"/>
    <w:rsid w:val="3BC686CD"/>
    <w:rsid w:val="3BCDCB99"/>
    <w:rsid w:val="3BD3B518"/>
    <w:rsid w:val="3BD40C46"/>
    <w:rsid w:val="3BDCF1E6"/>
    <w:rsid w:val="3BF36F4F"/>
    <w:rsid w:val="3BF376EF"/>
    <w:rsid w:val="3BF54E05"/>
    <w:rsid w:val="3BF66230"/>
    <w:rsid w:val="3C06B49C"/>
    <w:rsid w:val="3C0971F7"/>
    <w:rsid w:val="3C137A10"/>
    <w:rsid w:val="3C13CA80"/>
    <w:rsid w:val="3C13F3B1"/>
    <w:rsid w:val="3C24D041"/>
    <w:rsid w:val="3C2593F6"/>
    <w:rsid w:val="3C2DEE31"/>
    <w:rsid w:val="3C325657"/>
    <w:rsid w:val="3C3D8AA9"/>
    <w:rsid w:val="3C496D61"/>
    <w:rsid w:val="3C4F6D5F"/>
    <w:rsid w:val="3C55918F"/>
    <w:rsid w:val="3C6025CF"/>
    <w:rsid w:val="3C6F6439"/>
    <w:rsid w:val="3C775C5B"/>
    <w:rsid w:val="3C794925"/>
    <w:rsid w:val="3C7BD8A7"/>
    <w:rsid w:val="3C86B71D"/>
    <w:rsid w:val="3C9AECBB"/>
    <w:rsid w:val="3CB0290D"/>
    <w:rsid w:val="3CBF562E"/>
    <w:rsid w:val="3CC427A4"/>
    <w:rsid w:val="3CCAFDE1"/>
    <w:rsid w:val="3CD334E4"/>
    <w:rsid w:val="3CDFDFB7"/>
    <w:rsid w:val="3CE76714"/>
    <w:rsid w:val="3CFFF325"/>
    <w:rsid w:val="3D0F6BE0"/>
    <w:rsid w:val="3D166A0E"/>
    <w:rsid w:val="3D1A9616"/>
    <w:rsid w:val="3D1C6C30"/>
    <w:rsid w:val="3D2334F4"/>
    <w:rsid w:val="3D25D3FB"/>
    <w:rsid w:val="3D2F5636"/>
    <w:rsid w:val="3D367FAD"/>
    <w:rsid w:val="3D3C0C8B"/>
    <w:rsid w:val="3D3D9DBE"/>
    <w:rsid w:val="3D5F034C"/>
    <w:rsid w:val="3D687CAF"/>
    <w:rsid w:val="3D76050A"/>
    <w:rsid w:val="3D9B648E"/>
    <w:rsid w:val="3DA49046"/>
    <w:rsid w:val="3DE12BA4"/>
    <w:rsid w:val="3DEB4456"/>
    <w:rsid w:val="3DF1D22A"/>
    <w:rsid w:val="3DF37ECF"/>
    <w:rsid w:val="3DF3EA65"/>
    <w:rsid w:val="3DF49928"/>
    <w:rsid w:val="3DFDCA1B"/>
    <w:rsid w:val="3E020902"/>
    <w:rsid w:val="3E0DC185"/>
    <w:rsid w:val="3E2A2CE7"/>
    <w:rsid w:val="3E2B7F52"/>
    <w:rsid w:val="3E3529EF"/>
    <w:rsid w:val="3E3C59E2"/>
    <w:rsid w:val="3E400E9C"/>
    <w:rsid w:val="3E412CAE"/>
    <w:rsid w:val="3E4AB80A"/>
    <w:rsid w:val="3E4D4B9C"/>
    <w:rsid w:val="3E5CBD7E"/>
    <w:rsid w:val="3E67FBC2"/>
    <w:rsid w:val="3E6BC38C"/>
    <w:rsid w:val="3E7AC70E"/>
    <w:rsid w:val="3E7F0258"/>
    <w:rsid w:val="3E80B675"/>
    <w:rsid w:val="3E87F6B4"/>
    <w:rsid w:val="3EA52963"/>
    <w:rsid w:val="3EAD3221"/>
    <w:rsid w:val="3EC128DC"/>
    <w:rsid w:val="3EC1DF77"/>
    <w:rsid w:val="3ED4F08D"/>
    <w:rsid w:val="3ED5631B"/>
    <w:rsid w:val="3ED65556"/>
    <w:rsid w:val="3EE58212"/>
    <w:rsid w:val="3EE7BEC7"/>
    <w:rsid w:val="3EF69368"/>
    <w:rsid w:val="3F07E4F3"/>
    <w:rsid w:val="3F0A7B33"/>
    <w:rsid w:val="3F130C2F"/>
    <w:rsid w:val="3F13F20D"/>
    <w:rsid w:val="3F1CDD6B"/>
    <w:rsid w:val="3F36E7EF"/>
    <w:rsid w:val="3F38ACD5"/>
    <w:rsid w:val="3F3E886F"/>
    <w:rsid w:val="3F4B5188"/>
    <w:rsid w:val="3F4CB87E"/>
    <w:rsid w:val="3F599274"/>
    <w:rsid w:val="3F5997D1"/>
    <w:rsid w:val="3F5D0B43"/>
    <w:rsid w:val="3F666964"/>
    <w:rsid w:val="3F69E228"/>
    <w:rsid w:val="3F6E53D6"/>
    <w:rsid w:val="3F7E2C5B"/>
    <w:rsid w:val="3FA26871"/>
    <w:rsid w:val="3FB9FCC2"/>
    <w:rsid w:val="3FBA7674"/>
    <w:rsid w:val="3FBBEDF5"/>
    <w:rsid w:val="3FBE85B1"/>
    <w:rsid w:val="3FCC999A"/>
    <w:rsid w:val="3FCD02EB"/>
    <w:rsid w:val="3FD2A412"/>
    <w:rsid w:val="3FDD0AE3"/>
    <w:rsid w:val="3FE0B14F"/>
    <w:rsid w:val="3FE7F1CC"/>
    <w:rsid w:val="3FE9E103"/>
    <w:rsid w:val="3FF6C392"/>
    <w:rsid w:val="3FF8031B"/>
    <w:rsid w:val="3FF92F4E"/>
    <w:rsid w:val="4008FBB7"/>
    <w:rsid w:val="401108C4"/>
    <w:rsid w:val="401CFD79"/>
    <w:rsid w:val="402AACCD"/>
    <w:rsid w:val="40418FBD"/>
    <w:rsid w:val="40494B59"/>
    <w:rsid w:val="404D3162"/>
    <w:rsid w:val="404E4650"/>
    <w:rsid w:val="405E7F93"/>
    <w:rsid w:val="40624672"/>
    <w:rsid w:val="40670750"/>
    <w:rsid w:val="406A184F"/>
    <w:rsid w:val="4076744A"/>
    <w:rsid w:val="4084CB0E"/>
    <w:rsid w:val="4086651D"/>
    <w:rsid w:val="408A4F56"/>
    <w:rsid w:val="408E29C1"/>
    <w:rsid w:val="4099F7F0"/>
    <w:rsid w:val="40BB6BD0"/>
    <w:rsid w:val="40D0808E"/>
    <w:rsid w:val="40D1024D"/>
    <w:rsid w:val="40DEAFA6"/>
    <w:rsid w:val="40E25D5E"/>
    <w:rsid w:val="40EAE34F"/>
    <w:rsid w:val="40EB9B1B"/>
    <w:rsid w:val="40FDA861"/>
    <w:rsid w:val="410D7C82"/>
    <w:rsid w:val="411F3E74"/>
    <w:rsid w:val="411FB13F"/>
    <w:rsid w:val="413A4166"/>
    <w:rsid w:val="413AED4A"/>
    <w:rsid w:val="41421395"/>
    <w:rsid w:val="414FE8C9"/>
    <w:rsid w:val="4156D73D"/>
    <w:rsid w:val="41632014"/>
    <w:rsid w:val="4166859D"/>
    <w:rsid w:val="416F3048"/>
    <w:rsid w:val="4171B3CE"/>
    <w:rsid w:val="417D69B3"/>
    <w:rsid w:val="4193B0C8"/>
    <w:rsid w:val="41A6E340"/>
    <w:rsid w:val="41A6E713"/>
    <w:rsid w:val="41BD442E"/>
    <w:rsid w:val="41BED3BE"/>
    <w:rsid w:val="41C637AD"/>
    <w:rsid w:val="41C906F6"/>
    <w:rsid w:val="41D36448"/>
    <w:rsid w:val="41E14CBD"/>
    <w:rsid w:val="41FCA7C5"/>
    <w:rsid w:val="4207070B"/>
    <w:rsid w:val="4213F7CD"/>
    <w:rsid w:val="42158A81"/>
    <w:rsid w:val="422AE8D5"/>
    <w:rsid w:val="4239253A"/>
    <w:rsid w:val="425DC462"/>
    <w:rsid w:val="42859C37"/>
    <w:rsid w:val="428A86AA"/>
    <w:rsid w:val="4299E9AF"/>
    <w:rsid w:val="429FCDAF"/>
    <w:rsid w:val="42BCB17F"/>
    <w:rsid w:val="42BCC3C1"/>
    <w:rsid w:val="42C303D5"/>
    <w:rsid w:val="42C70E2C"/>
    <w:rsid w:val="42CB7F31"/>
    <w:rsid w:val="42D6B94B"/>
    <w:rsid w:val="42D885D2"/>
    <w:rsid w:val="42E11B7D"/>
    <w:rsid w:val="42EBF1F6"/>
    <w:rsid w:val="42F3C921"/>
    <w:rsid w:val="42FDB3C3"/>
    <w:rsid w:val="4312B62F"/>
    <w:rsid w:val="4322197D"/>
    <w:rsid w:val="4322EBF8"/>
    <w:rsid w:val="4336191B"/>
    <w:rsid w:val="4337F5E4"/>
    <w:rsid w:val="435A4C0B"/>
    <w:rsid w:val="436614F8"/>
    <w:rsid w:val="4367BA7B"/>
    <w:rsid w:val="4389F512"/>
    <w:rsid w:val="439B3875"/>
    <w:rsid w:val="43A3FC0A"/>
    <w:rsid w:val="43A81F11"/>
    <w:rsid w:val="43AFB014"/>
    <w:rsid w:val="43C06E3A"/>
    <w:rsid w:val="43CEB60E"/>
    <w:rsid w:val="43CF9894"/>
    <w:rsid w:val="43DA546F"/>
    <w:rsid w:val="43DEFEED"/>
    <w:rsid w:val="43E30A0D"/>
    <w:rsid w:val="43EBEC9D"/>
    <w:rsid w:val="43FE8C6B"/>
    <w:rsid w:val="4405B408"/>
    <w:rsid w:val="440EB640"/>
    <w:rsid w:val="440EE3FD"/>
    <w:rsid w:val="442727F9"/>
    <w:rsid w:val="442F38E3"/>
    <w:rsid w:val="44354923"/>
    <w:rsid w:val="444C1B97"/>
    <w:rsid w:val="444F25C8"/>
    <w:rsid w:val="4460DF21"/>
    <w:rsid w:val="44791F6A"/>
    <w:rsid w:val="44805D47"/>
    <w:rsid w:val="449141E6"/>
    <w:rsid w:val="449753A9"/>
    <w:rsid w:val="44A70557"/>
    <w:rsid w:val="44CCA071"/>
    <w:rsid w:val="44CF06A4"/>
    <w:rsid w:val="44D4D28E"/>
    <w:rsid w:val="44D60FC6"/>
    <w:rsid w:val="44DB3B69"/>
    <w:rsid w:val="44DEDF2B"/>
    <w:rsid w:val="44E0FEB1"/>
    <w:rsid w:val="44E7F85B"/>
    <w:rsid w:val="44EAE2BA"/>
    <w:rsid w:val="44EB3094"/>
    <w:rsid w:val="44EDC15E"/>
    <w:rsid w:val="45088F16"/>
    <w:rsid w:val="45318AAD"/>
    <w:rsid w:val="45327BD5"/>
    <w:rsid w:val="453C5F81"/>
    <w:rsid w:val="453FCC6B"/>
    <w:rsid w:val="454649E8"/>
    <w:rsid w:val="4550B818"/>
    <w:rsid w:val="455649A3"/>
    <w:rsid w:val="456E430C"/>
    <w:rsid w:val="456F9C32"/>
    <w:rsid w:val="457395CA"/>
    <w:rsid w:val="4581D7E7"/>
    <w:rsid w:val="45910EE4"/>
    <w:rsid w:val="45A0331B"/>
    <w:rsid w:val="45A18469"/>
    <w:rsid w:val="45AB5C0A"/>
    <w:rsid w:val="45B17FC3"/>
    <w:rsid w:val="45B8D158"/>
    <w:rsid w:val="45CC5EB1"/>
    <w:rsid w:val="45E15B11"/>
    <w:rsid w:val="45E81F7D"/>
    <w:rsid w:val="45FA1EA7"/>
    <w:rsid w:val="460FE1C6"/>
    <w:rsid w:val="46160783"/>
    <w:rsid w:val="461EC05B"/>
    <w:rsid w:val="462877DA"/>
    <w:rsid w:val="462A1BAC"/>
    <w:rsid w:val="463626C2"/>
    <w:rsid w:val="463C20C4"/>
    <w:rsid w:val="464CB779"/>
    <w:rsid w:val="46508753"/>
    <w:rsid w:val="466B5DEC"/>
    <w:rsid w:val="46703166"/>
    <w:rsid w:val="46738CDE"/>
    <w:rsid w:val="4673D4C1"/>
    <w:rsid w:val="46809F7B"/>
    <w:rsid w:val="46BEE503"/>
    <w:rsid w:val="46C3EBE3"/>
    <w:rsid w:val="46C72958"/>
    <w:rsid w:val="46C8CE5E"/>
    <w:rsid w:val="46CEF54A"/>
    <w:rsid w:val="46D18E5F"/>
    <w:rsid w:val="46D6D45E"/>
    <w:rsid w:val="46DC6236"/>
    <w:rsid w:val="46DE3E5E"/>
    <w:rsid w:val="46E01F38"/>
    <w:rsid w:val="46E0F6EB"/>
    <w:rsid w:val="46E416DD"/>
    <w:rsid w:val="46E48AB3"/>
    <w:rsid w:val="46EC2650"/>
    <w:rsid w:val="46FED3E6"/>
    <w:rsid w:val="46FFE443"/>
    <w:rsid w:val="4701B467"/>
    <w:rsid w:val="4705508D"/>
    <w:rsid w:val="470F3CC1"/>
    <w:rsid w:val="4710C73C"/>
    <w:rsid w:val="4711F531"/>
    <w:rsid w:val="47332916"/>
    <w:rsid w:val="473BC225"/>
    <w:rsid w:val="473E7F14"/>
    <w:rsid w:val="47425120"/>
    <w:rsid w:val="4743FA82"/>
    <w:rsid w:val="474FEB7E"/>
    <w:rsid w:val="4759E403"/>
    <w:rsid w:val="475C64E5"/>
    <w:rsid w:val="47611274"/>
    <w:rsid w:val="47698684"/>
    <w:rsid w:val="476BAF38"/>
    <w:rsid w:val="4777A735"/>
    <w:rsid w:val="477BCAFF"/>
    <w:rsid w:val="4780CD72"/>
    <w:rsid w:val="478C36C5"/>
    <w:rsid w:val="478FC2EB"/>
    <w:rsid w:val="479B7B6E"/>
    <w:rsid w:val="47BF6396"/>
    <w:rsid w:val="47C1949A"/>
    <w:rsid w:val="47C1FA68"/>
    <w:rsid w:val="47D124E6"/>
    <w:rsid w:val="47DCA5A6"/>
    <w:rsid w:val="47F83C9C"/>
    <w:rsid w:val="47FE8895"/>
    <w:rsid w:val="4802F9CD"/>
    <w:rsid w:val="48057228"/>
    <w:rsid w:val="4805B824"/>
    <w:rsid w:val="4807593A"/>
    <w:rsid w:val="4809F65B"/>
    <w:rsid w:val="480F47A3"/>
    <w:rsid w:val="481EE081"/>
    <w:rsid w:val="482F32AD"/>
    <w:rsid w:val="482F5B49"/>
    <w:rsid w:val="483C24DF"/>
    <w:rsid w:val="483DF6AC"/>
    <w:rsid w:val="484AA24A"/>
    <w:rsid w:val="48537925"/>
    <w:rsid w:val="4853E387"/>
    <w:rsid w:val="485A2B68"/>
    <w:rsid w:val="485CB22F"/>
    <w:rsid w:val="4866D364"/>
    <w:rsid w:val="486E9840"/>
    <w:rsid w:val="4871FD54"/>
    <w:rsid w:val="487CDBDE"/>
    <w:rsid w:val="488478E5"/>
    <w:rsid w:val="488B9864"/>
    <w:rsid w:val="488FEC2A"/>
    <w:rsid w:val="489CF9A3"/>
    <w:rsid w:val="489F9033"/>
    <w:rsid w:val="48A4EC5E"/>
    <w:rsid w:val="48A555A2"/>
    <w:rsid w:val="48A6B716"/>
    <w:rsid w:val="48A6E503"/>
    <w:rsid w:val="48B44EA5"/>
    <w:rsid w:val="48B7C842"/>
    <w:rsid w:val="48B94750"/>
    <w:rsid w:val="48B95D5B"/>
    <w:rsid w:val="48C41FE9"/>
    <w:rsid w:val="48D7F55D"/>
    <w:rsid w:val="48DEBC71"/>
    <w:rsid w:val="48E34F39"/>
    <w:rsid w:val="48F5CBC8"/>
    <w:rsid w:val="48F6EADE"/>
    <w:rsid w:val="4904EF4D"/>
    <w:rsid w:val="4910C25E"/>
    <w:rsid w:val="4922BAD8"/>
    <w:rsid w:val="492461FA"/>
    <w:rsid w:val="4930225A"/>
    <w:rsid w:val="4939D5A9"/>
    <w:rsid w:val="494A167F"/>
    <w:rsid w:val="495A26AF"/>
    <w:rsid w:val="49608F02"/>
    <w:rsid w:val="4973F4A1"/>
    <w:rsid w:val="49744F5C"/>
    <w:rsid w:val="4978E61E"/>
    <w:rsid w:val="497C9C87"/>
    <w:rsid w:val="497E8CD8"/>
    <w:rsid w:val="4987358E"/>
    <w:rsid w:val="498B2DE6"/>
    <w:rsid w:val="49A0F1D9"/>
    <w:rsid w:val="49A52B40"/>
    <w:rsid w:val="49AF7FCE"/>
    <w:rsid w:val="49AF947D"/>
    <w:rsid w:val="49B18F83"/>
    <w:rsid w:val="49B3A023"/>
    <w:rsid w:val="49C561B6"/>
    <w:rsid w:val="49C6B5F1"/>
    <w:rsid w:val="49CCB942"/>
    <w:rsid w:val="49CCE81E"/>
    <w:rsid w:val="49CE48A1"/>
    <w:rsid w:val="49D0663A"/>
    <w:rsid w:val="49EBD373"/>
    <w:rsid w:val="49F274D8"/>
    <w:rsid w:val="49F6AFE7"/>
    <w:rsid w:val="49FDC8B1"/>
    <w:rsid w:val="4A12E1C5"/>
    <w:rsid w:val="4A180BF0"/>
    <w:rsid w:val="4A1CFAA9"/>
    <w:rsid w:val="4A1EDC79"/>
    <w:rsid w:val="4A25AA1D"/>
    <w:rsid w:val="4A27BF05"/>
    <w:rsid w:val="4A2DA34D"/>
    <w:rsid w:val="4A45DD2B"/>
    <w:rsid w:val="4A46DD83"/>
    <w:rsid w:val="4A479A21"/>
    <w:rsid w:val="4A4966B3"/>
    <w:rsid w:val="4A49B4F7"/>
    <w:rsid w:val="4A51A718"/>
    <w:rsid w:val="4A541A33"/>
    <w:rsid w:val="4A5BD60F"/>
    <w:rsid w:val="4A61C8C1"/>
    <w:rsid w:val="4A67FB2E"/>
    <w:rsid w:val="4A6A5C09"/>
    <w:rsid w:val="4A6D7C18"/>
    <w:rsid w:val="4A7A83E8"/>
    <w:rsid w:val="4A8EFA22"/>
    <w:rsid w:val="4A9E604B"/>
    <w:rsid w:val="4A9F631F"/>
    <w:rsid w:val="4AADB576"/>
    <w:rsid w:val="4ACA3F21"/>
    <w:rsid w:val="4AD17CFC"/>
    <w:rsid w:val="4AD1CC72"/>
    <w:rsid w:val="4ADCCE40"/>
    <w:rsid w:val="4AE397B7"/>
    <w:rsid w:val="4AE77FF9"/>
    <w:rsid w:val="4B0079A2"/>
    <w:rsid w:val="4B015379"/>
    <w:rsid w:val="4B145773"/>
    <w:rsid w:val="4B214041"/>
    <w:rsid w:val="4B218A2A"/>
    <w:rsid w:val="4B272FB1"/>
    <w:rsid w:val="4B2BB6B1"/>
    <w:rsid w:val="4B3E4828"/>
    <w:rsid w:val="4B3EC288"/>
    <w:rsid w:val="4B4487D7"/>
    <w:rsid w:val="4B4DC1BA"/>
    <w:rsid w:val="4B4E5B01"/>
    <w:rsid w:val="4B54404F"/>
    <w:rsid w:val="4B5C993A"/>
    <w:rsid w:val="4B60FB3F"/>
    <w:rsid w:val="4B6185AB"/>
    <w:rsid w:val="4B62EB73"/>
    <w:rsid w:val="4B87DBE1"/>
    <w:rsid w:val="4B910667"/>
    <w:rsid w:val="4B947790"/>
    <w:rsid w:val="4BA213E5"/>
    <w:rsid w:val="4BB0A451"/>
    <w:rsid w:val="4BC32324"/>
    <w:rsid w:val="4BDB4492"/>
    <w:rsid w:val="4BF40F94"/>
    <w:rsid w:val="4BFCB6D6"/>
    <w:rsid w:val="4C0C6FCF"/>
    <w:rsid w:val="4C1E7A58"/>
    <w:rsid w:val="4C301090"/>
    <w:rsid w:val="4C38FF03"/>
    <w:rsid w:val="4C4ED4C3"/>
    <w:rsid w:val="4C63340E"/>
    <w:rsid w:val="4C7111C4"/>
    <w:rsid w:val="4C72B948"/>
    <w:rsid w:val="4C7F6818"/>
    <w:rsid w:val="4C8CEC9C"/>
    <w:rsid w:val="4C92E923"/>
    <w:rsid w:val="4C95EE28"/>
    <w:rsid w:val="4CA7C263"/>
    <w:rsid w:val="4CA83A94"/>
    <w:rsid w:val="4CB20624"/>
    <w:rsid w:val="4CC68908"/>
    <w:rsid w:val="4CD59A08"/>
    <w:rsid w:val="4CD7CFC8"/>
    <w:rsid w:val="4CD9160A"/>
    <w:rsid w:val="4CD9F15F"/>
    <w:rsid w:val="4CDAC725"/>
    <w:rsid w:val="4CE0D0B8"/>
    <w:rsid w:val="4CE361BA"/>
    <w:rsid w:val="4CEE1373"/>
    <w:rsid w:val="4CEFE57F"/>
    <w:rsid w:val="4CF0EC79"/>
    <w:rsid w:val="4CF401A9"/>
    <w:rsid w:val="4CF85B1E"/>
    <w:rsid w:val="4CF8DA42"/>
    <w:rsid w:val="4CF977B0"/>
    <w:rsid w:val="4D1CA3DD"/>
    <w:rsid w:val="4D201103"/>
    <w:rsid w:val="4D255696"/>
    <w:rsid w:val="4D374C97"/>
    <w:rsid w:val="4D3B7678"/>
    <w:rsid w:val="4D4230C2"/>
    <w:rsid w:val="4D443A95"/>
    <w:rsid w:val="4D455C3C"/>
    <w:rsid w:val="4D534AD3"/>
    <w:rsid w:val="4D61B84E"/>
    <w:rsid w:val="4D6336D0"/>
    <w:rsid w:val="4D689B38"/>
    <w:rsid w:val="4D6B2077"/>
    <w:rsid w:val="4D70DF78"/>
    <w:rsid w:val="4D77FCBF"/>
    <w:rsid w:val="4D79C932"/>
    <w:rsid w:val="4D7B8E2F"/>
    <w:rsid w:val="4D7D02D4"/>
    <w:rsid w:val="4D8AC589"/>
    <w:rsid w:val="4D998832"/>
    <w:rsid w:val="4DA19E71"/>
    <w:rsid w:val="4DACC599"/>
    <w:rsid w:val="4DB22005"/>
    <w:rsid w:val="4DB36D97"/>
    <w:rsid w:val="4DC95D25"/>
    <w:rsid w:val="4DCA2662"/>
    <w:rsid w:val="4DD7D8E3"/>
    <w:rsid w:val="4DDF4D55"/>
    <w:rsid w:val="4DDF6DEE"/>
    <w:rsid w:val="4DE471D6"/>
    <w:rsid w:val="4DF0E5D2"/>
    <w:rsid w:val="4DF4FF4D"/>
    <w:rsid w:val="4DF666C3"/>
    <w:rsid w:val="4DF6DF34"/>
    <w:rsid w:val="4DF87FC4"/>
    <w:rsid w:val="4E115E80"/>
    <w:rsid w:val="4E19FB35"/>
    <w:rsid w:val="4E1B3879"/>
    <w:rsid w:val="4E1BA180"/>
    <w:rsid w:val="4E1E5CD9"/>
    <w:rsid w:val="4E290B04"/>
    <w:rsid w:val="4E2B74BA"/>
    <w:rsid w:val="4E38E1B0"/>
    <w:rsid w:val="4E5BCDB7"/>
    <w:rsid w:val="4E69F86D"/>
    <w:rsid w:val="4E777B32"/>
    <w:rsid w:val="4E779BC3"/>
    <w:rsid w:val="4E7B0965"/>
    <w:rsid w:val="4E7D11C0"/>
    <w:rsid w:val="4E88D229"/>
    <w:rsid w:val="4E8CF77D"/>
    <w:rsid w:val="4E8DDD98"/>
    <w:rsid w:val="4E9031B8"/>
    <w:rsid w:val="4E9EC7C5"/>
    <w:rsid w:val="4E9F79C8"/>
    <w:rsid w:val="4EBBCFF5"/>
    <w:rsid w:val="4EC2B58B"/>
    <w:rsid w:val="4EC89120"/>
    <w:rsid w:val="4EC8CC58"/>
    <w:rsid w:val="4ECA4E2C"/>
    <w:rsid w:val="4ED0582F"/>
    <w:rsid w:val="4EE7C340"/>
    <w:rsid w:val="4EEC8F9E"/>
    <w:rsid w:val="4EF744D4"/>
    <w:rsid w:val="4EFBC594"/>
    <w:rsid w:val="4F070AD7"/>
    <w:rsid w:val="4F07EFBD"/>
    <w:rsid w:val="4F0C98E9"/>
    <w:rsid w:val="4F22BCC7"/>
    <w:rsid w:val="4F28131E"/>
    <w:rsid w:val="4F2B9AEA"/>
    <w:rsid w:val="4F30A18F"/>
    <w:rsid w:val="4F3C19F4"/>
    <w:rsid w:val="4F55E5C1"/>
    <w:rsid w:val="4F5C6953"/>
    <w:rsid w:val="4F69A04A"/>
    <w:rsid w:val="4F6A384B"/>
    <w:rsid w:val="4F6D1C41"/>
    <w:rsid w:val="4F784443"/>
    <w:rsid w:val="4F79B133"/>
    <w:rsid w:val="4F9766AA"/>
    <w:rsid w:val="4F9F80C4"/>
    <w:rsid w:val="4FA4F328"/>
    <w:rsid w:val="4FA7C51C"/>
    <w:rsid w:val="4FC4610D"/>
    <w:rsid w:val="4FEF195C"/>
    <w:rsid w:val="500022EF"/>
    <w:rsid w:val="5003EA44"/>
    <w:rsid w:val="5005EF56"/>
    <w:rsid w:val="500A8718"/>
    <w:rsid w:val="500C8140"/>
    <w:rsid w:val="5018A326"/>
    <w:rsid w:val="502169D4"/>
    <w:rsid w:val="504D2ABD"/>
    <w:rsid w:val="504D2F63"/>
    <w:rsid w:val="5057E58B"/>
    <w:rsid w:val="5064C233"/>
    <w:rsid w:val="5070B9DC"/>
    <w:rsid w:val="507432DC"/>
    <w:rsid w:val="507A804D"/>
    <w:rsid w:val="507F1228"/>
    <w:rsid w:val="5080A5A6"/>
    <w:rsid w:val="50822C18"/>
    <w:rsid w:val="5085EE10"/>
    <w:rsid w:val="509B2F68"/>
    <w:rsid w:val="50A6FC52"/>
    <w:rsid w:val="50A7C020"/>
    <w:rsid w:val="50AC4F2E"/>
    <w:rsid w:val="50B3CFA3"/>
    <w:rsid w:val="50B5E3E6"/>
    <w:rsid w:val="50C1C6A4"/>
    <w:rsid w:val="50C22E9F"/>
    <w:rsid w:val="50CA90E9"/>
    <w:rsid w:val="50D18F9A"/>
    <w:rsid w:val="50DA8ADB"/>
    <w:rsid w:val="50DFD7D6"/>
    <w:rsid w:val="50EAB7F7"/>
    <w:rsid w:val="50EF4A8E"/>
    <w:rsid w:val="50F75796"/>
    <w:rsid w:val="5102366A"/>
    <w:rsid w:val="510BF019"/>
    <w:rsid w:val="510CAA27"/>
    <w:rsid w:val="5118594B"/>
    <w:rsid w:val="5139B0DE"/>
    <w:rsid w:val="514104E7"/>
    <w:rsid w:val="514A4B3A"/>
    <w:rsid w:val="5158433C"/>
    <w:rsid w:val="5165FCE0"/>
    <w:rsid w:val="51717081"/>
    <w:rsid w:val="51773EED"/>
    <w:rsid w:val="517B3386"/>
    <w:rsid w:val="5183210C"/>
    <w:rsid w:val="5192925C"/>
    <w:rsid w:val="519DB3A2"/>
    <w:rsid w:val="519EC4D4"/>
    <w:rsid w:val="51BED1A6"/>
    <w:rsid w:val="51D2EA2E"/>
    <w:rsid w:val="51D5BF84"/>
    <w:rsid w:val="51E2BA5B"/>
    <w:rsid w:val="51E52BBC"/>
    <w:rsid w:val="51E8088B"/>
    <w:rsid w:val="51EEC5FC"/>
    <w:rsid w:val="51EFBA24"/>
    <w:rsid w:val="51F88FDC"/>
    <w:rsid w:val="51F9278E"/>
    <w:rsid w:val="52023719"/>
    <w:rsid w:val="5203DD88"/>
    <w:rsid w:val="5208E4AA"/>
    <w:rsid w:val="52093218"/>
    <w:rsid w:val="520DB5DC"/>
    <w:rsid w:val="5213491D"/>
    <w:rsid w:val="521713C2"/>
    <w:rsid w:val="522D1BDA"/>
    <w:rsid w:val="5236AF86"/>
    <w:rsid w:val="5236BAEA"/>
    <w:rsid w:val="5237B167"/>
    <w:rsid w:val="523C0C5B"/>
    <w:rsid w:val="523CFC26"/>
    <w:rsid w:val="52487138"/>
    <w:rsid w:val="524C3EBF"/>
    <w:rsid w:val="524D0192"/>
    <w:rsid w:val="5253A475"/>
    <w:rsid w:val="525B75C5"/>
    <w:rsid w:val="5263F9F4"/>
    <w:rsid w:val="526C0ACA"/>
    <w:rsid w:val="526CE240"/>
    <w:rsid w:val="5273F2A2"/>
    <w:rsid w:val="5276EE11"/>
    <w:rsid w:val="52814906"/>
    <w:rsid w:val="529D9785"/>
    <w:rsid w:val="52A2ABE0"/>
    <w:rsid w:val="52A936F0"/>
    <w:rsid w:val="52C5BE92"/>
    <w:rsid w:val="52C77D03"/>
    <w:rsid w:val="52C8A6CA"/>
    <w:rsid w:val="52CBE6D5"/>
    <w:rsid w:val="52DACD44"/>
    <w:rsid w:val="52EEDB61"/>
    <w:rsid w:val="52F3168F"/>
    <w:rsid w:val="5307C9FA"/>
    <w:rsid w:val="530803F9"/>
    <w:rsid w:val="5321C8FA"/>
    <w:rsid w:val="5336E9DF"/>
    <w:rsid w:val="534F1914"/>
    <w:rsid w:val="536E459F"/>
    <w:rsid w:val="537EE3C9"/>
    <w:rsid w:val="537F0260"/>
    <w:rsid w:val="537F9F35"/>
    <w:rsid w:val="539F8975"/>
    <w:rsid w:val="53A2C29B"/>
    <w:rsid w:val="53BB2A51"/>
    <w:rsid w:val="53C53EEE"/>
    <w:rsid w:val="53D0BC61"/>
    <w:rsid w:val="53E1F53B"/>
    <w:rsid w:val="53FC6B99"/>
    <w:rsid w:val="54020ADA"/>
    <w:rsid w:val="54196D04"/>
    <w:rsid w:val="541C071D"/>
    <w:rsid w:val="54247A96"/>
    <w:rsid w:val="542BF6F1"/>
    <w:rsid w:val="542D68C5"/>
    <w:rsid w:val="543EB2DC"/>
    <w:rsid w:val="543FAA65"/>
    <w:rsid w:val="544E8BF2"/>
    <w:rsid w:val="545726EC"/>
    <w:rsid w:val="545D76DD"/>
    <w:rsid w:val="54600C18"/>
    <w:rsid w:val="546261FD"/>
    <w:rsid w:val="546F6BC4"/>
    <w:rsid w:val="5471885A"/>
    <w:rsid w:val="547A8832"/>
    <w:rsid w:val="548117E4"/>
    <w:rsid w:val="5481716D"/>
    <w:rsid w:val="5489C28A"/>
    <w:rsid w:val="5498B6AF"/>
    <w:rsid w:val="549B5D7C"/>
    <w:rsid w:val="549D2487"/>
    <w:rsid w:val="54B04143"/>
    <w:rsid w:val="54BAC1CE"/>
    <w:rsid w:val="54C70EE5"/>
    <w:rsid w:val="54DD5A9D"/>
    <w:rsid w:val="54DFBCA1"/>
    <w:rsid w:val="54EAB10D"/>
    <w:rsid w:val="54EE8555"/>
    <w:rsid w:val="54F13F72"/>
    <w:rsid w:val="55028572"/>
    <w:rsid w:val="55121780"/>
    <w:rsid w:val="55132368"/>
    <w:rsid w:val="551EBD21"/>
    <w:rsid w:val="551F4089"/>
    <w:rsid w:val="5524C3F3"/>
    <w:rsid w:val="55257F2F"/>
    <w:rsid w:val="5527AA46"/>
    <w:rsid w:val="553261A3"/>
    <w:rsid w:val="5532A531"/>
    <w:rsid w:val="5534D99F"/>
    <w:rsid w:val="553745C4"/>
    <w:rsid w:val="554080DF"/>
    <w:rsid w:val="554B726A"/>
    <w:rsid w:val="554F210F"/>
    <w:rsid w:val="55618F20"/>
    <w:rsid w:val="5561AE09"/>
    <w:rsid w:val="55640230"/>
    <w:rsid w:val="55924737"/>
    <w:rsid w:val="559C59C6"/>
    <w:rsid w:val="559DDB3B"/>
    <w:rsid w:val="55A63B11"/>
    <w:rsid w:val="55A90094"/>
    <w:rsid w:val="55B51E39"/>
    <w:rsid w:val="55BC93C2"/>
    <w:rsid w:val="55C558B1"/>
    <w:rsid w:val="55D9955A"/>
    <w:rsid w:val="55E32719"/>
    <w:rsid w:val="55E5CF6B"/>
    <w:rsid w:val="55E8B4F7"/>
    <w:rsid w:val="55EC5778"/>
    <w:rsid w:val="55EEDC50"/>
    <w:rsid w:val="5601F119"/>
    <w:rsid w:val="56052BBB"/>
    <w:rsid w:val="5605FD48"/>
    <w:rsid w:val="5609B748"/>
    <w:rsid w:val="560D8241"/>
    <w:rsid w:val="56118A14"/>
    <w:rsid w:val="5611FBCA"/>
    <w:rsid w:val="56230E38"/>
    <w:rsid w:val="562D5F5E"/>
    <w:rsid w:val="5642AEF9"/>
    <w:rsid w:val="565365D5"/>
    <w:rsid w:val="56567480"/>
    <w:rsid w:val="5657094D"/>
    <w:rsid w:val="568AB35A"/>
    <w:rsid w:val="568D3C4F"/>
    <w:rsid w:val="568E02D6"/>
    <w:rsid w:val="569F4BE1"/>
    <w:rsid w:val="56A50FDD"/>
    <w:rsid w:val="56AF2B48"/>
    <w:rsid w:val="56B274E2"/>
    <w:rsid w:val="56B91F91"/>
    <w:rsid w:val="56BB1BF9"/>
    <w:rsid w:val="56C034B3"/>
    <w:rsid w:val="56D1D573"/>
    <w:rsid w:val="56D52B4F"/>
    <w:rsid w:val="56EAF170"/>
    <w:rsid w:val="56F31481"/>
    <w:rsid w:val="56F78B45"/>
    <w:rsid w:val="571F3213"/>
    <w:rsid w:val="5727D123"/>
    <w:rsid w:val="572EC1AC"/>
    <w:rsid w:val="573C8455"/>
    <w:rsid w:val="574A9E93"/>
    <w:rsid w:val="574CBC75"/>
    <w:rsid w:val="5755E0F2"/>
    <w:rsid w:val="575C901C"/>
    <w:rsid w:val="577BEBAB"/>
    <w:rsid w:val="57838696"/>
    <w:rsid w:val="5789CF80"/>
    <w:rsid w:val="578D1962"/>
    <w:rsid w:val="5791D034"/>
    <w:rsid w:val="57A3BB76"/>
    <w:rsid w:val="57A63B7B"/>
    <w:rsid w:val="57AD17B7"/>
    <w:rsid w:val="57B4023E"/>
    <w:rsid w:val="57BA3B24"/>
    <w:rsid w:val="57BB8825"/>
    <w:rsid w:val="57BDA3DB"/>
    <w:rsid w:val="57C011AC"/>
    <w:rsid w:val="57C13168"/>
    <w:rsid w:val="57E5BDCA"/>
    <w:rsid w:val="58049BCB"/>
    <w:rsid w:val="58078985"/>
    <w:rsid w:val="58139E37"/>
    <w:rsid w:val="581AD07E"/>
    <w:rsid w:val="5822F6C1"/>
    <w:rsid w:val="582D33B1"/>
    <w:rsid w:val="58349411"/>
    <w:rsid w:val="583634A1"/>
    <w:rsid w:val="58383D58"/>
    <w:rsid w:val="583C2F1E"/>
    <w:rsid w:val="5847C57E"/>
    <w:rsid w:val="58611F9D"/>
    <w:rsid w:val="586EAA88"/>
    <w:rsid w:val="587A01D3"/>
    <w:rsid w:val="588CC777"/>
    <w:rsid w:val="58A11D68"/>
    <w:rsid w:val="58B30AF5"/>
    <w:rsid w:val="58BA3ED5"/>
    <w:rsid w:val="58C3CAFA"/>
    <w:rsid w:val="58C8150D"/>
    <w:rsid w:val="58CB4036"/>
    <w:rsid w:val="58D479A1"/>
    <w:rsid w:val="58D5FC3B"/>
    <w:rsid w:val="58EA094C"/>
    <w:rsid w:val="59101365"/>
    <w:rsid w:val="591D7D07"/>
    <w:rsid w:val="5926273C"/>
    <w:rsid w:val="59305C3B"/>
    <w:rsid w:val="5933B55D"/>
    <w:rsid w:val="59351D92"/>
    <w:rsid w:val="59393AFA"/>
    <w:rsid w:val="59466B9A"/>
    <w:rsid w:val="5948E0CE"/>
    <w:rsid w:val="594BE445"/>
    <w:rsid w:val="59557FFE"/>
    <w:rsid w:val="595E2278"/>
    <w:rsid w:val="5960E7D0"/>
    <w:rsid w:val="597E6F4B"/>
    <w:rsid w:val="597E9AA9"/>
    <w:rsid w:val="598734D7"/>
    <w:rsid w:val="5987E59B"/>
    <w:rsid w:val="59918659"/>
    <w:rsid w:val="5993CFF7"/>
    <w:rsid w:val="59982B44"/>
    <w:rsid w:val="59B242D4"/>
    <w:rsid w:val="59B3333E"/>
    <w:rsid w:val="59C24ADA"/>
    <w:rsid w:val="59D6BE3C"/>
    <w:rsid w:val="59DA9303"/>
    <w:rsid w:val="59DB5441"/>
    <w:rsid w:val="59E116BE"/>
    <w:rsid w:val="59E8F87E"/>
    <w:rsid w:val="59F17C2F"/>
    <w:rsid w:val="5A0197BF"/>
    <w:rsid w:val="5A0361D4"/>
    <w:rsid w:val="5A1AC813"/>
    <w:rsid w:val="5A32E660"/>
    <w:rsid w:val="5A3A74CB"/>
    <w:rsid w:val="5A3E7E21"/>
    <w:rsid w:val="5A434839"/>
    <w:rsid w:val="5A53B2C6"/>
    <w:rsid w:val="5A53E29C"/>
    <w:rsid w:val="5A6C9128"/>
    <w:rsid w:val="5A7798BC"/>
    <w:rsid w:val="5A851516"/>
    <w:rsid w:val="5A9A3F49"/>
    <w:rsid w:val="5AA6DC87"/>
    <w:rsid w:val="5AA9CC81"/>
    <w:rsid w:val="5ABBC16E"/>
    <w:rsid w:val="5ABD43F2"/>
    <w:rsid w:val="5ABD5A4A"/>
    <w:rsid w:val="5ACF83EB"/>
    <w:rsid w:val="5AFB186C"/>
    <w:rsid w:val="5B08BBE5"/>
    <w:rsid w:val="5B0EC81D"/>
    <w:rsid w:val="5B142FC8"/>
    <w:rsid w:val="5B150973"/>
    <w:rsid w:val="5B17B5EE"/>
    <w:rsid w:val="5B1A3FAC"/>
    <w:rsid w:val="5B1B10D2"/>
    <w:rsid w:val="5B1F4EA3"/>
    <w:rsid w:val="5B2494AF"/>
    <w:rsid w:val="5B42F1CD"/>
    <w:rsid w:val="5B4A33F0"/>
    <w:rsid w:val="5B56349F"/>
    <w:rsid w:val="5B6A2804"/>
    <w:rsid w:val="5B6C34D3"/>
    <w:rsid w:val="5B70D87A"/>
    <w:rsid w:val="5B8B0AE2"/>
    <w:rsid w:val="5B921947"/>
    <w:rsid w:val="5B95D3B3"/>
    <w:rsid w:val="5BADA886"/>
    <w:rsid w:val="5BADF64C"/>
    <w:rsid w:val="5BAF3CE6"/>
    <w:rsid w:val="5BC62288"/>
    <w:rsid w:val="5BD8B2CB"/>
    <w:rsid w:val="5BDF189A"/>
    <w:rsid w:val="5BE0CC69"/>
    <w:rsid w:val="5BFBB5AB"/>
    <w:rsid w:val="5C083038"/>
    <w:rsid w:val="5C165986"/>
    <w:rsid w:val="5C2B3329"/>
    <w:rsid w:val="5C33EFC3"/>
    <w:rsid w:val="5C63ADC0"/>
    <w:rsid w:val="5C6B18D4"/>
    <w:rsid w:val="5C7049F7"/>
    <w:rsid w:val="5C729F3C"/>
    <w:rsid w:val="5C772C99"/>
    <w:rsid w:val="5C7A69D6"/>
    <w:rsid w:val="5C85042E"/>
    <w:rsid w:val="5C8D91A9"/>
    <w:rsid w:val="5C8F7336"/>
    <w:rsid w:val="5C94F1AD"/>
    <w:rsid w:val="5C9D8956"/>
    <w:rsid w:val="5CC1612F"/>
    <w:rsid w:val="5CC7E268"/>
    <w:rsid w:val="5CD4F6BF"/>
    <w:rsid w:val="5CE06759"/>
    <w:rsid w:val="5CE6AB57"/>
    <w:rsid w:val="5CFB8F7A"/>
    <w:rsid w:val="5D0531E0"/>
    <w:rsid w:val="5D128A0E"/>
    <w:rsid w:val="5D15E8C9"/>
    <w:rsid w:val="5D189334"/>
    <w:rsid w:val="5D1E1D8D"/>
    <w:rsid w:val="5D27BB9D"/>
    <w:rsid w:val="5D2D435E"/>
    <w:rsid w:val="5D368431"/>
    <w:rsid w:val="5D3A5BA5"/>
    <w:rsid w:val="5D3CDE28"/>
    <w:rsid w:val="5D434261"/>
    <w:rsid w:val="5D49C6AD"/>
    <w:rsid w:val="5D5D4680"/>
    <w:rsid w:val="5D6925B1"/>
    <w:rsid w:val="5D6A22BB"/>
    <w:rsid w:val="5D6ABBF5"/>
    <w:rsid w:val="5D748E8B"/>
    <w:rsid w:val="5D9DBD4A"/>
    <w:rsid w:val="5DA2D43B"/>
    <w:rsid w:val="5DBB4555"/>
    <w:rsid w:val="5DC2AB8A"/>
    <w:rsid w:val="5DCC9F96"/>
    <w:rsid w:val="5DCDF393"/>
    <w:rsid w:val="5DD50646"/>
    <w:rsid w:val="5DD74216"/>
    <w:rsid w:val="5E051902"/>
    <w:rsid w:val="5E0F16AC"/>
    <w:rsid w:val="5E38B156"/>
    <w:rsid w:val="5E55D5C6"/>
    <w:rsid w:val="5E55D99C"/>
    <w:rsid w:val="5E58D68F"/>
    <w:rsid w:val="5E5F1339"/>
    <w:rsid w:val="5E632960"/>
    <w:rsid w:val="5E913569"/>
    <w:rsid w:val="5E941B29"/>
    <w:rsid w:val="5E951ED1"/>
    <w:rsid w:val="5E96DD12"/>
    <w:rsid w:val="5E9A6F23"/>
    <w:rsid w:val="5EA00F3E"/>
    <w:rsid w:val="5EA99353"/>
    <w:rsid w:val="5EB2A7A4"/>
    <w:rsid w:val="5ECA275B"/>
    <w:rsid w:val="5EDE7D60"/>
    <w:rsid w:val="5EE773CA"/>
    <w:rsid w:val="5EED6D8E"/>
    <w:rsid w:val="5EF6E1EF"/>
    <w:rsid w:val="5F057D06"/>
    <w:rsid w:val="5F0941F5"/>
    <w:rsid w:val="5F09EACE"/>
    <w:rsid w:val="5F118ED8"/>
    <w:rsid w:val="5F207918"/>
    <w:rsid w:val="5F38D772"/>
    <w:rsid w:val="5F3C5E4D"/>
    <w:rsid w:val="5F4B2992"/>
    <w:rsid w:val="5F4D4FA2"/>
    <w:rsid w:val="5F4F3322"/>
    <w:rsid w:val="5F4FD67F"/>
    <w:rsid w:val="5F52B6CA"/>
    <w:rsid w:val="5F54DBD1"/>
    <w:rsid w:val="5F69F63F"/>
    <w:rsid w:val="5F7D4555"/>
    <w:rsid w:val="5F81C364"/>
    <w:rsid w:val="5F861CEB"/>
    <w:rsid w:val="5F87A918"/>
    <w:rsid w:val="5F8ED3BA"/>
    <w:rsid w:val="5F961D6F"/>
    <w:rsid w:val="5F9DD078"/>
    <w:rsid w:val="5FA91C2C"/>
    <w:rsid w:val="5FAC7946"/>
    <w:rsid w:val="5FAFB9A3"/>
    <w:rsid w:val="5FC0E33E"/>
    <w:rsid w:val="5FD863EB"/>
    <w:rsid w:val="5FDB9A5C"/>
    <w:rsid w:val="5FE6A0ED"/>
    <w:rsid w:val="5FF6765B"/>
    <w:rsid w:val="600D45B4"/>
    <w:rsid w:val="60137C1D"/>
    <w:rsid w:val="6019C9A2"/>
    <w:rsid w:val="601DB774"/>
    <w:rsid w:val="602D05CA"/>
    <w:rsid w:val="602DC90F"/>
    <w:rsid w:val="602EDB59"/>
    <w:rsid w:val="604980F3"/>
    <w:rsid w:val="605AAFF4"/>
    <w:rsid w:val="605B117B"/>
    <w:rsid w:val="606785DE"/>
    <w:rsid w:val="606B82C0"/>
    <w:rsid w:val="6079B599"/>
    <w:rsid w:val="60A6E73B"/>
    <w:rsid w:val="60A7C73A"/>
    <w:rsid w:val="60ADC955"/>
    <w:rsid w:val="60B6F805"/>
    <w:rsid w:val="60C1504D"/>
    <w:rsid w:val="60C8C4D2"/>
    <w:rsid w:val="60D3F170"/>
    <w:rsid w:val="60DBF886"/>
    <w:rsid w:val="60E1FDEB"/>
    <w:rsid w:val="60E949E2"/>
    <w:rsid w:val="60F05C50"/>
    <w:rsid w:val="6109DDBD"/>
    <w:rsid w:val="6113DD2F"/>
    <w:rsid w:val="611494B7"/>
    <w:rsid w:val="612260B3"/>
    <w:rsid w:val="612CE802"/>
    <w:rsid w:val="61339D20"/>
    <w:rsid w:val="61364FBE"/>
    <w:rsid w:val="613C547A"/>
    <w:rsid w:val="6144EC8D"/>
    <w:rsid w:val="614C181A"/>
    <w:rsid w:val="614D305B"/>
    <w:rsid w:val="614EAD10"/>
    <w:rsid w:val="615FF475"/>
    <w:rsid w:val="6161A6CD"/>
    <w:rsid w:val="6164C981"/>
    <w:rsid w:val="6165ECDC"/>
    <w:rsid w:val="616B2628"/>
    <w:rsid w:val="617EB15B"/>
    <w:rsid w:val="6182B802"/>
    <w:rsid w:val="618443B9"/>
    <w:rsid w:val="61A331A5"/>
    <w:rsid w:val="61C28D0F"/>
    <w:rsid w:val="61D658AD"/>
    <w:rsid w:val="61E417CC"/>
    <w:rsid w:val="61F0CE20"/>
    <w:rsid w:val="61FD8DC9"/>
    <w:rsid w:val="6200448F"/>
    <w:rsid w:val="6205B7FC"/>
    <w:rsid w:val="620F40EE"/>
    <w:rsid w:val="6212940C"/>
    <w:rsid w:val="621D4A3C"/>
    <w:rsid w:val="621E7E6A"/>
    <w:rsid w:val="62243846"/>
    <w:rsid w:val="62274B6D"/>
    <w:rsid w:val="6232AD30"/>
    <w:rsid w:val="62394D17"/>
    <w:rsid w:val="624216F1"/>
    <w:rsid w:val="6243979B"/>
    <w:rsid w:val="624ED4F0"/>
    <w:rsid w:val="6257043C"/>
    <w:rsid w:val="62639593"/>
    <w:rsid w:val="626D9765"/>
    <w:rsid w:val="6272F39F"/>
    <w:rsid w:val="62765A9B"/>
    <w:rsid w:val="628AD54A"/>
    <w:rsid w:val="62A4DD09"/>
    <w:rsid w:val="62AE753F"/>
    <w:rsid w:val="62B0938E"/>
    <w:rsid w:val="62B24B90"/>
    <w:rsid w:val="62BF2F61"/>
    <w:rsid w:val="62C28EBA"/>
    <w:rsid w:val="62C86135"/>
    <w:rsid w:val="62CFFF3F"/>
    <w:rsid w:val="62E242F0"/>
    <w:rsid w:val="62E70854"/>
    <w:rsid w:val="62E735AF"/>
    <w:rsid w:val="62F2ED1D"/>
    <w:rsid w:val="62F35F26"/>
    <w:rsid w:val="62F3B6DB"/>
    <w:rsid w:val="62F6E24A"/>
    <w:rsid w:val="62F9389E"/>
    <w:rsid w:val="630066D5"/>
    <w:rsid w:val="63133B1E"/>
    <w:rsid w:val="631A0B81"/>
    <w:rsid w:val="6324524B"/>
    <w:rsid w:val="6327D574"/>
    <w:rsid w:val="633009B6"/>
    <w:rsid w:val="633AE7F8"/>
    <w:rsid w:val="6346DB20"/>
    <w:rsid w:val="63507240"/>
    <w:rsid w:val="6352650E"/>
    <w:rsid w:val="635BFFAB"/>
    <w:rsid w:val="6363BD70"/>
    <w:rsid w:val="6379A158"/>
    <w:rsid w:val="637C4132"/>
    <w:rsid w:val="6385BF4D"/>
    <w:rsid w:val="6397E36F"/>
    <w:rsid w:val="6399DA77"/>
    <w:rsid w:val="63A47268"/>
    <w:rsid w:val="63ADB244"/>
    <w:rsid w:val="63ADFC98"/>
    <w:rsid w:val="63B9A658"/>
    <w:rsid w:val="63CF8396"/>
    <w:rsid w:val="63E51597"/>
    <w:rsid w:val="63E80AE7"/>
    <w:rsid w:val="63EFD33F"/>
    <w:rsid w:val="63F1E7F4"/>
    <w:rsid w:val="6417F44A"/>
    <w:rsid w:val="641E3348"/>
    <w:rsid w:val="6424B35C"/>
    <w:rsid w:val="64347C57"/>
    <w:rsid w:val="6441A362"/>
    <w:rsid w:val="6454A02C"/>
    <w:rsid w:val="64553F98"/>
    <w:rsid w:val="645C4445"/>
    <w:rsid w:val="6462E9AD"/>
    <w:rsid w:val="646A66E6"/>
    <w:rsid w:val="647EB371"/>
    <w:rsid w:val="64857A9E"/>
    <w:rsid w:val="64890BC2"/>
    <w:rsid w:val="64959EB5"/>
    <w:rsid w:val="64B932D1"/>
    <w:rsid w:val="64BFB3DD"/>
    <w:rsid w:val="64D1EDF8"/>
    <w:rsid w:val="64E51F12"/>
    <w:rsid w:val="64FCC83A"/>
    <w:rsid w:val="64FF8364"/>
    <w:rsid w:val="651BB88E"/>
    <w:rsid w:val="651E5C4C"/>
    <w:rsid w:val="652A178E"/>
    <w:rsid w:val="6534DD11"/>
    <w:rsid w:val="6535FD68"/>
    <w:rsid w:val="653CB827"/>
    <w:rsid w:val="65498B1B"/>
    <w:rsid w:val="65555367"/>
    <w:rsid w:val="655B77D1"/>
    <w:rsid w:val="656DA5C8"/>
    <w:rsid w:val="65720D08"/>
    <w:rsid w:val="657B9C74"/>
    <w:rsid w:val="658C0BD3"/>
    <w:rsid w:val="658D5218"/>
    <w:rsid w:val="659F9E0F"/>
    <w:rsid w:val="65A9A21F"/>
    <w:rsid w:val="65AD72D3"/>
    <w:rsid w:val="65DFD3BE"/>
    <w:rsid w:val="65EB7093"/>
    <w:rsid w:val="65EC2641"/>
    <w:rsid w:val="65F51045"/>
    <w:rsid w:val="65FD10BD"/>
    <w:rsid w:val="65FF16CA"/>
    <w:rsid w:val="660023C9"/>
    <w:rsid w:val="661F447A"/>
    <w:rsid w:val="662827A4"/>
    <w:rsid w:val="66304BA3"/>
    <w:rsid w:val="66539308"/>
    <w:rsid w:val="6654D09C"/>
    <w:rsid w:val="66658436"/>
    <w:rsid w:val="6668CD74"/>
    <w:rsid w:val="666C8745"/>
    <w:rsid w:val="6675C60E"/>
    <w:rsid w:val="6688A65D"/>
    <w:rsid w:val="6689CD49"/>
    <w:rsid w:val="668DC9BC"/>
    <w:rsid w:val="669CD808"/>
    <w:rsid w:val="66A68B25"/>
    <w:rsid w:val="66B2DDFB"/>
    <w:rsid w:val="66B3F556"/>
    <w:rsid w:val="66CAA184"/>
    <w:rsid w:val="66CC8E99"/>
    <w:rsid w:val="66D98E83"/>
    <w:rsid w:val="66E8CB81"/>
    <w:rsid w:val="66F1EF8D"/>
    <w:rsid w:val="6704B54D"/>
    <w:rsid w:val="6724668A"/>
    <w:rsid w:val="6727B212"/>
    <w:rsid w:val="672E8CAF"/>
    <w:rsid w:val="67311152"/>
    <w:rsid w:val="6734E90E"/>
    <w:rsid w:val="67373B63"/>
    <w:rsid w:val="673CCE34"/>
    <w:rsid w:val="674072EA"/>
    <w:rsid w:val="67414A88"/>
    <w:rsid w:val="674F5D10"/>
    <w:rsid w:val="6759C4C4"/>
    <w:rsid w:val="6762457A"/>
    <w:rsid w:val="676734EF"/>
    <w:rsid w:val="676910FF"/>
    <w:rsid w:val="676C1D19"/>
    <w:rsid w:val="677A740A"/>
    <w:rsid w:val="67809966"/>
    <w:rsid w:val="6787F6A2"/>
    <w:rsid w:val="6794F409"/>
    <w:rsid w:val="67974E9B"/>
    <w:rsid w:val="6799FCFB"/>
    <w:rsid w:val="679D35E3"/>
    <w:rsid w:val="679E88E2"/>
    <w:rsid w:val="67A53770"/>
    <w:rsid w:val="67A8BE01"/>
    <w:rsid w:val="67B4DC74"/>
    <w:rsid w:val="67B5D968"/>
    <w:rsid w:val="67C73545"/>
    <w:rsid w:val="67E4563A"/>
    <w:rsid w:val="68073ADC"/>
    <w:rsid w:val="680D3BCB"/>
    <w:rsid w:val="680DE619"/>
    <w:rsid w:val="68112E53"/>
    <w:rsid w:val="681169D8"/>
    <w:rsid w:val="6818E318"/>
    <w:rsid w:val="68425B86"/>
    <w:rsid w:val="684BAF47"/>
    <w:rsid w:val="68583E35"/>
    <w:rsid w:val="68695564"/>
    <w:rsid w:val="686B0FCF"/>
    <w:rsid w:val="68759111"/>
    <w:rsid w:val="687B8C89"/>
    <w:rsid w:val="6890A1E2"/>
    <w:rsid w:val="68935B62"/>
    <w:rsid w:val="689C153E"/>
    <w:rsid w:val="68A18E6E"/>
    <w:rsid w:val="68A9C8DB"/>
    <w:rsid w:val="68AB765E"/>
    <w:rsid w:val="68B55D18"/>
    <w:rsid w:val="68B993DF"/>
    <w:rsid w:val="68C38273"/>
    <w:rsid w:val="68C49FB1"/>
    <w:rsid w:val="68C81C51"/>
    <w:rsid w:val="68CA0006"/>
    <w:rsid w:val="68D14F48"/>
    <w:rsid w:val="68D3E773"/>
    <w:rsid w:val="68D73ED1"/>
    <w:rsid w:val="68DB6611"/>
    <w:rsid w:val="68E1E0D4"/>
    <w:rsid w:val="68FBED23"/>
    <w:rsid w:val="68FD0D6F"/>
    <w:rsid w:val="69012A30"/>
    <w:rsid w:val="691C232C"/>
    <w:rsid w:val="693829B0"/>
    <w:rsid w:val="693B7E05"/>
    <w:rsid w:val="694CCC26"/>
    <w:rsid w:val="69529358"/>
    <w:rsid w:val="69599E57"/>
    <w:rsid w:val="696403E0"/>
    <w:rsid w:val="696FB635"/>
    <w:rsid w:val="6972DF37"/>
    <w:rsid w:val="6983847E"/>
    <w:rsid w:val="698956B4"/>
    <w:rsid w:val="69939A54"/>
    <w:rsid w:val="69A7D528"/>
    <w:rsid w:val="69ABF92A"/>
    <w:rsid w:val="69AC3EA3"/>
    <w:rsid w:val="69B07FF8"/>
    <w:rsid w:val="69B7E1C4"/>
    <w:rsid w:val="69BC91AE"/>
    <w:rsid w:val="69BE4D5C"/>
    <w:rsid w:val="69C63E69"/>
    <w:rsid w:val="69CCF939"/>
    <w:rsid w:val="69D45874"/>
    <w:rsid w:val="69DC6E71"/>
    <w:rsid w:val="69EE0A71"/>
    <w:rsid w:val="69FB54F6"/>
    <w:rsid w:val="6A07CADD"/>
    <w:rsid w:val="6A1B21CE"/>
    <w:rsid w:val="6A2137E7"/>
    <w:rsid w:val="6A244691"/>
    <w:rsid w:val="6A2E0635"/>
    <w:rsid w:val="6A3834AA"/>
    <w:rsid w:val="6A50E0FF"/>
    <w:rsid w:val="6A65D210"/>
    <w:rsid w:val="6A67C9DE"/>
    <w:rsid w:val="6A7421D9"/>
    <w:rsid w:val="6A7BD608"/>
    <w:rsid w:val="6A81CF61"/>
    <w:rsid w:val="6A899D35"/>
    <w:rsid w:val="6A8C67FC"/>
    <w:rsid w:val="6AA197F1"/>
    <w:rsid w:val="6AB83565"/>
    <w:rsid w:val="6AC4BA3A"/>
    <w:rsid w:val="6AD2ED70"/>
    <w:rsid w:val="6AD7C33E"/>
    <w:rsid w:val="6ADEA9B0"/>
    <w:rsid w:val="6AE257D5"/>
    <w:rsid w:val="6AEA6FA2"/>
    <w:rsid w:val="6AEEF9BC"/>
    <w:rsid w:val="6AFEB2B5"/>
    <w:rsid w:val="6B29E7FE"/>
    <w:rsid w:val="6B3A1296"/>
    <w:rsid w:val="6B4D9502"/>
    <w:rsid w:val="6B4F2FE6"/>
    <w:rsid w:val="6B4F6CAD"/>
    <w:rsid w:val="6B51D64A"/>
    <w:rsid w:val="6B5B94B7"/>
    <w:rsid w:val="6B66D225"/>
    <w:rsid w:val="6B679A64"/>
    <w:rsid w:val="6B68C99A"/>
    <w:rsid w:val="6B6FB65A"/>
    <w:rsid w:val="6B92A390"/>
    <w:rsid w:val="6B95CEB3"/>
    <w:rsid w:val="6B989961"/>
    <w:rsid w:val="6B9E1E36"/>
    <w:rsid w:val="6BA977CF"/>
    <w:rsid w:val="6BAE817E"/>
    <w:rsid w:val="6BB555FF"/>
    <w:rsid w:val="6BBE1EB2"/>
    <w:rsid w:val="6BC0FD2B"/>
    <w:rsid w:val="6BD18B10"/>
    <w:rsid w:val="6BDDBA4B"/>
    <w:rsid w:val="6BED3A50"/>
    <w:rsid w:val="6BF7F6F4"/>
    <w:rsid w:val="6C010340"/>
    <w:rsid w:val="6C013693"/>
    <w:rsid w:val="6C0740FE"/>
    <w:rsid w:val="6C15AA9A"/>
    <w:rsid w:val="6C199F78"/>
    <w:rsid w:val="6C204F3A"/>
    <w:rsid w:val="6C23C63B"/>
    <w:rsid w:val="6C25386E"/>
    <w:rsid w:val="6C2A5BB9"/>
    <w:rsid w:val="6C2F778B"/>
    <w:rsid w:val="6C33EF7B"/>
    <w:rsid w:val="6C3630C2"/>
    <w:rsid w:val="6C3E7E1D"/>
    <w:rsid w:val="6C3EB446"/>
    <w:rsid w:val="6C4D9142"/>
    <w:rsid w:val="6C5FF4E5"/>
    <w:rsid w:val="6C62732C"/>
    <w:rsid w:val="6C647BE3"/>
    <w:rsid w:val="6C693ADB"/>
    <w:rsid w:val="6C6E239F"/>
    <w:rsid w:val="6C72F624"/>
    <w:rsid w:val="6C8C538A"/>
    <w:rsid w:val="6C9673D0"/>
    <w:rsid w:val="6CA3FF33"/>
    <w:rsid w:val="6CA6B659"/>
    <w:rsid w:val="6CB292AE"/>
    <w:rsid w:val="6CB3FB9C"/>
    <w:rsid w:val="6CB81576"/>
    <w:rsid w:val="6CB96B78"/>
    <w:rsid w:val="6CC18F04"/>
    <w:rsid w:val="6CC8BAD7"/>
    <w:rsid w:val="6CD941EC"/>
    <w:rsid w:val="6CDAEC1A"/>
    <w:rsid w:val="6CE26916"/>
    <w:rsid w:val="6CEC03A4"/>
    <w:rsid w:val="6CFFA75D"/>
    <w:rsid w:val="6D031B2A"/>
    <w:rsid w:val="6D0AC4DA"/>
    <w:rsid w:val="6D2BA816"/>
    <w:rsid w:val="6D2F8147"/>
    <w:rsid w:val="6D2FDEB1"/>
    <w:rsid w:val="6D3979B3"/>
    <w:rsid w:val="6D3D5744"/>
    <w:rsid w:val="6D4EA0A8"/>
    <w:rsid w:val="6D5444E2"/>
    <w:rsid w:val="6D585C1B"/>
    <w:rsid w:val="6D5CA302"/>
    <w:rsid w:val="6D5D24CD"/>
    <w:rsid w:val="6D63F690"/>
    <w:rsid w:val="6D6738A5"/>
    <w:rsid w:val="6D680BA2"/>
    <w:rsid w:val="6D6CB2A0"/>
    <w:rsid w:val="6D7275B7"/>
    <w:rsid w:val="6D77F3EE"/>
    <w:rsid w:val="6D8E7A87"/>
    <w:rsid w:val="6D9123E6"/>
    <w:rsid w:val="6DA0896F"/>
    <w:rsid w:val="6DA37B50"/>
    <w:rsid w:val="6DA6C7B2"/>
    <w:rsid w:val="6DA913B8"/>
    <w:rsid w:val="6DAFDDEB"/>
    <w:rsid w:val="6DB036B2"/>
    <w:rsid w:val="6DB5386E"/>
    <w:rsid w:val="6DB64605"/>
    <w:rsid w:val="6DC10336"/>
    <w:rsid w:val="6DCC2D36"/>
    <w:rsid w:val="6DD0DF21"/>
    <w:rsid w:val="6DD5E9AF"/>
    <w:rsid w:val="6DDEA4B2"/>
    <w:rsid w:val="6DDF23F4"/>
    <w:rsid w:val="6DE16B5C"/>
    <w:rsid w:val="6DE3329F"/>
    <w:rsid w:val="6DE5923A"/>
    <w:rsid w:val="6DEE812B"/>
    <w:rsid w:val="6DEF8BB1"/>
    <w:rsid w:val="6E031ABC"/>
    <w:rsid w:val="6E05B1E1"/>
    <w:rsid w:val="6E0C2FCD"/>
    <w:rsid w:val="6E0D6302"/>
    <w:rsid w:val="6E1E632D"/>
    <w:rsid w:val="6E24D517"/>
    <w:rsid w:val="6E2A58D1"/>
    <w:rsid w:val="6E2AD564"/>
    <w:rsid w:val="6E2B7AE1"/>
    <w:rsid w:val="6E31396C"/>
    <w:rsid w:val="6E385253"/>
    <w:rsid w:val="6E427D45"/>
    <w:rsid w:val="6E43369F"/>
    <w:rsid w:val="6E44EDA3"/>
    <w:rsid w:val="6E4A29D9"/>
    <w:rsid w:val="6E58158D"/>
    <w:rsid w:val="6E6322B9"/>
    <w:rsid w:val="6E648C42"/>
    <w:rsid w:val="6E6ABB2C"/>
    <w:rsid w:val="6E6BE12A"/>
    <w:rsid w:val="6E7114A6"/>
    <w:rsid w:val="6E7995E1"/>
    <w:rsid w:val="6E7F6B59"/>
    <w:rsid w:val="6E9FF863"/>
    <w:rsid w:val="6EA60765"/>
    <w:rsid w:val="6EB59CAF"/>
    <w:rsid w:val="6ECC6BBF"/>
    <w:rsid w:val="6EDE74A0"/>
    <w:rsid w:val="6EE2E2CC"/>
    <w:rsid w:val="6EE99424"/>
    <w:rsid w:val="6EEA7A7F"/>
    <w:rsid w:val="6EF479EC"/>
    <w:rsid w:val="6EF82B83"/>
    <w:rsid w:val="6EF8604F"/>
    <w:rsid w:val="6EF90F1D"/>
    <w:rsid w:val="6EFDF56B"/>
    <w:rsid w:val="6F067372"/>
    <w:rsid w:val="6F12AE12"/>
    <w:rsid w:val="6F1709B2"/>
    <w:rsid w:val="6F1A830F"/>
    <w:rsid w:val="6F1D00BC"/>
    <w:rsid w:val="6F201190"/>
    <w:rsid w:val="6F28A28B"/>
    <w:rsid w:val="6F2E8682"/>
    <w:rsid w:val="6F30B654"/>
    <w:rsid w:val="6F34F79A"/>
    <w:rsid w:val="6F40DE4B"/>
    <w:rsid w:val="6F4A09A2"/>
    <w:rsid w:val="6F55B5DC"/>
    <w:rsid w:val="6F56DDC0"/>
    <w:rsid w:val="6F5E35E0"/>
    <w:rsid w:val="6F70DA97"/>
    <w:rsid w:val="6F713F14"/>
    <w:rsid w:val="6F732825"/>
    <w:rsid w:val="6F95B62C"/>
    <w:rsid w:val="6F9AC284"/>
    <w:rsid w:val="6F9EC938"/>
    <w:rsid w:val="6FA0BADA"/>
    <w:rsid w:val="6FCFAE82"/>
    <w:rsid w:val="6FD5B165"/>
    <w:rsid w:val="6FD6A8B6"/>
    <w:rsid w:val="6FD76E8F"/>
    <w:rsid w:val="6FD9346B"/>
    <w:rsid w:val="6FDAD12B"/>
    <w:rsid w:val="6FE24837"/>
    <w:rsid w:val="6FEA23BB"/>
    <w:rsid w:val="6FF57160"/>
    <w:rsid w:val="6FF85A2C"/>
    <w:rsid w:val="6FFE3678"/>
    <w:rsid w:val="7004B34C"/>
    <w:rsid w:val="70081386"/>
    <w:rsid w:val="7008D7C7"/>
    <w:rsid w:val="7015C500"/>
    <w:rsid w:val="70357BE1"/>
    <w:rsid w:val="704399F8"/>
    <w:rsid w:val="70463EAD"/>
    <w:rsid w:val="70564858"/>
    <w:rsid w:val="7061A7E3"/>
    <w:rsid w:val="7067D25B"/>
    <w:rsid w:val="7069CD13"/>
    <w:rsid w:val="706C0177"/>
    <w:rsid w:val="706E4BC0"/>
    <w:rsid w:val="70728B71"/>
    <w:rsid w:val="7077093A"/>
    <w:rsid w:val="7086CB7A"/>
    <w:rsid w:val="7089659E"/>
    <w:rsid w:val="708E28DC"/>
    <w:rsid w:val="709D9DEE"/>
    <w:rsid w:val="70A4B151"/>
    <w:rsid w:val="70BC3882"/>
    <w:rsid w:val="70C24F25"/>
    <w:rsid w:val="70C7CF07"/>
    <w:rsid w:val="70D07774"/>
    <w:rsid w:val="70D2A3F3"/>
    <w:rsid w:val="70DB8405"/>
    <w:rsid w:val="70E7AAA7"/>
    <w:rsid w:val="70F07A1C"/>
    <w:rsid w:val="71149DAA"/>
    <w:rsid w:val="7117B56C"/>
    <w:rsid w:val="711E22C8"/>
    <w:rsid w:val="7121AEE3"/>
    <w:rsid w:val="712BBBA9"/>
    <w:rsid w:val="712EA84B"/>
    <w:rsid w:val="7130D490"/>
    <w:rsid w:val="7131382A"/>
    <w:rsid w:val="7135A9CD"/>
    <w:rsid w:val="71484485"/>
    <w:rsid w:val="7154B830"/>
    <w:rsid w:val="7155A280"/>
    <w:rsid w:val="71562E68"/>
    <w:rsid w:val="715BEF29"/>
    <w:rsid w:val="715F2F5B"/>
    <w:rsid w:val="7177BAE9"/>
    <w:rsid w:val="717ED794"/>
    <w:rsid w:val="718123A8"/>
    <w:rsid w:val="71863337"/>
    <w:rsid w:val="718A194A"/>
    <w:rsid w:val="71918617"/>
    <w:rsid w:val="7196B31E"/>
    <w:rsid w:val="7198D076"/>
    <w:rsid w:val="71B86248"/>
    <w:rsid w:val="71B903D7"/>
    <w:rsid w:val="71D613A9"/>
    <w:rsid w:val="71DB2F5A"/>
    <w:rsid w:val="71E0CF84"/>
    <w:rsid w:val="71E5DF43"/>
    <w:rsid w:val="71E6E77B"/>
    <w:rsid w:val="71ED79A3"/>
    <w:rsid w:val="72002F88"/>
    <w:rsid w:val="72005D56"/>
    <w:rsid w:val="72059D74"/>
    <w:rsid w:val="72095022"/>
    <w:rsid w:val="72169F25"/>
    <w:rsid w:val="721ADBBA"/>
    <w:rsid w:val="7234E9AF"/>
    <w:rsid w:val="723ACBA5"/>
    <w:rsid w:val="724C26EE"/>
    <w:rsid w:val="724FF780"/>
    <w:rsid w:val="725F41D6"/>
    <w:rsid w:val="72685DE4"/>
    <w:rsid w:val="7270E3F5"/>
    <w:rsid w:val="7283F5E8"/>
    <w:rsid w:val="728934D0"/>
    <w:rsid w:val="728A8307"/>
    <w:rsid w:val="728E5253"/>
    <w:rsid w:val="7291BC5C"/>
    <w:rsid w:val="729A1839"/>
    <w:rsid w:val="72A98BF8"/>
    <w:rsid w:val="72B2C2CE"/>
    <w:rsid w:val="72B91492"/>
    <w:rsid w:val="72CDD547"/>
    <w:rsid w:val="72D12BAF"/>
    <w:rsid w:val="72DF0B78"/>
    <w:rsid w:val="72FDEBC8"/>
    <w:rsid w:val="7302963B"/>
    <w:rsid w:val="732B12B9"/>
    <w:rsid w:val="732E281F"/>
    <w:rsid w:val="733867AC"/>
    <w:rsid w:val="7339F88C"/>
    <w:rsid w:val="733EBEA1"/>
    <w:rsid w:val="7341F54D"/>
    <w:rsid w:val="7342F464"/>
    <w:rsid w:val="735372CB"/>
    <w:rsid w:val="73614B8E"/>
    <w:rsid w:val="736B8FA0"/>
    <w:rsid w:val="73704153"/>
    <w:rsid w:val="73730F77"/>
    <w:rsid w:val="73750A29"/>
    <w:rsid w:val="73847E98"/>
    <w:rsid w:val="7385DF92"/>
    <w:rsid w:val="73A16DD5"/>
    <w:rsid w:val="73ABF29F"/>
    <w:rsid w:val="73B536D0"/>
    <w:rsid w:val="73BEB159"/>
    <w:rsid w:val="73C1236F"/>
    <w:rsid w:val="73C86415"/>
    <w:rsid w:val="73DA0E3E"/>
    <w:rsid w:val="73EAEF5B"/>
    <w:rsid w:val="73EB6994"/>
    <w:rsid w:val="73FA0E21"/>
    <w:rsid w:val="740061F7"/>
    <w:rsid w:val="740D8533"/>
    <w:rsid w:val="7413F6B0"/>
    <w:rsid w:val="74452FEE"/>
    <w:rsid w:val="7450D7B6"/>
    <w:rsid w:val="7455C38A"/>
    <w:rsid w:val="7463EB5E"/>
    <w:rsid w:val="7490C670"/>
    <w:rsid w:val="7497DB4C"/>
    <w:rsid w:val="74A129AA"/>
    <w:rsid w:val="74A5A5F0"/>
    <w:rsid w:val="74B270A0"/>
    <w:rsid w:val="74CB62DB"/>
    <w:rsid w:val="74E03243"/>
    <w:rsid w:val="74EB473A"/>
    <w:rsid w:val="74F764D6"/>
    <w:rsid w:val="74F7F43C"/>
    <w:rsid w:val="74F9AF6D"/>
    <w:rsid w:val="7509F14C"/>
    <w:rsid w:val="750C607E"/>
    <w:rsid w:val="7510DA8A"/>
    <w:rsid w:val="751728E6"/>
    <w:rsid w:val="7518000C"/>
    <w:rsid w:val="751DCF41"/>
    <w:rsid w:val="75208F73"/>
    <w:rsid w:val="75222E9D"/>
    <w:rsid w:val="752428EC"/>
    <w:rsid w:val="752B633B"/>
    <w:rsid w:val="7530A2B7"/>
    <w:rsid w:val="7535DF7E"/>
    <w:rsid w:val="7536C838"/>
    <w:rsid w:val="7543D800"/>
    <w:rsid w:val="755483A5"/>
    <w:rsid w:val="7561DC9A"/>
    <w:rsid w:val="7579EA58"/>
    <w:rsid w:val="757BDC28"/>
    <w:rsid w:val="757E81C4"/>
    <w:rsid w:val="7587D207"/>
    <w:rsid w:val="759E2434"/>
    <w:rsid w:val="75AF42DD"/>
    <w:rsid w:val="75BF0122"/>
    <w:rsid w:val="75D71CA7"/>
    <w:rsid w:val="75E4103C"/>
    <w:rsid w:val="75E957C3"/>
    <w:rsid w:val="76042751"/>
    <w:rsid w:val="760EE36B"/>
    <w:rsid w:val="7616F936"/>
    <w:rsid w:val="76183E82"/>
    <w:rsid w:val="762C4CC9"/>
    <w:rsid w:val="763EF006"/>
    <w:rsid w:val="7661DB46"/>
    <w:rsid w:val="7681B3EF"/>
    <w:rsid w:val="7688DE5A"/>
    <w:rsid w:val="768EDE7D"/>
    <w:rsid w:val="76927755"/>
    <w:rsid w:val="7694747D"/>
    <w:rsid w:val="76A6A423"/>
    <w:rsid w:val="76A6D7EA"/>
    <w:rsid w:val="76AAB039"/>
    <w:rsid w:val="76BDA279"/>
    <w:rsid w:val="76BE35ED"/>
    <w:rsid w:val="76C3EC31"/>
    <w:rsid w:val="76CCC6CC"/>
    <w:rsid w:val="76D5E8F0"/>
    <w:rsid w:val="76DC66CB"/>
    <w:rsid w:val="76DD43DC"/>
    <w:rsid w:val="76ED2C71"/>
    <w:rsid w:val="76EED247"/>
    <w:rsid w:val="76FC414D"/>
    <w:rsid w:val="77007970"/>
    <w:rsid w:val="770295E9"/>
    <w:rsid w:val="770AAC6C"/>
    <w:rsid w:val="770B53BE"/>
    <w:rsid w:val="77155C0D"/>
    <w:rsid w:val="7719F3BF"/>
    <w:rsid w:val="772E447B"/>
    <w:rsid w:val="77313DEF"/>
    <w:rsid w:val="7731E74D"/>
    <w:rsid w:val="77395463"/>
    <w:rsid w:val="773A3260"/>
    <w:rsid w:val="773BDA8E"/>
    <w:rsid w:val="773CC7D4"/>
    <w:rsid w:val="773D2F6C"/>
    <w:rsid w:val="77441F25"/>
    <w:rsid w:val="77544137"/>
    <w:rsid w:val="775C343D"/>
    <w:rsid w:val="77645E20"/>
    <w:rsid w:val="7767ABD0"/>
    <w:rsid w:val="7768682C"/>
    <w:rsid w:val="7785EA54"/>
    <w:rsid w:val="7787F58A"/>
    <w:rsid w:val="77968F4A"/>
    <w:rsid w:val="77988058"/>
    <w:rsid w:val="77A1AB6D"/>
    <w:rsid w:val="77B16EB8"/>
    <w:rsid w:val="77B1A3C9"/>
    <w:rsid w:val="77BEE1CB"/>
    <w:rsid w:val="77C3760C"/>
    <w:rsid w:val="77DFC803"/>
    <w:rsid w:val="77E08162"/>
    <w:rsid w:val="77E58428"/>
    <w:rsid w:val="77EED4C8"/>
    <w:rsid w:val="77F73D84"/>
    <w:rsid w:val="77F7AC9B"/>
    <w:rsid w:val="77FC1DC5"/>
    <w:rsid w:val="77FF97E8"/>
    <w:rsid w:val="78019B89"/>
    <w:rsid w:val="7809C384"/>
    <w:rsid w:val="780D6F4D"/>
    <w:rsid w:val="781A837B"/>
    <w:rsid w:val="781E4D2E"/>
    <w:rsid w:val="785628FF"/>
    <w:rsid w:val="78569654"/>
    <w:rsid w:val="7857EFBB"/>
    <w:rsid w:val="787457FC"/>
    <w:rsid w:val="788534D7"/>
    <w:rsid w:val="789368CD"/>
    <w:rsid w:val="789E89DB"/>
    <w:rsid w:val="78A1D513"/>
    <w:rsid w:val="78A3E639"/>
    <w:rsid w:val="78B13BD8"/>
    <w:rsid w:val="78BB4AFD"/>
    <w:rsid w:val="78BF339C"/>
    <w:rsid w:val="78D073CA"/>
    <w:rsid w:val="78D0FA5D"/>
    <w:rsid w:val="78D524C4"/>
    <w:rsid w:val="78DE2CB5"/>
    <w:rsid w:val="78EDA3B3"/>
    <w:rsid w:val="7905966A"/>
    <w:rsid w:val="79067EDF"/>
    <w:rsid w:val="791BDD89"/>
    <w:rsid w:val="792618E3"/>
    <w:rsid w:val="792BAD45"/>
    <w:rsid w:val="792CD41F"/>
    <w:rsid w:val="7939F9AE"/>
    <w:rsid w:val="794195E8"/>
    <w:rsid w:val="7944A4D4"/>
    <w:rsid w:val="794719BB"/>
    <w:rsid w:val="794E4CFC"/>
    <w:rsid w:val="7954C4E4"/>
    <w:rsid w:val="7957D2DA"/>
    <w:rsid w:val="795A9894"/>
    <w:rsid w:val="7976DEF3"/>
    <w:rsid w:val="7980DDD4"/>
    <w:rsid w:val="7983384A"/>
    <w:rsid w:val="79936C24"/>
    <w:rsid w:val="79A38629"/>
    <w:rsid w:val="79A86EE7"/>
    <w:rsid w:val="79B5F6D8"/>
    <w:rsid w:val="79C0DDE7"/>
    <w:rsid w:val="79C4E8E9"/>
    <w:rsid w:val="79C9045D"/>
    <w:rsid w:val="79DDBD74"/>
    <w:rsid w:val="79E58D02"/>
    <w:rsid w:val="79E947E2"/>
    <w:rsid w:val="79EE72E1"/>
    <w:rsid w:val="79F71FED"/>
    <w:rsid w:val="7A014D92"/>
    <w:rsid w:val="7A2B02EC"/>
    <w:rsid w:val="7A3A1180"/>
    <w:rsid w:val="7A59C1FF"/>
    <w:rsid w:val="7A5EC923"/>
    <w:rsid w:val="7A6A3B08"/>
    <w:rsid w:val="7A6F0DB7"/>
    <w:rsid w:val="7A700A9F"/>
    <w:rsid w:val="7A739647"/>
    <w:rsid w:val="7A769997"/>
    <w:rsid w:val="7A7F46FD"/>
    <w:rsid w:val="7A864DD0"/>
    <w:rsid w:val="7A894AA3"/>
    <w:rsid w:val="7A8C8B7A"/>
    <w:rsid w:val="7AA019C0"/>
    <w:rsid w:val="7AA1145D"/>
    <w:rsid w:val="7AA4E429"/>
    <w:rsid w:val="7AA5F2FC"/>
    <w:rsid w:val="7AAB9D03"/>
    <w:rsid w:val="7AAF4822"/>
    <w:rsid w:val="7AAFEA5C"/>
    <w:rsid w:val="7AB484D5"/>
    <w:rsid w:val="7AC3C15E"/>
    <w:rsid w:val="7AD33E04"/>
    <w:rsid w:val="7AD8A50D"/>
    <w:rsid w:val="7AE12199"/>
    <w:rsid w:val="7AE298B4"/>
    <w:rsid w:val="7AF2E5D8"/>
    <w:rsid w:val="7AF4C6D9"/>
    <w:rsid w:val="7AF7E353"/>
    <w:rsid w:val="7B02757C"/>
    <w:rsid w:val="7B2D8C8E"/>
    <w:rsid w:val="7B3607C2"/>
    <w:rsid w:val="7B3D70EE"/>
    <w:rsid w:val="7B443F48"/>
    <w:rsid w:val="7B4C9DD2"/>
    <w:rsid w:val="7B5A88BE"/>
    <w:rsid w:val="7B5AC7BC"/>
    <w:rsid w:val="7B6791BD"/>
    <w:rsid w:val="7B6CDDEF"/>
    <w:rsid w:val="7B6D7DFD"/>
    <w:rsid w:val="7B7E215C"/>
    <w:rsid w:val="7B83C053"/>
    <w:rsid w:val="7B856C76"/>
    <w:rsid w:val="7B87B1CA"/>
    <w:rsid w:val="7B87E397"/>
    <w:rsid w:val="7B909303"/>
    <w:rsid w:val="7B98EE8D"/>
    <w:rsid w:val="7BB3B559"/>
    <w:rsid w:val="7BB613C4"/>
    <w:rsid w:val="7BC07B9B"/>
    <w:rsid w:val="7BD9A15B"/>
    <w:rsid w:val="7BDC39FB"/>
    <w:rsid w:val="7BE68C8C"/>
    <w:rsid w:val="7BF42C0B"/>
    <w:rsid w:val="7BF7951B"/>
    <w:rsid w:val="7BF8AE76"/>
    <w:rsid w:val="7BFD0226"/>
    <w:rsid w:val="7C00BCAF"/>
    <w:rsid w:val="7C2DAD1F"/>
    <w:rsid w:val="7C2F258F"/>
    <w:rsid w:val="7C2F2EC4"/>
    <w:rsid w:val="7C4D173C"/>
    <w:rsid w:val="7C537E4B"/>
    <w:rsid w:val="7C6576C6"/>
    <w:rsid w:val="7C69F05F"/>
    <w:rsid w:val="7C738342"/>
    <w:rsid w:val="7C79B491"/>
    <w:rsid w:val="7C8393EA"/>
    <w:rsid w:val="7C867532"/>
    <w:rsid w:val="7CB09D6B"/>
    <w:rsid w:val="7CC2CD9E"/>
    <w:rsid w:val="7CC2EA10"/>
    <w:rsid w:val="7CC54A6F"/>
    <w:rsid w:val="7CC62C4B"/>
    <w:rsid w:val="7CCBB734"/>
    <w:rsid w:val="7CF65CAC"/>
    <w:rsid w:val="7CF896D6"/>
    <w:rsid w:val="7CFDDA02"/>
    <w:rsid w:val="7D00A51F"/>
    <w:rsid w:val="7D03793F"/>
    <w:rsid w:val="7D06B6EB"/>
    <w:rsid w:val="7D076277"/>
    <w:rsid w:val="7D08AE50"/>
    <w:rsid w:val="7D24B281"/>
    <w:rsid w:val="7D261844"/>
    <w:rsid w:val="7D3BF0C6"/>
    <w:rsid w:val="7D3D22DD"/>
    <w:rsid w:val="7D44EB6E"/>
    <w:rsid w:val="7D69835A"/>
    <w:rsid w:val="7D6ABA72"/>
    <w:rsid w:val="7D78B425"/>
    <w:rsid w:val="7D83D074"/>
    <w:rsid w:val="7D8A6743"/>
    <w:rsid w:val="7D95E22E"/>
    <w:rsid w:val="7D97129A"/>
    <w:rsid w:val="7D99CAB9"/>
    <w:rsid w:val="7D9EC916"/>
    <w:rsid w:val="7DA1B099"/>
    <w:rsid w:val="7DA5880B"/>
    <w:rsid w:val="7DBE2EEC"/>
    <w:rsid w:val="7DC516BF"/>
    <w:rsid w:val="7DC996A6"/>
    <w:rsid w:val="7DDE5445"/>
    <w:rsid w:val="7DE040E6"/>
    <w:rsid w:val="7DE2756A"/>
    <w:rsid w:val="7DEC2BB1"/>
    <w:rsid w:val="7DED70B6"/>
    <w:rsid w:val="7DF1837B"/>
    <w:rsid w:val="7DF610D9"/>
    <w:rsid w:val="7DF9C3ED"/>
    <w:rsid w:val="7E032F6D"/>
    <w:rsid w:val="7E066A5F"/>
    <w:rsid w:val="7E09C9B4"/>
    <w:rsid w:val="7E0EE75E"/>
    <w:rsid w:val="7E369A89"/>
    <w:rsid w:val="7E3B5567"/>
    <w:rsid w:val="7E486CF1"/>
    <w:rsid w:val="7E48EE85"/>
    <w:rsid w:val="7E4CC955"/>
    <w:rsid w:val="7E4FC2E6"/>
    <w:rsid w:val="7E580C17"/>
    <w:rsid w:val="7E58CF13"/>
    <w:rsid w:val="7E6D45AC"/>
    <w:rsid w:val="7E71682C"/>
    <w:rsid w:val="7E71D76B"/>
    <w:rsid w:val="7E7A93C3"/>
    <w:rsid w:val="7E7EE678"/>
    <w:rsid w:val="7E80CCEF"/>
    <w:rsid w:val="7E982E73"/>
    <w:rsid w:val="7EA7598F"/>
    <w:rsid w:val="7EACF81C"/>
    <w:rsid w:val="7EB70AF7"/>
    <w:rsid w:val="7EBB5E89"/>
    <w:rsid w:val="7EC71754"/>
    <w:rsid w:val="7EC783C7"/>
    <w:rsid w:val="7ED0A050"/>
    <w:rsid w:val="7ED3D822"/>
    <w:rsid w:val="7EE02FEA"/>
    <w:rsid w:val="7EE1E5AC"/>
    <w:rsid w:val="7EF1B629"/>
    <w:rsid w:val="7EF41261"/>
    <w:rsid w:val="7F16A459"/>
    <w:rsid w:val="7F17463E"/>
    <w:rsid w:val="7F1AB103"/>
    <w:rsid w:val="7F1CE724"/>
    <w:rsid w:val="7F230632"/>
    <w:rsid w:val="7F2E3974"/>
    <w:rsid w:val="7F303A76"/>
    <w:rsid w:val="7F34BE4E"/>
    <w:rsid w:val="7F41EF4B"/>
    <w:rsid w:val="7F4D9B1C"/>
    <w:rsid w:val="7F518827"/>
    <w:rsid w:val="7F879437"/>
    <w:rsid w:val="7F926098"/>
    <w:rsid w:val="7FBF70F7"/>
    <w:rsid w:val="7FD5EC27"/>
    <w:rsid w:val="7FDB48FC"/>
    <w:rsid w:val="7FDF9ED0"/>
    <w:rsid w:val="7FE6AF89"/>
    <w:rsid w:val="7FE744D8"/>
    <w:rsid w:val="7FE901BD"/>
    <w:rsid w:val="7FEDB535"/>
    <w:rsid w:val="7FEF0CE4"/>
    <w:rsid w:val="7FF8DC96"/>
    <w:rsid w:val="7FFFCF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546C"/>
  <w15:docId w15:val="{DC5E6167-EDD0-4558-9601-3E93F58C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64"/>
    <w:pPr>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CV1,Lentelė (default'inė)"/>
    <w:basedOn w:val="TableNormal"/>
    <w:uiPriority w:val="59"/>
    <w:rsid w:val="00EA2774"/>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ootnote Text Char Char,Footnote Text Char Char Char Char Char Char,Footnote Text Char Char Char Char Char,Footnote text,fn,Footnote Text Blue,Footnote Text Blue Char Char Char Char,stile 1,Footnote1,Footnote2"/>
    <w:basedOn w:val="Normal"/>
    <w:link w:val="FootnoteTextChar"/>
    <w:uiPriority w:val="99"/>
    <w:unhideWhenUsed/>
    <w:qFormat/>
    <w:rsid w:val="00683D5E"/>
    <w:rPr>
      <w:sz w:val="20"/>
    </w:rPr>
  </w:style>
  <w:style w:type="character" w:customStyle="1" w:styleId="FootnoteTextChar">
    <w:name w:val="Footnote Text Char"/>
    <w:aliases w:val="Footnote Char,Fußnote Char,Footnote Text Char Char Char,Footnote Text Char Char Char Char Char Char Char,Footnote Text Char Char Char Char Char Char1,Footnote text Char,fn Char,Footnote Text Blue Char,stile 1 Char,Footnote1 Char"/>
    <w:basedOn w:val="DefaultParagraphFont"/>
    <w:link w:val="FootnoteText"/>
    <w:uiPriority w:val="99"/>
    <w:qFormat/>
    <w:rsid w:val="00683D5E"/>
    <w:rPr>
      <w:rFonts w:eastAsia="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
    <w:basedOn w:val="DefaultParagraphFont"/>
    <w:uiPriority w:val="99"/>
    <w:unhideWhenUsed/>
    <w:qFormat/>
    <w:rsid w:val="00683D5E"/>
    <w:rPr>
      <w:vertAlign w:val="superscript"/>
    </w:rPr>
  </w:style>
  <w:style w:type="character" w:styleId="CommentReference">
    <w:name w:val="annotation reference"/>
    <w:basedOn w:val="DefaultParagraphFont"/>
    <w:uiPriority w:val="99"/>
    <w:semiHidden/>
    <w:unhideWhenUsed/>
    <w:rsid w:val="00D742B9"/>
    <w:rPr>
      <w:sz w:val="16"/>
      <w:szCs w:val="16"/>
    </w:rPr>
  </w:style>
  <w:style w:type="paragraph" w:styleId="CommentText">
    <w:name w:val="annotation text"/>
    <w:basedOn w:val="Normal"/>
    <w:link w:val="CommentTextChar"/>
    <w:uiPriority w:val="99"/>
    <w:unhideWhenUsed/>
    <w:rsid w:val="00D742B9"/>
    <w:rPr>
      <w:sz w:val="20"/>
    </w:rPr>
  </w:style>
  <w:style w:type="character" w:customStyle="1" w:styleId="CommentTextChar">
    <w:name w:val="Comment Text Char"/>
    <w:basedOn w:val="DefaultParagraphFont"/>
    <w:link w:val="CommentText"/>
    <w:uiPriority w:val="99"/>
    <w:rsid w:val="00D742B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742B9"/>
    <w:rPr>
      <w:b/>
      <w:bCs/>
    </w:rPr>
  </w:style>
  <w:style w:type="character" w:customStyle="1" w:styleId="CommentSubjectChar">
    <w:name w:val="Comment Subject Char"/>
    <w:basedOn w:val="CommentTextChar"/>
    <w:link w:val="CommentSubject"/>
    <w:uiPriority w:val="99"/>
    <w:semiHidden/>
    <w:rsid w:val="00D742B9"/>
    <w:rPr>
      <w:rFonts w:eastAsia="Times New Roman"/>
      <w:b/>
      <w:bCs/>
      <w:sz w:val="20"/>
      <w:szCs w:val="20"/>
    </w:rPr>
  </w:style>
  <w:style w:type="paragraph" w:styleId="BalloonText">
    <w:name w:val="Balloon Text"/>
    <w:basedOn w:val="Normal"/>
    <w:link w:val="BalloonTextChar"/>
    <w:uiPriority w:val="99"/>
    <w:semiHidden/>
    <w:unhideWhenUsed/>
    <w:rsid w:val="00D742B9"/>
    <w:rPr>
      <w:rFonts w:ascii="Tahoma" w:hAnsi="Tahoma" w:cs="Tahoma"/>
      <w:sz w:val="16"/>
      <w:szCs w:val="16"/>
    </w:rPr>
  </w:style>
  <w:style w:type="character" w:customStyle="1" w:styleId="BalloonTextChar">
    <w:name w:val="Balloon Text Char"/>
    <w:basedOn w:val="DefaultParagraphFont"/>
    <w:link w:val="BalloonText"/>
    <w:uiPriority w:val="99"/>
    <w:semiHidden/>
    <w:rsid w:val="00D742B9"/>
    <w:rPr>
      <w:rFonts w:ascii="Tahoma" w:eastAsia="Times New Roman" w:hAnsi="Tahoma" w:cs="Tahoma"/>
      <w:sz w:val="16"/>
      <w:szCs w:val="16"/>
    </w:rPr>
  </w:style>
  <w:style w:type="paragraph" w:styleId="NormalWeb">
    <w:name w:val="Normal (Web)"/>
    <w:basedOn w:val="Normal"/>
    <w:uiPriority w:val="99"/>
    <w:semiHidden/>
    <w:unhideWhenUsed/>
    <w:rsid w:val="00967A40"/>
    <w:pPr>
      <w:spacing w:before="100" w:beforeAutospacing="1" w:after="100" w:afterAutospacing="1"/>
    </w:pPr>
    <w:rPr>
      <w:szCs w:val="24"/>
      <w:lang w:val="en-US"/>
    </w:rPr>
  </w:style>
  <w:style w:type="paragraph" w:styleId="ListParagraph">
    <w:name w:val="List Paragraph"/>
    <w:aliases w:val="ERP-List Paragraph,List Paragraph11,Bullet EY,List Paragraph1,List Paragraph2,Normal bullet 2,Paragraph,List L1,Akapit z listą,Dot pt,F5 List Paragraph,Recommendation,Numerowanie,Kolorowa lista — akcent 11,Akapit z listą1,References,3"/>
    <w:basedOn w:val="Normal"/>
    <w:link w:val="ListParagraphChar"/>
    <w:uiPriority w:val="34"/>
    <w:qFormat/>
    <w:rsid w:val="00F4129E"/>
    <w:pPr>
      <w:ind w:left="720"/>
      <w:contextualSpacing/>
    </w:pPr>
  </w:style>
  <w:style w:type="paragraph" w:styleId="BodyText3">
    <w:name w:val="Body Text 3"/>
    <w:basedOn w:val="Normal"/>
    <w:link w:val="BodyText3Char"/>
    <w:uiPriority w:val="99"/>
    <w:unhideWhenUsed/>
    <w:rsid w:val="00346BA7"/>
    <w:pPr>
      <w:spacing w:line="276" w:lineRule="auto"/>
      <w:jc w:val="both"/>
    </w:pPr>
    <w:rPr>
      <w:rFonts w:eastAsia="Calibri"/>
      <w:spacing w:val="-2"/>
      <w:szCs w:val="24"/>
      <w:lang w:eastAsia="lt-LT"/>
    </w:rPr>
  </w:style>
  <w:style w:type="character" w:customStyle="1" w:styleId="BodyText3Char">
    <w:name w:val="Body Text 3 Char"/>
    <w:basedOn w:val="DefaultParagraphFont"/>
    <w:link w:val="BodyText3"/>
    <w:uiPriority w:val="99"/>
    <w:rsid w:val="00346BA7"/>
    <w:rPr>
      <w:rFonts w:eastAsia="Calibri"/>
      <w:spacing w:val="-2"/>
      <w:szCs w:val="24"/>
      <w:lang w:eastAsia="lt-LT"/>
    </w:rPr>
  </w:style>
  <w:style w:type="character" w:styleId="Hyperlink">
    <w:name w:val="Hyperlink"/>
    <w:basedOn w:val="DefaultParagraphFont"/>
    <w:uiPriority w:val="99"/>
    <w:unhideWhenUsed/>
    <w:rsid w:val="009265B8"/>
    <w:rPr>
      <w:color w:val="0000FF" w:themeColor="hyperlink"/>
      <w:u w:val="single"/>
    </w:rPr>
  </w:style>
  <w:style w:type="paragraph" w:customStyle="1" w:styleId="yiv7739911546msonormal">
    <w:name w:val="yiv7739911546msonormal"/>
    <w:basedOn w:val="Normal"/>
    <w:rsid w:val="00E13E09"/>
    <w:pPr>
      <w:spacing w:before="100" w:beforeAutospacing="1" w:after="100" w:afterAutospacing="1"/>
    </w:pPr>
    <w:rPr>
      <w:szCs w:val="24"/>
      <w:lang w:val="en-US"/>
    </w:rPr>
  </w:style>
  <w:style w:type="paragraph" w:customStyle="1" w:styleId="yiv6149565267msonormal">
    <w:name w:val="yiv6149565267msonormal"/>
    <w:basedOn w:val="Normal"/>
    <w:rsid w:val="00D07E79"/>
    <w:pPr>
      <w:spacing w:before="100" w:beforeAutospacing="1" w:after="100" w:afterAutospacing="1"/>
    </w:pPr>
    <w:rPr>
      <w:szCs w:val="24"/>
      <w:lang w:val="en-US"/>
    </w:rPr>
  </w:style>
  <w:style w:type="paragraph" w:customStyle="1" w:styleId="yiv7930451868msonormal">
    <w:name w:val="yiv7930451868msonormal"/>
    <w:basedOn w:val="Normal"/>
    <w:rsid w:val="00D07E79"/>
    <w:pPr>
      <w:spacing w:before="100" w:beforeAutospacing="1" w:after="100" w:afterAutospacing="1"/>
    </w:pPr>
    <w:rPr>
      <w:szCs w:val="24"/>
      <w:lang w:val="en-US"/>
    </w:rPr>
  </w:style>
  <w:style w:type="character" w:customStyle="1" w:styleId="ListParagraphChar">
    <w:name w:val="List Paragraph Char"/>
    <w:aliases w:val="ERP-List Paragraph Char,List Paragraph11 Char,Bullet EY Char,List Paragraph1 Char,List Paragraph2 Char,Normal bullet 2 Char,Paragraph Char,List L1 Char,Akapit z listą Char,Dot pt Char,F5 List Paragraph Char,Recommendation Char,3 Char"/>
    <w:basedOn w:val="DefaultParagraphFont"/>
    <w:link w:val="ListParagraph"/>
    <w:uiPriority w:val="34"/>
    <w:qFormat/>
    <w:locked/>
    <w:rsid w:val="00190679"/>
    <w:rPr>
      <w:rFonts w:eastAsia="Times New Roman"/>
      <w:szCs w:val="20"/>
    </w:rPr>
  </w:style>
  <w:style w:type="paragraph" w:styleId="Revision">
    <w:name w:val="Revision"/>
    <w:hidden/>
    <w:uiPriority w:val="99"/>
    <w:semiHidden/>
    <w:rsid w:val="00284F26"/>
    <w:pPr>
      <w:jc w:val="left"/>
    </w:pPr>
    <w:rPr>
      <w:rFonts w:eastAsia="Times New Roman"/>
      <w:szCs w:val="20"/>
    </w:rPr>
  </w:style>
  <w:style w:type="paragraph" w:customStyle="1" w:styleId="yiv1491704311msonormal">
    <w:name w:val="yiv1491704311msonormal"/>
    <w:basedOn w:val="Normal"/>
    <w:rsid w:val="005B2A5E"/>
    <w:pPr>
      <w:spacing w:before="100" w:beforeAutospacing="1" w:after="100" w:afterAutospacing="1"/>
    </w:pPr>
    <w:rPr>
      <w:szCs w:val="24"/>
      <w:lang w:val="en-US"/>
    </w:rPr>
  </w:style>
  <w:style w:type="character" w:styleId="Emphasis">
    <w:name w:val="Emphasis"/>
    <w:basedOn w:val="DefaultParagraphFont"/>
    <w:uiPriority w:val="20"/>
    <w:qFormat/>
    <w:rsid w:val="006E463B"/>
    <w:rPr>
      <w:rFonts w:cs="Times New Roman"/>
      <w:i/>
    </w:rPr>
  </w:style>
  <w:style w:type="character" w:styleId="FollowedHyperlink">
    <w:name w:val="FollowedHyperlink"/>
    <w:basedOn w:val="DefaultParagraphFont"/>
    <w:uiPriority w:val="99"/>
    <w:semiHidden/>
    <w:unhideWhenUsed/>
    <w:rsid w:val="00F97DD5"/>
    <w:rPr>
      <w:color w:val="800080" w:themeColor="followedHyperlink"/>
      <w:u w:val="single"/>
    </w:rPr>
  </w:style>
  <w:style w:type="numbering" w:customStyle="1" w:styleId="Style1">
    <w:name w:val="Style1"/>
    <w:uiPriority w:val="99"/>
    <w:rsid w:val="0000730D"/>
    <w:pPr>
      <w:numPr>
        <w:numId w:val="8"/>
      </w:numPr>
    </w:pPr>
  </w:style>
  <w:style w:type="character" w:customStyle="1" w:styleId="UnresolvedMention1">
    <w:name w:val="Unresolved Mention1"/>
    <w:basedOn w:val="DefaultParagraphFont"/>
    <w:uiPriority w:val="99"/>
    <w:semiHidden/>
    <w:unhideWhenUsed/>
    <w:rsid w:val="006509AE"/>
    <w:rPr>
      <w:color w:val="605E5C"/>
      <w:shd w:val="clear" w:color="auto" w:fill="E1DFDD"/>
    </w:rPr>
  </w:style>
  <w:style w:type="paragraph" w:styleId="Header">
    <w:name w:val="header"/>
    <w:basedOn w:val="Normal"/>
    <w:link w:val="HeaderChar"/>
    <w:uiPriority w:val="99"/>
    <w:unhideWhenUsed/>
    <w:rsid w:val="00C46023"/>
    <w:pPr>
      <w:tabs>
        <w:tab w:val="center" w:pos="4819"/>
        <w:tab w:val="right" w:pos="9638"/>
      </w:tabs>
    </w:pPr>
  </w:style>
  <w:style w:type="character" w:customStyle="1" w:styleId="HeaderChar">
    <w:name w:val="Header Char"/>
    <w:basedOn w:val="DefaultParagraphFont"/>
    <w:link w:val="Header"/>
    <w:uiPriority w:val="99"/>
    <w:rsid w:val="00C46023"/>
    <w:rPr>
      <w:rFonts w:eastAsia="Times New Roman"/>
      <w:szCs w:val="20"/>
    </w:rPr>
  </w:style>
  <w:style w:type="paragraph" w:styleId="Footer">
    <w:name w:val="footer"/>
    <w:basedOn w:val="Normal"/>
    <w:link w:val="FooterChar"/>
    <w:uiPriority w:val="99"/>
    <w:unhideWhenUsed/>
    <w:rsid w:val="00C46023"/>
    <w:pPr>
      <w:tabs>
        <w:tab w:val="center" w:pos="4819"/>
        <w:tab w:val="right" w:pos="9638"/>
      </w:tabs>
    </w:pPr>
  </w:style>
  <w:style w:type="character" w:customStyle="1" w:styleId="FooterChar">
    <w:name w:val="Footer Char"/>
    <w:basedOn w:val="DefaultParagraphFont"/>
    <w:link w:val="Footer"/>
    <w:uiPriority w:val="99"/>
    <w:rsid w:val="00C46023"/>
    <w:rPr>
      <w:rFonts w:eastAsia="Times New Roman"/>
      <w:szCs w:val="20"/>
    </w:rPr>
  </w:style>
  <w:style w:type="character" w:styleId="SubtleEmphasis">
    <w:name w:val="Subtle Emphasis"/>
    <w:basedOn w:val="DefaultParagraphFont"/>
    <w:uiPriority w:val="19"/>
    <w:qFormat/>
    <w:rsid w:val="003C4FD0"/>
    <w:rPr>
      <w:i/>
      <w:iCs/>
      <w:color w:val="404040" w:themeColor="text1" w:themeTint="BF"/>
    </w:rPr>
  </w:style>
  <w:style w:type="paragraph" w:customStyle="1" w:styleId="Default">
    <w:name w:val="Default"/>
    <w:rsid w:val="003561BE"/>
    <w:pPr>
      <w:autoSpaceDE w:val="0"/>
      <w:autoSpaceDN w:val="0"/>
      <w:adjustRightInd w:val="0"/>
      <w:jc w:val="left"/>
    </w:pPr>
    <w:rPr>
      <w:rFonts w:eastAsia="Times New Roman"/>
      <w:color w:val="000000"/>
      <w:szCs w:val="24"/>
    </w:rPr>
  </w:style>
  <w:style w:type="character" w:styleId="Strong">
    <w:name w:val="Strong"/>
    <w:basedOn w:val="DefaultParagraphFont"/>
    <w:uiPriority w:val="22"/>
    <w:qFormat/>
    <w:rsid w:val="0099294F"/>
    <w:rPr>
      <w:b/>
      <w:bCs/>
    </w:rPr>
  </w:style>
  <w:style w:type="paragraph" w:customStyle="1" w:styleId="Pagrindinispaprastastekstas">
    <w:name w:val="• Pagrindinis paprastas tekstas"/>
    <w:basedOn w:val="Normal"/>
    <w:link w:val="PagrindinispaprastastekstasChar"/>
    <w:qFormat/>
    <w:rsid w:val="000175E9"/>
    <w:pPr>
      <w:jc w:val="both"/>
    </w:pPr>
    <w:rPr>
      <w:rFonts w:asciiTheme="majorHAnsi" w:hAnsiTheme="majorHAnsi"/>
      <w:sz w:val="22"/>
      <w:szCs w:val="24"/>
    </w:rPr>
  </w:style>
  <w:style w:type="character" w:customStyle="1" w:styleId="PagrindinispaprastastekstasChar">
    <w:name w:val="• Pagrindinis paprastas tekstas Char"/>
    <w:link w:val="Pagrindinispaprastastekstas"/>
    <w:rsid w:val="000175E9"/>
    <w:rPr>
      <w:rFonts w:asciiTheme="majorHAnsi" w:eastAsia="Times New Roman" w:hAnsiTheme="majorHAnsi"/>
      <w:sz w:val="22"/>
      <w:szCs w:val="24"/>
    </w:rPr>
  </w:style>
  <w:style w:type="paragraph" w:styleId="ListBullet">
    <w:name w:val="List Bullet"/>
    <w:basedOn w:val="Normal"/>
    <w:uiPriority w:val="99"/>
    <w:unhideWhenUsed/>
    <w:rsid w:val="00143650"/>
    <w:pPr>
      <w:numPr>
        <w:numId w:val="40"/>
      </w:numPr>
      <w:contextualSpacing/>
    </w:pPr>
  </w:style>
  <w:style w:type="character" w:customStyle="1" w:styleId="normaltextrun">
    <w:name w:val="normaltextrun"/>
    <w:basedOn w:val="DefaultParagraphFont"/>
    <w:rsid w:val="0079198C"/>
  </w:style>
  <w:style w:type="paragraph" w:customStyle="1" w:styleId="paragraph">
    <w:name w:val="paragraph"/>
    <w:basedOn w:val="Normal"/>
    <w:rsid w:val="00435801"/>
    <w:pPr>
      <w:spacing w:before="100" w:beforeAutospacing="1" w:after="100" w:afterAutospacing="1"/>
    </w:pPr>
    <w:rPr>
      <w:szCs w:val="24"/>
      <w:lang w:val="en-US"/>
    </w:rPr>
  </w:style>
  <w:style w:type="character" w:customStyle="1" w:styleId="eop">
    <w:name w:val="eop"/>
    <w:basedOn w:val="DefaultParagraphFont"/>
    <w:rsid w:val="00435801"/>
  </w:style>
  <w:style w:type="character" w:customStyle="1" w:styleId="superscript">
    <w:name w:val="superscript"/>
    <w:basedOn w:val="DefaultParagraphFont"/>
    <w:rsid w:val="00435801"/>
  </w:style>
  <w:style w:type="character" w:customStyle="1" w:styleId="scxw253148737">
    <w:name w:val="scxw253148737"/>
    <w:basedOn w:val="DefaultParagraphFont"/>
    <w:rsid w:val="00435801"/>
  </w:style>
  <w:style w:type="character" w:customStyle="1" w:styleId="scxw52056565">
    <w:name w:val="scxw52056565"/>
    <w:basedOn w:val="DefaultParagraphFont"/>
    <w:rsid w:val="00435801"/>
  </w:style>
  <w:style w:type="character" w:styleId="UnresolvedMention">
    <w:name w:val="Unresolved Mention"/>
    <w:basedOn w:val="DefaultParagraphFont"/>
    <w:uiPriority w:val="99"/>
    <w:semiHidden/>
    <w:unhideWhenUsed/>
    <w:rsid w:val="003B39F2"/>
    <w:rPr>
      <w:color w:val="605E5C"/>
      <w:shd w:val="clear" w:color="auto" w:fill="E1DFDD"/>
    </w:rPr>
  </w:style>
  <w:style w:type="paragraph" w:customStyle="1" w:styleId="xparagraph">
    <w:name w:val="x_paragraph"/>
    <w:basedOn w:val="Normal"/>
    <w:rsid w:val="00AC79E8"/>
    <w:pPr>
      <w:spacing w:before="100" w:beforeAutospacing="1" w:after="100" w:afterAutospacing="1"/>
    </w:pPr>
    <w:rPr>
      <w:szCs w:val="24"/>
      <w:lang w:val="en-US"/>
    </w:rPr>
  </w:style>
  <w:style w:type="character" w:customStyle="1" w:styleId="xnormaltextrun">
    <w:name w:val="x_normaltextrun"/>
    <w:basedOn w:val="DefaultParagraphFont"/>
    <w:rsid w:val="00AC79E8"/>
  </w:style>
  <w:style w:type="character" w:customStyle="1" w:styleId="xspellingerror">
    <w:name w:val="x_spellingerror"/>
    <w:basedOn w:val="DefaultParagraphFont"/>
    <w:rsid w:val="00AC79E8"/>
  </w:style>
  <w:style w:type="character" w:customStyle="1" w:styleId="xscxw173525777">
    <w:name w:val="x_scxw173525777"/>
    <w:basedOn w:val="DefaultParagraphFont"/>
    <w:rsid w:val="00AC79E8"/>
  </w:style>
  <w:style w:type="character" w:customStyle="1" w:styleId="xeop">
    <w:name w:val="x_eop"/>
    <w:basedOn w:val="DefaultParagraphFont"/>
    <w:rsid w:val="00AC79E8"/>
  </w:style>
  <w:style w:type="paragraph" w:styleId="PlainText">
    <w:name w:val="Plain Text"/>
    <w:basedOn w:val="Normal"/>
    <w:link w:val="PlainTextChar"/>
    <w:uiPriority w:val="99"/>
    <w:unhideWhenUsed/>
    <w:rsid w:val="00974DB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74DBC"/>
    <w:rPr>
      <w:rFonts w:ascii="Calibri" w:hAnsi="Calibri" w:cstheme="minorBidi"/>
      <w:sz w:val="22"/>
      <w:szCs w:val="21"/>
    </w:rPr>
  </w:style>
  <w:style w:type="paragraph" w:styleId="NoSpacing">
    <w:name w:val="No Spacing"/>
    <w:uiPriority w:val="1"/>
    <w:qFormat/>
    <w:rsid w:val="00DD572B"/>
    <w:pPr>
      <w:jc w:val="left"/>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051">
      <w:bodyDiv w:val="1"/>
      <w:marLeft w:val="0"/>
      <w:marRight w:val="0"/>
      <w:marTop w:val="0"/>
      <w:marBottom w:val="0"/>
      <w:divBdr>
        <w:top w:val="none" w:sz="0" w:space="0" w:color="auto"/>
        <w:left w:val="none" w:sz="0" w:space="0" w:color="auto"/>
        <w:bottom w:val="none" w:sz="0" w:space="0" w:color="auto"/>
        <w:right w:val="none" w:sz="0" w:space="0" w:color="auto"/>
      </w:divBdr>
      <w:divsChild>
        <w:div w:id="278921377">
          <w:marLeft w:val="360"/>
          <w:marRight w:val="0"/>
          <w:marTop w:val="0"/>
          <w:marBottom w:val="0"/>
          <w:divBdr>
            <w:top w:val="none" w:sz="0" w:space="0" w:color="auto"/>
            <w:left w:val="none" w:sz="0" w:space="0" w:color="auto"/>
            <w:bottom w:val="none" w:sz="0" w:space="0" w:color="auto"/>
            <w:right w:val="none" w:sz="0" w:space="0" w:color="auto"/>
          </w:divBdr>
        </w:div>
        <w:div w:id="313993690">
          <w:marLeft w:val="360"/>
          <w:marRight w:val="0"/>
          <w:marTop w:val="0"/>
          <w:marBottom w:val="0"/>
          <w:divBdr>
            <w:top w:val="none" w:sz="0" w:space="0" w:color="auto"/>
            <w:left w:val="none" w:sz="0" w:space="0" w:color="auto"/>
            <w:bottom w:val="none" w:sz="0" w:space="0" w:color="auto"/>
            <w:right w:val="none" w:sz="0" w:space="0" w:color="auto"/>
          </w:divBdr>
        </w:div>
        <w:div w:id="466511890">
          <w:marLeft w:val="360"/>
          <w:marRight w:val="0"/>
          <w:marTop w:val="0"/>
          <w:marBottom w:val="0"/>
          <w:divBdr>
            <w:top w:val="none" w:sz="0" w:space="0" w:color="auto"/>
            <w:left w:val="none" w:sz="0" w:space="0" w:color="auto"/>
            <w:bottom w:val="none" w:sz="0" w:space="0" w:color="auto"/>
            <w:right w:val="none" w:sz="0" w:space="0" w:color="auto"/>
          </w:divBdr>
        </w:div>
        <w:div w:id="511575136">
          <w:marLeft w:val="360"/>
          <w:marRight w:val="0"/>
          <w:marTop w:val="0"/>
          <w:marBottom w:val="0"/>
          <w:divBdr>
            <w:top w:val="none" w:sz="0" w:space="0" w:color="auto"/>
            <w:left w:val="none" w:sz="0" w:space="0" w:color="auto"/>
            <w:bottom w:val="none" w:sz="0" w:space="0" w:color="auto"/>
            <w:right w:val="none" w:sz="0" w:space="0" w:color="auto"/>
          </w:divBdr>
        </w:div>
        <w:div w:id="528370769">
          <w:marLeft w:val="360"/>
          <w:marRight w:val="0"/>
          <w:marTop w:val="0"/>
          <w:marBottom w:val="0"/>
          <w:divBdr>
            <w:top w:val="none" w:sz="0" w:space="0" w:color="auto"/>
            <w:left w:val="none" w:sz="0" w:space="0" w:color="auto"/>
            <w:bottom w:val="none" w:sz="0" w:space="0" w:color="auto"/>
            <w:right w:val="none" w:sz="0" w:space="0" w:color="auto"/>
          </w:divBdr>
        </w:div>
        <w:div w:id="634523709">
          <w:marLeft w:val="360"/>
          <w:marRight w:val="0"/>
          <w:marTop w:val="0"/>
          <w:marBottom w:val="0"/>
          <w:divBdr>
            <w:top w:val="none" w:sz="0" w:space="0" w:color="auto"/>
            <w:left w:val="none" w:sz="0" w:space="0" w:color="auto"/>
            <w:bottom w:val="none" w:sz="0" w:space="0" w:color="auto"/>
            <w:right w:val="none" w:sz="0" w:space="0" w:color="auto"/>
          </w:divBdr>
        </w:div>
        <w:div w:id="784807366">
          <w:marLeft w:val="360"/>
          <w:marRight w:val="0"/>
          <w:marTop w:val="0"/>
          <w:marBottom w:val="0"/>
          <w:divBdr>
            <w:top w:val="none" w:sz="0" w:space="0" w:color="auto"/>
            <w:left w:val="none" w:sz="0" w:space="0" w:color="auto"/>
            <w:bottom w:val="none" w:sz="0" w:space="0" w:color="auto"/>
            <w:right w:val="none" w:sz="0" w:space="0" w:color="auto"/>
          </w:divBdr>
        </w:div>
        <w:div w:id="798576090">
          <w:marLeft w:val="360"/>
          <w:marRight w:val="0"/>
          <w:marTop w:val="0"/>
          <w:marBottom w:val="0"/>
          <w:divBdr>
            <w:top w:val="none" w:sz="0" w:space="0" w:color="auto"/>
            <w:left w:val="none" w:sz="0" w:space="0" w:color="auto"/>
            <w:bottom w:val="none" w:sz="0" w:space="0" w:color="auto"/>
            <w:right w:val="none" w:sz="0" w:space="0" w:color="auto"/>
          </w:divBdr>
        </w:div>
        <w:div w:id="1093936297">
          <w:marLeft w:val="360"/>
          <w:marRight w:val="0"/>
          <w:marTop w:val="0"/>
          <w:marBottom w:val="0"/>
          <w:divBdr>
            <w:top w:val="none" w:sz="0" w:space="0" w:color="auto"/>
            <w:left w:val="none" w:sz="0" w:space="0" w:color="auto"/>
            <w:bottom w:val="none" w:sz="0" w:space="0" w:color="auto"/>
            <w:right w:val="none" w:sz="0" w:space="0" w:color="auto"/>
          </w:divBdr>
        </w:div>
        <w:div w:id="1576429336">
          <w:marLeft w:val="360"/>
          <w:marRight w:val="0"/>
          <w:marTop w:val="0"/>
          <w:marBottom w:val="0"/>
          <w:divBdr>
            <w:top w:val="none" w:sz="0" w:space="0" w:color="auto"/>
            <w:left w:val="none" w:sz="0" w:space="0" w:color="auto"/>
            <w:bottom w:val="none" w:sz="0" w:space="0" w:color="auto"/>
            <w:right w:val="none" w:sz="0" w:space="0" w:color="auto"/>
          </w:divBdr>
        </w:div>
        <w:div w:id="1599438307">
          <w:marLeft w:val="360"/>
          <w:marRight w:val="0"/>
          <w:marTop w:val="0"/>
          <w:marBottom w:val="0"/>
          <w:divBdr>
            <w:top w:val="none" w:sz="0" w:space="0" w:color="auto"/>
            <w:left w:val="none" w:sz="0" w:space="0" w:color="auto"/>
            <w:bottom w:val="none" w:sz="0" w:space="0" w:color="auto"/>
            <w:right w:val="none" w:sz="0" w:space="0" w:color="auto"/>
          </w:divBdr>
        </w:div>
        <w:div w:id="2025746304">
          <w:marLeft w:val="360"/>
          <w:marRight w:val="0"/>
          <w:marTop w:val="0"/>
          <w:marBottom w:val="0"/>
          <w:divBdr>
            <w:top w:val="none" w:sz="0" w:space="0" w:color="auto"/>
            <w:left w:val="none" w:sz="0" w:space="0" w:color="auto"/>
            <w:bottom w:val="none" w:sz="0" w:space="0" w:color="auto"/>
            <w:right w:val="none" w:sz="0" w:space="0" w:color="auto"/>
          </w:divBdr>
        </w:div>
      </w:divsChild>
    </w:div>
    <w:div w:id="63186231">
      <w:bodyDiv w:val="1"/>
      <w:marLeft w:val="0"/>
      <w:marRight w:val="0"/>
      <w:marTop w:val="0"/>
      <w:marBottom w:val="0"/>
      <w:divBdr>
        <w:top w:val="none" w:sz="0" w:space="0" w:color="auto"/>
        <w:left w:val="none" w:sz="0" w:space="0" w:color="auto"/>
        <w:bottom w:val="none" w:sz="0" w:space="0" w:color="auto"/>
        <w:right w:val="none" w:sz="0" w:space="0" w:color="auto"/>
      </w:divBdr>
    </w:div>
    <w:div w:id="195512770">
      <w:bodyDiv w:val="1"/>
      <w:marLeft w:val="0"/>
      <w:marRight w:val="0"/>
      <w:marTop w:val="0"/>
      <w:marBottom w:val="0"/>
      <w:divBdr>
        <w:top w:val="none" w:sz="0" w:space="0" w:color="auto"/>
        <w:left w:val="none" w:sz="0" w:space="0" w:color="auto"/>
        <w:bottom w:val="none" w:sz="0" w:space="0" w:color="auto"/>
        <w:right w:val="none" w:sz="0" w:space="0" w:color="auto"/>
      </w:divBdr>
      <w:divsChild>
        <w:div w:id="964776942">
          <w:marLeft w:val="0"/>
          <w:marRight w:val="0"/>
          <w:marTop w:val="0"/>
          <w:marBottom w:val="0"/>
          <w:divBdr>
            <w:top w:val="none" w:sz="0" w:space="0" w:color="auto"/>
            <w:left w:val="none" w:sz="0" w:space="0" w:color="auto"/>
            <w:bottom w:val="none" w:sz="0" w:space="0" w:color="auto"/>
            <w:right w:val="none" w:sz="0" w:space="0" w:color="auto"/>
          </w:divBdr>
        </w:div>
        <w:div w:id="2143881677">
          <w:marLeft w:val="0"/>
          <w:marRight w:val="0"/>
          <w:marTop w:val="0"/>
          <w:marBottom w:val="0"/>
          <w:divBdr>
            <w:top w:val="none" w:sz="0" w:space="0" w:color="auto"/>
            <w:left w:val="none" w:sz="0" w:space="0" w:color="auto"/>
            <w:bottom w:val="none" w:sz="0" w:space="0" w:color="auto"/>
            <w:right w:val="none" w:sz="0" w:space="0" w:color="auto"/>
          </w:divBdr>
        </w:div>
      </w:divsChild>
    </w:div>
    <w:div w:id="265310343">
      <w:bodyDiv w:val="1"/>
      <w:marLeft w:val="0"/>
      <w:marRight w:val="0"/>
      <w:marTop w:val="0"/>
      <w:marBottom w:val="0"/>
      <w:divBdr>
        <w:top w:val="none" w:sz="0" w:space="0" w:color="auto"/>
        <w:left w:val="none" w:sz="0" w:space="0" w:color="auto"/>
        <w:bottom w:val="none" w:sz="0" w:space="0" w:color="auto"/>
        <w:right w:val="none" w:sz="0" w:space="0" w:color="auto"/>
      </w:divBdr>
    </w:div>
    <w:div w:id="321086781">
      <w:bodyDiv w:val="1"/>
      <w:marLeft w:val="0"/>
      <w:marRight w:val="0"/>
      <w:marTop w:val="0"/>
      <w:marBottom w:val="0"/>
      <w:divBdr>
        <w:top w:val="none" w:sz="0" w:space="0" w:color="auto"/>
        <w:left w:val="none" w:sz="0" w:space="0" w:color="auto"/>
        <w:bottom w:val="none" w:sz="0" w:space="0" w:color="auto"/>
        <w:right w:val="none" w:sz="0" w:space="0" w:color="auto"/>
      </w:divBdr>
      <w:divsChild>
        <w:div w:id="41295430">
          <w:marLeft w:val="360"/>
          <w:marRight w:val="0"/>
          <w:marTop w:val="0"/>
          <w:marBottom w:val="0"/>
          <w:divBdr>
            <w:top w:val="none" w:sz="0" w:space="0" w:color="auto"/>
            <w:left w:val="none" w:sz="0" w:space="0" w:color="auto"/>
            <w:bottom w:val="none" w:sz="0" w:space="0" w:color="auto"/>
            <w:right w:val="none" w:sz="0" w:space="0" w:color="auto"/>
          </w:divBdr>
        </w:div>
        <w:div w:id="462887749">
          <w:marLeft w:val="360"/>
          <w:marRight w:val="0"/>
          <w:marTop w:val="0"/>
          <w:marBottom w:val="0"/>
          <w:divBdr>
            <w:top w:val="none" w:sz="0" w:space="0" w:color="auto"/>
            <w:left w:val="none" w:sz="0" w:space="0" w:color="auto"/>
            <w:bottom w:val="none" w:sz="0" w:space="0" w:color="auto"/>
            <w:right w:val="none" w:sz="0" w:space="0" w:color="auto"/>
          </w:divBdr>
        </w:div>
        <w:div w:id="465658007">
          <w:marLeft w:val="360"/>
          <w:marRight w:val="0"/>
          <w:marTop w:val="0"/>
          <w:marBottom w:val="0"/>
          <w:divBdr>
            <w:top w:val="none" w:sz="0" w:space="0" w:color="auto"/>
            <w:left w:val="none" w:sz="0" w:space="0" w:color="auto"/>
            <w:bottom w:val="none" w:sz="0" w:space="0" w:color="auto"/>
            <w:right w:val="none" w:sz="0" w:space="0" w:color="auto"/>
          </w:divBdr>
        </w:div>
        <w:div w:id="513037496">
          <w:marLeft w:val="360"/>
          <w:marRight w:val="0"/>
          <w:marTop w:val="0"/>
          <w:marBottom w:val="0"/>
          <w:divBdr>
            <w:top w:val="none" w:sz="0" w:space="0" w:color="auto"/>
            <w:left w:val="none" w:sz="0" w:space="0" w:color="auto"/>
            <w:bottom w:val="none" w:sz="0" w:space="0" w:color="auto"/>
            <w:right w:val="none" w:sz="0" w:space="0" w:color="auto"/>
          </w:divBdr>
        </w:div>
        <w:div w:id="1180388120">
          <w:marLeft w:val="360"/>
          <w:marRight w:val="0"/>
          <w:marTop w:val="0"/>
          <w:marBottom w:val="0"/>
          <w:divBdr>
            <w:top w:val="none" w:sz="0" w:space="0" w:color="auto"/>
            <w:left w:val="none" w:sz="0" w:space="0" w:color="auto"/>
            <w:bottom w:val="none" w:sz="0" w:space="0" w:color="auto"/>
            <w:right w:val="none" w:sz="0" w:space="0" w:color="auto"/>
          </w:divBdr>
        </w:div>
        <w:div w:id="1252667882">
          <w:marLeft w:val="360"/>
          <w:marRight w:val="0"/>
          <w:marTop w:val="0"/>
          <w:marBottom w:val="0"/>
          <w:divBdr>
            <w:top w:val="none" w:sz="0" w:space="0" w:color="auto"/>
            <w:left w:val="none" w:sz="0" w:space="0" w:color="auto"/>
            <w:bottom w:val="none" w:sz="0" w:space="0" w:color="auto"/>
            <w:right w:val="none" w:sz="0" w:space="0" w:color="auto"/>
          </w:divBdr>
        </w:div>
        <w:div w:id="1292444790">
          <w:marLeft w:val="360"/>
          <w:marRight w:val="0"/>
          <w:marTop w:val="0"/>
          <w:marBottom w:val="0"/>
          <w:divBdr>
            <w:top w:val="none" w:sz="0" w:space="0" w:color="auto"/>
            <w:left w:val="none" w:sz="0" w:space="0" w:color="auto"/>
            <w:bottom w:val="none" w:sz="0" w:space="0" w:color="auto"/>
            <w:right w:val="none" w:sz="0" w:space="0" w:color="auto"/>
          </w:divBdr>
        </w:div>
        <w:div w:id="1332568452">
          <w:marLeft w:val="360"/>
          <w:marRight w:val="0"/>
          <w:marTop w:val="0"/>
          <w:marBottom w:val="0"/>
          <w:divBdr>
            <w:top w:val="none" w:sz="0" w:space="0" w:color="auto"/>
            <w:left w:val="none" w:sz="0" w:space="0" w:color="auto"/>
            <w:bottom w:val="none" w:sz="0" w:space="0" w:color="auto"/>
            <w:right w:val="none" w:sz="0" w:space="0" w:color="auto"/>
          </w:divBdr>
        </w:div>
        <w:div w:id="1384060788">
          <w:marLeft w:val="360"/>
          <w:marRight w:val="0"/>
          <w:marTop w:val="0"/>
          <w:marBottom w:val="0"/>
          <w:divBdr>
            <w:top w:val="none" w:sz="0" w:space="0" w:color="auto"/>
            <w:left w:val="none" w:sz="0" w:space="0" w:color="auto"/>
            <w:bottom w:val="none" w:sz="0" w:space="0" w:color="auto"/>
            <w:right w:val="none" w:sz="0" w:space="0" w:color="auto"/>
          </w:divBdr>
        </w:div>
        <w:div w:id="1867057654">
          <w:marLeft w:val="360"/>
          <w:marRight w:val="0"/>
          <w:marTop w:val="0"/>
          <w:marBottom w:val="0"/>
          <w:divBdr>
            <w:top w:val="none" w:sz="0" w:space="0" w:color="auto"/>
            <w:left w:val="none" w:sz="0" w:space="0" w:color="auto"/>
            <w:bottom w:val="none" w:sz="0" w:space="0" w:color="auto"/>
            <w:right w:val="none" w:sz="0" w:space="0" w:color="auto"/>
          </w:divBdr>
        </w:div>
        <w:div w:id="1977762034">
          <w:marLeft w:val="360"/>
          <w:marRight w:val="0"/>
          <w:marTop w:val="0"/>
          <w:marBottom w:val="0"/>
          <w:divBdr>
            <w:top w:val="none" w:sz="0" w:space="0" w:color="auto"/>
            <w:left w:val="none" w:sz="0" w:space="0" w:color="auto"/>
            <w:bottom w:val="none" w:sz="0" w:space="0" w:color="auto"/>
            <w:right w:val="none" w:sz="0" w:space="0" w:color="auto"/>
          </w:divBdr>
        </w:div>
        <w:div w:id="2026396030">
          <w:marLeft w:val="360"/>
          <w:marRight w:val="0"/>
          <w:marTop w:val="0"/>
          <w:marBottom w:val="0"/>
          <w:divBdr>
            <w:top w:val="none" w:sz="0" w:space="0" w:color="auto"/>
            <w:left w:val="none" w:sz="0" w:space="0" w:color="auto"/>
            <w:bottom w:val="none" w:sz="0" w:space="0" w:color="auto"/>
            <w:right w:val="none" w:sz="0" w:space="0" w:color="auto"/>
          </w:divBdr>
        </w:div>
      </w:divsChild>
    </w:div>
    <w:div w:id="442725208">
      <w:bodyDiv w:val="1"/>
      <w:marLeft w:val="0"/>
      <w:marRight w:val="0"/>
      <w:marTop w:val="0"/>
      <w:marBottom w:val="0"/>
      <w:divBdr>
        <w:top w:val="none" w:sz="0" w:space="0" w:color="auto"/>
        <w:left w:val="none" w:sz="0" w:space="0" w:color="auto"/>
        <w:bottom w:val="none" w:sz="0" w:space="0" w:color="auto"/>
        <w:right w:val="none" w:sz="0" w:space="0" w:color="auto"/>
      </w:divBdr>
    </w:div>
    <w:div w:id="588200197">
      <w:bodyDiv w:val="1"/>
      <w:marLeft w:val="0"/>
      <w:marRight w:val="0"/>
      <w:marTop w:val="0"/>
      <w:marBottom w:val="0"/>
      <w:divBdr>
        <w:top w:val="none" w:sz="0" w:space="0" w:color="auto"/>
        <w:left w:val="none" w:sz="0" w:space="0" w:color="auto"/>
        <w:bottom w:val="none" w:sz="0" w:space="0" w:color="auto"/>
        <w:right w:val="none" w:sz="0" w:space="0" w:color="auto"/>
      </w:divBdr>
      <w:divsChild>
        <w:div w:id="3288105">
          <w:marLeft w:val="360"/>
          <w:marRight w:val="0"/>
          <w:marTop w:val="0"/>
          <w:marBottom w:val="0"/>
          <w:divBdr>
            <w:top w:val="none" w:sz="0" w:space="0" w:color="auto"/>
            <w:left w:val="none" w:sz="0" w:space="0" w:color="auto"/>
            <w:bottom w:val="none" w:sz="0" w:space="0" w:color="auto"/>
            <w:right w:val="none" w:sz="0" w:space="0" w:color="auto"/>
          </w:divBdr>
        </w:div>
        <w:div w:id="108090907">
          <w:marLeft w:val="360"/>
          <w:marRight w:val="0"/>
          <w:marTop w:val="0"/>
          <w:marBottom w:val="0"/>
          <w:divBdr>
            <w:top w:val="none" w:sz="0" w:space="0" w:color="auto"/>
            <w:left w:val="none" w:sz="0" w:space="0" w:color="auto"/>
            <w:bottom w:val="none" w:sz="0" w:space="0" w:color="auto"/>
            <w:right w:val="none" w:sz="0" w:space="0" w:color="auto"/>
          </w:divBdr>
        </w:div>
        <w:div w:id="193155107">
          <w:marLeft w:val="360"/>
          <w:marRight w:val="0"/>
          <w:marTop w:val="0"/>
          <w:marBottom w:val="0"/>
          <w:divBdr>
            <w:top w:val="none" w:sz="0" w:space="0" w:color="auto"/>
            <w:left w:val="none" w:sz="0" w:space="0" w:color="auto"/>
            <w:bottom w:val="none" w:sz="0" w:space="0" w:color="auto"/>
            <w:right w:val="none" w:sz="0" w:space="0" w:color="auto"/>
          </w:divBdr>
        </w:div>
        <w:div w:id="875236239">
          <w:marLeft w:val="360"/>
          <w:marRight w:val="0"/>
          <w:marTop w:val="0"/>
          <w:marBottom w:val="0"/>
          <w:divBdr>
            <w:top w:val="none" w:sz="0" w:space="0" w:color="auto"/>
            <w:left w:val="none" w:sz="0" w:space="0" w:color="auto"/>
            <w:bottom w:val="none" w:sz="0" w:space="0" w:color="auto"/>
            <w:right w:val="none" w:sz="0" w:space="0" w:color="auto"/>
          </w:divBdr>
        </w:div>
        <w:div w:id="1341272919">
          <w:marLeft w:val="360"/>
          <w:marRight w:val="0"/>
          <w:marTop w:val="0"/>
          <w:marBottom w:val="0"/>
          <w:divBdr>
            <w:top w:val="none" w:sz="0" w:space="0" w:color="auto"/>
            <w:left w:val="none" w:sz="0" w:space="0" w:color="auto"/>
            <w:bottom w:val="none" w:sz="0" w:space="0" w:color="auto"/>
            <w:right w:val="none" w:sz="0" w:space="0" w:color="auto"/>
          </w:divBdr>
        </w:div>
        <w:div w:id="1505823194">
          <w:marLeft w:val="360"/>
          <w:marRight w:val="0"/>
          <w:marTop w:val="0"/>
          <w:marBottom w:val="0"/>
          <w:divBdr>
            <w:top w:val="none" w:sz="0" w:space="0" w:color="auto"/>
            <w:left w:val="none" w:sz="0" w:space="0" w:color="auto"/>
            <w:bottom w:val="none" w:sz="0" w:space="0" w:color="auto"/>
            <w:right w:val="none" w:sz="0" w:space="0" w:color="auto"/>
          </w:divBdr>
        </w:div>
        <w:div w:id="1662007983">
          <w:marLeft w:val="360"/>
          <w:marRight w:val="0"/>
          <w:marTop w:val="0"/>
          <w:marBottom w:val="0"/>
          <w:divBdr>
            <w:top w:val="none" w:sz="0" w:space="0" w:color="auto"/>
            <w:left w:val="none" w:sz="0" w:space="0" w:color="auto"/>
            <w:bottom w:val="none" w:sz="0" w:space="0" w:color="auto"/>
            <w:right w:val="none" w:sz="0" w:space="0" w:color="auto"/>
          </w:divBdr>
        </w:div>
        <w:div w:id="1811173295">
          <w:marLeft w:val="360"/>
          <w:marRight w:val="0"/>
          <w:marTop w:val="0"/>
          <w:marBottom w:val="0"/>
          <w:divBdr>
            <w:top w:val="none" w:sz="0" w:space="0" w:color="auto"/>
            <w:left w:val="none" w:sz="0" w:space="0" w:color="auto"/>
            <w:bottom w:val="none" w:sz="0" w:space="0" w:color="auto"/>
            <w:right w:val="none" w:sz="0" w:space="0" w:color="auto"/>
          </w:divBdr>
        </w:div>
      </w:divsChild>
    </w:div>
    <w:div w:id="690910231">
      <w:bodyDiv w:val="1"/>
      <w:marLeft w:val="0"/>
      <w:marRight w:val="0"/>
      <w:marTop w:val="0"/>
      <w:marBottom w:val="0"/>
      <w:divBdr>
        <w:top w:val="none" w:sz="0" w:space="0" w:color="auto"/>
        <w:left w:val="none" w:sz="0" w:space="0" w:color="auto"/>
        <w:bottom w:val="none" w:sz="0" w:space="0" w:color="auto"/>
        <w:right w:val="none" w:sz="0" w:space="0" w:color="auto"/>
      </w:divBdr>
    </w:div>
    <w:div w:id="797378663">
      <w:bodyDiv w:val="1"/>
      <w:marLeft w:val="0"/>
      <w:marRight w:val="0"/>
      <w:marTop w:val="0"/>
      <w:marBottom w:val="0"/>
      <w:divBdr>
        <w:top w:val="none" w:sz="0" w:space="0" w:color="auto"/>
        <w:left w:val="none" w:sz="0" w:space="0" w:color="auto"/>
        <w:bottom w:val="none" w:sz="0" w:space="0" w:color="auto"/>
        <w:right w:val="none" w:sz="0" w:space="0" w:color="auto"/>
      </w:divBdr>
    </w:div>
    <w:div w:id="824473600">
      <w:bodyDiv w:val="1"/>
      <w:marLeft w:val="0"/>
      <w:marRight w:val="0"/>
      <w:marTop w:val="0"/>
      <w:marBottom w:val="0"/>
      <w:divBdr>
        <w:top w:val="none" w:sz="0" w:space="0" w:color="auto"/>
        <w:left w:val="none" w:sz="0" w:space="0" w:color="auto"/>
        <w:bottom w:val="none" w:sz="0" w:space="0" w:color="auto"/>
        <w:right w:val="none" w:sz="0" w:space="0" w:color="auto"/>
      </w:divBdr>
    </w:div>
    <w:div w:id="843786796">
      <w:bodyDiv w:val="1"/>
      <w:marLeft w:val="0"/>
      <w:marRight w:val="0"/>
      <w:marTop w:val="0"/>
      <w:marBottom w:val="0"/>
      <w:divBdr>
        <w:top w:val="none" w:sz="0" w:space="0" w:color="auto"/>
        <w:left w:val="none" w:sz="0" w:space="0" w:color="auto"/>
        <w:bottom w:val="none" w:sz="0" w:space="0" w:color="auto"/>
        <w:right w:val="none" w:sz="0" w:space="0" w:color="auto"/>
      </w:divBdr>
      <w:divsChild>
        <w:div w:id="1718894374">
          <w:marLeft w:val="0"/>
          <w:marRight w:val="0"/>
          <w:marTop w:val="0"/>
          <w:marBottom w:val="0"/>
          <w:divBdr>
            <w:top w:val="none" w:sz="0" w:space="0" w:color="auto"/>
            <w:left w:val="none" w:sz="0" w:space="0" w:color="auto"/>
            <w:bottom w:val="none" w:sz="0" w:space="0" w:color="auto"/>
            <w:right w:val="none" w:sz="0" w:space="0" w:color="auto"/>
          </w:divBdr>
          <w:divsChild>
            <w:div w:id="847867417">
              <w:marLeft w:val="0"/>
              <w:marRight w:val="0"/>
              <w:marTop w:val="0"/>
              <w:marBottom w:val="0"/>
              <w:divBdr>
                <w:top w:val="none" w:sz="0" w:space="0" w:color="auto"/>
                <w:left w:val="none" w:sz="0" w:space="0" w:color="auto"/>
                <w:bottom w:val="none" w:sz="0" w:space="0" w:color="auto"/>
                <w:right w:val="none" w:sz="0" w:space="0" w:color="auto"/>
              </w:divBdr>
              <w:divsChild>
                <w:div w:id="967474333">
                  <w:marLeft w:val="0"/>
                  <w:marRight w:val="0"/>
                  <w:marTop w:val="0"/>
                  <w:marBottom w:val="0"/>
                  <w:divBdr>
                    <w:top w:val="none" w:sz="0" w:space="0" w:color="auto"/>
                    <w:left w:val="none" w:sz="0" w:space="0" w:color="auto"/>
                    <w:bottom w:val="none" w:sz="0" w:space="0" w:color="auto"/>
                    <w:right w:val="none" w:sz="0" w:space="0" w:color="auto"/>
                  </w:divBdr>
                  <w:divsChild>
                    <w:div w:id="691149323">
                      <w:marLeft w:val="0"/>
                      <w:marRight w:val="0"/>
                      <w:marTop w:val="0"/>
                      <w:marBottom w:val="0"/>
                      <w:divBdr>
                        <w:top w:val="none" w:sz="0" w:space="0" w:color="auto"/>
                        <w:left w:val="none" w:sz="0" w:space="0" w:color="auto"/>
                        <w:bottom w:val="none" w:sz="0" w:space="0" w:color="auto"/>
                        <w:right w:val="none" w:sz="0" w:space="0" w:color="auto"/>
                      </w:divBdr>
                      <w:divsChild>
                        <w:div w:id="290327614">
                          <w:marLeft w:val="0"/>
                          <w:marRight w:val="0"/>
                          <w:marTop w:val="0"/>
                          <w:marBottom w:val="0"/>
                          <w:divBdr>
                            <w:top w:val="none" w:sz="0" w:space="0" w:color="auto"/>
                            <w:left w:val="none" w:sz="0" w:space="0" w:color="auto"/>
                            <w:bottom w:val="none" w:sz="0" w:space="0" w:color="auto"/>
                            <w:right w:val="none" w:sz="0" w:space="0" w:color="auto"/>
                          </w:divBdr>
                        </w:div>
                        <w:div w:id="7760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178746">
      <w:bodyDiv w:val="1"/>
      <w:marLeft w:val="0"/>
      <w:marRight w:val="0"/>
      <w:marTop w:val="0"/>
      <w:marBottom w:val="0"/>
      <w:divBdr>
        <w:top w:val="none" w:sz="0" w:space="0" w:color="auto"/>
        <w:left w:val="none" w:sz="0" w:space="0" w:color="auto"/>
        <w:bottom w:val="none" w:sz="0" w:space="0" w:color="auto"/>
        <w:right w:val="none" w:sz="0" w:space="0" w:color="auto"/>
      </w:divBdr>
    </w:div>
    <w:div w:id="950356494">
      <w:bodyDiv w:val="1"/>
      <w:marLeft w:val="0"/>
      <w:marRight w:val="0"/>
      <w:marTop w:val="0"/>
      <w:marBottom w:val="0"/>
      <w:divBdr>
        <w:top w:val="none" w:sz="0" w:space="0" w:color="auto"/>
        <w:left w:val="none" w:sz="0" w:space="0" w:color="auto"/>
        <w:bottom w:val="none" w:sz="0" w:space="0" w:color="auto"/>
        <w:right w:val="none" w:sz="0" w:space="0" w:color="auto"/>
      </w:divBdr>
    </w:div>
    <w:div w:id="956107804">
      <w:bodyDiv w:val="1"/>
      <w:marLeft w:val="0"/>
      <w:marRight w:val="0"/>
      <w:marTop w:val="0"/>
      <w:marBottom w:val="0"/>
      <w:divBdr>
        <w:top w:val="none" w:sz="0" w:space="0" w:color="auto"/>
        <w:left w:val="none" w:sz="0" w:space="0" w:color="auto"/>
        <w:bottom w:val="none" w:sz="0" w:space="0" w:color="auto"/>
        <w:right w:val="none" w:sz="0" w:space="0" w:color="auto"/>
      </w:divBdr>
    </w:div>
    <w:div w:id="1002927062">
      <w:bodyDiv w:val="1"/>
      <w:marLeft w:val="0"/>
      <w:marRight w:val="0"/>
      <w:marTop w:val="0"/>
      <w:marBottom w:val="0"/>
      <w:divBdr>
        <w:top w:val="none" w:sz="0" w:space="0" w:color="auto"/>
        <w:left w:val="none" w:sz="0" w:space="0" w:color="auto"/>
        <w:bottom w:val="none" w:sz="0" w:space="0" w:color="auto"/>
        <w:right w:val="none" w:sz="0" w:space="0" w:color="auto"/>
      </w:divBdr>
    </w:div>
    <w:div w:id="1018039773">
      <w:bodyDiv w:val="1"/>
      <w:marLeft w:val="0"/>
      <w:marRight w:val="0"/>
      <w:marTop w:val="0"/>
      <w:marBottom w:val="0"/>
      <w:divBdr>
        <w:top w:val="none" w:sz="0" w:space="0" w:color="auto"/>
        <w:left w:val="none" w:sz="0" w:space="0" w:color="auto"/>
        <w:bottom w:val="none" w:sz="0" w:space="0" w:color="auto"/>
        <w:right w:val="none" w:sz="0" w:space="0" w:color="auto"/>
      </w:divBdr>
    </w:div>
    <w:div w:id="1289432471">
      <w:bodyDiv w:val="1"/>
      <w:marLeft w:val="0"/>
      <w:marRight w:val="0"/>
      <w:marTop w:val="0"/>
      <w:marBottom w:val="0"/>
      <w:divBdr>
        <w:top w:val="none" w:sz="0" w:space="0" w:color="auto"/>
        <w:left w:val="none" w:sz="0" w:space="0" w:color="auto"/>
        <w:bottom w:val="none" w:sz="0" w:space="0" w:color="auto"/>
        <w:right w:val="none" w:sz="0" w:space="0" w:color="auto"/>
      </w:divBdr>
    </w:div>
    <w:div w:id="1305893673">
      <w:bodyDiv w:val="1"/>
      <w:marLeft w:val="0"/>
      <w:marRight w:val="0"/>
      <w:marTop w:val="0"/>
      <w:marBottom w:val="0"/>
      <w:divBdr>
        <w:top w:val="none" w:sz="0" w:space="0" w:color="auto"/>
        <w:left w:val="none" w:sz="0" w:space="0" w:color="auto"/>
        <w:bottom w:val="none" w:sz="0" w:space="0" w:color="auto"/>
        <w:right w:val="none" w:sz="0" w:space="0" w:color="auto"/>
      </w:divBdr>
    </w:div>
    <w:div w:id="1311205004">
      <w:bodyDiv w:val="1"/>
      <w:marLeft w:val="0"/>
      <w:marRight w:val="0"/>
      <w:marTop w:val="0"/>
      <w:marBottom w:val="0"/>
      <w:divBdr>
        <w:top w:val="none" w:sz="0" w:space="0" w:color="auto"/>
        <w:left w:val="none" w:sz="0" w:space="0" w:color="auto"/>
        <w:bottom w:val="none" w:sz="0" w:space="0" w:color="auto"/>
        <w:right w:val="none" w:sz="0" w:space="0" w:color="auto"/>
      </w:divBdr>
    </w:div>
    <w:div w:id="1422993052">
      <w:bodyDiv w:val="1"/>
      <w:marLeft w:val="0"/>
      <w:marRight w:val="0"/>
      <w:marTop w:val="0"/>
      <w:marBottom w:val="0"/>
      <w:divBdr>
        <w:top w:val="none" w:sz="0" w:space="0" w:color="auto"/>
        <w:left w:val="none" w:sz="0" w:space="0" w:color="auto"/>
        <w:bottom w:val="none" w:sz="0" w:space="0" w:color="auto"/>
        <w:right w:val="none" w:sz="0" w:space="0" w:color="auto"/>
      </w:divBdr>
    </w:div>
    <w:div w:id="1448233694">
      <w:bodyDiv w:val="1"/>
      <w:marLeft w:val="0"/>
      <w:marRight w:val="0"/>
      <w:marTop w:val="0"/>
      <w:marBottom w:val="0"/>
      <w:divBdr>
        <w:top w:val="none" w:sz="0" w:space="0" w:color="auto"/>
        <w:left w:val="none" w:sz="0" w:space="0" w:color="auto"/>
        <w:bottom w:val="none" w:sz="0" w:space="0" w:color="auto"/>
        <w:right w:val="none" w:sz="0" w:space="0" w:color="auto"/>
      </w:divBdr>
    </w:div>
    <w:div w:id="1514342245">
      <w:bodyDiv w:val="1"/>
      <w:marLeft w:val="0"/>
      <w:marRight w:val="0"/>
      <w:marTop w:val="0"/>
      <w:marBottom w:val="0"/>
      <w:divBdr>
        <w:top w:val="none" w:sz="0" w:space="0" w:color="auto"/>
        <w:left w:val="none" w:sz="0" w:space="0" w:color="auto"/>
        <w:bottom w:val="none" w:sz="0" w:space="0" w:color="auto"/>
        <w:right w:val="none" w:sz="0" w:space="0" w:color="auto"/>
      </w:divBdr>
    </w:div>
    <w:div w:id="1631131648">
      <w:bodyDiv w:val="1"/>
      <w:marLeft w:val="0"/>
      <w:marRight w:val="0"/>
      <w:marTop w:val="0"/>
      <w:marBottom w:val="0"/>
      <w:divBdr>
        <w:top w:val="none" w:sz="0" w:space="0" w:color="auto"/>
        <w:left w:val="none" w:sz="0" w:space="0" w:color="auto"/>
        <w:bottom w:val="none" w:sz="0" w:space="0" w:color="auto"/>
        <w:right w:val="none" w:sz="0" w:space="0" w:color="auto"/>
      </w:divBdr>
      <w:divsChild>
        <w:div w:id="608124473">
          <w:marLeft w:val="0"/>
          <w:marRight w:val="0"/>
          <w:marTop w:val="0"/>
          <w:marBottom w:val="0"/>
          <w:divBdr>
            <w:top w:val="none" w:sz="0" w:space="0" w:color="auto"/>
            <w:left w:val="none" w:sz="0" w:space="0" w:color="auto"/>
            <w:bottom w:val="none" w:sz="0" w:space="0" w:color="auto"/>
            <w:right w:val="none" w:sz="0" w:space="0" w:color="auto"/>
          </w:divBdr>
        </w:div>
        <w:div w:id="603417527">
          <w:marLeft w:val="0"/>
          <w:marRight w:val="0"/>
          <w:marTop w:val="0"/>
          <w:marBottom w:val="0"/>
          <w:divBdr>
            <w:top w:val="none" w:sz="0" w:space="0" w:color="auto"/>
            <w:left w:val="none" w:sz="0" w:space="0" w:color="auto"/>
            <w:bottom w:val="none" w:sz="0" w:space="0" w:color="auto"/>
            <w:right w:val="none" w:sz="0" w:space="0" w:color="auto"/>
          </w:divBdr>
        </w:div>
      </w:divsChild>
    </w:div>
    <w:div w:id="1653606530">
      <w:bodyDiv w:val="1"/>
      <w:marLeft w:val="0"/>
      <w:marRight w:val="0"/>
      <w:marTop w:val="0"/>
      <w:marBottom w:val="0"/>
      <w:divBdr>
        <w:top w:val="none" w:sz="0" w:space="0" w:color="auto"/>
        <w:left w:val="none" w:sz="0" w:space="0" w:color="auto"/>
        <w:bottom w:val="none" w:sz="0" w:space="0" w:color="auto"/>
        <w:right w:val="none" w:sz="0" w:space="0" w:color="auto"/>
      </w:divBdr>
      <w:divsChild>
        <w:div w:id="399326387">
          <w:marLeft w:val="360"/>
          <w:marRight w:val="0"/>
          <w:marTop w:val="0"/>
          <w:marBottom w:val="0"/>
          <w:divBdr>
            <w:top w:val="none" w:sz="0" w:space="0" w:color="auto"/>
            <w:left w:val="none" w:sz="0" w:space="0" w:color="auto"/>
            <w:bottom w:val="none" w:sz="0" w:space="0" w:color="auto"/>
            <w:right w:val="none" w:sz="0" w:space="0" w:color="auto"/>
          </w:divBdr>
        </w:div>
        <w:div w:id="859048720">
          <w:marLeft w:val="360"/>
          <w:marRight w:val="0"/>
          <w:marTop w:val="0"/>
          <w:marBottom w:val="0"/>
          <w:divBdr>
            <w:top w:val="none" w:sz="0" w:space="0" w:color="auto"/>
            <w:left w:val="none" w:sz="0" w:space="0" w:color="auto"/>
            <w:bottom w:val="none" w:sz="0" w:space="0" w:color="auto"/>
            <w:right w:val="none" w:sz="0" w:space="0" w:color="auto"/>
          </w:divBdr>
        </w:div>
        <w:div w:id="1114907798">
          <w:marLeft w:val="360"/>
          <w:marRight w:val="0"/>
          <w:marTop w:val="0"/>
          <w:marBottom w:val="0"/>
          <w:divBdr>
            <w:top w:val="none" w:sz="0" w:space="0" w:color="auto"/>
            <w:left w:val="none" w:sz="0" w:space="0" w:color="auto"/>
            <w:bottom w:val="none" w:sz="0" w:space="0" w:color="auto"/>
            <w:right w:val="none" w:sz="0" w:space="0" w:color="auto"/>
          </w:divBdr>
        </w:div>
        <w:div w:id="1277251515">
          <w:marLeft w:val="360"/>
          <w:marRight w:val="0"/>
          <w:marTop w:val="0"/>
          <w:marBottom w:val="0"/>
          <w:divBdr>
            <w:top w:val="none" w:sz="0" w:space="0" w:color="auto"/>
            <w:left w:val="none" w:sz="0" w:space="0" w:color="auto"/>
            <w:bottom w:val="none" w:sz="0" w:space="0" w:color="auto"/>
            <w:right w:val="none" w:sz="0" w:space="0" w:color="auto"/>
          </w:divBdr>
        </w:div>
        <w:div w:id="1331519950">
          <w:marLeft w:val="360"/>
          <w:marRight w:val="0"/>
          <w:marTop w:val="0"/>
          <w:marBottom w:val="0"/>
          <w:divBdr>
            <w:top w:val="none" w:sz="0" w:space="0" w:color="auto"/>
            <w:left w:val="none" w:sz="0" w:space="0" w:color="auto"/>
            <w:bottom w:val="none" w:sz="0" w:space="0" w:color="auto"/>
            <w:right w:val="none" w:sz="0" w:space="0" w:color="auto"/>
          </w:divBdr>
        </w:div>
        <w:div w:id="1402408283">
          <w:marLeft w:val="360"/>
          <w:marRight w:val="0"/>
          <w:marTop w:val="0"/>
          <w:marBottom w:val="0"/>
          <w:divBdr>
            <w:top w:val="none" w:sz="0" w:space="0" w:color="auto"/>
            <w:left w:val="none" w:sz="0" w:space="0" w:color="auto"/>
            <w:bottom w:val="none" w:sz="0" w:space="0" w:color="auto"/>
            <w:right w:val="none" w:sz="0" w:space="0" w:color="auto"/>
          </w:divBdr>
        </w:div>
        <w:div w:id="1588150972">
          <w:marLeft w:val="360"/>
          <w:marRight w:val="0"/>
          <w:marTop w:val="0"/>
          <w:marBottom w:val="0"/>
          <w:divBdr>
            <w:top w:val="none" w:sz="0" w:space="0" w:color="auto"/>
            <w:left w:val="none" w:sz="0" w:space="0" w:color="auto"/>
            <w:bottom w:val="none" w:sz="0" w:space="0" w:color="auto"/>
            <w:right w:val="none" w:sz="0" w:space="0" w:color="auto"/>
          </w:divBdr>
        </w:div>
        <w:div w:id="1678383888">
          <w:marLeft w:val="360"/>
          <w:marRight w:val="0"/>
          <w:marTop w:val="0"/>
          <w:marBottom w:val="0"/>
          <w:divBdr>
            <w:top w:val="none" w:sz="0" w:space="0" w:color="auto"/>
            <w:left w:val="none" w:sz="0" w:space="0" w:color="auto"/>
            <w:bottom w:val="none" w:sz="0" w:space="0" w:color="auto"/>
            <w:right w:val="none" w:sz="0" w:space="0" w:color="auto"/>
          </w:divBdr>
        </w:div>
      </w:divsChild>
    </w:div>
    <w:div w:id="1716346569">
      <w:bodyDiv w:val="1"/>
      <w:marLeft w:val="0"/>
      <w:marRight w:val="0"/>
      <w:marTop w:val="0"/>
      <w:marBottom w:val="0"/>
      <w:divBdr>
        <w:top w:val="none" w:sz="0" w:space="0" w:color="auto"/>
        <w:left w:val="none" w:sz="0" w:space="0" w:color="auto"/>
        <w:bottom w:val="none" w:sz="0" w:space="0" w:color="auto"/>
        <w:right w:val="none" w:sz="0" w:space="0" w:color="auto"/>
      </w:divBdr>
    </w:div>
    <w:div w:id="1723601780">
      <w:bodyDiv w:val="1"/>
      <w:marLeft w:val="0"/>
      <w:marRight w:val="0"/>
      <w:marTop w:val="0"/>
      <w:marBottom w:val="0"/>
      <w:divBdr>
        <w:top w:val="none" w:sz="0" w:space="0" w:color="auto"/>
        <w:left w:val="none" w:sz="0" w:space="0" w:color="auto"/>
        <w:bottom w:val="none" w:sz="0" w:space="0" w:color="auto"/>
        <w:right w:val="none" w:sz="0" w:space="0" w:color="auto"/>
      </w:divBdr>
      <w:divsChild>
        <w:div w:id="11686884">
          <w:marLeft w:val="360"/>
          <w:marRight w:val="0"/>
          <w:marTop w:val="0"/>
          <w:marBottom w:val="0"/>
          <w:divBdr>
            <w:top w:val="none" w:sz="0" w:space="0" w:color="auto"/>
            <w:left w:val="none" w:sz="0" w:space="0" w:color="auto"/>
            <w:bottom w:val="none" w:sz="0" w:space="0" w:color="auto"/>
            <w:right w:val="none" w:sz="0" w:space="0" w:color="auto"/>
          </w:divBdr>
        </w:div>
        <w:div w:id="562251642">
          <w:marLeft w:val="360"/>
          <w:marRight w:val="0"/>
          <w:marTop w:val="0"/>
          <w:marBottom w:val="0"/>
          <w:divBdr>
            <w:top w:val="none" w:sz="0" w:space="0" w:color="auto"/>
            <w:left w:val="none" w:sz="0" w:space="0" w:color="auto"/>
            <w:bottom w:val="none" w:sz="0" w:space="0" w:color="auto"/>
            <w:right w:val="none" w:sz="0" w:space="0" w:color="auto"/>
          </w:divBdr>
        </w:div>
        <w:div w:id="923415131">
          <w:marLeft w:val="360"/>
          <w:marRight w:val="0"/>
          <w:marTop w:val="0"/>
          <w:marBottom w:val="0"/>
          <w:divBdr>
            <w:top w:val="none" w:sz="0" w:space="0" w:color="auto"/>
            <w:left w:val="none" w:sz="0" w:space="0" w:color="auto"/>
            <w:bottom w:val="none" w:sz="0" w:space="0" w:color="auto"/>
            <w:right w:val="none" w:sz="0" w:space="0" w:color="auto"/>
          </w:divBdr>
        </w:div>
        <w:div w:id="1004238614">
          <w:marLeft w:val="360"/>
          <w:marRight w:val="0"/>
          <w:marTop w:val="0"/>
          <w:marBottom w:val="0"/>
          <w:divBdr>
            <w:top w:val="none" w:sz="0" w:space="0" w:color="auto"/>
            <w:left w:val="none" w:sz="0" w:space="0" w:color="auto"/>
            <w:bottom w:val="none" w:sz="0" w:space="0" w:color="auto"/>
            <w:right w:val="none" w:sz="0" w:space="0" w:color="auto"/>
          </w:divBdr>
        </w:div>
        <w:div w:id="1105809596">
          <w:marLeft w:val="360"/>
          <w:marRight w:val="0"/>
          <w:marTop w:val="0"/>
          <w:marBottom w:val="0"/>
          <w:divBdr>
            <w:top w:val="none" w:sz="0" w:space="0" w:color="auto"/>
            <w:left w:val="none" w:sz="0" w:space="0" w:color="auto"/>
            <w:bottom w:val="none" w:sz="0" w:space="0" w:color="auto"/>
            <w:right w:val="none" w:sz="0" w:space="0" w:color="auto"/>
          </w:divBdr>
        </w:div>
        <w:div w:id="1443451411">
          <w:marLeft w:val="360"/>
          <w:marRight w:val="0"/>
          <w:marTop w:val="0"/>
          <w:marBottom w:val="0"/>
          <w:divBdr>
            <w:top w:val="none" w:sz="0" w:space="0" w:color="auto"/>
            <w:left w:val="none" w:sz="0" w:space="0" w:color="auto"/>
            <w:bottom w:val="none" w:sz="0" w:space="0" w:color="auto"/>
            <w:right w:val="none" w:sz="0" w:space="0" w:color="auto"/>
          </w:divBdr>
        </w:div>
        <w:div w:id="1607613844">
          <w:marLeft w:val="360"/>
          <w:marRight w:val="0"/>
          <w:marTop w:val="0"/>
          <w:marBottom w:val="0"/>
          <w:divBdr>
            <w:top w:val="none" w:sz="0" w:space="0" w:color="auto"/>
            <w:left w:val="none" w:sz="0" w:space="0" w:color="auto"/>
            <w:bottom w:val="none" w:sz="0" w:space="0" w:color="auto"/>
            <w:right w:val="none" w:sz="0" w:space="0" w:color="auto"/>
          </w:divBdr>
        </w:div>
        <w:div w:id="1707413572">
          <w:marLeft w:val="360"/>
          <w:marRight w:val="0"/>
          <w:marTop w:val="0"/>
          <w:marBottom w:val="0"/>
          <w:divBdr>
            <w:top w:val="none" w:sz="0" w:space="0" w:color="auto"/>
            <w:left w:val="none" w:sz="0" w:space="0" w:color="auto"/>
            <w:bottom w:val="none" w:sz="0" w:space="0" w:color="auto"/>
            <w:right w:val="none" w:sz="0" w:space="0" w:color="auto"/>
          </w:divBdr>
        </w:div>
        <w:div w:id="2082949144">
          <w:marLeft w:val="360"/>
          <w:marRight w:val="0"/>
          <w:marTop w:val="0"/>
          <w:marBottom w:val="0"/>
          <w:divBdr>
            <w:top w:val="none" w:sz="0" w:space="0" w:color="auto"/>
            <w:left w:val="none" w:sz="0" w:space="0" w:color="auto"/>
            <w:bottom w:val="none" w:sz="0" w:space="0" w:color="auto"/>
            <w:right w:val="none" w:sz="0" w:space="0" w:color="auto"/>
          </w:divBdr>
        </w:div>
      </w:divsChild>
    </w:div>
    <w:div w:id="1728449509">
      <w:bodyDiv w:val="1"/>
      <w:marLeft w:val="0"/>
      <w:marRight w:val="0"/>
      <w:marTop w:val="0"/>
      <w:marBottom w:val="0"/>
      <w:divBdr>
        <w:top w:val="none" w:sz="0" w:space="0" w:color="auto"/>
        <w:left w:val="none" w:sz="0" w:space="0" w:color="auto"/>
        <w:bottom w:val="none" w:sz="0" w:space="0" w:color="auto"/>
        <w:right w:val="none" w:sz="0" w:space="0" w:color="auto"/>
      </w:divBdr>
    </w:div>
    <w:div w:id="1854764643">
      <w:bodyDiv w:val="1"/>
      <w:marLeft w:val="0"/>
      <w:marRight w:val="0"/>
      <w:marTop w:val="0"/>
      <w:marBottom w:val="0"/>
      <w:divBdr>
        <w:top w:val="none" w:sz="0" w:space="0" w:color="auto"/>
        <w:left w:val="none" w:sz="0" w:space="0" w:color="auto"/>
        <w:bottom w:val="none" w:sz="0" w:space="0" w:color="auto"/>
        <w:right w:val="none" w:sz="0" w:space="0" w:color="auto"/>
      </w:divBdr>
      <w:divsChild>
        <w:div w:id="293101280">
          <w:marLeft w:val="0"/>
          <w:marRight w:val="0"/>
          <w:marTop w:val="0"/>
          <w:marBottom w:val="0"/>
          <w:divBdr>
            <w:top w:val="none" w:sz="0" w:space="0" w:color="auto"/>
            <w:left w:val="none" w:sz="0" w:space="0" w:color="auto"/>
            <w:bottom w:val="none" w:sz="0" w:space="0" w:color="auto"/>
            <w:right w:val="none" w:sz="0" w:space="0" w:color="auto"/>
          </w:divBdr>
        </w:div>
        <w:div w:id="1814520007">
          <w:marLeft w:val="0"/>
          <w:marRight w:val="0"/>
          <w:marTop w:val="0"/>
          <w:marBottom w:val="0"/>
          <w:divBdr>
            <w:top w:val="none" w:sz="0" w:space="0" w:color="auto"/>
            <w:left w:val="none" w:sz="0" w:space="0" w:color="auto"/>
            <w:bottom w:val="none" w:sz="0" w:space="0" w:color="auto"/>
            <w:right w:val="none" w:sz="0" w:space="0" w:color="auto"/>
          </w:divBdr>
        </w:div>
        <w:div w:id="1524779493">
          <w:marLeft w:val="0"/>
          <w:marRight w:val="0"/>
          <w:marTop w:val="0"/>
          <w:marBottom w:val="0"/>
          <w:divBdr>
            <w:top w:val="none" w:sz="0" w:space="0" w:color="auto"/>
            <w:left w:val="none" w:sz="0" w:space="0" w:color="auto"/>
            <w:bottom w:val="none" w:sz="0" w:space="0" w:color="auto"/>
            <w:right w:val="none" w:sz="0" w:space="0" w:color="auto"/>
          </w:divBdr>
        </w:div>
      </w:divsChild>
    </w:div>
    <w:div w:id="1931115779">
      <w:bodyDiv w:val="1"/>
      <w:marLeft w:val="0"/>
      <w:marRight w:val="0"/>
      <w:marTop w:val="0"/>
      <w:marBottom w:val="0"/>
      <w:divBdr>
        <w:top w:val="none" w:sz="0" w:space="0" w:color="auto"/>
        <w:left w:val="none" w:sz="0" w:space="0" w:color="auto"/>
        <w:bottom w:val="none" w:sz="0" w:space="0" w:color="auto"/>
        <w:right w:val="none" w:sz="0" w:space="0" w:color="auto"/>
      </w:divBdr>
    </w:div>
    <w:div w:id="1965885186">
      <w:bodyDiv w:val="1"/>
      <w:marLeft w:val="0"/>
      <w:marRight w:val="0"/>
      <w:marTop w:val="0"/>
      <w:marBottom w:val="0"/>
      <w:divBdr>
        <w:top w:val="none" w:sz="0" w:space="0" w:color="auto"/>
        <w:left w:val="none" w:sz="0" w:space="0" w:color="auto"/>
        <w:bottom w:val="none" w:sz="0" w:space="0" w:color="auto"/>
        <w:right w:val="none" w:sz="0" w:space="0" w:color="auto"/>
      </w:divBdr>
    </w:div>
    <w:div w:id="2035765228">
      <w:bodyDiv w:val="1"/>
      <w:marLeft w:val="0"/>
      <w:marRight w:val="0"/>
      <w:marTop w:val="0"/>
      <w:marBottom w:val="0"/>
      <w:divBdr>
        <w:top w:val="none" w:sz="0" w:space="0" w:color="auto"/>
        <w:left w:val="none" w:sz="0" w:space="0" w:color="auto"/>
        <w:bottom w:val="none" w:sz="0" w:space="0" w:color="auto"/>
        <w:right w:val="none" w:sz="0" w:space="0" w:color="auto"/>
      </w:divBdr>
      <w:divsChild>
        <w:div w:id="390617517">
          <w:marLeft w:val="547"/>
          <w:marRight w:val="0"/>
          <w:marTop w:val="0"/>
          <w:marBottom w:val="0"/>
          <w:divBdr>
            <w:top w:val="none" w:sz="0" w:space="0" w:color="auto"/>
            <w:left w:val="none" w:sz="0" w:space="0" w:color="auto"/>
            <w:bottom w:val="none" w:sz="0" w:space="0" w:color="auto"/>
            <w:right w:val="none" w:sz="0" w:space="0" w:color="auto"/>
          </w:divBdr>
        </w:div>
        <w:div w:id="914363593">
          <w:marLeft w:val="547"/>
          <w:marRight w:val="0"/>
          <w:marTop w:val="0"/>
          <w:marBottom w:val="0"/>
          <w:divBdr>
            <w:top w:val="none" w:sz="0" w:space="0" w:color="auto"/>
            <w:left w:val="none" w:sz="0" w:space="0" w:color="auto"/>
            <w:bottom w:val="none" w:sz="0" w:space="0" w:color="auto"/>
            <w:right w:val="none" w:sz="0" w:space="0" w:color="auto"/>
          </w:divBdr>
        </w:div>
        <w:div w:id="1298681151">
          <w:marLeft w:val="547"/>
          <w:marRight w:val="0"/>
          <w:marTop w:val="0"/>
          <w:marBottom w:val="0"/>
          <w:divBdr>
            <w:top w:val="none" w:sz="0" w:space="0" w:color="auto"/>
            <w:left w:val="none" w:sz="0" w:space="0" w:color="auto"/>
            <w:bottom w:val="none" w:sz="0" w:space="0" w:color="auto"/>
            <w:right w:val="none" w:sz="0" w:space="0" w:color="auto"/>
          </w:divBdr>
        </w:div>
        <w:div w:id="1388068117">
          <w:marLeft w:val="547"/>
          <w:marRight w:val="0"/>
          <w:marTop w:val="0"/>
          <w:marBottom w:val="0"/>
          <w:divBdr>
            <w:top w:val="none" w:sz="0" w:space="0" w:color="auto"/>
            <w:left w:val="none" w:sz="0" w:space="0" w:color="auto"/>
            <w:bottom w:val="none" w:sz="0" w:space="0" w:color="auto"/>
            <w:right w:val="none" w:sz="0" w:space="0" w:color="auto"/>
          </w:divBdr>
        </w:div>
        <w:div w:id="1667395137">
          <w:marLeft w:val="547"/>
          <w:marRight w:val="0"/>
          <w:marTop w:val="0"/>
          <w:marBottom w:val="0"/>
          <w:divBdr>
            <w:top w:val="none" w:sz="0" w:space="0" w:color="auto"/>
            <w:left w:val="none" w:sz="0" w:space="0" w:color="auto"/>
            <w:bottom w:val="none" w:sz="0" w:space="0" w:color="auto"/>
            <w:right w:val="none" w:sz="0" w:space="0" w:color="auto"/>
          </w:divBdr>
        </w:div>
        <w:div w:id="1924028237">
          <w:marLeft w:val="547"/>
          <w:marRight w:val="0"/>
          <w:marTop w:val="0"/>
          <w:marBottom w:val="0"/>
          <w:divBdr>
            <w:top w:val="none" w:sz="0" w:space="0" w:color="auto"/>
            <w:left w:val="none" w:sz="0" w:space="0" w:color="auto"/>
            <w:bottom w:val="none" w:sz="0" w:space="0" w:color="auto"/>
            <w:right w:val="none" w:sz="0" w:space="0" w:color="auto"/>
          </w:divBdr>
        </w:div>
      </w:divsChild>
    </w:div>
    <w:div w:id="2044665768">
      <w:bodyDiv w:val="1"/>
      <w:marLeft w:val="0"/>
      <w:marRight w:val="0"/>
      <w:marTop w:val="0"/>
      <w:marBottom w:val="0"/>
      <w:divBdr>
        <w:top w:val="none" w:sz="0" w:space="0" w:color="auto"/>
        <w:left w:val="none" w:sz="0" w:space="0" w:color="auto"/>
        <w:bottom w:val="none" w:sz="0" w:space="0" w:color="auto"/>
        <w:right w:val="none" w:sz="0" w:space="0" w:color="auto"/>
      </w:divBdr>
    </w:div>
    <w:div w:id="2079814630">
      <w:bodyDiv w:val="1"/>
      <w:marLeft w:val="0"/>
      <w:marRight w:val="0"/>
      <w:marTop w:val="0"/>
      <w:marBottom w:val="0"/>
      <w:divBdr>
        <w:top w:val="none" w:sz="0" w:space="0" w:color="auto"/>
        <w:left w:val="none" w:sz="0" w:space="0" w:color="auto"/>
        <w:bottom w:val="none" w:sz="0" w:space="0" w:color="auto"/>
        <w:right w:val="none" w:sz="0" w:space="0" w:color="auto"/>
      </w:divBdr>
    </w:div>
    <w:div w:id="21309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https://www.e-tar.lt/portal/lt/legalAct/6aa23a109d4d11e9878fc525390407ce" TargetMode="External"/><Relationship Id="rId26" Type="http://schemas.openxmlformats.org/officeDocument/2006/relationships/hyperlink" Target="https://lrkm.lrv.lt/uploads/lrkm/documents/files/2017%20Gyventoju%20dalyvavimo%20kulturoje%20tyrimo%20ataskaita(1).pdf" TargetMode="External"/><Relationship Id="rId3" Type="http://schemas.openxmlformats.org/officeDocument/2006/relationships/customXml" Target="../customXml/item3.xml"/><Relationship Id="rId21" Type="http://schemas.openxmlformats.org/officeDocument/2006/relationships/hyperlink" Target="https://www.kulturostyrimai.lt/wp-content/uploads/2021/05/GYVENTOJU-DALYVAVIMAS-KULTUROJE-IR-PASITENKINIMAS-KULTUROS-PASLAUGOMIS-2020.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ulturostyrimai.lt/wp-content/uploads/2021/05/GYVENTOJU-DALYVAVIMAS-KULTUROJE-IR-PASITENKINIMAS-KULTUROS-PASLAUGOMIS-2020.pdf" TargetMode="External"/><Relationship Id="rId17" Type="http://schemas.openxmlformats.org/officeDocument/2006/relationships/hyperlink" Target="https://www.kulturostyrimai.lt/wp-content/uploads/2021/05/GYVENTOJU-DALYVAVIMAS-KULTUROJE-IR-PASITENKINIMAS-KULTUROS-PASLAUGOMIS-2020.pdf" TargetMode="External"/><Relationship Id="rId25" Type="http://schemas.openxmlformats.org/officeDocument/2006/relationships/hyperlink" Target="about:blan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kulturostyrimai.lt/wp-content/uploads/2021/05/GYVENTOJU-DALYVAVIMAS-KULTUROJE-IR-PASITENKINIMAS-KULTUROS-PASLAUGOMIS-2020.pdf" TargetMode="External"/><Relationship Id="rId20" Type="http://schemas.openxmlformats.org/officeDocument/2006/relationships/hyperlink" Target="about:blan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verslo-finansavimo-2014-2020-metu-europos-sajungos-strukturiniu-fondu-lesomis-isankstinis-vertinimas" TargetMode="External"/><Relationship Id="rId24" Type="http://schemas.openxmlformats.org/officeDocument/2006/relationships/hyperlink" Target="about:blan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epaveldas.lt" TargetMode="External"/><Relationship Id="rId23" Type="http://schemas.openxmlformats.org/officeDocument/2006/relationships/hyperlink" Target="about:blan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kurklt.lt/wp-content/uploads/2020/03/Laisvalaikio-kulturos-ir-meno-poveikis-sveikatai.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e-tar.lt/portal/lt/legalAct/6aa23a109d4d11e9878fc525390407ce" TargetMode="External"/><Relationship Id="rId27" Type="http://schemas.openxmlformats.org/officeDocument/2006/relationships/hyperlink" Target="https://www.kulturostyrimai.lt/wp-content/uploads/2021/05/GYVENTOJU-DALYVAVIMAS-KULTUROJE-IR-PASITENKINIMAS-KULTUROS-PASLAUGOMIS-2020.pdf"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designcouncil.org.uk/sites/default/files/asset/document/DesignDelivers%20for%20Business%20briefing.pdf" TargetMode="External"/><Relationship Id="rId18" Type="http://schemas.openxmlformats.org/officeDocument/2006/relationships/hyperlink" Target="https://www.globalinnovationindex.org/gii-2020-report" TargetMode="External"/><Relationship Id="rId26" Type="http://schemas.openxmlformats.org/officeDocument/2006/relationships/hyperlink" Target="https://www.esinvesticijos.lt/lt/dokumentai/verslo-finansavimo-2014-2020-metu-europos-sajungos-strukturiniu-fondu-lesomis-isankstinis-vertinimas" TargetMode="External"/><Relationship Id="rId39" Type="http://schemas.openxmlformats.org/officeDocument/2006/relationships/hyperlink" Target="https://lietuva.lt/wp-content/uploads/2020/09/Lietuvos-pristatymo-uzsienyje-strategija.pdf" TargetMode="External"/><Relationship Id="rId21" Type="http://schemas.openxmlformats.org/officeDocument/2006/relationships/hyperlink" Target="about:blank" TargetMode="External"/><Relationship Id="rId34" Type="http://schemas.openxmlformats.org/officeDocument/2006/relationships/hyperlink" Target="http://www.bendrasisplanas.lt/konkretizuotu-sprendiniu-medziaga/" TargetMode="External"/><Relationship Id="rId42" Type="http://schemas.openxmlformats.org/officeDocument/2006/relationships/hyperlink" Target="http://www.ces.lt/veikla-2/ziniasklaidos-stebesena/visuomenes-nuomones-apklausos/" TargetMode="External"/><Relationship Id="rId47" Type="http://schemas.openxmlformats.org/officeDocument/2006/relationships/hyperlink" Target="https://e-seimas.lrs.lt/portal/legalAct/lt/TAD/TAIS.41597/asr" TargetMode="External"/><Relationship Id="rId50" Type="http://schemas.openxmlformats.org/officeDocument/2006/relationships/hyperlink" Target="http://tmde.lrv.lt/uploads/tmde/documents/files/Tautines%20mazumos%20Lietuvoje_papildyta%20studija.pdf" TargetMode="External"/><Relationship Id="rId55" Type="http://schemas.openxmlformats.org/officeDocument/2006/relationships/hyperlink" Target="about:blank" TargetMode="External"/><Relationship Id="rId63" Type="http://schemas.openxmlformats.org/officeDocument/2006/relationships/hyperlink" Target="http://www.bendrasisplanas.lt/konkretizuotu-sprendiniu-medziaga/" TargetMode="External"/><Relationship Id="rId68" Type="http://schemas.openxmlformats.org/officeDocument/2006/relationships/hyperlink" Target="https://eur-lex.europa.eu/legal-content/EN/TXT/?uri=CELEX%3A52020XG0605%2801%29" TargetMode="External"/><Relationship Id="rId7" Type="http://schemas.openxmlformats.org/officeDocument/2006/relationships/hyperlink" Target="https://www.kulturostyrimai.lt/wp-content/uploads/2021/03/Gyventoju-dalyvavimas-kulturoje-ir-pasitenkinimas-kulturos-paslaugomis-2020-ataskaita.pdf" TargetMode="External"/><Relationship Id="rId71" Type="http://schemas.openxmlformats.org/officeDocument/2006/relationships/hyperlink" Target="https://www.e-tar.lt/portal/lt/legalAct/6aa23a109d4d11e9878fc525390407ce" TargetMode="External"/><Relationship Id="rId2" Type="http://schemas.openxmlformats.org/officeDocument/2006/relationships/hyperlink" Target="https://whc.unesco.org/en/culture2030indicators/" TargetMode="External"/><Relationship Id="rId16" Type="http://schemas.openxmlformats.org/officeDocument/2006/relationships/hyperlink" Target="https://designfactory.aalto.fi/wp-content/uploads/2019/11/2019_EJE_Bjorklund_et_al-Design_Factories.pdf" TargetMode="External"/><Relationship Id="rId29" Type="http://schemas.openxmlformats.org/officeDocument/2006/relationships/hyperlink" Target="https://en.unesco.org/sites/default/files/eng_sdg_moment_culture_in_the_vnrs_flyer_final_0.pdf" TargetMode="External"/><Relationship Id="rId11" Type="http://schemas.openxmlformats.org/officeDocument/2006/relationships/hyperlink" Target="https://www.esinvesticijos.lt/lt/dokumentai/lietuvos-ukio-sektoriu-finansavimo-po-2020-metu-vertinimas" TargetMode="External"/><Relationship Id="rId24" Type="http://schemas.openxmlformats.org/officeDocument/2006/relationships/hyperlink" Target="https://www.esinvesticijos.lt/lt/dokumentai/lietuvos-ukio-sektoriu-finansavimo-po-2020-metu-vertinimas" TargetMode="External"/><Relationship Id="rId32" Type="http://schemas.openxmlformats.org/officeDocument/2006/relationships/hyperlink" Target="http://kurklt.lt/wp-content/uploads/2020/11/Erdvin%C4%97-analiz%C4%97-i%C5%A1samiai.pdf" TargetMode="External"/><Relationship Id="rId37" Type="http://schemas.openxmlformats.org/officeDocument/2006/relationships/hyperlink" Target="https://eur-lex.europa.eu/legal-content/LT/TXT/PDF/?uri=CELEX:52020XG0609(04)&amp;from=LT" TargetMode="External"/><Relationship Id="rId40" Type="http://schemas.openxmlformats.org/officeDocument/2006/relationships/hyperlink" Target="http://www.bendrasisplanas.lt/konkretizuotu-sprendiniu-medziaga/" TargetMode="External"/><Relationship Id="rId45" Type="http://schemas.openxmlformats.org/officeDocument/2006/relationships/hyperlink" Target="https://europa.eu/eurobarometer/surveys/detail/2251" TargetMode="External"/><Relationship Id="rId53" Type="http://schemas.openxmlformats.org/officeDocument/2006/relationships/hyperlink" Target="https://www.kulturostyrimai.lt/wp-content/uploads/2021/01/Gyventoju-dalyvavimas-kulturoje-ir-pasitenkinimas-kulturos-paslaugomis-2020-Ataskaitos-santrauka.pdf" TargetMode="External"/><Relationship Id="rId58" Type="http://schemas.openxmlformats.org/officeDocument/2006/relationships/hyperlink" Target="https://www.consilium.europa.eu/media/44116/st08208-en20.pdf" TargetMode="External"/><Relationship Id="rId66" Type="http://schemas.openxmlformats.org/officeDocument/2006/relationships/hyperlink" Target="http://www.bendrasisplanas.lt/konkretizuotu-sprendiniu-medziaga/" TargetMode="External"/><Relationship Id="rId74" Type="http://schemas.openxmlformats.org/officeDocument/2006/relationships/hyperlink" Target="https://www.ccsu.edu/wmln/rank.html" TargetMode="External"/><Relationship Id="rId5" Type="http://schemas.openxmlformats.org/officeDocument/2006/relationships/hyperlink" Target="https://e-seimas.lrs.lt/portal/legalAct/lt/TAD/4a028c503a6f11e598499e1e1ba6e454/asr" TargetMode="External"/><Relationship Id="rId15" Type="http://schemas.openxmlformats.org/officeDocument/2006/relationships/hyperlink" Target="https://circulareconomy.europa.eu/platform/sites/default/files/circular_by_design_-_products_in_the_circular_economy.pdf" TargetMode="External"/><Relationship Id="rId23" Type="http://schemas.openxmlformats.org/officeDocument/2006/relationships/hyperlink" Target="http://www.bendrasisplanas.lt/konkretizuotu-sprendiniu-medziaga/" TargetMode="External"/><Relationship Id="rId28" Type="http://schemas.openxmlformats.org/officeDocument/2006/relationships/hyperlink" Target="https://webcache.googleusercontent.com/search?q=cache:xibz8zk4A64J:https://ec.europa.eu/docsroom/documents/13203/attachments/1/translations/lt/renditions/pdf+&amp;cd=1&amp;hl=lt&amp;ct=clnk&amp;gl=lt" TargetMode="External"/><Relationship Id="rId36" Type="http://schemas.openxmlformats.org/officeDocument/2006/relationships/hyperlink" Target="http://www.bendrasisplanas.lt/konkretizuotu-sprendiniu-medziaga/" TargetMode="External"/><Relationship Id="rId49" Type="http://schemas.openxmlformats.org/officeDocument/2006/relationships/hyperlink" Target="https://tmde.lrv.lt/uploads/tmde/documents/files/Ataskaita%20Minority%2BMedia.pdf" TargetMode="External"/><Relationship Id="rId57" Type="http://schemas.openxmlformats.org/officeDocument/2006/relationships/hyperlink" Target="https://eur-lex.europa.eu/legal-content/LT/TXT/PDF/?uri=CELEX:52014XG1223(01)&amp;from=EL" TargetMode="External"/><Relationship Id="rId61" Type="http://schemas.openxmlformats.org/officeDocument/2006/relationships/hyperlink" Target="http://www.bendrasisplanas.lt/konkretizuotu-sprendiniu-medziaga/" TargetMode="External"/><Relationship Id="rId10" Type="http://schemas.openxmlformats.org/officeDocument/2006/relationships/hyperlink" Target="https://www.esinvesticijos.lt/lt/dokumentai/lietuvos-ukio-sektoriu-finansavimo-po-2020-metu-vertinimas" TargetMode="External"/><Relationship Id="rId19" Type="http://schemas.openxmlformats.org/officeDocument/2006/relationships/hyperlink" Target="https://core.ac.uk/download/pdf/80709211.pdf" TargetMode="External"/><Relationship Id="rId31" Type="http://schemas.openxmlformats.org/officeDocument/2006/relationships/hyperlink" Target="about:blank" TargetMode="External"/><Relationship Id="rId44" Type="http://schemas.openxmlformats.org/officeDocument/2006/relationships/hyperlink" Target="https://lrkm.lrv.lt/uploads/lrkm/documents/files/1_%20Tautini%C5%B3%20ma%C5%BEum%C5%B3%20apklausos%20ATASKAITA.pdf" TargetMode="External"/><Relationship Id="rId52" Type="http://schemas.openxmlformats.org/officeDocument/2006/relationships/hyperlink" Target="http://statistika.lrkm.lt/" TargetMode="External"/><Relationship Id="rId60" Type="http://schemas.openxmlformats.org/officeDocument/2006/relationships/hyperlink" Target="https://www.unesco.lt/kultura/pasaulio-paveldas/pasaulio-paveldo-konvencija" TargetMode="External"/><Relationship Id="rId65" Type="http://schemas.openxmlformats.org/officeDocument/2006/relationships/hyperlink" Target="https://www.esinvesticijos.lt/lt/dokumentai/lietuvos-ukio-sektoriu-finansavimo-po-2020-metu-vertinimas" TargetMode="External"/><Relationship Id="rId73" Type="http://schemas.openxmlformats.org/officeDocument/2006/relationships/hyperlink" Target="https://e-seimas.lrs.lt/portal/legalActPrint/lt?jfwid=xqazkuxun&amp;actualEditionId=xtCjBDfsdU&amp;documentId=TAIS.112422&amp;category=TAD" TargetMode="External"/><Relationship Id="rId4" Type="http://schemas.openxmlformats.org/officeDocument/2006/relationships/hyperlink" Target="https://en.unesco.org/culture-development/transversal-approaches/poverty-reduction-and-growth" TargetMode="External"/><Relationship Id="rId9" Type="http://schemas.openxmlformats.org/officeDocument/2006/relationships/hyperlink" Target="https://keanet.eu/wp-content/uploads/Impact-of-COVID-19-pandemic-on-CCS_COE-KEA_26062020.pdf.pdf" TargetMode="External"/><Relationship Id="rId14" Type="http://schemas.openxmlformats.org/officeDocument/2006/relationships/hyperlink" Target="https://webcache.googleusercontent.com/search?q=cache:xibz8zk4A64J:https://ec.europa.eu/docsroom/documents/13203/attachments/1/translations/lt/renditions/pdf+&amp;cd=1&amp;hl=lt&amp;ct=clnk&amp;gl=lt" TargetMode="External"/><Relationship Id="rId22" Type="http://schemas.openxmlformats.org/officeDocument/2006/relationships/hyperlink" Target="http://kurklt.lt/wp-content/uploads/2017/04/KKI-pletra-ES-saliu-praktika.pdf" TargetMode="External"/><Relationship Id="rId27" Type="http://schemas.openxmlformats.org/officeDocument/2006/relationships/hyperlink" Target="https://www.oecd.org/cfe/leed/culture-webinars.htm" TargetMode="External"/><Relationship Id="rId30" Type="http://schemas.openxmlformats.org/officeDocument/2006/relationships/hyperlink" Target="https://lrkm.lrv.lt/lt/veikla/finansuojamos-programos/valstybes-investiciju-programa/teises-aktai-2/kulturos-objektu-aktualizavimo-2014-2020-metu-programa" TargetMode="External"/><Relationship Id="rId35" Type="http://schemas.openxmlformats.org/officeDocument/2006/relationships/hyperlink" Target="https://www.e-tar.lt/portal/lt/legalAct/6aa23a109d4d11e9878fc525390407ce" TargetMode="External"/><Relationship Id="rId43" Type="http://schemas.openxmlformats.org/officeDocument/2006/relationships/hyperlink" Target="https://tmde.lrv.lt/lt/teisine-informacija/tyrimai-ir-analizes" TargetMode="External"/><Relationship Id="rId48" Type="http://schemas.openxmlformats.org/officeDocument/2006/relationships/hyperlink" Target="http://tmde.lrv.lt/uploads/tmde/documents/files/Tautines%20mazumos%20Lietuvoje_papildyta%20studija.pdf" TargetMode="External"/><Relationship Id="rId56" Type="http://schemas.openxmlformats.org/officeDocument/2006/relationships/hyperlink" Target="http://statistika.lrkm.lt/" TargetMode="External"/><Relationship Id="rId64" Type="http://schemas.openxmlformats.org/officeDocument/2006/relationships/hyperlink" Target="https://www.kulturostyrimai.lt/uncategorized/kulturos-paveldo-objektu-valdytoju-ir-tvarkybos-darbu-projektu-rengeju-nuomones-apie-kulturos-paveldo-apsaugos-paslaugu-kokybes-pokycius-tyrimas/" TargetMode="External"/><Relationship Id="rId69" Type="http://schemas.openxmlformats.org/officeDocument/2006/relationships/hyperlink" Target="http://www.bendrasisplanas.lt/konkretizuotu-sprendiniu-medziaga/" TargetMode="External"/><Relationship Id="rId8" Type="http://schemas.openxmlformats.org/officeDocument/2006/relationships/hyperlink" Target="https://www.o-spi.co.uk/wp-content/uploads/2020/06/Global-Screen-Production-and-COVID-19-Economic-Recovery-Final-2020-06-25.pdf" TargetMode="External"/><Relationship Id="rId51" Type="http://schemas.openxmlformats.org/officeDocument/2006/relationships/hyperlink" Target="https://www.kulturostyrimai.lt/wp-content/uploads/2021/03/Gyventoju-dalyvavimas-kulturoje-ir-pasitenkinimas-kulturos-paslaugomis-2020-ataskaita.pdf" TargetMode="External"/><Relationship Id="rId72" Type="http://schemas.openxmlformats.org/officeDocument/2006/relationships/hyperlink" Target="http://www.vlkk.lt/programos/paraiskos/lietuviu-kalbos-prestizo-stiprinimo-programa" TargetMode="External"/><Relationship Id="rId3" Type="http://schemas.openxmlformats.org/officeDocument/2006/relationships/hyperlink" Target="https://en.unesco.org/culture-development/transversal-approaches/poverty-reduction-and-growth" TargetMode="External"/><Relationship Id="rId12" Type="http://schemas.openxmlformats.org/officeDocument/2006/relationships/hyperlink" Target="https://www.designcouncil.org.uk/news-opinion/design-key-business-success-challenging-times" TargetMode="External"/><Relationship Id="rId17" Type="http://schemas.openxmlformats.org/officeDocument/2006/relationships/hyperlink" Target="https://drive.google.com/file/d/1AtVEV4rqa3VHDjgNswHozaE2-bG14MNW/view" TargetMode="External"/><Relationship Id="rId25" Type="http://schemas.openxmlformats.org/officeDocument/2006/relationships/hyperlink" Target="https://osp.stat.gov.lt/verslas-lietuvoje-2020/veikiancios-svv-imones" TargetMode="External"/><Relationship Id="rId33" Type="http://schemas.openxmlformats.org/officeDocument/2006/relationships/hyperlink" Target="https://e-seimas.lrs.lt/portal/legalAct/lt/TAD/124b7b10b12e11ea9a12d0dada3ca61b?positionInSearchResults=0&amp;searchModelUUID=6355fe92-fd5b-4613-894e-c42eb599ef49" TargetMode="External"/><Relationship Id="rId38" Type="http://schemas.openxmlformats.org/officeDocument/2006/relationships/hyperlink" Target="https://osp.stat.gov.lt/" TargetMode="External"/><Relationship Id="rId46" Type="http://schemas.openxmlformats.org/officeDocument/2006/relationships/hyperlink" Target="https://kulturospasas.emokykla.lt/renginiai" TargetMode="External"/><Relationship Id="rId59" Type="http://schemas.openxmlformats.org/officeDocument/2006/relationships/hyperlink" Target="http://kpd.lt/kulturos-paveldas-visu-reikalas/" TargetMode="External"/><Relationship Id="rId67" Type="http://schemas.openxmlformats.org/officeDocument/2006/relationships/hyperlink" Target="https://lrkm.lrv.lt/uploads/lrkm/documents/files/Galutine%20Tyrimo%20ataskaita%20%281%29.pdf" TargetMode="External"/><Relationship Id="rId20" Type="http://schemas.openxmlformats.org/officeDocument/2006/relationships/hyperlink" Target="https://euipo.europa.eu/ohimportal/en/design-definition" TargetMode="External"/><Relationship Id="rId41" Type="http://schemas.openxmlformats.org/officeDocument/2006/relationships/hyperlink" Target="about:blank" TargetMode="External"/><Relationship Id="rId54" Type="http://schemas.openxmlformats.org/officeDocument/2006/relationships/hyperlink" Target="https://www.archyvai.lt/lt/paslaugos_53/valstybes-archyvu-teikiamu-cwzy.html" TargetMode="External"/><Relationship Id="rId62" Type="http://schemas.openxmlformats.org/officeDocument/2006/relationships/hyperlink" Target="https://kvr.kpd.lt/" TargetMode="External"/><Relationship Id="rId70" Type="http://schemas.openxmlformats.org/officeDocument/2006/relationships/hyperlink" Target="http://www.bendrasisplanas.lt/konkretizuotu-sprendiniu-medziaga/" TargetMode="External"/><Relationship Id="rId75" Type="http://schemas.openxmlformats.org/officeDocument/2006/relationships/hyperlink" Target="https://pediatrics.aappublications.org/content/pediatrics/early/2014/06/19/peds.2014-1384.full.pdf" TargetMode="External"/><Relationship Id="rId1" Type="http://schemas.openxmlformats.org/officeDocument/2006/relationships/hyperlink" Target="https://en.unesco.org/culture-development/transversal-approaches/poverty-reduction-and-growth" TargetMode="External"/><Relationship Id="rId6" Type="http://schemas.openxmlformats.org/officeDocument/2006/relationships/hyperlink" Target="https://e-seimas.lrs.lt/portal/legalAct/lt/TAD/4a028c503a6f11e598499e1e1ba6e45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2" ma:contentTypeDescription="Kurkite naują dokumentą." ma:contentTypeScope="" ma:versionID="3823a95827ba9e1f92079ef76180e981">
  <xsd:schema xmlns:xsd="http://www.w3.org/2001/XMLSchema" xmlns:xs="http://www.w3.org/2001/XMLSchema" xmlns:p="http://schemas.microsoft.com/office/2006/metadata/properties" xmlns:ns2="9f1f9ed6-0cb5-4fd9-b857-c22e100b9236" targetNamespace="http://schemas.microsoft.com/office/2006/metadata/properties" ma:root="true" ma:fieldsID="eebcd06afc154309e609c74932900825" ns2:_="">
    <xsd:import namespace="9f1f9ed6-0cb5-4fd9-b857-c22e100b92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0228E-D1A6-4424-B71E-F8AE545A2B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99FEF-B9BE-4B86-AAC9-E1991CD4984A}">
  <ds:schemaRefs>
    <ds:schemaRef ds:uri="http://schemas.openxmlformats.org/officeDocument/2006/bibliography"/>
  </ds:schemaRefs>
</ds:datastoreItem>
</file>

<file path=customXml/itemProps3.xml><?xml version="1.0" encoding="utf-8"?>
<ds:datastoreItem xmlns:ds="http://schemas.openxmlformats.org/officeDocument/2006/customXml" ds:itemID="{9F8D06FD-1E75-4352-91AE-C74D6B77F04F}">
  <ds:schemaRefs>
    <ds:schemaRef ds:uri="http://schemas.microsoft.com/sharepoint/v3/contenttype/forms"/>
  </ds:schemaRefs>
</ds:datastoreItem>
</file>

<file path=customXml/itemProps4.xml><?xml version="1.0" encoding="utf-8"?>
<ds:datastoreItem xmlns:ds="http://schemas.openxmlformats.org/officeDocument/2006/customXml" ds:itemID="{2CFD4AD6-DB77-4D9B-A300-6CB08CD00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Pages>
  <Words>153761</Words>
  <Characters>87645</Characters>
  <Application>Microsoft Office Word</Application>
  <DocSecurity>0</DocSecurity>
  <Lines>730</Lines>
  <Paragraphs>481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Saulius Zubrys</cp:lastModifiedBy>
  <cp:revision>5</cp:revision>
  <dcterms:created xsi:type="dcterms:W3CDTF">2021-07-20T13:14:00Z</dcterms:created>
  <dcterms:modified xsi:type="dcterms:W3CDTF">2021-07-22T07:20:00Z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