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5EAC8" w14:textId="77777777" w:rsidR="000920C6" w:rsidRPr="00292BAD" w:rsidRDefault="000920C6" w:rsidP="00292BAD">
      <w:pPr>
        <w:jc w:val="center"/>
        <w:rPr>
          <w:b/>
          <w:bCs/>
          <w:kern w:val="1"/>
          <w:lang w:val="lt-LT" w:eastAsia="lt-LT"/>
        </w:rPr>
      </w:pPr>
      <w:r w:rsidRPr="004973C0">
        <w:rPr>
          <w:b/>
          <w:kern w:val="1"/>
          <w:lang w:val="lt-LT" w:eastAsia="lt-LT"/>
        </w:rPr>
        <w:t xml:space="preserve">LIETUVOS RESPUBLIKOS </w:t>
      </w:r>
      <w:hyperlink r:id="rId7" w:anchor="2z%232z" w:history="1">
        <w:r w:rsidRPr="004973C0">
          <w:rPr>
            <w:rFonts w:eastAsia="Arial Unicode MS"/>
            <w:b/>
            <w:kern w:val="1"/>
            <w:lang w:val="lt-LT" w:eastAsia="lt-LT"/>
          </w:rPr>
          <w:t>SVEIKATOS</w:t>
        </w:r>
      </w:hyperlink>
      <w:r w:rsidRPr="004973C0">
        <w:rPr>
          <w:b/>
          <w:kern w:val="1"/>
          <w:lang w:val="lt-LT" w:eastAsia="lt-LT"/>
        </w:rPr>
        <w:t xml:space="preserve"> SISTEMOS ĮSTATYMO</w:t>
      </w:r>
      <w:r w:rsidRPr="004973C0">
        <w:rPr>
          <w:kern w:val="1"/>
          <w:lang w:val="lt-LT" w:eastAsia="lt-LT"/>
        </w:rPr>
        <w:t xml:space="preserve"> </w:t>
      </w:r>
      <w:r w:rsidRPr="004973C0">
        <w:rPr>
          <w:b/>
          <w:kern w:val="1"/>
          <w:lang w:val="lt-LT" w:eastAsia="lt-LT"/>
        </w:rPr>
        <w:t>NR. I-552 29 STRAIPSNI</w:t>
      </w:r>
      <w:r>
        <w:rPr>
          <w:b/>
          <w:kern w:val="1"/>
          <w:lang w:val="lt-LT" w:eastAsia="lt-LT"/>
        </w:rPr>
        <w:t>O</w:t>
      </w:r>
      <w:r w:rsidRPr="004973C0">
        <w:rPr>
          <w:b/>
          <w:kern w:val="1"/>
          <w:lang w:val="lt-LT" w:eastAsia="lt-LT"/>
        </w:rPr>
        <w:t xml:space="preserve"> PAKEITIMO, 73, 74 STRAIPSNIŲ PRIPAŽINIMO NETEKUSIAIS GALIOS ĮSTATYMO, </w:t>
      </w:r>
      <w:r w:rsidRPr="004973C0">
        <w:rPr>
          <w:b/>
          <w:bCs/>
          <w:kern w:val="1"/>
          <w:lang w:val="lt-LT" w:eastAsia="lt-LT"/>
        </w:rPr>
        <w:t>LIETUVOS RESPUBLIKOS SVEIKATOS PRIEŽIŪROS ĮSTAIGŲ ĮSTATYMO NR. I-1367 23, 24 STRAIPSNIŲ PAKEITIMO ĮSTATYMO, LIETUVOS RESPUBLIKOS VISUOMENĖS SVEIKATOS PRIEŽIŪROS ĮSTATYMO NR. IX-886 7 STRAIPSNIO PAKEITIMO ĮSTATYMO</w:t>
      </w:r>
      <w:r>
        <w:rPr>
          <w:b/>
          <w:bCs/>
          <w:kern w:val="1"/>
          <w:lang w:val="lt-LT" w:eastAsia="lt-LT"/>
        </w:rPr>
        <w:t xml:space="preserve">, </w:t>
      </w:r>
      <w:r w:rsidRPr="004973C0">
        <w:rPr>
          <w:b/>
          <w:bCs/>
          <w:kern w:val="1"/>
          <w:lang w:val="lt-LT" w:eastAsia="lt-LT"/>
        </w:rPr>
        <w:t xml:space="preserve">LIETUVOS RESPUBLIKOS APSAUGOS NUO SMURTO ARTIMOJE APLINKOJE ĮSTATYMO NR. XI-1425 5 STRAIPSNIO PAKEITIMO ĮSTATYMO </w:t>
      </w:r>
      <w:r w:rsidRPr="004973C0">
        <w:rPr>
          <w:b/>
          <w:kern w:val="1"/>
          <w:lang w:val="lt-LT" w:eastAsia="lt-LT"/>
        </w:rPr>
        <w:t xml:space="preserve">PROJEKTŲ </w:t>
      </w:r>
    </w:p>
    <w:p w14:paraId="0EACC31E" w14:textId="77777777" w:rsidR="000920C6" w:rsidRPr="004973C0" w:rsidRDefault="000920C6" w:rsidP="00A31BA0">
      <w:pPr>
        <w:jc w:val="center"/>
        <w:outlineLvl w:val="0"/>
        <w:rPr>
          <w:b/>
          <w:bCs/>
          <w:lang w:val="lt-LT"/>
        </w:rPr>
      </w:pPr>
      <w:r w:rsidRPr="004973C0">
        <w:rPr>
          <w:b/>
          <w:bCs/>
          <w:lang w:val="lt-LT"/>
        </w:rPr>
        <w:t>AIŠKINAMASIS RAŠTAS</w:t>
      </w:r>
    </w:p>
    <w:p w14:paraId="14C5FBD1" w14:textId="77777777" w:rsidR="000920C6" w:rsidRPr="004973C0" w:rsidRDefault="000920C6">
      <w:pPr>
        <w:jc w:val="both"/>
        <w:rPr>
          <w:b/>
          <w:bCs/>
          <w:lang w:val="lt-LT"/>
        </w:rPr>
      </w:pPr>
    </w:p>
    <w:p w14:paraId="0A5A30F5" w14:textId="77777777" w:rsidR="000920C6" w:rsidRPr="004973C0" w:rsidRDefault="000920C6" w:rsidP="00EB2228">
      <w:pPr>
        <w:ind w:firstLine="851"/>
        <w:jc w:val="both"/>
        <w:rPr>
          <w:b/>
          <w:bCs/>
          <w:lang w:val="lt-LT"/>
        </w:rPr>
      </w:pPr>
      <w:r w:rsidRPr="004973C0">
        <w:rPr>
          <w:b/>
          <w:bCs/>
          <w:spacing w:val="-9"/>
          <w:lang w:val="lt-LT"/>
        </w:rPr>
        <w:t>1.</w:t>
      </w:r>
      <w:r w:rsidRPr="004973C0">
        <w:rPr>
          <w:b/>
          <w:bCs/>
          <w:lang w:val="lt-LT"/>
        </w:rPr>
        <w:t xml:space="preserve"> </w:t>
      </w:r>
      <w:r w:rsidRPr="004973C0">
        <w:rPr>
          <w:b/>
          <w:lang w:val="lt-LT"/>
        </w:rPr>
        <w:t>Įstatymų projektų rengimą paskatinusios priežastys, parengto projekto tikslai ir uždaviniai.</w:t>
      </w:r>
      <w:bookmarkStart w:id="0" w:name="_Hlk335045"/>
    </w:p>
    <w:p w14:paraId="4114EB0A" w14:textId="77777777" w:rsidR="000920C6" w:rsidRPr="004973C0" w:rsidRDefault="000920C6" w:rsidP="00606DB1">
      <w:pPr>
        <w:ind w:firstLine="851"/>
        <w:jc w:val="both"/>
        <w:rPr>
          <w:lang w:val="lt-LT"/>
        </w:rPr>
      </w:pPr>
      <w:r w:rsidRPr="004973C0">
        <w:rPr>
          <w:kern w:val="1"/>
          <w:lang w:val="lt-LT" w:eastAsia="lt-LT"/>
        </w:rPr>
        <w:t xml:space="preserve">Lietuvos Respublikos </w:t>
      </w:r>
      <w:hyperlink r:id="rId8" w:anchor="2z%232z" w:history="1">
        <w:r w:rsidRPr="004973C0">
          <w:rPr>
            <w:rFonts w:eastAsia="Arial Unicode MS"/>
            <w:kern w:val="1"/>
            <w:lang w:val="lt-LT" w:eastAsia="lt-LT"/>
          </w:rPr>
          <w:t>sveikatos</w:t>
        </w:r>
      </w:hyperlink>
      <w:r w:rsidRPr="004973C0">
        <w:rPr>
          <w:kern w:val="1"/>
          <w:lang w:val="lt-LT" w:eastAsia="lt-LT"/>
        </w:rPr>
        <w:t xml:space="preserve"> sistemos įstatymo Nr. I-552 29</w:t>
      </w:r>
      <w:r>
        <w:rPr>
          <w:kern w:val="1"/>
          <w:lang w:val="lt-LT" w:eastAsia="lt-LT"/>
        </w:rPr>
        <w:t xml:space="preserve"> straipsnio</w:t>
      </w:r>
      <w:r w:rsidRPr="004973C0">
        <w:rPr>
          <w:kern w:val="1"/>
          <w:lang w:val="lt-LT" w:eastAsia="lt-LT"/>
        </w:rPr>
        <w:t xml:space="preserve"> pakeitimo, 73, 74 straipsnių pripažinimo netekusiais galios įstatymo, </w:t>
      </w:r>
      <w:r w:rsidRPr="004973C0">
        <w:rPr>
          <w:bCs/>
          <w:kern w:val="1"/>
          <w:lang w:val="lt-LT" w:eastAsia="lt-LT"/>
        </w:rPr>
        <w:t xml:space="preserve">Lietuvos Respublikos sveikatos priežiūros įstaigų įstatymo Nr. I-1367 23, 24 straipsnių pakeitimo įstatymo, Lietuvos Respublikos visuomenės sveikatos priežiūros įstatymo Nr. IX-886 7 straipsnio pakeitimo įstatymo, Lietuvos Respublikos apsaugos nuo smurto artimoje aplinkoje įstatymo Nr. XI-1425 5 straipsnio pakeitimo įstatymo </w:t>
      </w:r>
      <w:bookmarkEnd w:id="0"/>
      <w:r w:rsidRPr="004973C0">
        <w:rPr>
          <w:lang w:val="lt-LT"/>
        </w:rPr>
        <w:t>projektai (visi kartu – Projektai) parengti atsižvelgiant į šias priežastis:</w:t>
      </w:r>
    </w:p>
    <w:p w14:paraId="5A89B5C6" w14:textId="77777777" w:rsidR="000920C6" w:rsidRDefault="000920C6" w:rsidP="00E9787C">
      <w:pPr>
        <w:pStyle w:val="HTMLiankstoformatuotas"/>
        <w:tabs>
          <w:tab w:val="left" w:pos="567"/>
        </w:tabs>
        <w:ind w:firstLine="851"/>
        <w:jc w:val="both"/>
        <w:rPr>
          <w:rFonts w:ascii="Times New Roman" w:hAnsi="Times New Roman" w:cs="Times New Roman"/>
          <w:color w:val="000000"/>
          <w:sz w:val="24"/>
          <w:szCs w:val="24"/>
          <w:lang w:val="lt-LT"/>
        </w:rPr>
      </w:pPr>
      <w:r w:rsidRPr="004973C0">
        <w:rPr>
          <w:rFonts w:ascii="Times New Roman" w:hAnsi="Times New Roman" w:cs="Times New Roman"/>
          <w:sz w:val="24"/>
          <w:szCs w:val="24"/>
          <w:lang w:val="lt-LT"/>
        </w:rPr>
        <w:t xml:space="preserve">1) </w:t>
      </w:r>
      <w:r w:rsidRPr="004973C0">
        <w:rPr>
          <w:rFonts w:ascii="Times New Roman" w:hAnsi="Times New Roman" w:cs="Times New Roman"/>
          <w:color w:val="000000"/>
          <w:sz w:val="24"/>
          <w:szCs w:val="24"/>
          <w:lang w:val="lt-LT"/>
        </w:rPr>
        <w:t>Įgyvendinam</w:t>
      </w:r>
      <w:r>
        <w:rPr>
          <w:rFonts w:ascii="Times New Roman" w:hAnsi="Times New Roman" w:cs="Times New Roman"/>
          <w:color w:val="000000"/>
          <w:sz w:val="24"/>
          <w:szCs w:val="24"/>
          <w:lang w:val="lt-LT"/>
        </w:rPr>
        <w:t>as</w:t>
      </w:r>
      <w:r w:rsidRPr="004973C0">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 xml:space="preserve">Aštuonioliktosios </w:t>
      </w:r>
      <w:r w:rsidRPr="004973C0">
        <w:rPr>
          <w:rFonts w:ascii="Times New Roman" w:hAnsi="Times New Roman" w:cs="Times New Roman"/>
          <w:color w:val="000000"/>
          <w:sz w:val="24"/>
          <w:szCs w:val="24"/>
          <w:lang w:val="lt-LT"/>
        </w:rPr>
        <w:t xml:space="preserve">Lietuvos Respublikos Vyriausybės </w:t>
      </w:r>
      <w:r>
        <w:rPr>
          <w:rFonts w:ascii="Times New Roman" w:hAnsi="Times New Roman" w:cs="Times New Roman"/>
          <w:color w:val="000000"/>
          <w:sz w:val="24"/>
          <w:szCs w:val="24"/>
          <w:lang w:val="lt-LT"/>
        </w:rPr>
        <w:t xml:space="preserve">programos, kuriai pritarta </w:t>
      </w:r>
      <w:r w:rsidRPr="008F1683">
        <w:rPr>
          <w:rFonts w:ascii="Times New Roman" w:hAnsi="Times New Roman" w:cs="Times New Roman"/>
          <w:color w:val="000000"/>
          <w:sz w:val="24"/>
          <w:szCs w:val="24"/>
          <w:lang w:val="lt-LT"/>
        </w:rPr>
        <w:t>Lietuvos Respublikos Seimo</w:t>
      </w:r>
      <w:r>
        <w:rPr>
          <w:rFonts w:ascii="Times New Roman" w:hAnsi="Times New Roman" w:cs="Times New Roman"/>
          <w:color w:val="000000"/>
          <w:sz w:val="24"/>
          <w:szCs w:val="24"/>
          <w:lang w:val="lt-LT"/>
        </w:rPr>
        <w:t xml:space="preserve"> </w:t>
      </w:r>
      <w:r w:rsidRPr="008F1683">
        <w:rPr>
          <w:rFonts w:ascii="Times New Roman" w:hAnsi="Times New Roman" w:cs="Times New Roman"/>
          <w:color w:val="000000"/>
          <w:sz w:val="24"/>
          <w:szCs w:val="24"/>
          <w:lang w:val="lt-LT"/>
        </w:rPr>
        <w:t>2020 m. gruodžio 11 d.</w:t>
      </w:r>
      <w:r>
        <w:rPr>
          <w:rFonts w:ascii="Times New Roman" w:hAnsi="Times New Roman" w:cs="Times New Roman"/>
          <w:color w:val="000000"/>
          <w:sz w:val="24"/>
          <w:szCs w:val="24"/>
          <w:lang w:val="lt-LT"/>
        </w:rPr>
        <w:t xml:space="preserve"> </w:t>
      </w:r>
      <w:r w:rsidRPr="008F1683">
        <w:rPr>
          <w:rFonts w:ascii="Times New Roman" w:hAnsi="Times New Roman" w:cs="Times New Roman"/>
          <w:color w:val="000000"/>
          <w:sz w:val="24"/>
          <w:szCs w:val="24"/>
          <w:lang w:val="lt-LT"/>
        </w:rPr>
        <w:t>nutarimu Nr. XIV-72</w:t>
      </w:r>
      <w:r>
        <w:rPr>
          <w:rFonts w:ascii="Times New Roman" w:hAnsi="Times New Roman" w:cs="Times New Roman"/>
          <w:color w:val="000000"/>
          <w:sz w:val="24"/>
          <w:szCs w:val="24"/>
          <w:lang w:val="lt-LT"/>
        </w:rPr>
        <w:t xml:space="preserve"> (toliau – Aštuonioliktoji Vyriausybės programa), 112 punktas: </w:t>
      </w:r>
      <w:r w:rsidRPr="00E9787C">
        <w:rPr>
          <w:rFonts w:ascii="Times New Roman" w:hAnsi="Times New Roman" w:cs="Times New Roman"/>
          <w:color w:val="000000"/>
          <w:sz w:val="24"/>
          <w:szCs w:val="24"/>
          <w:lang w:val="lt-LT"/>
        </w:rPr>
        <w:t xml:space="preserve">Visuomenės sveikatos stiprinimas – </w:t>
      </w:r>
      <w:r>
        <w:rPr>
          <w:rFonts w:ascii="Times New Roman" w:hAnsi="Times New Roman" w:cs="Times New Roman"/>
          <w:color w:val="000000"/>
          <w:sz w:val="24"/>
          <w:szCs w:val="24"/>
          <w:lang w:val="lt-LT"/>
        </w:rPr>
        <w:t>&lt;...&gt;</w:t>
      </w:r>
      <w:r w:rsidRPr="00E9787C">
        <w:rPr>
          <w:rFonts w:ascii="Times New Roman" w:hAnsi="Times New Roman" w:cs="Times New Roman"/>
          <w:color w:val="000000"/>
          <w:sz w:val="24"/>
          <w:szCs w:val="24"/>
          <w:lang w:val="lt-LT"/>
        </w:rPr>
        <w:t xml:space="preserve"> Siekdami ilginti žmogaus sveiko gyvenimo trukmę, privalome ne tik sukurti efektyvią visuomenės ir asmens sveikatos priežiūros paslaugų sistemą, bet ir sudaryti sąlygas kiekvienai visuomenės grupei ir jos nariui atsakingai ir savarankiškai siekti asmens ir visuomenės sveikatos, užkirsti kelią atsirandančioms ligoms. Prevencija privalo būti prioritetinis veikimo būdas, nes kova su padariniais valstybei ir visuomenei visada lemia kur kas didesnes sąnaudas.</w:t>
      </w:r>
    </w:p>
    <w:p w14:paraId="700F5048" w14:textId="77777777" w:rsidR="000920C6" w:rsidRDefault="000920C6" w:rsidP="00E9787C">
      <w:pPr>
        <w:pStyle w:val="HTMLiankstoformatuotas"/>
        <w:tabs>
          <w:tab w:val="left" w:pos="567"/>
        </w:tabs>
        <w:ind w:firstLine="851"/>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2) Įgyvendinamas </w:t>
      </w:r>
      <w:r w:rsidRPr="00622F5D">
        <w:rPr>
          <w:rFonts w:ascii="Times New Roman" w:hAnsi="Times New Roman" w:cs="Times New Roman"/>
          <w:color w:val="000000"/>
          <w:sz w:val="24"/>
          <w:szCs w:val="24"/>
          <w:lang w:val="lt-LT"/>
        </w:rPr>
        <w:t>Aštuonioliktosios Lietuvos Respublikos Vyriausybės programos nuostatų įgyvendinimo plan</w:t>
      </w:r>
      <w:r>
        <w:rPr>
          <w:rFonts w:ascii="Times New Roman" w:hAnsi="Times New Roman" w:cs="Times New Roman"/>
          <w:color w:val="000000"/>
          <w:sz w:val="24"/>
          <w:szCs w:val="24"/>
          <w:lang w:val="lt-LT"/>
        </w:rPr>
        <w:t xml:space="preserve">o, patvirtinto Lietuvos Respublikos Vyriausybės </w:t>
      </w:r>
      <w:r w:rsidRPr="00BA379F">
        <w:rPr>
          <w:rFonts w:ascii="Times New Roman" w:hAnsi="Times New Roman" w:cs="Times New Roman"/>
          <w:color w:val="000000"/>
          <w:sz w:val="24"/>
          <w:szCs w:val="24"/>
          <w:lang w:val="lt-LT"/>
        </w:rPr>
        <w:t>2021</w:t>
      </w:r>
      <w:r>
        <w:rPr>
          <w:rFonts w:ascii="Times New Roman" w:hAnsi="Times New Roman" w:cs="Times New Roman"/>
          <w:color w:val="000000"/>
          <w:sz w:val="24"/>
          <w:szCs w:val="24"/>
          <w:lang w:val="lt-LT"/>
        </w:rPr>
        <w:t xml:space="preserve"> m. kovo </w:t>
      </w:r>
      <w:r w:rsidRPr="00BA379F">
        <w:rPr>
          <w:rFonts w:ascii="Times New Roman" w:hAnsi="Times New Roman" w:cs="Times New Roman"/>
          <w:color w:val="000000"/>
          <w:sz w:val="24"/>
          <w:szCs w:val="24"/>
          <w:lang w:val="lt-LT"/>
        </w:rPr>
        <w:t>10</w:t>
      </w:r>
      <w:r w:rsidRPr="00622F5D">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 xml:space="preserve">d. nutarimu Nr. 155, </w:t>
      </w:r>
      <w:r w:rsidRPr="00BA379F">
        <w:rPr>
          <w:rFonts w:ascii="Times New Roman" w:hAnsi="Times New Roman" w:cs="Times New Roman"/>
          <w:color w:val="000000"/>
          <w:sz w:val="24"/>
          <w:szCs w:val="24"/>
          <w:lang w:val="lt-LT"/>
        </w:rPr>
        <w:t xml:space="preserve">Vyriausybės programos projekto (darbo), iniciatyvos (priemonės), veiksmo </w:t>
      </w:r>
      <w:r>
        <w:rPr>
          <w:rFonts w:ascii="Times New Roman" w:hAnsi="Times New Roman" w:cs="Times New Roman"/>
          <w:color w:val="000000"/>
          <w:sz w:val="24"/>
          <w:szCs w:val="24"/>
          <w:lang w:val="lt-LT"/>
        </w:rPr>
        <w:t>„Visuomenės sveikatos stiprinimas“ 4.1.3</w:t>
      </w:r>
      <w:r w:rsidRPr="00BA379F">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papunktis: „</w:t>
      </w:r>
      <w:r w:rsidRPr="00E9787C">
        <w:rPr>
          <w:rFonts w:ascii="Times New Roman" w:hAnsi="Times New Roman" w:cs="Times New Roman"/>
          <w:color w:val="000000"/>
          <w:sz w:val="24"/>
          <w:szCs w:val="24"/>
          <w:lang w:val="lt-LT"/>
        </w:rPr>
        <w:t>Parengti ir priimti Sveikatos priežiūros įstaigų įstatymo pakeitimo įstatymo ir kitų susijusių teisės aktų projektus, siekiant optimizuoti nacionalinių visuomenės sveikatos priežiūros įstaigų tinklą</w:t>
      </w:r>
      <w:r>
        <w:rPr>
          <w:rFonts w:ascii="Times New Roman" w:hAnsi="Times New Roman" w:cs="Times New Roman"/>
          <w:color w:val="000000"/>
          <w:sz w:val="24"/>
          <w:szCs w:val="24"/>
          <w:lang w:val="lt-LT"/>
        </w:rPr>
        <w:t xml:space="preserve">“. </w:t>
      </w:r>
    </w:p>
    <w:p w14:paraId="1687D4D1" w14:textId="77777777" w:rsidR="000920C6" w:rsidRDefault="000920C6" w:rsidP="004B1482">
      <w:pPr>
        <w:pStyle w:val="HTMLiankstoformatuotas"/>
        <w:tabs>
          <w:tab w:val="left" w:pos="567"/>
        </w:tabs>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3) Lietuvos Respublikos biudžetinių įstaigų įstatymo 4 straipsnio 1 ir 2 dalyse nurodyta, kad i</w:t>
      </w:r>
      <w:r w:rsidRPr="004B1482">
        <w:rPr>
          <w:rFonts w:ascii="Times New Roman" w:hAnsi="Times New Roman" w:cs="Times New Roman"/>
          <w:sz w:val="24"/>
          <w:szCs w:val="24"/>
          <w:lang w:val="lt-LT"/>
        </w:rPr>
        <w:t>š valstybės biudžeto arba iš Valstybinio socialinio draudimo fondo, Privalomojo sveikatos draudimo fondo biudžetų ir kitų valstybės pinigų fondų išlaikomos biudžetinės įstaigos savininkė yra valstybė. Iš savivaldybės biudžeto išlaikomos biudžetinės įstaigos savininkė yra savival</w:t>
      </w:r>
      <w:r>
        <w:rPr>
          <w:rFonts w:ascii="Times New Roman" w:hAnsi="Times New Roman" w:cs="Times New Roman"/>
          <w:sz w:val="24"/>
          <w:szCs w:val="24"/>
          <w:lang w:val="lt-LT"/>
        </w:rPr>
        <w:t xml:space="preserve">dybė. </w:t>
      </w:r>
      <w:r w:rsidRPr="004B1482">
        <w:rPr>
          <w:rFonts w:ascii="Times New Roman" w:hAnsi="Times New Roman" w:cs="Times New Roman"/>
          <w:sz w:val="24"/>
          <w:szCs w:val="24"/>
          <w:lang w:val="lt-LT"/>
        </w:rPr>
        <w:t>Iš valstybės biudžeto arba iš Valstybinio socialinio draudimo fondo, Privalomojo sveikatos draudimo fondo biudžetų ir kitų valstybės pinigų fondų išlaikomos biudžetinės įstaigos savininko teises ir pareigas įgyvendina Lietuvos Respublikos Vyriausybė (toliau – Vyriausybė) arba jos įgaliota valstybės valdymo institucija. Iš savivaldybės biudžeto išlaikomos biudžetinės įstaigos savininko teises ir pareigas įgyvendina savivaldybės taryba.</w:t>
      </w:r>
      <w:r>
        <w:rPr>
          <w:rFonts w:ascii="Times New Roman" w:hAnsi="Times New Roman" w:cs="Times New Roman"/>
          <w:sz w:val="24"/>
          <w:szCs w:val="24"/>
          <w:lang w:val="lt-LT"/>
        </w:rPr>
        <w:t xml:space="preserve"> Vertinant tai, kas paminėta, biudžetinių įstaigų (kurios nėra viešojo administravimo įstaigos ir nevykdo viešojo administravimo funkcijų) steigimas iš esmės yra Vyriausybės ir savivaldybių tarybų kompetencija, todėl atitinkamai Vyriausybė ir savivaldybės taryba ir turėtų priimti sprendimus dėl savo reguliavimo srities biudžetinių įstaigų steigimo, reorganizavimo, likvidavimo ar pertvarkymo.</w:t>
      </w:r>
    </w:p>
    <w:p w14:paraId="73FC16BC" w14:textId="77777777" w:rsidR="000920C6" w:rsidRPr="004973C0" w:rsidRDefault="000920C6" w:rsidP="008E64CD">
      <w:pPr>
        <w:pStyle w:val="HTMLiankstoformatuotas"/>
        <w:tabs>
          <w:tab w:val="left" w:pos="567"/>
        </w:tabs>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Pr="004973C0">
        <w:rPr>
          <w:rFonts w:ascii="Times New Roman" w:hAnsi="Times New Roman" w:cs="Times New Roman"/>
          <w:sz w:val="24"/>
          <w:szCs w:val="24"/>
          <w:lang w:val="lt-LT"/>
        </w:rPr>
        <w:t xml:space="preserve">Nesistemiškas asmens ir (ar) visuomenės sveikatos priežiūros paslaugas teikiančių LNSS biudžetinių įstaigų (ne viešojo administravimo) (toliau – LNSS biudžetinė įstaiga) reglamentavimas. Šiuo metu biudžetinių įstaigų, priklausiančių LNSS, sistemą reglamentuoja  Lietuvos Respublikos sveikatos priežiūros įstaigų įstatymo 23, 24 straipsniai. Pastebėtina tai, kad 23 ir 24 straipsnių pavadinimuose nurodoma, kad tai turėtų būti biudžetinių įstaigų nomenklatūra, nors straipsniuose nurodoma ir tam tikra įstaigų grupė pagal teikiamas paslaugas (pavyzdžiui, sporto medicinos centrai, priklausomybės centrai), taip pat ir konkrečios įstaigos (pavyzdžiui, Nacionalinis transplantacijos biuras prie Sveikatos apsaugos ministerijos). Vertinant Sveikatos priežiūros įstaigų </w:t>
      </w:r>
      <w:r w:rsidRPr="004973C0">
        <w:rPr>
          <w:rFonts w:ascii="Times New Roman" w:hAnsi="Times New Roman" w:cs="Times New Roman"/>
          <w:sz w:val="24"/>
          <w:szCs w:val="24"/>
          <w:lang w:val="lt-LT"/>
        </w:rPr>
        <w:lastRenderedPageBreak/>
        <w:t>įstatymą sistemiškai (žr. Sveikatos priežiūros įstaigų įstatymo 39 straipsnį), nomenklatūra turėtų būti suprantama kaip tam tikras funkcijas vykdančių įstaigų grupė, o ne konkretūs įstaigų pavadinimai.</w:t>
      </w:r>
    </w:p>
    <w:p w14:paraId="29012F12" w14:textId="77777777" w:rsidR="000920C6" w:rsidRPr="004973C0" w:rsidRDefault="000920C6" w:rsidP="009C5E70">
      <w:pPr>
        <w:pStyle w:val="HTMLiankstoformatuotas"/>
        <w:tabs>
          <w:tab w:val="left" w:pos="567"/>
        </w:tabs>
        <w:ind w:firstLine="851"/>
        <w:jc w:val="both"/>
        <w:rPr>
          <w:rFonts w:ascii="Times New Roman" w:hAnsi="Times New Roman" w:cs="Times New Roman"/>
          <w:color w:val="000000"/>
          <w:sz w:val="24"/>
          <w:szCs w:val="24"/>
          <w:lang w:val="lt-LT"/>
        </w:rPr>
      </w:pPr>
    </w:p>
    <w:p w14:paraId="2D779A49" w14:textId="77777777" w:rsidR="000920C6" w:rsidRPr="004973C0" w:rsidRDefault="000920C6" w:rsidP="00E7364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Arial Unicode MS"/>
          <w:b/>
          <w:color w:val="auto"/>
          <w:lang w:val="lt-LT"/>
        </w:rPr>
      </w:pPr>
      <w:r w:rsidRPr="004973C0">
        <w:rPr>
          <w:rFonts w:eastAsia="Arial Unicode MS"/>
          <w:b/>
          <w:color w:val="auto"/>
          <w:lang w:val="lt-LT"/>
        </w:rPr>
        <w:t>Projektų tiksla</w:t>
      </w:r>
      <w:r>
        <w:rPr>
          <w:rFonts w:eastAsia="Arial Unicode MS"/>
          <w:b/>
          <w:color w:val="auto"/>
          <w:lang w:val="lt-LT"/>
        </w:rPr>
        <w:t>s</w:t>
      </w:r>
      <w:r w:rsidRPr="004973C0">
        <w:rPr>
          <w:rFonts w:eastAsia="Arial Unicode MS"/>
          <w:b/>
          <w:color w:val="auto"/>
          <w:lang w:val="lt-LT"/>
        </w:rPr>
        <w:t xml:space="preserve"> ir uždavin</w:t>
      </w:r>
      <w:r>
        <w:rPr>
          <w:rFonts w:eastAsia="Arial Unicode MS"/>
          <w:b/>
          <w:color w:val="auto"/>
          <w:lang w:val="lt-LT"/>
        </w:rPr>
        <w:t>ys</w:t>
      </w:r>
      <w:r w:rsidRPr="004973C0">
        <w:rPr>
          <w:rFonts w:eastAsia="Arial Unicode MS"/>
          <w:b/>
          <w:color w:val="auto"/>
          <w:lang w:val="lt-LT"/>
        </w:rPr>
        <w:t>:</w:t>
      </w:r>
    </w:p>
    <w:p w14:paraId="6066A6B4" w14:textId="36590CEC" w:rsidR="000920C6" w:rsidRPr="004973C0" w:rsidRDefault="000920C6" w:rsidP="008F1683">
      <w:pPr>
        <w:pStyle w:val="HTMLiankstoformatuotas"/>
        <w:tabs>
          <w:tab w:val="left" w:pos="567"/>
        </w:tabs>
        <w:ind w:firstLine="851"/>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Sudaryti teisines prielaidas LNSS biudžetinių įstaigų tinklui formuoti pagal Aštuonioliktosios Vyriausybės programos nuostatas.  </w:t>
      </w:r>
    </w:p>
    <w:p w14:paraId="5D162C78" w14:textId="77777777" w:rsidR="000920C6" w:rsidRPr="004973C0" w:rsidRDefault="000920C6" w:rsidP="00A26E34">
      <w:pPr>
        <w:tabs>
          <w:tab w:val="left" w:pos="720"/>
        </w:tabs>
        <w:ind w:firstLine="705"/>
        <w:jc w:val="both"/>
        <w:rPr>
          <w:lang w:val="lt-LT"/>
        </w:rPr>
      </w:pPr>
    </w:p>
    <w:p w14:paraId="36B4D2B5" w14:textId="77777777" w:rsidR="000920C6" w:rsidRPr="004973C0" w:rsidRDefault="000920C6" w:rsidP="00A26E34">
      <w:pPr>
        <w:ind w:firstLine="720"/>
        <w:jc w:val="both"/>
        <w:rPr>
          <w:b/>
          <w:bCs/>
          <w:lang w:val="lt-LT"/>
        </w:rPr>
      </w:pPr>
      <w:r w:rsidRPr="004973C0">
        <w:rPr>
          <w:b/>
          <w:bCs/>
          <w:spacing w:val="-9"/>
          <w:lang w:val="lt-LT"/>
        </w:rPr>
        <w:t>2.</w:t>
      </w:r>
      <w:r w:rsidRPr="004973C0">
        <w:rPr>
          <w:b/>
          <w:bCs/>
          <w:lang w:val="lt-LT"/>
        </w:rPr>
        <w:t xml:space="preserve"> </w:t>
      </w:r>
      <w:r w:rsidRPr="004973C0">
        <w:rPr>
          <w:b/>
          <w:lang w:val="lt-LT"/>
        </w:rPr>
        <w:t>Projektų iniciatoriai (institucija, asmenys ar piliečių įgalioti atstovai) ir rengėjai.</w:t>
      </w:r>
      <w:r w:rsidRPr="004973C0">
        <w:rPr>
          <w:b/>
          <w:bCs/>
          <w:lang w:val="lt-LT"/>
        </w:rPr>
        <w:t xml:space="preserve"> </w:t>
      </w:r>
    </w:p>
    <w:p w14:paraId="52043ECC" w14:textId="77777777" w:rsidR="000920C6" w:rsidRPr="004973C0" w:rsidRDefault="000920C6" w:rsidP="00A26E34">
      <w:pPr>
        <w:ind w:firstLine="720"/>
        <w:jc w:val="both"/>
        <w:rPr>
          <w:lang w:val="lt-LT"/>
        </w:rPr>
      </w:pPr>
      <w:r w:rsidRPr="004973C0">
        <w:rPr>
          <w:lang w:val="lt-LT"/>
        </w:rPr>
        <w:t>Projektų parengimą inicijavo ir Projektus parengė Lietuvos Respublikos sveikatos apsaugos ministerija.</w:t>
      </w:r>
    </w:p>
    <w:p w14:paraId="07E9F82C" w14:textId="77777777" w:rsidR="000920C6" w:rsidRPr="004973C0" w:rsidRDefault="000920C6" w:rsidP="00A26E34">
      <w:pPr>
        <w:ind w:firstLine="720"/>
        <w:jc w:val="both"/>
        <w:rPr>
          <w:b/>
          <w:bCs/>
          <w:lang w:val="lt-LT"/>
        </w:rPr>
      </w:pPr>
    </w:p>
    <w:p w14:paraId="35E25E37" w14:textId="77777777" w:rsidR="000920C6" w:rsidRPr="004973C0" w:rsidRDefault="000920C6" w:rsidP="00A26E34">
      <w:pPr>
        <w:pStyle w:val="HTMLiankstoformatuotas"/>
        <w:tabs>
          <w:tab w:val="left" w:pos="709"/>
        </w:tabs>
        <w:ind w:firstLine="851"/>
        <w:jc w:val="both"/>
        <w:rPr>
          <w:rFonts w:ascii="Times New Roman" w:hAnsi="Times New Roman" w:cs="Times New Roman"/>
          <w:sz w:val="24"/>
          <w:szCs w:val="24"/>
          <w:lang w:val="lt-LT"/>
        </w:rPr>
      </w:pPr>
      <w:r w:rsidRPr="004973C0">
        <w:rPr>
          <w:rFonts w:ascii="Times New Roman" w:hAnsi="Times New Roman" w:cs="Times New Roman"/>
          <w:b/>
          <w:sz w:val="24"/>
          <w:szCs w:val="24"/>
          <w:lang w:val="lt-LT"/>
        </w:rPr>
        <w:t>3. Kaip šiuo metu yra reguliuojami Projektuose aptarti teisiniai santykiai.</w:t>
      </w:r>
    </w:p>
    <w:p w14:paraId="48454097" w14:textId="77777777" w:rsidR="000920C6" w:rsidRPr="004973C0" w:rsidRDefault="000920C6" w:rsidP="00E7364C">
      <w:pPr>
        <w:pStyle w:val="HTMLiankstoformatuotas"/>
        <w:tabs>
          <w:tab w:val="left" w:pos="709"/>
        </w:tabs>
        <w:ind w:firstLine="851"/>
        <w:jc w:val="both"/>
        <w:rPr>
          <w:rFonts w:ascii="Times New Roman" w:hAnsi="Times New Roman" w:cs="Times New Roman"/>
          <w:bCs/>
          <w:sz w:val="24"/>
          <w:szCs w:val="24"/>
          <w:lang w:val="lt-LT"/>
        </w:rPr>
      </w:pPr>
      <w:r w:rsidRPr="004973C0">
        <w:rPr>
          <w:rFonts w:ascii="Times New Roman" w:hAnsi="Times New Roman" w:cs="Times New Roman"/>
          <w:bCs/>
          <w:sz w:val="24"/>
          <w:szCs w:val="24"/>
          <w:lang w:val="lt-LT"/>
        </w:rPr>
        <w:t>LNSS asmens sveikatos priežiūros  biudžetinių  įstaigų nomenklatūra numatyta Sveikatos priežiūros įstaigų įstatymo 23 straipsnyje. LNSS valstybės ir savivaldybių visuomenės sveikatos priežiūros biudžetinių įstaigų nomenklatūra</w:t>
      </w:r>
      <w:r w:rsidRPr="004973C0">
        <w:rPr>
          <w:lang w:val="lt-LT"/>
        </w:rPr>
        <w:t xml:space="preserve"> </w:t>
      </w:r>
      <w:r w:rsidRPr="004973C0">
        <w:rPr>
          <w:rFonts w:ascii="Times New Roman" w:hAnsi="Times New Roman" w:cs="Times New Roman"/>
          <w:bCs/>
          <w:sz w:val="24"/>
          <w:szCs w:val="24"/>
          <w:lang w:val="lt-LT"/>
        </w:rPr>
        <w:t>numatyta Sveikatos priežiūros įstaigų įstatymo 24 straipsnyje.</w:t>
      </w:r>
    </w:p>
    <w:p w14:paraId="23CBCE2E" w14:textId="77777777" w:rsidR="000920C6" w:rsidRDefault="000920C6">
      <w:pPr>
        <w:ind w:firstLine="720"/>
        <w:jc w:val="both"/>
        <w:rPr>
          <w:b/>
          <w:bCs/>
          <w:lang w:val="lt-LT"/>
        </w:rPr>
      </w:pPr>
    </w:p>
    <w:p w14:paraId="5CB16EB6" w14:textId="77777777" w:rsidR="000920C6" w:rsidRPr="004973C0" w:rsidRDefault="000920C6">
      <w:pPr>
        <w:ind w:firstLine="720"/>
        <w:jc w:val="both"/>
        <w:rPr>
          <w:b/>
          <w:bCs/>
          <w:lang w:val="lt-LT"/>
        </w:rPr>
      </w:pPr>
      <w:r w:rsidRPr="004973C0">
        <w:rPr>
          <w:b/>
          <w:bCs/>
          <w:lang w:val="lt-LT"/>
        </w:rPr>
        <w:t>4.</w:t>
      </w:r>
      <w:r w:rsidRPr="004973C0">
        <w:rPr>
          <w:bCs/>
          <w:lang w:val="lt-LT"/>
        </w:rPr>
        <w:t xml:space="preserve"> </w:t>
      </w:r>
      <w:r w:rsidRPr="004973C0">
        <w:rPr>
          <w:b/>
          <w:lang w:val="lt-LT"/>
        </w:rPr>
        <w:t>Kokios siūlomos naujos teisinio reguliavimo nuostatos ir kokių teigiamų rezultatų laukiama.</w:t>
      </w:r>
      <w:r w:rsidRPr="004973C0">
        <w:rPr>
          <w:b/>
          <w:bCs/>
          <w:spacing w:val="-2"/>
          <w:lang w:val="lt-LT"/>
        </w:rPr>
        <w:t xml:space="preserve"> </w:t>
      </w:r>
    </w:p>
    <w:p w14:paraId="1DF11835" w14:textId="77777777" w:rsidR="000920C6" w:rsidRDefault="000920C6" w:rsidP="000C0B45">
      <w:pPr>
        <w:pStyle w:val="HTMLiankstoformatuotas"/>
        <w:tabs>
          <w:tab w:val="left" w:pos="567"/>
        </w:tabs>
        <w:ind w:firstLine="851"/>
        <w:jc w:val="both"/>
        <w:rPr>
          <w:rFonts w:ascii="Times New Roman" w:hAnsi="Times New Roman" w:cs="Times New Roman"/>
          <w:color w:val="auto"/>
          <w:sz w:val="24"/>
          <w:szCs w:val="24"/>
          <w:lang w:val="lt-LT"/>
        </w:rPr>
      </w:pPr>
      <w:r w:rsidRPr="006A4217">
        <w:rPr>
          <w:rFonts w:ascii="Times New Roman" w:hAnsi="Times New Roman" w:cs="Times New Roman"/>
          <w:color w:val="auto"/>
          <w:sz w:val="24"/>
          <w:szCs w:val="24"/>
          <w:lang w:val="lt-LT"/>
        </w:rPr>
        <w:t xml:space="preserve">Sveikatos priežiūros įstaigų įstatymo 23 straipsnyje nustatoma, kad LNSS  asmens sveikatos priežiūros biudžetinių įstaigų nomenklatūrą sudarytų specializuotas (tam tikrų rūšių) ir (ar) tam tikrų kategorijų asmenims asmens sveikatos priežiūros paslaugas teikiančios biudžetinės įstaigos ir uždarosios biudžetinės įstaigos. Analogišku principu keičiamas ir Sveikatos priežiūros įstaigų įstatymo 24 straipsnis. </w:t>
      </w:r>
    </w:p>
    <w:p w14:paraId="453A65CC" w14:textId="115196E0" w:rsidR="000920C6" w:rsidRDefault="000920C6" w:rsidP="000C0B45">
      <w:pPr>
        <w:pStyle w:val="HTMLiankstoformatuotas"/>
        <w:tabs>
          <w:tab w:val="left" w:pos="567"/>
        </w:tabs>
        <w:ind w:firstLine="851"/>
        <w:jc w:val="both"/>
        <w:rPr>
          <w:rFonts w:ascii="Times New Roman" w:hAnsi="Times New Roman" w:cs="Times New Roman"/>
          <w:color w:val="auto"/>
          <w:sz w:val="24"/>
          <w:szCs w:val="24"/>
          <w:lang w:val="lt-LT"/>
        </w:rPr>
      </w:pPr>
      <w:r w:rsidRPr="006A4217">
        <w:rPr>
          <w:rFonts w:ascii="Times New Roman" w:hAnsi="Times New Roman" w:cs="Times New Roman"/>
          <w:color w:val="auto"/>
          <w:sz w:val="24"/>
          <w:szCs w:val="24"/>
          <w:lang w:val="lt-LT"/>
        </w:rPr>
        <w:t xml:space="preserve">Akcentuotina tai, kad Sveikatos priežiūros įstaigų įstatymo keičiamuose atitinkamuose straipsniuose yra išbraukiami </w:t>
      </w:r>
      <w:r>
        <w:rPr>
          <w:rFonts w:ascii="Times New Roman" w:hAnsi="Times New Roman" w:cs="Times New Roman"/>
          <w:color w:val="auto"/>
          <w:sz w:val="24"/>
          <w:szCs w:val="24"/>
          <w:lang w:val="lt-LT"/>
        </w:rPr>
        <w:t xml:space="preserve">tik </w:t>
      </w:r>
      <w:r w:rsidRPr="006A4217">
        <w:rPr>
          <w:rFonts w:ascii="Times New Roman" w:hAnsi="Times New Roman" w:cs="Times New Roman"/>
          <w:color w:val="auto"/>
          <w:sz w:val="24"/>
          <w:szCs w:val="24"/>
          <w:lang w:val="lt-LT"/>
        </w:rPr>
        <w:t>įstaigų pavadinimai</w:t>
      </w:r>
      <w:r>
        <w:rPr>
          <w:rFonts w:ascii="Times New Roman" w:hAnsi="Times New Roman" w:cs="Times New Roman"/>
          <w:color w:val="auto"/>
          <w:sz w:val="24"/>
          <w:szCs w:val="24"/>
          <w:lang w:val="lt-LT"/>
        </w:rPr>
        <w:t>,</w:t>
      </w:r>
      <w:r w:rsidRPr="006A4217">
        <w:rPr>
          <w:rFonts w:ascii="Times New Roman" w:hAnsi="Times New Roman" w:cs="Times New Roman"/>
          <w:color w:val="auto"/>
          <w:sz w:val="24"/>
          <w:szCs w:val="24"/>
          <w:lang w:val="lt-LT"/>
        </w:rPr>
        <w:t xml:space="preserve"> bet paliekamos jų vykdytos funkcijos. </w:t>
      </w:r>
      <w:r>
        <w:rPr>
          <w:rFonts w:ascii="Times New Roman" w:hAnsi="Times New Roman" w:cs="Times New Roman"/>
          <w:color w:val="auto"/>
          <w:sz w:val="24"/>
          <w:szCs w:val="24"/>
          <w:lang w:val="lt-LT"/>
        </w:rPr>
        <w:t>Tai reiškia, kad vykdomos funkcijos galės būti optimizuojamos tarp biudžetinių įstaigų nesiejant jų su konkrečiais pavadinimais.</w:t>
      </w:r>
    </w:p>
    <w:p w14:paraId="6C6013F4" w14:textId="77777777" w:rsidR="000920C6" w:rsidRDefault="000920C6" w:rsidP="000C0B45">
      <w:pPr>
        <w:pStyle w:val="HTMLiankstoformatuotas"/>
        <w:tabs>
          <w:tab w:val="left" w:pos="567"/>
        </w:tabs>
        <w:ind w:firstLine="851"/>
        <w:jc w:val="both"/>
        <w:rPr>
          <w:rFonts w:ascii="Times New Roman" w:hAnsi="Times New Roman" w:cs="Times New Roman"/>
          <w:color w:val="auto"/>
          <w:sz w:val="24"/>
          <w:szCs w:val="24"/>
          <w:lang w:val="lt-LT"/>
        </w:rPr>
      </w:pPr>
      <w:r w:rsidRPr="00AD222F">
        <w:rPr>
          <w:rFonts w:ascii="Times New Roman" w:hAnsi="Times New Roman" w:cs="Times New Roman"/>
          <w:color w:val="auto"/>
          <w:sz w:val="24"/>
          <w:szCs w:val="24"/>
          <w:lang w:val="lt-LT"/>
        </w:rPr>
        <w:t>Iš Sveikatos priežiūros įstaigų įstatymo 23 straipsnio išbraukiamas Nacionalinio transplantacijos biuro prie Sveikatos apsaugos ministerijos pavadinimas, nes ši įstaiga yra viešojo administravimo funkcijas vykdantis subjektas, bet ne asmens sveikatos priežiūros paslaugas teikianti (ir atitinkamą licenciją turinti) biudžetinė įstaiga. Nacionalinio transplantacijos biuro prie Sveikatos apsaugos ministerijos veiklą ir funkcijas reglamentuoja specialusis įstatymas – Lietuvos Respublikos žmogaus audinių, ląstelių, organų donorystės ir transplantacijos įstatymas.</w:t>
      </w:r>
    </w:p>
    <w:p w14:paraId="3CEA7778" w14:textId="0215BA63" w:rsidR="000920C6" w:rsidRDefault="000920C6" w:rsidP="000C0B45">
      <w:pPr>
        <w:pStyle w:val="HTMLiankstoformatuotas"/>
        <w:tabs>
          <w:tab w:val="left" w:pos="567"/>
        </w:tabs>
        <w:ind w:firstLine="851"/>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Viešojo administravimo funkcijas atliekančios visuomenės sveikatos priežiūros biudžetinės įstaigos su jų įstatyminiais viešojo administravimo įgaliojimais nurodomos specialiuose įstatymuose: Radiacinės saugos centras – Lietuvos Respublikos radiacinės saugos įstatyme, Nacionalinis visuomenės sveikatos centras prie Sveikatos apsaugos ministerijos – Lietuvos Respublikos visuomenės sveikatos priežiūros įstatyme.</w:t>
      </w:r>
    </w:p>
    <w:p w14:paraId="09F60BF1" w14:textId="77777777" w:rsidR="000920C6" w:rsidRPr="006A4217" w:rsidRDefault="000920C6" w:rsidP="000C0B45">
      <w:pPr>
        <w:pStyle w:val="HTMLiankstoformatuotas"/>
        <w:tabs>
          <w:tab w:val="left" w:pos="567"/>
        </w:tabs>
        <w:ind w:firstLine="851"/>
        <w:jc w:val="both"/>
        <w:rPr>
          <w:rFonts w:ascii="Times New Roman" w:hAnsi="Times New Roman" w:cs="Times New Roman"/>
          <w:color w:val="auto"/>
          <w:sz w:val="24"/>
          <w:szCs w:val="24"/>
          <w:lang w:val="lt-LT"/>
        </w:rPr>
      </w:pPr>
      <w:r w:rsidRPr="006A4217">
        <w:rPr>
          <w:rFonts w:ascii="Times New Roman" w:hAnsi="Times New Roman" w:cs="Times New Roman"/>
          <w:color w:val="auto"/>
          <w:sz w:val="24"/>
          <w:szCs w:val="24"/>
          <w:lang w:val="lt-LT"/>
        </w:rPr>
        <w:t>Sveikatos priežiūros įstaigų įstatymo 23 straipsnyje nustatytos specializuotos paslaugos yra tam tikros rūšies paslaugos (priklausomybės ligų, sporto medicinos paslaugos). Sąvoka „tam tikrų kategorijų asmenys“ suprantama kaip pagal tam tikrą požymį – sveikatos sutrikimą, amžių, gydymo vietą ir pan.</w:t>
      </w:r>
      <w:r>
        <w:rPr>
          <w:rFonts w:ascii="Times New Roman" w:hAnsi="Times New Roman" w:cs="Times New Roman"/>
          <w:color w:val="auto"/>
          <w:sz w:val="24"/>
          <w:szCs w:val="24"/>
          <w:lang w:val="lt-LT"/>
        </w:rPr>
        <w:t>,</w:t>
      </w:r>
      <w:r w:rsidRPr="006A4217">
        <w:rPr>
          <w:rFonts w:ascii="Times New Roman" w:hAnsi="Times New Roman" w:cs="Times New Roman"/>
          <w:color w:val="auto"/>
          <w:sz w:val="24"/>
          <w:szCs w:val="24"/>
          <w:lang w:val="lt-LT"/>
        </w:rPr>
        <w:t xml:space="preserve"> skiriamos tikros asmenų grupės – sutrikusio vystymosi kūdikiai, priklausomybių turintys asmenys, uždarosiose biudžetinėse įstaigose gydomi asmenys (Sveikatos priežiūros įstaigų įstatymo 25 straipsnio 2 dalyje išvardytos asmenų kategorijos). </w:t>
      </w:r>
    </w:p>
    <w:p w14:paraId="3F34CBC2" w14:textId="77777777" w:rsidR="000920C6" w:rsidRDefault="000920C6" w:rsidP="00DD1BC1">
      <w:pPr>
        <w:pStyle w:val="HTMLiankstoformatuotas"/>
        <w:tabs>
          <w:tab w:val="left" w:pos="567"/>
        </w:tabs>
        <w:ind w:firstLine="851"/>
        <w:jc w:val="both"/>
        <w:rPr>
          <w:rFonts w:ascii="Times New Roman" w:hAnsi="Times New Roman" w:cs="Times New Roman"/>
          <w:color w:val="auto"/>
          <w:sz w:val="24"/>
          <w:szCs w:val="24"/>
          <w:lang w:val="lt-LT"/>
        </w:rPr>
      </w:pPr>
      <w:r w:rsidRPr="006A4217">
        <w:rPr>
          <w:rFonts w:ascii="Times New Roman" w:hAnsi="Times New Roman" w:cs="Times New Roman"/>
          <w:color w:val="auto"/>
          <w:sz w:val="24"/>
          <w:szCs w:val="24"/>
          <w:lang w:val="lt-LT"/>
        </w:rPr>
        <w:t xml:space="preserve">Sveikatos sistemos įstatymo 29 straipsnis koreguojamas todėl, kad ekspertizės skyrimo subjektus nustatančios nuostatos įtvirtintos proceso įstatymuose ir Lietuvos Respublikos teismo ekspertizės įstatymo 3 straipsnio 4 dalyje (dabartinėje formuluotėje jos perteklinės).  Pastebėtina ir tai, kad subjektai, atliekantys teismo ekspertizes, yra nurodyti proceso įstatymuose (Lietuvos Respublikos baudžiamojo proceso kodekso 84, 208, 286 straipsniai, Lietuvos Respublikos civilinio proceso kodekso 212 straipsnis)  ir Teismo ekspertizės įstatymo 4 straipsnyje. Atsižvelgiant į tai, 29 straipsnyje </w:t>
      </w:r>
      <w:r>
        <w:rPr>
          <w:rFonts w:ascii="Times New Roman" w:hAnsi="Times New Roman" w:cs="Times New Roman"/>
          <w:color w:val="auto"/>
          <w:sz w:val="24"/>
          <w:szCs w:val="24"/>
          <w:lang w:val="lt-LT"/>
        </w:rPr>
        <w:t>nurodoma</w:t>
      </w:r>
      <w:r w:rsidRPr="006A4217">
        <w:rPr>
          <w:rFonts w:ascii="Times New Roman" w:hAnsi="Times New Roman" w:cs="Times New Roman"/>
          <w:color w:val="auto"/>
          <w:sz w:val="24"/>
          <w:szCs w:val="24"/>
          <w:lang w:val="lt-LT"/>
        </w:rPr>
        <w:t>, kad  teismo psichiatrijos ir teismo psichologijos ekspertiz</w:t>
      </w:r>
      <w:r>
        <w:rPr>
          <w:rFonts w:ascii="Times New Roman" w:hAnsi="Times New Roman" w:cs="Times New Roman"/>
          <w:color w:val="auto"/>
          <w:sz w:val="24"/>
          <w:szCs w:val="24"/>
          <w:lang w:val="lt-LT"/>
        </w:rPr>
        <w:t>e</w:t>
      </w:r>
      <w:r w:rsidRPr="006A4217">
        <w:rPr>
          <w:rFonts w:ascii="Times New Roman" w:hAnsi="Times New Roman" w:cs="Times New Roman"/>
          <w:color w:val="auto"/>
          <w:sz w:val="24"/>
          <w:szCs w:val="24"/>
          <w:lang w:val="lt-LT"/>
        </w:rPr>
        <w:t xml:space="preserve">s atlieka </w:t>
      </w:r>
      <w:r w:rsidRPr="006A4217">
        <w:rPr>
          <w:rFonts w:ascii="Times New Roman" w:hAnsi="Times New Roman" w:cs="Times New Roman"/>
          <w:color w:val="auto"/>
          <w:sz w:val="24"/>
          <w:szCs w:val="24"/>
          <w:lang w:val="lt-LT"/>
        </w:rPr>
        <w:lastRenderedPageBreak/>
        <w:t xml:space="preserve">Vyriausybės ar jos įgaliotos institucijos paskirta įstaiga. Atsižvelgiant į Teismo ekspertizės įstatymo 3 straipsnio 3 dalyje pateiktą teismo eksperto sąvoką, Sveikatos sistemos įstatymo 29 straipsnyje nustatoma, kad ambulatorines ekspertizes atlieka kompetentinga teismo ekspertizės įstaiga ar teismo psichiatrijos arba teismo psichologijos ekspertai.  Teismo ekspertizės įstatymo 19 straipsnio 2 dalyje nustatyta, kad teismo ekspertizės įstaiga turi turėti steigėjo patvirtintus teismo ekspertizių darymo toje įstaigoje nuostatus. Atsižvelgiant į tai koreguojamas 29 straipsnis.  </w:t>
      </w:r>
    </w:p>
    <w:p w14:paraId="67799596" w14:textId="77777777" w:rsidR="000920C6" w:rsidRPr="006A4217" w:rsidRDefault="000920C6" w:rsidP="00DD1BC1">
      <w:pPr>
        <w:pStyle w:val="HTMLiankstoformatuotas"/>
        <w:tabs>
          <w:tab w:val="left" w:pos="567"/>
        </w:tabs>
        <w:ind w:firstLine="851"/>
        <w:jc w:val="both"/>
        <w:rPr>
          <w:rFonts w:ascii="Times New Roman" w:hAnsi="Times New Roman" w:cs="Times New Roman"/>
          <w:color w:val="auto"/>
          <w:sz w:val="24"/>
          <w:szCs w:val="24"/>
          <w:lang w:val="lt-LT"/>
        </w:rPr>
      </w:pPr>
      <w:r w:rsidRPr="00DA1932">
        <w:rPr>
          <w:rFonts w:ascii="Times New Roman" w:hAnsi="Times New Roman" w:cs="Times New Roman"/>
          <w:color w:val="auto"/>
          <w:sz w:val="24"/>
          <w:szCs w:val="24"/>
          <w:lang w:val="lt-LT"/>
        </w:rPr>
        <w:t>LNSS asmens ir visuomenės sveikatos priežiūros biudžetinių įstaigų nomenklatūrai priskiriamų biudžetinių įstaigų sąrašą nustatys Vyriausybė.</w:t>
      </w:r>
      <w:r>
        <w:rPr>
          <w:rFonts w:ascii="Times New Roman" w:hAnsi="Times New Roman" w:cs="Times New Roman"/>
          <w:color w:val="auto"/>
          <w:sz w:val="24"/>
          <w:szCs w:val="24"/>
          <w:lang w:val="lt-LT"/>
        </w:rPr>
        <w:t xml:space="preserve"> </w:t>
      </w:r>
    </w:p>
    <w:p w14:paraId="3E6C799A" w14:textId="77777777" w:rsidR="000920C6" w:rsidRDefault="000920C6" w:rsidP="00C22750">
      <w:pPr>
        <w:pStyle w:val="Default"/>
        <w:ind w:firstLine="851"/>
        <w:jc w:val="both"/>
        <w:rPr>
          <w:color w:val="auto"/>
        </w:rPr>
      </w:pPr>
      <w:r w:rsidRPr="004973C0">
        <w:rPr>
          <w:color w:val="auto"/>
        </w:rPr>
        <w:t>Įgyvendinus Projektus, planuojama ši nauda (teigiamas poveikis):</w:t>
      </w:r>
    </w:p>
    <w:p w14:paraId="6281E82D" w14:textId="169C257C" w:rsidR="000920C6" w:rsidRDefault="000920C6" w:rsidP="00C22750">
      <w:pPr>
        <w:pStyle w:val="Default"/>
        <w:ind w:firstLine="851"/>
        <w:jc w:val="both"/>
        <w:rPr>
          <w:color w:val="auto"/>
        </w:rPr>
      </w:pPr>
      <w:r>
        <w:rPr>
          <w:color w:val="auto"/>
        </w:rPr>
        <w:t>1. Bus sudarytos teisinės prielaidos įgyvendinti Aštuonioliktosios Vyriausybės programos nuostatas.</w:t>
      </w:r>
    </w:p>
    <w:p w14:paraId="2CB50162" w14:textId="7E6E601C" w:rsidR="000920C6" w:rsidRPr="004973C0" w:rsidRDefault="000920C6" w:rsidP="00C22750">
      <w:pPr>
        <w:pStyle w:val="Default"/>
        <w:ind w:firstLine="851"/>
        <w:jc w:val="both"/>
        <w:rPr>
          <w:color w:val="auto"/>
        </w:rPr>
      </w:pPr>
      <w:r>
        <w:rPr>
          <w:color w:val="auto"/>
        </w:rPr>
        <w:t>2. Bus sudarytos teisinės prielaidos peržiūrėti biudžetinių asmens ir visuomenės sveikatos priežiūros įstaigų vykdytas funkcijas ir jas optimizuoti.</w:t>
      </w:r>
    </w:p>
    <w:p w14:paraId="3702C9D2" w14:textId="77777777" w:rsidR="000920C6" w:rsidRDefault="000920C6" w:rsidP="000F786B">
      <w:pPr>
        <w:ind w:firstLine="851"/>
        <w:jc w:val="both"/>
        <w:rPr>
          <w:b/>
          <w:bCs/>
          <w:spacing w:val="-11"/>
          <w:lang w:val="lt-LT"/>
        </w:rPr>
      </w:pPr>
    </w:p>
    <w:p w14:paraId="01054021" w14:textId="77777777" w:rsidR="000920C6" w:rsidRPr="004973C0" w:rsidRDefault="000920C6" w:rsidP="000F786B">
      <w:pPr>
        <w:ind w:firstLine="851"/>
        <w:jc w:val="both"/>
        <w:rPr>
          <w:lang w:val="lt-LT"/>
        </w:rPr>
      </w:pPr>
      <w:r w:rsidRPr="004973C0">
        <w:rPr>
          <w:b/>
          <w:bCs/>
          <w:spacing w:val="-11"/>
          <w:lang w:val="lt-LT"/>
        </w:rPr>
        <w:t xml:space="preserve">5. </w:t>
      </w:r>
      <w:r w:rsidRPr="004973C0">
        <w:rPr>
          <w:b/>
          <w:lang w:val="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r w:rsidRPr="004973C0">
        <w:rPr>
          <w:lang w:val="lt-LT"/>
        </w:rPr>
        <w:t xml:space="preserve"> </w:t>
      </w:r>
    </w:p>
    <w:p w14:paraId="4179E65D" w14:textId="77777777" w:rsidR="000920C6" w:rsidRPr="004973C0" w:rsidRDefault="000920C6" w:rsidP="000F786B">
      <w:pPr>
        <w:ind w:firstLine="851"/>
        <w:jc w:val="both"/>
        <w:rPr>
          <w:bCs/>
          <w:lang w:val="lt-LT"/>
        </w:rPr>
      </w:pPr>
      <w:r w:rsidRPr="004973C0">
        <w:rPr>
          <w:bCs/>
          <w:lang w:val="lt-LT"/>
        </w:rPr>
        <w:t>Teigiami Projektų poveikio vertinimo aspektai (nauda) pateikiami aiškinamojo rašto 4 punkte.</w:t>
      </w:r>
    </w:p>
    <w:p w14:paraId="7C875659" w14:textId="77777777" w:rsidR="000920C6" w:rsidRPr="004973C0" w:rsidRDefault="000920C6" w:rsidP="000F786B">
      <w:pPr>
        <w:pStyle w:val="HTMLiankstoformatuotas"/>
        <w:tabs>
          <w:tab w:val="left" w:pos="709"/>
        </w:tabs>
        <w:ind w:firstLine="851"/>
        <w:jc w:val="both"/>
        <w:rPr>
          <w:rFonts w:ascii="Times New Roman" w:hAnsi="Times New Roman" w:cs="Times New Roman"/>
          <w:sz w:val="24"/>
          <w:szCs w:val="24"/>
          <w:lang w:val="lt-LT"/>
        </w:rPr>
      </w:pPr>
      <w:r w:rsidRPr="004973C0">
        <w:rPr>
          <w:rFonts w:ascii="Times New Roman" w:hAnsi="Times New Roman" w:cs="Times New Roman"/>
          <w:sz w:val="24"/>
          <w:szCs w:val="24"/>
          <w:lang w:val="lt-LT"/>
        </w:rPr>
        <w:t xml:space="preserve">Neigiamų Projektų įgyvendinimo pasekmių nenumatoma. </w:t>
      </w:r>
    </w:p>
    <w:p w14:paraId="6F089475" w14:textId="77777777" w:rsidR="000920C6" w:rsidRPr="004973C0" w:rsidRDefault="000920C6" w:rsidP="000F786B">
      <w:pPr>
        <w:pStyle w:val="HTMLiankstoformatuotas"/>
        <w:tabs>
          <w:tab w:val="left" w:pos="709"/>
        </w:tabs>
        <w:ind w:firstLine="851"/>
        <w:jc w:val="both"/>
        <w:rPr>
          <w:rFonts w:ascii="Times New Roman" w:hAnsi="Times New Roman" w:cs="Times New Roman"/>
          <w:b/>
          <w:bCs/>
          <w:sz w:val="24"/>
          <w:szCs w:val="24"/>
          <w:lang w:val="lt-LT"/>
        </w:rPr>
      </w:pPr>
    </w:p>
    <w:p w14:paraId="37343DB9" w14:textId="77777777" w:rsidR="000920C6" w:rsidRPr="004973C0" w:rsidRDefault="000920C6" w:rsidP="000F786B">
      <w:pPr>
        <w:ind w:firstLine="851"/>
        <w:jc w:val="both"/>
        <w:rPr>
          <w:b/>
          <w:bCs/>
          <w:spacing w:val="-1"/>
          <w:lang w:val="lt-LT"/>
        </w:rPr>
      </w:pPr>
      <w:r w:rsidRPr="004973C0">
        <w:rPr>
          <w:b/>
          <w:lang w:val="lt-LT"/>
        </w:rPr>
        <w:t>6.</w:t>
      </w:r>
      <w:r w:rsidRPr="004973C0">
        <w:rPr>
          <w:lang w:val="lt-LT"/>
        </w:rPr>
        <w:t xml:space="preserve"> </w:t>
      </w:r>
      <w:r w:rsidRPr="004973C0">
        <w:rPr>
          <w:b/>
          <w:lang w:val="lt-LT"/>
        </w:rPr>
        <w:t>Kokią įtaką priimti įstatymai turės kriminogeninei situacijai, korupcijai.</w:t>
      </w:r>
      <w:r w:rsidRPr="004973C0">
        <w:rPr>
          <w:b/>
          <w:bCs/>
          <w:spacing w:val="-1"/>
          <w:lang w:val="lt-LT"/>
        </w:rPr>
        <w:t xml:space="preserve"> </w:t>
      </w:r>
    </w:p>
    <w:p w14:paraId="6A30A75D" w14:textId="77777777" w:rsidR="000920C6" w:rsidRPr="004973C0" w:rsidRDefault="000920C6" w:rsidP="000F786B">
      <w:pPr>
        <w:pStyle w:val="Pagrindiniotekstotrauka3"/>
        <w:spacing w:after="0"/>
        <w:ind w:left="0" w:firstLine="851"/>
        <w:jc w:val="both"/>
        <w:rPr>
          <w:rFonts w:ascii="Times New Roman" w:hAnsi="Times New Roman"/>
          <w:sz w:val="24"/>
          <w:szCs w:val="24"/>
        </w:rPr>
      </w:pPr>
      <w:r w:rsidRPr="004973C0">
        <w:rPr>
          <w:rFonts w:ascii="Times New Roman" w:hAnsi="Times New Roman"/>
          <w:sz w:val="24"/>
          <w:szCs w:val="24"/>
        </w:rPr>
        <w:t xml:space="preserve">Priimti Projektai neturės įtakos kriminogeninei situacijai ir korupcijai. </w:t>
      </w:r>
    </w:p>
    <w:p w14:paraId="67918DB9" w14:textId="77777777" w:rsidR="000920C6" w:rsidRPr="004973C0" w:rsidRDefault="000920C6" w:rsidP="00F511F2">
      <w:pPr>
        <w:pStyle w:val="Pagrindiniotekstotrauka3"/>
        <w:spacing w:after="0"/>
        <w:jc w:val="both"/>
        <w:rPr>
          <w:rFonts w:ascii="Times New Roman" w:hAnsi="Times New Roman"/>
          <w:sz w:val="24"/>
          <w:szCs w:val="24"/>
        </w:rPr>
      </w:pPr>
    </w:p>
    <w:p w14:paraId="55F6E479" w14:textId="77777777" w:rsidR="000920C6" w:rsidRPr="004973C0" w:rsidRDefault="000920C6" w:rsidP="000F786B">
      <w:pPr>
        <w:ind w:firstLine="851"/>
        <w:jc w:val="both"/>
        <w:rPr>
          <w:b/>
          <w:bCs/>
          <w:lang w:val="lt-LT"/>
        </w:rPr>
      </w:pPr>
      <w:r w:rsidRPr="004973C0">
        <w:rPr>
          <w:b/>
          <w:bCs/>
          <w:spacing w:val="-11"/>
          <w:lang w:val="lt-LT"/>
        </w:rPr>
        <w:t>7.</w:t>
      </w:r>
      <w:r w:rsidRPr="004973C0">
        <w:rPr>
          <w:b/>
          <w:bCs/>
          <w:lang w:val="lt-LT"/>
        </w:rPr>
        <w:t xml:space="preserve"> </w:t>
      </w:r>
      <w:r w:rsidRPr="004973C0">
        <w:rPr>
          <w:b/>
          <w:lang w:val="lt-LT"/>
        </w:rPr>
        <w:t>Kaip įstatymų įgyvendinimas atsilieps verslo sąlygoms ir jo plėtrai</w:t>
      </w:r>
      <w:r w:rsidRPr="004973C0">
        <w:rPr>
          <w:b/>
          <w:bCs/>
          <w:lang w:val="lt-LT"/>
        </w:rPr>
        <w:t xml:space="preserve">. </w:t>
      </w:r>
    </w:p>
    <w:p w14:paraId="7BA7CFDE" w14:textId="77777777" w:rsidR="000920C6" w:rsidRPr="004973C0" w:rsidRDefault="000920C6" w:rsidP="000F786B">
      <w:pPr>
        <w:pStyle w:val="HTMLiankstoformatuotas"/>
        <w:ind w:firstLine="851"/>
        <w:jc w:val="both"/>
        <w:rPr>
          <w:rFonts w:ascii="Times New Roman" w:hAnsi="Times New Roman" w:cs="Times New Roman"/>
          <w:sz w:val="24"/>
          <w:szCs w:val="24"/>
          <w:lang w:val="lt-LT"/>
        </w:rPr>
      </w:pPr>
      <w:r w:rsidRPr="004973C0">
        <w:rPr>
          <w:rFonts w:ascii="Times New Roman" w:hAnsi="Times New Roman" w:cs="Times New Roman"/>
          <w:sz w:val="24"/>
          <w:szCs w:val="24"/>
          <w:lang w:val="lt-LT"/>
        </w:rPr>
        <w:t xml:space="preserve">Priimti Projektai verslo sąlygoms įtakos neturės. </w:t>
      </w:r>
    </w:p>
    <w:p w14:paraId="6FDE76A6" w14:textId="77777777" w:rsidR="000920C6" w:rsidRDefault="000920C6" w:rsidP="000F786B">
      <w:pPr>
        <w:ind w:firstLine="851"/>
        <w:jc w:val="both"/>
        <w:rPr>
          <w:b/>
          <w:bCs/>
          <w:lang w:val="lt-LT"/>
        </w:rPr>
      </w:pPr>
    </w:p>
    <w:p w14:paraId="447ABA03" w14:textId="77777777" w:rsidR="000920C6" w:rsidRDefault="000920C6" w:rsidP="000E14C4">
      <w:pPr>
        <w:ind w:firstLine="851"/>
        <w:jc w:val="both"/>
        <w:rPr>
          <w:b/>
          <w:szCs w:val="22"/>
        </w:rPr>
      </w:pPr>
      <w:r>
        <w:rPr>
          <w:b/>
          <w:szCs w:val="22"/>
        </w:rPr>
        <w:t>8.</w:t>
      </w:r>
      <w:r>
        <w:rPr>
          <w:b/>
          <w:szCs w:val="22"/>
        </w:rPr>
        <w:tab/>
      </w:r>
      <w:proofErr w:type="spellStart"/>
      <w:r>
        <w:rPr>
          <w:b/>
          <w:szCs w:val="22"/>
        </w:rPr>
        <w:t>Ar</w:t>
      </w:r>
      <w:proofErr w:type="spellEnd"/>
      <w:r>
        <w:rPr>
          <w:b/>
          <w:szCs w:val="22"/>
        </w:rPr>
        <w:t xml:space="preserve"> </w:t>
      </w:r>
      <w:proofErr w:type="spellStart"/>
      <w:r>
        <w:rPr>
          <w:b/>
          <w:szCs w:val="22"/>
        </w:rPr>
        <w:t>įstatymo</w:t>
      </w:r>
      <w:proofErr w:type="spellEnd"/>
      <w:r>
        <w:rPr>
          <w:b/>
          <w:szCs w:val="22"/>
        </w:rPr>
        <w:t xml:space="preserve"> </w:t>
      </w:r>
      <w:proofErr w:type="spellStart"/>
      <w:r>
        <w:rPr>
          <w:b/>
          <w:szCs w:val="22"/>
        </w:rPr>
        <w:t>projektai</w:t>
      </w:r>
      <w:proofErr w:type="spellEnd"/>
      <w:r>
        <w:rPr>
          <w:b/>
          <w:szCs w:val="22"/>
        </w:rPr>
        <w:t xml:space="preserve"> </w:t>
      </w:r>
      <w:proofErr w:type="spellStart"/>
      <w:r>
        <w:rPr>
          <w:b/>
          <w:szCs w:val="22"/>
        </w:rPr>
        <w:t>neprieštarauja</w:t>
      </w:r>
      <w:proofErr w:type="spellEnd"/>
      <w:r>
        <w:rPr>
          <w:b/>
          <w:szCs w:val="22"/>
        </w:rPr>
        <w:t xml:space="preserve"> </w:t>
      </w:r>
      <w:proofErr w:type="spellStart"/>
      <w:r>
        <w:rPr>
          <w:b/>
          <w:szCs w:val="22"/>
        </w:rPr>
        <w:t>strateginio</w:t>
      </w:r>
      <w:proofErr w:type="spellEnd"/>
      <w:r>
        <w:rPr>
          <w:b/>
          <w:szCs w:val="22"/>
        </w:rPr>
        <w:t xml:space="preserve"> </w:t>
      </w:r>
      <w:proofErr w:type="spellStart"/>
      <w:r>
        <w:rPr>
          <w:b/>
          <w:szCs w:val="22"/>
        </w:rPr>
        <w:t>lygmens</w:t>
      </w:r>
      <w:proofErr w:type="spellEnd"/>
      <w:r>
        <w:rPr>
          <w:b/>
          <w:szCs w:val="22"/>
        </w:rPr>
        <w:t xml:space="preserve"> </w:t>
      </w:r>
      <w:proofErr w:type="spellStart"/>
      <w:r>
        <w:rPr>
          <w:b/>
          <w:szCs w:val="22"/>
        </w:rPr>
        <w:t>planavimo</w:t>
      </w:r>
      <w:proofErr w:type="spellEnd"/>
      <w:r>
        <w:rPr>
          <w:b/>
          <w:szCs w:val="22"/>
        </w:rPr>
        <w:t xml:space="preserve"> </w:t>
      </w:r>
      <w:proofErr w:type="spellStart"/>
      <w:r>
        <w:rPr>
          <w:b/>
          <w:szCs w:val="22"/>
        </w:rPr>
        <w:t>dokumentams</w:t>
      </w:r>
      <w:proofErr w:type="spellEnd"/>
    </w:p>
    <w:p w14:paraId="333EDABC" w14:textId="77777777" w:rsidR="000920C6" w:rsidRDefault="000920C6" w:rsidP="00F511F2">
      <w:pPr>
        <w:ind w:firstLine="851"/>
        <w:jc w:val="both"/>
        <w:rPr>
          <w:bCs/>
          <w:szCs w:val="22"/>
        </w:rPr>
      </w:pPr>
      <w:proofErr w:type="spellStart"/>
      <w:r>
        <w:rPr>
          <w:bCs/>
          <w:szCs w:val="22"/>
        </w:rPr>
        <w:t>Projektai</w:t>
      </w:r>
      <w:proofErr w:type="spellEnd"/>
      <w:r>
        <w:rPr>
          <w:bCs/>
          <w:szCs w:val="22"/>
        </w:rPr>
        <w:t xml:space="preserve"> </w:t>
      </w:r>
      <w:proofErr w:type="spellStart"/>
      <w:r>
        <w:rPr>
          <w:bCs/>
          <w:szCs w:val="22"/>
        </w:rPr>
        <w:t>neprieštarauja</w:t>
      </w:r>
      <w:proofErr w:type="spellEnd"/>
      <w:r>
        <w:rPr>
          <w:bCs/>
          <w:szCs w:val="22"/>
        </w:rPr>
        <w:t xml:space="preserve"> </w:t>
      </w:r>
      <w:proofErr w:type="spellStart"/>
      <w:r>
        <w:rPr>
          <w:bCs/>
          <w:szCs w:val="22"/>
        </w:rPr>
        <w:t>strateginio</w:t>
      </w:r>
      <w:proofErr w:type="spellEnd"/>
      <w:r>
        <w:rPr>
          <w:bCs/>
          <w:szCs w:val="22"/>
        </w:rPr>
        <w:t xml:space="preserve"> </w:t>
      </w:r>
      <w:proofErr w:type="spellStart"/>
      <w:r>
        <w:rPr>
          <w:bCs/>
          <w:szCs w:val="22"/>
        </w:rPr>
        <w:t>lygmens</w:t>
      </w:r>
      <w:proofErr w:type="spellEnd"/>
      <w:r>
        <w:rPr>
          <w:bCs/>
          <w:szCs w:val="22"/>
        </w:rPr>
        <w:t xml:space="preserve"> </w:t>
      </w:r>
      <w:proofErr w:type="spellStart"/>
      <w:r>
        <w:rPr>
          <w:bCs/>
          <w:szCs w:val="22"/>
        </w:rPr>
        <w:t>planavimo</w:t>
      </w:r>
      <w:proofErr w:type="spellEnd"/>
      <w:r>
        <w:rPr>
          <w:bCs/>
          <w:szCs w:val="22"/>
        </w:rPr>
        <w:t xml:space="preserve"> </w:t>
      </w:r>
      <w:proofErr w:type="spellStart"/>
      <w:r>
        <w:rPr>
          <w:bCs/>
          <w:szCs w:val="22"/>
        </w:rPr>
        <w:t>dokumentams</w:t>
      </w:r>
      <w:proofErr w:type="spellEnd"/>
      <w:r>
        <w:rPr>
          <w:bCs/>
          <w:szCs w:val="22"/>
        </w:rPr>
        <w:t xml:space="preserve">. </w:t>
      </w:r>
    </w:p>
    <w:p w14:paraId="0D5A2961" w14:textId="77777777" w:rsidR="000920C6" w:rsidRPr="004973C0" w:rsidRDefault="000920C6" w:rsidP="000F786B">
      <w:pPr>
        <w:ind w:firstLine="851"/>
        <w:jc w:val="both"/>
        <w:rPr>
          <w:b/>
          <w:bCs/>
          <w:lang w:val="lt-LT"/>
        </w:rPr>
      </w:pPr>
    </w:p>
    <w:p w14:paraId="56F221DD" w14:textId="77777777" w:rsidR="000920C6" w:rsidRPr="004973C0" w:rsidRDefault="000920C6" w:rsidP="000F786B">
      <w:pPr>
        <w:ind w:firstLine="851"/>
        <w:jc w:val="both"/>
        <w:rPr>
          <w:b/>
          <w:bCs/>
          <w:lang w:val="lt-LT"/>
        </w:rPr>
      </w:pPr>
      <w:r>
        <w:rPr>
          <w:b/>
          <w:bCs/>
          <w:spacing w:val="-9"/>
          <w:lang w:val="lt-LT"/>
        </w:rPr>
        <w:t>9</w:t>
      </w:r>
      <w:r w:rsidRPr="004973C0">
        <w:rPr>
          <w:b/>
          <w:bCs/>
          <w:spacing w:val="-9"/>
          <w:lang w:val="lt-LT"/>
        </w:rPr>
        <w:t>.</w:t>
      </w:r>
      <w:r w:rsidRPr="004973C0">
        <w:rPr>
          <w:b/>
          <w:bCs/>
          <w:lang w:val="lt-LT"/>
        </w:rPr>
        <w:t xml:space="preserve"> </w:t>
      </w:r>
      <w:r w:rsidRPr="004973C0">
        <w:rPr>
          <w:b/>
          <w:lang w:val="lt-LT"/>
        </w:rPr>
        <w:t>Įstatymų inkorporavimas į teisinę sistemą, kokius teisės aktus būtina priimti, kokius galiojančius teisės aktus reikia pakeisti ar pripažinti netekusiais galios.</w:t>
      </w:r>
      <w:r w:rsidRPr="004973C0">
        <w:rPr>
          <w:b/>
          <w:bCs/>
          <w:lang w:val="lt-LT"/>
        </w:rPr>
        <w:t xml:space="preserve"> </w:t>
      </w:r>
    </w:p>
    <w:p w14:paraId="2209FAE5" w14:textId="77777777" w:rsidR="000920C6" w:rsidRPr="004973C0" w:rsidRDefault="000920C6" w:rsidP="00DA1932">
      <w:pPr>
        <w:pStyle w:val="HTMLiankstoformatuotas"/>
        <w:tabs>
          <w:tab w:val="left" w:pos="709"/>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4973C0">
        <w:rPr>
          <w:rFonts w:ascii="Times New Roman" w:hAnsi="Times New Roman" w:cs="Times New Roman"/>
          <w:sz w:val="24"/>
          <w:szCs w:val="24"/>
          <w:lang w:val="lt-LT"/>
        </w:rPr>
        <w:t>Kitų įstatymų keisti nereikės.</w:t>
      </w:r>
    </w:p>
    <w:p w14:paraId="73EAF456" w14:textId="77777777" w:rsidR="000920C6" w:rsidRPr="004973C0" w:rsidRDefault="000920C6" w:rsidP="000F786B">
      <w:pPr>
        <w:pStyle w:val="HTMLiankstoformatuotas"/>
        <w:tabs>
          <w:tab w:val="left" w:pos="709"/>
        </w:tabs>
        <w:ind w:firstLine="851"/>
        <w:jc w:val="both"/>
        <w:rPr>
          <w:rFonts w:ascii="Times New Roman" w:hAnsi="Times New Roman" w:cs="Times New Roman"/>
          <w:sz w:val="24"/>
          <w:szCs w:val="24"/>
          <w:lang w:val="lt-LT"/>
        </w:rPr>
      </w:pPr>
    </w:p>
    <w:p w14:paraId="17AC7C95" w14:textId="77777777" w:rsidR="000920C6" w:rsidRPr="004973C0" w:rsidRDefault="000920C6" w:rsidP="000F786B">
      <w:pPr>
        <w:ind w:firstLine="851"/>
        <w:jc w:val="both"/>
        <w:rPr>
          <w:b/>
          <w:lang w:val="lt-LT"/>
        </w:rPr>
      </w:pPr>
      <w:r>
        <w:rPr>
          <w:b/>
          <w:bCs/>
          <w:spacing w:val="-9"/>
          <w:lang w:val="lt-LT"/>
        </w:rPr>
        <w:t>10</w:t>
      </w:r>
      <w:r w:rsidRPr="004973C0">
        <w:rPr>
          <w:b/>
          <w:bCs/>
          <w:spacing w:val="-9"/>
          <w:lang w:val="lt-LT"/>
        </w:rPr>
        <w:t>.</w:t>
      </w:r>
      <w:r w:rsidRPr="004973C0">
        <w:rPr>
          <w:b/>
          <w:bCs/>
          <w:lang w:val="lt-LT"/>
        </w:rPr>
        <w:t xml:space="preserve"> </w:t>
      </w:r>
      <w:r w:rsidRPr="004973C0">
        <w:rPr>
          <w:b/>
          <w:lang w:val="lt-LT"/>
        </w:rPr>
        <w:t>Ar įstatymų projektai parengti laikantis Lietuvos Respublikos valstybinės kalbos, Teisėkūros pagrindų įstatymų reikalavimų, o įstatymų projektų sąvokos ir jas įvardijantys terminai įvertinti Terminų banko įstatymo ir jo įgyvendinamųjų teisės aktų nustatyta tvarka.</w:t>
      </w:r>
    </w:p>
    <w:p w14:paraId="4F3424FD" w14:textId="77777777" w:rsidR="000920C6" w:rsidRPr="004973C0" w:rsidRDefault="000920C6">
      <w:pPr>
        <w:pStyle w:val="HTMLiankstoformatuotas"/>
        <w:ind w:firstLine="709"/>
        <w:jc w:val="both"/>
        <w:rPr>
          <w:rFonts w:ascii="Times New Roman" w:hAnsi="Times New Roman" w:cs="Times New Roman"/>
          <w:bCs/>
          <w:sz w:val="24"/>
          <w:szCs w:val="24"/>
          <w:lang w:val="lt-LT"/>
        </w:rPr>
      </w:pPr>
      <w:r w:rsidRPr="004973C0">
        <w:rPr>
          <w:rFonts w:ascii="Times New Roman" w:hAnsi="Times New Roman" w:cs="Times New Roman"/>
          <w:bCs/>
          <w:sz w:val="24"/>
          <w:szCs w:val="24"/>
          <w:lang w:val="lt-LT"/>
        </w:rPr>
        <w:t xml:space="preserve">Projektai parengti laikantis Lietuvos Respublikos valstybinės kalbos, Teisėkūros pagrindų įstatymų reikalavimų. </w:t>
      </w:r>
    </w:p>
    <w:p w14:paraId="1E7BD4FB" w14:textId="77777777" w:rsidR="000920C6" w:rsidRPr="004973C0" w:rsidRDefault="000920C6">
      <w:pPr>
        <w:pStyle w:val="HTMLiankstoformatuotas"/>
        <w:ind w:firstLine="709"/>
        <w:jc w:val="both"/>
        <w:rPr>
          <w:rFonts w:ascii="Times New Roman" w:hAnsi="Times New Roman" w:cs="Times New Roman"/>
          <w:bCs/>
          <w:sz w:val="24"/>
          <w:szCs w:val="24"/>
          <w:lang w:val="lt-LT"/>
        </w:rPr>
      </w:pPr>
    </w:p>
    <w:p w14:paraId="0FA65736" w14:textId="77777777" w:rsidR="000920C6" w:rsidRPr="004973C0" w:rsidRDefault="000920C6">
      <w:pPr>
        <w:ind w:firstLine="720"/>
        <w:jc w:val="both"/>
        <w:rPr>
          <w:b/>
          <w:bCs/>
          <w:lang w:val="lt-LT"/>
        </w:rPr>
      </w:pPr>
      <w:r w:rsidRPr="004973C0">
        <w:rPr>
          <w:b/>
          <w:bCs/>
          <w:lang w:val="lt-LT"/>
        </w:rPr>
        <w:t>1</w:t>
      </w:r>
      <w:r>
        <w:rPr>
          <w:b/>
          <w:bCs/>
          <w:lang w:val="lt-LT"/>
        </w:rPr>
        <w:t>1</w:t>
      </w:r>
      <w:r w:rsidRPr="004973C0">
        <w:rPr>
          <w:b/>
          <w:bCs/>
          <w:lang w:val="lt-LT"/>
        </w:rPr>
        <w:t xml:space="preserve">. </w:t>
      </w:r>
      <w:r w:rsidRPr="004973C0">
        <w:rPr>
          <w:b/>
          <w:lang w:val="lt-LT"/>
        </w:rPr>
        <w:t>Ar įstatymų projektai atitinka Žmogaus teisių ir pagrindinių laisvių apsaugos konvencijos nuostatas ir Europos Sąjungos dokumentus.</w:t>
      </w:r>
      <w:r w:rsidRPr="004973C0">
        <w:rPr>
          <w:b/>
          <w:bCs/>
          <w:lang w:val="lt-LT"/>
        </w:rPr>
        <w:t xml:space="preserve"> </w:t>
      </w:r>
    </w:p>
    <w:p w14:paraId="7B6C64AA" w14:textId="77777777" w:rsidR="000920C6" w:rsidRPr="004973C0" w:rsidRDefault="000920C6">
      <w:pPr>
        <w:ind w:firstLine="720"/>
        <w:jc w:val="both"/>
        <w:rPr>
          <w:b/>
          <w:bCs/>
          <w:lang w:val="lt-LT"/>
        </w:rPr>
      </w:pPr>
      <w:r w:rsidRPr="004973C0">
        <w:rPr>
          <w:lang w:val="lt-LT"/>
        </w:rPr>
        <w:t>Projektuose reglamentuojami klausimai atitinka Žmogaus teisių ir pagrindinių laisvių apsaugos konvenciją ir Europos Sąjungos teisės nuostatas.</w:t>
      </w:r>
    </w:p>
    <w:p w14:paraId="085EDADA" w14:textId="77777777" w:rsidR="000920C6" w:rsidRPr="004973C0" w:rsidRDefault="000920C6">
      <w:pPr>
        <w:ind w:firstLine="720"/>
        <w:jc w:val="both"/>
        <w:rPr>
          <w:b/>
          <w:bCs/>
          <w:lang w:val="lt-LT"/>
        </w:rPr>
      </w:pPr>
    </w:p>
    <w:p w14:paraId="39FE91DF" w14:textId="77777777" w:rsidR="000920C6" w:rsidRPr="004973C0" w:rsidRDefault="000920C6" w:rsidP="00475DD3">
      <w:pPr>
        <w:ind w:firstLine="851"/>
        <w:jc w:val="both"/>
        <w:rPr>
          <w:b/>
          <w:lang w:val="lt-LT"/>
        </w:rPr>
      </w:pPr>
      <w:r w:rsidRPr="004973C0">
        <w:rPr>
          <w:b/>
          <w:spacing w:val="-8"/>
          <w:lang w:val="lt-LT"/>
        </w:rPr>
        <w:t>1</w:t>
      </w:r>
      <w:r>
        <w:rPr>
          <w:b/>
          <w:spacing w:val="-8"/>
          <w:lang w:val="lt-LT"/>
        </w:rPr>
        <w:t>2</w:t>
      </w:r>
      <w:r w:rsidRPr="004973C0">
        <w:rPr>
          <w:b/>
          <w:spacing w:val="-8"/>
          <w:lang w:val="lt-LT"/>
        </w:rPr>
        <w:t>.</w:t>
      </w:r>
      <w:r w:rsidRPr="004973C0">
        <w:rPr>
          <w:b/>
          <w:lang w:val="lt-LT"/>
        </w:rPr>
        <w:t xml:space="preserve"> Jeigu įstatymams įgyvendinti reikia įgyvendinamųjų teisės aktų, – kas ir kada juos turėtų priimti.</w:t>
      </w:r>
    </w:p>
    <w:p w14:paraId="762EE616" w14:textId="6B6A01AA" w:rsidR="000920C6" w:rsidRPr="00DA1932" w:rsidRDefault="000920C6" w:rsidP="00DA1932">
      <w:pPr>
        <w:pStyle w:val="HTMLiankstoformatuotas"/>
        <w:tabs>
          <w:tab w:val="left" w:pos="709"/>
        </w:tabs>
        <w:ind w:firstLine="851"/>
        <w:jc w:val="both"/>
        <w:rPr>
          <w:rFonts w:ascii="Times New Roman" w:hAnsi="Times New Roman" w:cs="Times New Roman"/>
          <w:sz w:val="24"/>
          <w:szCs w:val="24"/>
          <w:lang w:val="lt-LT"/>
        </w:rPr>
      </w:pPr>
      <w:bookmarkStart w:id="1" w:name="_Hlk72940024"/>
      <w:r>
        <w:rPr>
          <w:rFonts w:ascii="Times New Roman" w:hAnsi="Times New Roman" w:cs="Times New Roman"/>
          <w:sz w:val="24"/>
          <w:szCs w:val="24"/>
          <w:lang w:val="lt-LT"/>
        </w:rPr>
        <w:t xml:space="preserve">Vyriausybė turės nustatyti </w:t>
      </w:r>
      <w:r w:rsidRPr="00DA1932">
        <w:rPr>
          <w:rFonts w:ascii="Times New Roman" w:hAnsi="Times New Roman" w:cs="Times New Roman"/>
          <w:sz w:val="24"/>
          <w:szCs w:val="24"/>
          <w:lang w:val="lt-LT"/>
        </w:rPr>
        <w:t>LNSS asm</w:t>
      </w:r>
      <w:r>
        <w:rPr>
          <w:rFonts w:ascii="Times New Roman" w:hAnsi="Times New Roman" w:cs="Times New Roman"/>
          <w:sz w:val="24"/>
          <w:szCs w:val="24"/>
          <w:lang w:val="lt-LT"/>
        </w:rPr>
        <w:t>ens</w:t>
      </w:r>
      <w:r w:rsidRPr="00DA193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ir visuomenės sveikatos priežiūros </w:t>
      </w:r>
      <w:r w:rsidRPr="00DA1932">
        <w:rPr>
          <w:rFonts w:ascii="Times New Roman" w:hAnsi="Times New Roman" w:cs="Times New Roman"/>
          <w:sz w:val="24"/>
          <w:szCs w:val="24"/>
          <w:lang w:val="lt-LT"/>
        </w:rPr>
        <w:t>biudžetinių įstaigų nomenklatūrai priskiriamų biudžetinių įstaigų sąrašą</w:t>
      </w:r>
      <w:r>
        <w:rPr>
          <w:rFonts w:ascii="Times New Roman" w:hAnsi="Times New Roman" w:cs="Times New Roman"/>
          <w:sz w:val="24"/>
          <w:szCs w:val="24"/>
          <w:lang w:val="lt-LT"/>
        </w:rPr>
        <w:t>.</w:t>
      </w:r>
      <w:bookmarkEnd w:id="1"/>
      <w:r>
        <w:rPr>
          <w:rFonts w:ascii="Times New Roman" w:hAnsi="Times New Roman" w:cs="Times New Roman"/>
          <w:sz w:val="24"/>
          <w:szCs w:val="24"/>
          <w:lang w:val="lt-LT"/>
        </w:rPr>
        <w:t xml:space="preserve"> </w:t>
      </w:r>
      <w:r w:rsidRPr="004973C0">
        <w:rPr>
          <w:rFonts w:ascii="Times New Roman" w:hAnsi="Times New Roman" w:cs="Times New Roman"/>
          <w:sz w:val="24"/>
          <w:szCs w:val="24"/>
          <w:lang w:val="lt-LT"/>
        </w:rPr>
        <w:t>Š</w:t>
      </w:r>
      <w:r>
        <w:rPr>
          <w:rFonts w:ascii="Times New Roman" w:hAnsi="Times New Roman" w:cs="Times New Roman"/>
          <w:sz w:val="24"/>
          <w:szCs w:val="24"/>
          <w:lang w:val="lt-LT"/>
        </w:rPr>
        <w:t>į</w:t>
      </w:r>
      <w:r w:rsidRPr="004973C0">
        <w:rPr>
          <w:rFonts w:ascii="Times New Roman" w:hAnsi="Times New Roman" w:cs="Times New Roman"/>
          <w:sz w:val="24"/>
          <w:szCs w:val="24"/>
          <w:lang w:val="lt-LT"/>
        </w:rPr>
        <w:t xml:space="preserve"> teisės akt</w:t>
      </w:r>
      <w:r>
        <w:rPr>
          <w:rFonts w:ascii="Times New Roman" w:hAnsi="Times New Roman" w:cs="Times New Roman"/>
          <w:sz w:val="24"/>
          <w:szCs w:val="24"/>
          <w:lang w:val="lt-LT"/>
        </w:rPr>
        <w:t>ą</w:t>
      </w:r>
      <w:r w:rsidRPr="004973C0">
        <w:rPr>
          <w:rFonts w:ascii="Times New Roman" w:hAnsi="Times New Roman" w:cs="Times New Roman"/>
          <w:sz w:val="24"/>
          <w:szCs w:val="24"/>
          <w:lang w:val="lt-LT"/>
        </w:rPr>
        <w:t xml:space="preserve"> </w:t>
      </w:r>
      <w:r>
        <w:rPr>
          <w:rFonts w:ascii="Times New Roman" w:hAnsi="Times New Roman" w:cs="Times New Roman"/>
          <w:sz w:val="24"/>
          <w:szCs w:val="24"/>
          <w:lang w:val="lt-LT"/>
        </w:rPr>
        <w:t>iki Projektų įsigaliojimo</w:t>
      </w:r>
      <w:r w:rsidRPr="004973C0">
        <w:rPr>
          <w:rFonts w:ascii="Times New Roman" w:hAnsi="Times New Roman" w:cs="Times New Roman"/>
          <w:sz w:val="24"/>
          <w:szCs w:val="24"/>
          <w:lang w:val="lt-LT"/>
        </w:rPr>
        <w:t xml:space="preserve"> </w:t>
      </w:r>
      <w:r>
        <w:rPr>
          <w:rFonts w:ascii="Times New Roman" w:hAnsi="Times New Roman" w:cs="Times New Roman"/>
          <w:sz w:val="24"/>
          <w:szCs w:val="24"/>
          <w:lang w:val="lt-LT"/>
        </w:rPr>
        <w:t>pa</w:t>
      </w:r>
      <w:r w:rsidRPr="004973C0">
        <w:rPr>
          <w:rFonts w:ascii="Times New Roman" w:hAnsi="Times New Roman" w:cs="Times New Roman"/>
          <w:sz w:val="24"/>
          <w:szCs w:val="24"/>
          <w:lang w:val="lt-LT"/>
        </w:rPr>
        <w:t>rengs Sveikatos apsaugos ministerija</w:t>
      </w:r>
      <w:r>
        <w:rPr>
          <w:rFonts w:ascii="Times New Roman" w:hAnsi="Times New Roman" w:cs="Times New Roman"/>
          <w:sz w:val="24"/>
          <w:szCs w:val="24"/>
          <w:lang w:val="lt-LT"/>
        </w:rPr>
        <w:t>.</w:t>
      </w:r>
    </w:p>
    <w:p w14:paraId="003DBE2D" w14:textId="77777777" w:rsidR="000920C6" w:rsidRPr="004973C0" w:rsidRDefault="000920C6">
      <w:pPr>
        <w:pStyle w:val="HTMLiankstoformatuotas"/>
        <w:ind w:firstLine="709"/>
        <w:jc w:val="both"/>
        <w:rPr>
          <w:rFonts w:ascii="Times New Roman" w:hAnsi="Times New Roman" w:cs="Times New Roman"/>
          <w:bCs/>
          <w:sz w:val="24"/>
          <w:szCs w:val="24"/>
          <w:lang w:val="lt-LT"/>
        </w:rPr>
      </w:pPr>
    </w:p>
    <w:p w14:paraId="5BB57247" w14:textId="77777777" w:rsidR="000920C6" w:rsidRPr="004973C0" w:rsidRDefault="000920C6" w:rsidP="00406318">
      <w:pPr>
        <w:ind w:firstLine="851"/>
        <w:jc w:val="both"/>
        <w:rPr>
          <w:lang w:val="lt-LT"/>
        </w:rPr>
      </w:pPr>
      <w:r w:rsidRPr="004973C0">
        <w:rPr>
          <w:b/>
          <w:bCs/>
          <w:lang w:val="lt-LT"/>
        </w:rPr>
        <w:lastRenderedPageBreak/>
        <w:t>1</w:t>
      </w:r>
      <w:r>
        <w:rPr>
          <w:b/>
          <w:bCs/>
          <w:lang w:val="lt-LT"/>
        </w:rPr>
        <w:t>3</w:t>
      </w:r>
      <w:r w:rsidRPr="004973C0">
        <w:rPr>
          <w:b/>
          <w:bCs/>
          <w:lang w:val="lt-LT"/>
        </w:rPr>
        <w:t xml:space="preserve">. </w:t>
      </w:r>
      <w:r w:rsidRPr="004973C0">
        <w:rPr>
          <w:b/>
          <w:lang w:val="lt-LT"/>
        </w:rPr>
        <w:t>Kiek valstybės, savivaldybių biudžetų ir kitų valstybės įsteigtų fondų lėšų prireiks įstatymams įgyvendinti, ar bus galima sutaupyti (pateikiami prognozuojami rodikliai einamaisiais ir artimiausiais 3 biudžetiniais metais).</w:t>
      </w:r>
      <w:r w:rsidRPr="004973C0">
        <w:rPr>
          <w:lang w:val="lt-LT"/>
        </w:rPr>
        <w:t xml:space="preserve"> </w:t>
      </w:r>
    </w:p>
    <w:p w14:paraId="5AEDF4E5" w14:textId="77777777" w:rsidR="000920C6" w:rsidRPr="004973C0" w:rsidRDefault="000920C6" w:rsidP="00406318">
      <w:pPr>
        <w:pStyle w:val="HTMLiankstoformatuotas"/>
        <w:tabs>
          <w:tab w:val="left" w:pos="709"/>
        </w:tabs>
        <w:ind w:firstLine="851"/>
        <w:jc w:val="both"/>
        <w:rPr>
          <w:rFonts w:ascii="Times New Roman" w:hAnsi="Times New Roman" w:cs="Times New Roman"/>
          <w:sz w:val="24"/>
          <w:szCs w:val="24"/>
          <w:lang w:val="lt-LT"/>
        </w:rPr>
      </w:pPr>
      <w:r w:rsidRPr="004973C0">
        <w:rPr>
          <w:rFonts w:ascii="Times New Roman" w:hAnsi="Times New Roman" w:cs="Times New Roman"/>
          <w:sz w:val="24"/>
          <w:szCs w:val="24"/>
          <w:lang w:val="lt-LT"/>
        </w:rPr>
        <w:t>Papildomų lėšų įstatymams įgyvendinti neprireiks.</w:t>
      </w:r>
      <w:r>
        <w:rPr>
          <w:rFonts w:ascii="Times New Roman" w:hAnsi="Times New Roman" w:cs="Times New Roman"/>
          <w:sz w:val="24"/>
          <w:szCs w:val="24"/>
          <w:lang w:val="lt-LT"/>
        </w:rPr>
        <w:t xml:space="preserve"> </w:t>
      </w:r>
    </w:p>
    <w:p w14:paraId="75D8DB04" w14:textId="77777777" w:rsidR="000920C6" w:rsidRPr="004973C0" w:rsidRDefault="000920C6">
      <w:pPr>
        <w:pStyle w:val="HTMLiankstoformatuotas"/>
        <w:jc w:val="both"/>
        <w:rPr>
          <w:rFonts w:ascii="Times New Roman" w:hAnsi="Times New Roman" w:cs="Times New Roman"/>
          <w:bCs/>
          <w:sz w:val="24"/>
          <w:szCs w:val="24"/>
          <w:lang w:val="lt-LT"/>
        </w:rPr>
      </w:pPr>
      <w:r w:rsidRPr="004973C0">
        <w:rPr>
          <w:rFonts w:ascii="Times New Roman" w:hAnsi="Times New Roman" w:cs="Times New Roman"/>
          <w:bCs/>
          <w:sz w:val="24"/>
          <w:szCs w:val="24"/>
          <w:lang w:val="lt-LT"/>
        </w:rPr>
        <w:t xml:space="preserve">  </w:t>
      </w:r>
    </w:p>
    <w:p w14:paraId="1B5722E3" w14:textId="77777777" w:rsidR="000920C6" w:rsidRPr="004973C0" w:rsidRDefault="000920C6">
      <w:pPr>
        <w:ind w:firstLine="720"/>
        <w:jc w:val="both"/>
        <w:rPr>
          <w:b/>
          <w:bCs/>
          <w:lang w:val="lt-LT"/>
        </w:rPr>
      </w:pPr>
      <w:r w:rsidRPr="004973C0">
        <w:rPr>
          <w:b/>
          <w:bCs/>
          <w:lang w:val="lt-LT"/>
        </w:rPr>
        <w:t>1</w:t>
      </w:r>
      <w:r>
        <w:rPr>
          <w:b/>
          <w:bCs/>
          <w:lang w:val="lt-LT"/>
        </w:rPr>
        <w:t>4</w:t>
      </w:r>
      <w:r w:rsidRPr="004973C0">
        <w:rPr>
          <w:b/>
          <w:bCs/>
          <w:lang w:val="lt-LT"/>
        </w:rPr>
        <w:t xml:space="preserve">. </w:t>
      </w:r>
      <w:r w:rsidRPr="004973C0">
        <w:rPr>
          <w:b/>
          <w:lang w:val="lt-LT"/>
        </w:rPr>
        <w:t>Projektų rengimo metu gauti specialistų vertinimai ir išvados.</w:t>
      </w:r>
      <w:r w:rsidRPr="004973C0">
        <w:rPr>
          <w:b/>
          <w:bCs/>
          <w:lang w:val="lt-LT"/>
        </w:rPr>
        <w:t xml:space="preserve"> </w:t>
      </w:r>
    </w:p>
    <w:p w14:paraId="78E230CF" w14:textId="77777777" w:rsidR="000920C6" w:rsidRPr="004973C0" w:rsidRDefault="000920C6">
      <w:pPr>
        <w:ind w:firstLine="720"/>
        <w:jc w:val="both"/>
        <w:rPr>
          <w:bCs/>
          <w:lang w:val="lt-LT"/>
        </w:rPr>
      </w:pPr>
      <w:r w:rsidRPr="004973C0">
        <w:rPr>
          <w:bCs/>
          <w:lang w:val="lt-LT"/>
        </w:rPr>
        <w:t>Projektų rengimo metu specialistų vertinimų ir išvadų negauta.</w:t>
      </w:r>
    </w:p>
    <w:p w14:paraId="187766F1" w14:textId="77777777" w:rsidR="000920C6" w:rsidRPr="004973C0" w:rsidRDefault="000920C6">
      <w:pPr>
        <w:jc w:val="both"/>
        <w:rPr>
          <w:bCs/>
          <w:lang w:val="lt-LT"/>
        </w:rPr>
      </w:pPr>
    </w:p>
    <w:p w14:paraId="37B4FB33" w14:textId="77777777" w:rsidR="000920C6" w:rsidRPr="004973C0" w:rsidRDefault="000920C6">
      <w:pPr>
        <w:ind w:firstLine="720"/>
        <w:jc w:val="both"/>
        <w:rPr>
          <w:b/>
          <w:bCs/>
          <w:lang w:val="lt-LT"/>
        </w:rPr>
      </w:pPr>
      <w:r w:rsidRPr="004973C0">
        <w:rPr>
          <w:b/>
          <w:bCs/>
          <w:lang w:val="lt-LT"/>
        </w:rPr>
        <w:t>1</w:t>
      </w:r>
      <w:r>
        <w:rPr>
          <w:b/>
          <w:bCs/>
          <w:lang w:val="lt-LT"/>
        </w:rPr>
        <w:t>5</w:t>
      </w:r>
      <w:r w:rsidRPr="004973C0">
        <w:rPr>
          <w:b/>
          <w:bCs/>
          <w:lang w:val="lt-LT"/>
        </w:rPr>
        <w:t xml:space="preserve">. </w:t>
      </w:r>
      <w:r w:rsidRPr="004973C0">
        <w:rPr>
          <w:b/>
          <w:lang w:val="lt-LT"/>
        </w:rPr>
        <w:t>Reikšminiai žodžiai, kurių reikia šiam projektui įtraukti į kompiuterinę paieškos sistemą, įskaitant Europos žodyno „</w:t>
      </w:r>
      <w:proofErr w:type="spellStart"/>
      <w:r w:rsidRPr="004973C0">
        <w:rPr>
          <w:b/>
          <w:lang w:val="lt-LT"/>
        </w:rPr>
        <w:t>Eurovoc</w:t>
      </w:r>
      <w:proofErr w:type="spellEnd"/>
      <w:r w:rsidRPr="004973C0">
        <w:rPr>
          <w:b/>
          <w:lang w:val="lt-LT"/>
        </w:rPr>
        <w:t>“ terminus, temas bei sritis.</w:t>
      </w:r>
      <w:r w:rsidRPr="004973C0">
        <w:rPr>
          <w:b/>
          <w:bCs/>
          <w:lang w:val="lt-LT"/>
        </w:rPr>
        <w:t xml:space="preserve"> </w:t>
      </w:r>
    </w:p>
    <w:p w14:paraId="3515B097" w14:textId="77777777" w:rsidR="000920C6" w:rsidRPr="004973C0" w:rsidRDefault="000920C6" w:rsidP="006F02D4">
      <w:pPr>
        <w:ind w:firstLine="720"/>
        <w:jc w:val="both"/>
        <w:rPr>
          <w:lang w:val="lt-LT"/>
        </w:rPr>
      </w:pPr>
      <w:r w:rsidRPr="004973C0">
        <w:rPr>
          <w:bCs/>
          <w:lang w:val="lt-LT"/>
        </w:rPr>
        <w:t xml:space="preserve">LNSS </w:t>
      </w:r>
      <w:r>
        <w:rPr>
          <w:bCs/>
          <w:lang w:val="lt-LT"/>
        </w:rPr>
        <w:t xml:space="preserve">biudžetinių </w:t>
      </w:r>
      <w:r w:rsidRPr="004973C0">
        <w:rPr>
          <w:bCs/>
          <w:lang w:val="lt-LT"/>
        </w:rPr>
        <w:t xml:space="preserve">įstaigų nomenklatūra, LNSS </w:t>
      </w:r>
      <w:r>
        <w:rPr>
          <w:bCs/>
          <w:lang w:val="lt-LT"/>
        </w:rPr>
        <w:t xml:space="preserve">biudžetinių </w:t>
      </w:r>
      <w:r w:rsidRPr="004973C0">
        <w:rPr>
          <w:bCs/>
          <w:lang w:val="lt-LT"/>
        </w:rPr>
        <w:t xml:space="preserve">įstaigų </w:t>
      </w:r>
      <w:r>
        <w:rPr>
          <w:bCs/>
          <w:lang w:val="lt-LT"/>
        </w:rPr>
        <w:t>tinklas</w:t>
      </w:r>
      <w:r w:rsidRPr="004973C0">
        <w:rPr>
          <w:bCs/>
          <w:lang w:val="lt-LT"/>
        </w:rPr>
        <w:t>.</w:t>
      </w:r>
    </w:p>
    <w:p w14:paraId="1C245B43" w14:textId="77777777" w:rsidR="000920C6" w:rsidRPr="004973C0" w:rsidRDefault="000920C6">
      <w:pPr>
        <w:pStyle w:val="HTMLiankstoformatuotas"/>
        <w:ind w:firstLine="709"/>
        <w:jc w:val="both"/>
        <w:rPr>
          <w:rFonts w:ascii="Times New Roman" w:hAnsi="Times New Roman" w:cs="Times New Roman"/>
          <w:sz w:val="24"/>
          <w:szCs w:val="24"/>
          <w:lang w:val="lt-LT"/>
        </w:rPr>
      </w:pPr>
    </w:p>
    <w:p w14:paraId="39CDDAFA" w14:textId="77777777" w:rsidR="000920C6" w:rsidRPr="004973C0" w:rsidRDefault="000920C6">
      <w:pPr>
        <w:shd w:val="clear" w:color="auto" w:fill="FFFFFF"/>
        <w:ind w:firstLine="720"/>
        <w:jc w:val="both"/>
        <w:rPr>
          <w:lang w:val="lt-LT"/>
        </w:rPr>
      </w:pPr>
      <w:r w:rsidRPr="004973C0">
        <w:rPr>
          <w:b/>
          <w:bCs/>
          <w:lang w:val="lt-LT"/>
        </w:rPr>
        <w:t>1</w:t>
      </w:r>
      <w:r>
        <w:rPr>
          <w:b/>
          <w:bCs/>
          <w:lang w:val="lt-LT"/>
        </w:rPr>
        <w:t>6</w:t>
      </w:r>
      <w:r w:rsidRPr="004973C0">
        <w:rPr>
          <w:b/>
          <w:bCs/>
          <w:lang w:val="lt-LT"/>
        </w:rPr>
        <w:t>.</w:t>
      </w:r>
      <w:r w:rsidRPr="004973C0">
        <w:rPr>
          <w:b/>
          <w:bCs/>
          <w:spacing w:val="-1"/>
          <w:lang w:val="lt-LT"/>
        </w:rPr>
        <w:t xml:space="preserve"> </w:t>
      </w:r>
      <w:r w:rsidRPr="004973C0">
        <w:rPr>
          <w:b/>
          <w:lang w:val="lt-LT"/>
        </w:rPr>
        <w:t>Kiti, iniciatorių nuomone, reikalingi pagrindimai ir paaiškinimai.</w:t>
      </w:r>
      <w:r w:rsidRPr="004973C0">
        <w:rPr>
          <w:b/>
          <w:bCs/>
          <w:spacing w:val="-1"/>
          <w:lang w:val="lt-LT"/>
        </w:rPr>
        <w:t xml:space="preserve"> </w:t>
      </w:r>
    </w:p>
    <w:p w14:paraId="29568728" w14:textId="77777777" w:rsidR="000920C6" w:rsidRPr="004973C0" w:rsidRDefault="000920C6">
      <w:pPr>
        <w:pStyle w:val="Pagrindinistekstas"/>
        <w:tabs>
          <w:tab w:val="left" w:pos="709"/>
        </w:tabs>
      </w:pPr>
      <w:r w:rsidRPr="004973C0">
        <w:tab/>
        <w:t>Nėra.</w:t>
      </w:r>
    </w:p>
    <w:p w14:paraId="778BD74E" w14:textId="77777777" w:rsidR="000920C6" w:rsidRPr="004973C0" w:rsidRDefault="000920C6" w:rsidP="0093721D">
      <w:pPr>
        <w:pStyle w:val="Pagrindinistekstas"/>
        <w:ind w:firstLine="720"/>
        <w:jc w:val="center"/>
      </w:pPr>
      <w:r w:rsidRPr="004973C0">
        <w:t>__________________</w:t>
      </w:r>
    </w:p>
    <w:sectPr w:rsidR="000920C6" w:rsidRPr="004973C0" w:rsidSect="0093721D">
      <w:headerReference w:type="default" r:id="rId9"/>
      <w:pgSz w:w="11906" w:h="16838"/>
      <w:pgMar w:top="1077" w:right="567" w:bottom="1077" w:left="1701" w:header="425"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7438" w14:textId="77777777" w:rsidR="000920C6" w:rsidRDefault="000920C6">
      <w:r>
        <w:separator/>
      </w:r>
    </w:p>
  </w:endnote>
  <w:endnote w:type="continuationSeparator" w:id="0">
    <w:p w14:paraId="4D9EA77C" w14:textId="77777777" w:rsidR="000920C6" w:rsidRDefault="0009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FBA01" w14:textId="77777777" w:rsidR="000920C6" w:rsidRDefault="000920C6">
      <w:r>
        <w:separator/>
      </w:r>
    </w:p>
  </w:footnote>
  <w:footnote w:type="continuationSeparator" w:id="0">
    <w:p w14:paraId="3DDC53AE" w14:textId="77777777" w:rsidR="000920C6" w:rsidRDefault="00092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D672" w14:textId="77777777" w:rsidR="000920C6" w:rsidRDefault="00356F9E">
    <w:pPr>
      <w:pStyle w:val="Antrats"/>
      <w:jc w:val="center"/>
    </w:pPr>
    <w:r>
      <w:fldChar w:fldCharType="begin"/>
    </w:r>
    <w:r>
      <w:instrText>PAGE</w:instrText>
    </w:r>
    <w:r>
      <w:fldChar w:fldCharType="separate"/>
    </w:r>
    <w:r w:rsidR="000920C6">
      <w:rPr>
        <w:noProof/>
      </w:rPr>
      <w:t>2</w:t>
    </w:r>
    <w:r>
      <w:rPr>
        <w:noProof/>
      </w:rPr>
      <w:fldChar w:fldCharType="end"/>
    </w:r>
  </w:p>
  <w:p w14:paraId="0850A59D" w14:textId="77777777" w:rsidR="000920C6" w:rsidRDefault="000920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163"/>
    <w:multiLevelType w:val="hybridMultilevel"/>
    <w:tmpl w:val="B040F302"/>
    <w:lvl w:ilvl="0" w:tplc="57FCDA00">
      <w:start w:val="1"/>
      <w:numFmt w:val="bullet"/>
      <w:lvlText w:val=""/>
      <w:lvlJc w:val="left"/>
      <w:pPr>
        <w:tabs>
          <w:tab w:val="num" w:pos="720"/>
        </w:tabs>
        <w:ind w:left="720" w:hanging="360"/>
      </w:pPr>
      <w:rPr>
        <w:rFonts w:ascii="Wingdings" w:hAnsi="Wingdings" w:hint="default"/>
      </w:rPr>
    </w:lvl>
    <w:lvl w:ilvl="1" w:tplc="E23E0A3A" w:tentative="1">
      <w:start w:val="1"/>
      <w:numFmt w:val="bullet"/>
      <w:lvlText w:val=""/>
      <w:lvlJc w:val="left"/>
      <w:pPr>
        <w:tabs>
          <w:tab w:val="num" w:pos="1440"/>
        </w:tabs>
        <w:ind w:left="1440" w:hanging="360"/>
      </w:pPr>
      <w:rPr>
        <w:rFonts w:ascii="Wingdings" w:hAnsi="Wingdings" w:hint="default"/>
      </w:rPr>
    </w:lvl>
    <w:lvl w:ilvl="2" w:tplc="C3F8A63A" w:tentative="1">
      <w:start w:val="1"/>
      <w:numFmt w:val="bullet"/>
      <w:lvlText w:val=""/>
      <w:lvlJc w:val="left"/>
      <w:pPr>
        <w:tabs>
          <w:tab w:val="num" w:pos="2160"/>
        </w:tabs>
        <w:ind w:left="2160" w:hanging="360"/>
      </w:pPr>
      <w:rPr>
        <w:rFonts w:ascii="Wingdings" w:hAnsi="Wingdings" w:hint="default"/>
      </w:rPr>
    </w:lvl>
    <w:lvl w:ilvl="3" w:tplc="70943E86" w:tentative="1">
      <w:start w:val="1"/>
      <w:numFmt w:val="bullet"/>
      <w:lvlText w:val=""/>
      <w:lvlJc w:val="left"/>
      <w:pPr>
        <w:tabs>
          <w:tab w:val="num" w:pos="2880"/>
        </w:tabs>
        <w:ind w:left="2880" w:hanging="360"/>
      </w:pPr>
      <w:rPr>
        <w:rFonts w:ascii="Wingdings" w:hAnsi="Wingdings" w:hint="default"/>
      </w:rPr>
    </w:lvl>
    <w:lvl w:ilvl="4" w:tplc="F222C2C6" w:tentative="1">
      <w:start w:val="1"/>
      <w:numFmt w:val="bullet"/>
      <w:lvlText w:val=""/>
      <w:lvlJc w:val="left"/>
      <w:pPr>
        <w:tabs>
          <w:tab w:val="num" w:pos="3600"/>
        </w:tabs>
        <w:ind w:left="3600" w:hanging="360"/>
      </w:pPr>
      <w:rPr>
        <w:rFonts w:ascii="Wingdings" w:hAnsi="Wingdings" w:hint="default"/>
      </w:rPr>
    </w:lvl>
    <w:lvl w:ilvl="5" w:tplc="BA2CC974" w:tentative="1">
      <w:start w:val="1"/>
      <w:numFmt w:val="bullet"/>
      <w:lvlText w:val=""/>
      <w:lvlJc w:val="left"/>
      <w:pPr>
        <w:tabs>
          <w:tab w:val="num" w:pos="4320"/>
        </w:tabs>
        <w:ind w:left="4320" w:hanging="360"/>
      </w:pPr>
      <w:rPr>
        <w:rFonts w:ascii="Wingdings" w:hAnsi="Wingdings" w:hint="default"/>
      </w:rPr>
    </w:lvl>
    <w:lvl w:ilvl="6" w:tplc="103C35EE" w:tentative="1">
      <w:start w:val="1"/>
      <w:numFmt w:val="bullet"/>
      <w:lvlText w:val=""/>
      <w:lvlJc w:val="left"/>
      <w:pPr>
        <w:tabs>
          <w:tab w:val="num" w:pos="5040"/>
        </w:tabs>
        <w:ind w:left="5040" w:hanging="360"/>
      </w:pPr>
      <w:rPr>
        <w:rFonts w:ascii="Wingdings" w:hAnsi="Wingdings" w:hint="default"/>
      </w:rPr>
    </w:lvl>
    <w:lvl w:ilvl="7" w:tplc="5FE088C6" w:tentative="1">
      <w:start w:val="1"/>
      <w:numFmt w:val="bullet"/>
      <w:lvlText w:val=""/>
      <w:lvlJc w:val="left"/>
      <w:pPr>
        <w:tabs>
          <w:tab w:val="num" w:pos="5760"/>
        </w:tabs>
        <w:ind w:left="5760" w:hanging="360"/>
      </w:pPr>
      <w:rPr>
        <w:rFonts w:ascii="Wingdings" w:hAnsi="Wingdings" w:hint="default"/>
      </w:rPr>
    </w:lvl>
    <w:lvl w:ilvl="8" w:tplc="7DA47EA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2226F"/>
    <w:multiLevelType w:val="hybridMultilevel"/>
    <w:tmpl w:val="B2D88910"/>
    <w:lvl w:ilvl="0" w:tplc="66E6E7DE">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A20AE3"/>
    <w:multiLevelType w:val="hybridMultilevel"/>
    <w:tmpl w:val="A8D2ECD0"/>
    <w:lvl w:ilvl="0" w:tplc="95985DE6">
      <w:start w:val="2"/>
      <w:numFmt w:val="decimal"/>
      <w:lvlText w:val="%1."/>
      <w:lvlJc w:val="left"/>
      <w:pPr>
        <w:ind w:left="960" w:hanging="360"/>
      </w:pPr>
      <w:rPr>
        <w:rFonts w:cs="Times New Roman" w:hint="default"/>
      </w:rPr>
    </w:lvl>
    <w:lvl w:ilvl="1" w:tplc="04270019" w:tentative="1">
      <w:start w:val="1"/>
      <w:numFmt w:val="lowerLetter"/>
      <w:lvlText w:val="%2."/>
      <w:lvlJc w:val="left"/>
      <w:pPr>
        <w:ind w:left="1680" w:hanging="360"/>
      </w:pPr>
      <w:rPr>
        <w:rFonts w:cs="Times New Roman"/>
      </w:rPr>
    </w:lvl>
    <w:lvl w:ilvl="2" w:tplc="0427001B" w:tentative="1">
      <w:start w:val="1"/>
      <w:numFmt w:val="lowerRoman"/>
      <w:lvlText w:val="%3."/>
      <w:lvlJc w:val="right"/>
      <w:pPr>
        <w:ind w:left="2400" w:hanging="180"/>
      </w:pPr>
      <w:rPr>
        <w:rFonts w:cs="Times New Roman"/>
      </w:rPr>
    </w:lvl>
    <w:lvl w:ilvl="3" w:tplc="0427000F" w:tentative="1">
      <w:start w:val="1"/>
      <w:numFmt w:val="decimal"/>
      <w:lvlText w:val="%4."/>
      <w:lvlJc w:val="left"/>
      <w:pPr>
        <w:ind w:left="3120" w:hanging="360"/>
      </w:pPr>
      <w:rPr>
        <w:rFonts w:cs="Times New Roman"/>
      </w:rPr>
    </w:lvl>
    <w:lvl w:ilvl="4" w:tplc="04270019" w:tentative="1">
      <w:start w:val="1"/>
      <w:numFmt w:val="lowerLetter"/>
      <w:lvlText w:val="%5."/>
      <w:lvlJc w:val="left"/>
      <w:pPr>
        <w:ind w:left="3840" w:hanging="360"/>
      </w:pPr>
      <w:rPr>
        <w:rFonts w:cs="Times New Roman"/>
      </w:rPr>
    </w:lvl>
    <w:lvl w:ilvl="5" w:tplc="0427001B" w:tentative="1">
      <w:start w:val="1"/>
      <w:numFmt w:val="lowerRoman"/>
      <w:lvlText w:val="%6."/>
      <w:lvlJc w:val="right"/>
      <w:pPr>
        <w:ind w:left="4560" w:hanging="180"/>
      </w:pPr>
      <w:rPr>
        <w:rFonts w:cs="Times New Roman"/>
      </w:rPr>
    </w:lvl>
    <w:lvl w:ilvl="6" w:tplc="0427000F" w:tentative="1">
      <w:start w:val="1"/>
      <w:numFmt w:val="decimal"/>
      <w:lvlText w:val="%7."/>
      <w:lvlJc w:val="left"/>
      <w:pPr>
        <w:ind w:left="5280" w:hanging="360"/>
      </w:pPr>
      <w:rPr>
        <w:rFonts w:cs="Times New Roman"/>
      </w:rPr>
    </w:lvl>
    <w:lvl w:ilvl="7" w:tplc="04270019" w:tentative="1">
      <w:start w:val="1"/>
      <w:numFmt w:val="lowerLetter"/>
      <w:lvlText w:val="%8."/>
      <w:lvlJc w:val="left"/>
      <w:pPr>
        <w:ind w:left="6000" w:hanging="360"/>
      </w:pPr>
      <w:rPr>
        <w:rFonts w:cs="Times New Roman"/>
      </w:rPr>
    </w:lvl>
    <w:lvl w:ilvl="8" w:tplc="0427001B" w:tentative="1">
      <w:start w:val="1"/>
      <w:numFmt w:val="lowerRoman"/>
      <w:lvlText w:val="%9."/>
      <w:lvlJc w:val="right"/>
      <w:pPr>
        <w:ind w:left="6720" w:hanging="180"/>
      </w:pPr>
      <w:rPr>
        <w:rFonts w:cs="Times New Roman"/>
      </w:rPr>
    </w:lvl>
  </w:abstractNum>
  <w:abstractNum w:abstractNumId="3" w15:restartNumberingAfterBreak="0">
    <w:nsid w:val="0D082AC1"/>
    <w:multiLevelType w:val="hybridMultilevel"/>
    <w:tmpl w:val="9EB640A4"/>
    <w:lvl w:ilvl="0" w:tplc="583C6ED6">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DE3CC1"/>
    <w:multiLevelType w:val="hybridMultilevel"/>
    <w:tmpl w:val="B7F6CA8E"/>
    <w:lvl w:ilvl="0" w:tplc="DAAECB24">
      <w:start w:val="1"/>
      <w:numFmt w:val="decimal"/>
      <w:lvlText w:val="%1."/>
      <w:lvlJc w:val="left"/>
      <w:pPr>
        <w:ind w:left="960" w:hanging="360"/>
      </w:pPr>
      <w:rPr>
        <w:rFonts w:cs="Times New Roman" w:hint="default"/>
      </w:rPr>
    </w:lvl>
    <w:lvl w:ilvl="1" w:tplc="04270019" w:tentative="1">
      <w:start w:val="1"/>
      <w:numFmt w:val="lowerLetter"/>
      <w:lvlText w:val="%2."/>
      <w:lvlJc w:val="left"/>
      <w:pPr>
        <w:ind w:left="1680" w:hanging="360"/>
      </w:pPr>
      <w:rPr>
        <w:rFonts w:cs="Times New Roman"/>
      </w:rPr>
    </w:lvl>
    <w:lvl w:ilvl="2" w:tplc="0427001B" w:tentative="1">
      <w:start w:val="1"/>
      <w:numFmt w:val="lowerRoman"/>
      <w:lvlText w:val="%3."/>
      <w:lvlJc w:val="right"/>
      <w:pPr>
        <w:ind w:left="2400" w:hanging="180"/>
      </w:pPr>
      <w:rPr>
        <w:rFonts w:cs="Times New Roman"/>
      </w:rPr>
    </w:lvl>
    <w:lvl w:ilvl="3" w:tplc="0427000F" w:tentative="1">
      <w:start w:val="1"/>
      <w:numFmt w:val="decimal"/>
      <w:lvlText w:val="%4."/>
      <w:lvlJc w:val="left"/>
      <w:pPr>
        <w:ind w:left="3120" w:hanging="360"/>
      </w:pPr>
      <w:rPr>
        <w:rFonts w:cs="Times New Roman"/>
      </w:rPr>
    </w:lvl>
    <w:lvl w:ilvl="4" w:tplc="04270019" w:tentative="1">
      <w:start w:val="1"/>
      <w:numFmt w:val="lowerLetter"/>
      <w:lvlText w:val="%5."/>
      <w:lvlJc w:val="left"/>
      <w:pPr>
        <w:ind w:left="3840" w:hanging="360"/>
      </w:pPr>
      <w:rPr>
        <w:rFonts w:cs="Times New Roman"/>
      </w:rPr>
    </w:lvl>
    <w:lvl w:ilvl="5" w:tplc="0427001B" w:tentative="1">
      <w:start w:val="1"/>
      <w:numFmt w:val="lowerRoman"/>
      <w:lvlText w:val="%6."/>
      <w:lvlJc w:val="right"/>
      <w:pPr>
        <w:ind w:left="4560" w:hanging="180"/>
      </w:pPr>
      <w:rPr>
        <w:rFonts w:cs="Times New Roman"/>
      </w:rPr>
    </w:lvl>
    <w:lvl w:ilvl="6" w:tplc="0427000F" w:tentative="1">
      <w:start w:val="1"/>
      <w:numFmt w:val="decimal"/>
      <w:lvlText w:val="%7."/>
      <w:lvlJc w:val="left"/>
      <w:pPr>
        <w:ind w:left="5280" w:hanging="360"/>
      </w:pPr>
      <w:rPr>
        <w:rFonts w:cs="Times New Roman"/>
      </w:rPr>
    </w:lvl>
    <w:lvl w:ilvl="7" w:tplc="04270019" w:tentative="1">
      <w:start w:val="1"/>
      <w:numFmt w:val="lowerLetter"/>
      <w:lvlText w:val="%8."/>
      <w:lvlJc w:val="left"/>
      <w:pPr>
        <w:ind w:left="6000" w:hanging="360"/>
      </w:pPr>
      <w:rPr>
        <w:rFonts w:cs="Times New Roman"/>
      </w:rPr>
    </w:lvl>
    <w:lvl w:ilvl="8" w:tplc="0427001B" w:tentative="1">
      <w:start w:val="1"/>
      <w:numFmt w:val="lowerRoman"/>
      <w:lvlText w:val="%9."/>
      <w:lvlJc w:val="right"/>
      <w:pPr>
        <w:ind w:left="6720" w:hanging="180"/>
      </w:pPr>
      <w:rPr>
        <w:rFonts w:cs="Times New Roman"/>
      </w:rPr>
    </w:lvl>
  </w:abstractNum>
  <w:abstractNum w:abstractNumId="5" w15:restartNumberingAfterBreak="0">
    <w:nsid w:val="26A11559"/>
    <w:multiLevelType w:val="hybridMultilevel"/>
    <w:tmpl w:val="818C6F46"/>
    <w:lvl w:ilvl="0" w:tplc="4A2AA384">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9C2759"/>
    <w:multiLevelType w:val="hybridMultilevel"/>
    <w:tmpl w:val="51629D5E"/>
    <w:lvl w:ilvl="0" w:tplc="65E6A5F6">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EE7028"/>
    <w:multiLevelType w:val="hybridMultilevel"/>
    <w:tmpl w:val="8180AD6E"/>
    <w:lvl w:ilvl="0" w:tplc="49A0F25E">
      <w:start w:val="26"/>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2B1A33D1"/>
    <w:multiLevelType w:val="hybridMultilevel"/>
    <w:tmpl w:val="4F04C8E0"/>
    <w:lvl w:ilvl="0" w:tplc="04270011">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E22F90"/>
    <w:multiLevelType w:val="multilevel"/>
    <w:tmpl w:val="CC2AFBF6"/>
    <w:lvl w:ilvl="0">
      <w:start w:val="1"/>
      <w:numFmt w:val="bullet"/>
      <w:lvlText w:val="-"/>
      <w:lvlJc w:val="left"/>
      <w:pPr>
        <w:ind w:left="720" w:hanging="360"/>
      </w:pPr>
      <w:rPr>
        <w:rFonts w:ascii="Times New Roman" w:hAnsi="Times New Roman"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8332B5"/>
    <w:multiLevelType w:val="hybridMultilevel"/>
    <w:tmpl w:val="0118382E"/>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42C83B2C"/>
    <w:multiLevelType w:val="hybridMultilevel"/>
    <w:tmpl w:val="79F65DB2"/>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5A21211"/>
    <w:multiLevelType w:val="hybridMultilevel"/>
    <w:tmpl w:val="CF267928"/>
    <w:lvl w:ilvl="0" w:tplc="C67AABDE">
      <w:start w:val="3"/>
      <w:numFmt w:val="decimal"/>
      <w:lvlText w:val="%1."/>
      <w:lvlJc w:val="left"/>
      <w:pPr>
        <w:ind w:left="960" w:hanging="360"/>
      </w:pPr>
      <w:rPr>
        <w:rFonts w:cs="Times New Roman" w:hint="default"/>
      </w:rPr>
    </w:lvl>
    <w:lvl w:ilvl="1" w:tplc="04270019" w:tentative="1">
      <w:start w:val="1"/>
      <w:numFmt w:val="lowerLetter"/>
      <w:lvlText w:val="%2."/>
      <w:lvlJc w:val="left"/>
      <w:pPr>
        <w:ind w:left="1680" w:hanging="360"/>
      </w:pPr>
      <w:rPr>
        <w:rFonts w:cs="Times New Roman"/>
      </w:rPr>
    </w:lvl>
    <w:lvl w:ilvl="2" w:tplc="0427001B" w:tentative="1">
      <w:start w:val="1"/>
      <w:numFmt w:val="lowerRoman"/>
      <w:lvlText w:val="%3."/>
      <w:lvlJc w:val="right"/>
      <w:pPr>
        <w:ind w:left="2400" w:hanging="180"/>
      </w:pPr>
      <w:rPr>
        <w:rFonts w:cs="Times New Roman"/>
      </w:rPr>
    </w:lvl>
    <w:lvl w:ilvl="3" w:tplc="0427000F" w:tentative="1">
      <w:start w:val="1"/>
      <w:numFmt w:val="decimal"/>
      <w:lvlText w:val="%4."/>
      <w:lvlJc w:val="left"/>
      <w:pPr>
        <w:ind w:left="3120" w:hanging="360"/>
      </w:pPr>
      <w:rPr>
        <w:rFonts w:cs="Times New Roman"/>
      </w:rPr>
    </w:lvl>
    <w:lvl w:ilvl="4" w:tplc="04270019" w:tentative="1">
      <w:start w:val="1"/>
      <w:numFmt w:val="lowerLetter"/>
      <w:lvlText w:val="%5."/>
      <w:lvlJc w:val="left"/>
      <w:pPr>
        <w:ind w:left="3840" w:hanging="360"/>
      </w:pPr>
      <w:rPr>
        <w:rFonts w:cs="Times New Roman"/>
      </w:rPr>
    </w:lvl>
    <w:lvl w:ilvl="5" w:tplc="0427001B" w:tentative="1">
      <w:start w:val="1"/>
      <w:numFmt w:val="lowerRoman"/>
      <w:lvlText w:val="%6."/>
      <w:lvlJc w:val="right"/>
      <w:pPr>
        <w:ind w:left="4560" w:hanging="180"/>
      </w:pPr>
      <w:rPr>
        <w:rFonts w:cs="Times New Roman"/>
      </w:rPr>
    </w:lvl>
    <w:lvl w:ilvl="6" w:tplc="0427000F" w:tentative="1">
      <w:start w:val="1"/>
      <w:numFmt w:val="decimal"/>
      <w:lvlText w:val="%7."/>
      <w:lvlJc w:val="left"/>
      <w:pPr>
        <w:ind w:left="5280" w:hanging="360"/>
      </w:pPr>
      <w:rPr>
        <w:rFonts w:cs="Times New Roman"/>
      </w:rPr>
    </w:lvl>
    <w:lvl w:ilvl="7" w:tplc="04270019" w:tentative="1">
      <w:start w:val="1"/>
      <w:numFmt w:val="lowerLetter"/>
      <w:lvlText w:val="%8."/>
      <w:lvlJc w:val="left"/>
      <w:pPr>
        <w:ind w:left="6000" w:hanging="360"/>
      </w:pPr>
      <w:rPr>
        <w:rFonts w:cs="Times New Roman"/>
      </w:rPr>
    </w:lvl>
    <w:lvl w:ilvl="8" w:tplc="0427001B" w:tentative="1">
      <w:start w:val="1"/>
      <w:numFmt w:val="lowerRoman"/>
      <w:lvlText w:val="%9."/>
      <w:lvlJc w:val="right"/>
      <w:pPr>
        <w:ind w:left="6720" w:hanging="180"/>
      </w:pPr>
      <w:rPr>
        <w:rFonts w:cs="Times New Roman"/>
      </w:rPr>
    </w:lvl>
  </w:abstractNum>
  <w:abstractNum w:abstractNumId="13" w15:restartNumberingAfterBreak="0">
    <w:nsid w:val="476813CB"/>
    <w:multiLevelType w:val="hybridMultilevel"/>
    <w:tmpl w:val="C16A78E6"/>
    <w:lvl w:ilvl="0" w:tplc="29306B6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1A50DC"/>
    <w:multiLevelType w:val="hybridMultilevel"/>
    <w:tmpl w:val="DEC4B92E"/>
    <w:lvl w:ilvl="0" w:tplc="5268C59E">
      <w:start w:val="7"/>
      <w:numFmt w:val="decimal"/>
      <w:lvlText w:val="%1)"/>
      <w:lvlJc w:val="left"/>
      <w:pPr>
        <w:ind w:left="928" w:hanging="360"/>
      </w:pPr>
      <w:rPr>
        <w:rFonts w:cs="Times New Roman" w:hint="default"/>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15" w15:restartNumberingAfterBreak="0">
    <w:nsid w:val="4A7A61F5"/>
    <w:multiLevelType w:val="hybridMultilevel"/>
    <w:tmpl w:val="937EDFAE"/>
    <w:lvl w:ilvl="0" w:tplc="15886704">
      <w:start w:val="9"/>
      <w:numFmt w:val="decimal"/>
      <w:lvlText w:val="%1)"/>
      <w:lvlJc w:val="left"/>
      <w:pPr>
        <w:ind w:left="928" w:hanging="360"/>
      </w:pPr>
      <w:rPr>
        <w:rFonts w:cs="Times New Roman" w:hint="default"/>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16" w15:restartNumberingAfterBreak="0">
    <w:nsid w:val="55B018ED"/>
    <w:multiLevelType w:val="multilevel"/>
    <w:tmpl w:val="F5AECF08"/>
    <w:lvl w:ilvl="0">
      <w:start w:val="1"/>
      <w:numFmt w:val="decimal"/>
      <w:lvlText w:val="%1)"/>
      <w:lvlJc w:val="left"/>
      <w:pPr>
        <w:ind w:left="928" w:hanging="360"/>
      </w:pPr>
      <w:rPr>
        <w:rFonts w:cs="Times New Roman"/>
      </w:rPr>
    </w:lvl>
    <w:lvl w:ilvl="1">
      <w:start w:val="1"/>
      <w:numFmt w:val="lowerLetter"/>
      <w:lvlText w:val="%2."/>
      <w:lvlJc w:val="left"/>
      <w:pPr>
        <w:ind w:left="1785" w:hanging="360"/>
      </w:pPr>
      <w:rPr>
        <w:rFonts w:cs="Times New Roman"/>
      </w:rPr>
    </w:lvl>
    <w:lvl w:ilvl="2">
      <w:start w:val="1"/>
      <w:numFmt w:val="lowerRoman"/>
      <w:lvlText w:val="%3."/>
      <w:lvlJc w:val="right"/>
      <w:pPr>
        <w:ind w:left="2505" w:hanging="180"/>
      </w:pPr>
      <w:rPr>
        <w:rFonts w:cs="Times New Roman"/>
      </w:rPr>
    </w:lvl>
    <w:lvl w:ilvl="3">
      <w:start w:val="1"/>
      <w:numFmt w:val="decimal"/>
      <w:lvlText w:val="%4."/>
      <w:lvlJc w:val="left"/>
      <w:pPr>
        <w:ind w:left="3225" w:hanging="360"/>
      </w:pPr>
      <w:rPr>
        <w:rFonts w:cs="Times New Roman"/>
      </w:rPr>
    </w:lvl>
    <w:lvl w:ilvl="4">
      <w:start w:val="1"/>
      <w:numFmt w:val="lowerLetter"/>
      <w:lvlText w:val="%5."/>
      <w:lvlJc w:val="left"/>
      <w:pPr>
        <w:ind w:left="3945" w:hanging="360"/>
      </w:pPr>
      <w:rPr>
        <w:rFonts w:cs="Times New Roman"/>
      </w:rPr>
    </w:lvl>
    <w:lvl w:ilvl="5">
      <w:start w:val="1"/>
      <w:numFmt w:val="lowerRoman"/>
      <w:lvlText w:val="%6."/>
      <w:lvlJc w:val="right"/>
      <w:pPr>
        <w:ind w:left="4665" w:hanging="180"/>
      </w:pPr>
      <w:rPr>
        <w:rFonts w:cs="Times New Roman"/>
      </w:rPr>
    </w:lvl>
    <w:lvl w:ilvl="6">
      <w:start w:val="1"/>
      <w:numFmt w:val="decimal"/>
      <w:lvlText w:val="%7."/>
      <w:lvlJc w:val="left"/>
      <w:pPr>
        <w:ind w:left="5385" w:hanging="360"/>
      </w:pPr>
      <w:rPr>
        <w:rFonts w:cs="Times New Roman"/>
      </w:rPr>
    </w:lvl>
    <w:lvl w:ilvl="7">
      <w:start w:val="1"/>
      <w:numFmt w:val="lowerLetter"/>
      <w:lvlText w:val="%8."/>
      <w:lvlJc w:val="left"/>
      <w:pPr>
        <w:ind w:left="6105" w:hanging="360"/>
      </w:pPr>
      <w:rPr>
        <w:rFonts w:cs="Times New Roman"/>
      </w:rPr>
    </w:lvl>
    <w:lvl w:ilvl="8">
      <w:start w:val="1"/>
      <w:numFmt w:val="lowerRoman"/>
      <w:lvlText w:val="%9."/>
      <w:lvlJc w:val="right"/>
      <w:pPr>
        <w:ind w:left="6825" w:hanging="180"/>
      </w:pPr>
      <w:rPr>
        <w:rFonts w:cs="Times New Roman"/>
      </w:rPr>
    </w:lvl>
  </w:abstractNum>
  <w:abstractNum w:abstractNumId="17" w15:restartNumberingAfterBreak="0">
    <w:nsid w:val="5A2335F9"/>
    <w:multiLevelType w:val="multilevel"/>
    <w:tmpl w:val="D51AE41A"/>
    <w:lvl w:ilvl="0">
      <w:start w:val="1"/>
      <w:numFmt w:val="decimal"/>
      <w:lvlText w:val="%1."/>
      <w:lvlJc w:val="left"/>
      <w:pPr>
        <w:ind w:left="1140" w:hanging="360"/>
      </w:pPr>
      <w:rPr>
        <w:rFonts w:ascii="Times New Roman" w:eastAsia="Arial Unicode MS" w:hAnsi="Times New Roman" w:cs="Arial Unicode MS"/>
      </w:rPr>
    </w:lvl>
    <w:lvl w:ilvl="1">
      <w:start w:val="1"/>
      <w:numFmt w:val="lowerLetter"/>
      <w:lvlText w:val="%2."/>
      <w:lvlJc w:val="left"/>
      <w:pPr>
        <w:ind w:left="1860" w:hanging="360"/>
      </w:pPr>
      <w:rPr>
        <w:rFonts w:cs="Times New Roman"/>
      </w:rPr>
    </w:lvl>
    <w:lvl w:ilvl="2">
      <w:start w:val="1"/>
      <w:numFmt w:val="lowerRoman"/>
      <w:lvlText w:val="%3."/>
      <w:lvlJc w:val="right"/>
      <w:pPr>
        <w:ind w:left="2580" w:hanging="180"/>
      </w:pPr>
      <w:rPr>
        <w:rFonts w:cs="Times New Roman"/>
      </w:rPr>
    </w:lvl>
    <w:lvl w:ilvl="3">
      <w:start w:val="1"/>
      <w:numFmt w:val="decimal"/>
      <w:lvlText w:val="%4."/>
      <w:lvlJc w:val="left"/>
      <w:pPr>
        <w:ind w:left="3300" w:hanging="360"/>
      </w:pPr>
      <w:rPr>
        <w:rFonts w:cs="Times New Roman"/>
      </w:rPr>
    </w:lvl>
    <w:lvl w:ilvl="4">
      <w:start w:val="1"/>
      <w:numFmt w:val="lowerLetter"/>
      <w:lvlText w:val="%5."/>
      <w:lvlJc w:val="left"/>
      <w:pPr>
        <w:ind w:left="4020" w:hanging="360"/>
      </w:pPr>
      <w:rPr>
        <w:rFonts w:cs="Times New Roman"/>
      </w:rPr>
    </w:lvl>
    <w:lvl w:ilvl="5">
      <w:start w:val="1"/>
      <w:numFmt w:val="lowerRoman"/>
      <w:lvlText w:val="%6."/>
      <w:lvlJc w:val="right"/>
      <w:pPr>
        <w:ind w:left="4740" w:hanging="180"/>
      </w:pPr>
      <w:rPr>
        <w:rFonts w:cs="Times New Roman"/>
      </w:rPr>
    </w:lvl>
    <w:lvl w:ilvl="6">
      <w:start w:val="1"/>
      <w:numFmt w:val="decimal"/>
      <w:lvlText w:val="%7."/>
      <w:lvlJc w:val="left"/>
      <w:pPr>
        <w:ind w:left="5460" w:hanging="360"/>
      </w:pPr>
      <w:rPr>
        <w:rFonts w:cs="Times New Roman"/>
      </w:rPr>
    </w:lvl>
    <w:lvl w:ilvl="7">
      <w:start w:val="1"/>
      <w:numFmt w:val="lowerLetter"/>
      <w:lvlText w:val="%8."/>
      <w:lvlJc w:val="left"/>
      <w:pPr>
        <w:ind w:left="6180" w:hanging="360"/>
      </w:pPr>
      <w:rPr>
        <w:rFonts w:cs="Times New Roman"/>
      </w:rPr>
    </w:lvl>
    <w:lvl w:ilvl="8">
      <w:start w:val="1"/>
      <w:numFmt w:val="lowerRoman"/>
      <w:lvlText w:val="%9."/>
      <w:lvlJc w:val="right"/>
      <w:pPr>
        <w:ind w:left="6900" w:hanging="180"/>
      </w:pPr>
      <w:rPr>
        <w:rFonts w:cs="Times New Roman"/>
      </w:rPr>
    </w:lvl>
  </w:abstractNum>
  <w:abstractNum w:abstractNumId="18" w15:restartNumberingAfterBreak="0">
    <w:nsid w:val="5A287D90"/>
    <w:multiLevelType w:val="hybridMultilevel"/>
    <w:tmpl w:val="5EDCA122"/>
    <w:lvl w:ilvl="0" w:tplc="9BCA4390">
      <w:start w:val="1"/>
      <w:numFmt w:val="decimal"/>
      <w:lvlText w:val="%1)"/>
      <w:lvlJc w:val="left"/>
      <w:pPr>
        <w:ind w:left="786" w:hanging="360"/>
      </w:pPr>
      <w:rPr>
        <w:rFonts w:cs="Times New Roman" w:hint="default"/>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19" w15:restartNumberingAfterBreak="0">
    <w:nsid w:val="5D3E5AA6"/>
    <w:multiLevelType w:val="hybridMultilevel"/>
    <w:tmpl w:val="A2CA9F38"/>
    <w:lvl w:ilvl="0" w:tplc="CA7A4752">
      <w:start w:val="1"/>
      <w:numFmt w:val="bullet"/>
      <w:lvlText w:val=""/>
      <w:lvlJc w:val="left"/>
      <w:pPr>
        <w:tabs>
          <w:tab w:val="num" w:pos="720"/>
        </w:tabs>
        <w:ind w:left="720" w:hanging="360"/>
      </w:pPr>
      <w:rPr>
        <w:rFonts w:ascii="Wingdings" w:hAnsi="Wingdings" w:hint="default"/>
      </w:rPr>
    </w:lvl>
    <w:lvl w:ilvl="1" w:tplc="75A60600" w:tentative="1">
      <w:start w:val="1"/>
      <w:numFmt w:val="bullet"/>
      <w:lvlText w:val=""/>
      <w:lvlJc w:val="left"/>
      <w:pPr>
        <w:tabs>
          <w:tab w:val="num" w:pos="1440"/>
        </w:tabs>
        <w:ind w:left="1440" w:hanging="360"/>
      </w:pPr>
      <w:rPr>
        <w:rFonts w:ascii="Wingdings" w:hAnsi="Wingdings" w:hint="default"/>
      </w:rPr>
    </w:lvl>
    <w:lvl w:ilvl="2" w:tplc="9DD68A54" w:tentative="1">
      <w:start w:val="1"/>
      <w:numFmt w:val="bullet"/>
      <w:lvlText w:val=""/>
      <w:lvlJc w:val="left"/>
      <w:pPr>
        <w:tabs>
          <w:tab w:val="num" w:pos="2160"/>
        </w:tabs>
        <w:ind w:left="2160" w:hanging="360"/>
      </w:pPr>
      <w:rPr>
        <w:rFonts w:ascii="Wingdings" w:hAnsi="Wingdings" w:hint="default"/>
      </w:rPr>
    </w:lvl>
    <w:lvl w:ilvl="3" w:tplc="38987EBE" w:tentative="1">
      <w:start w:val="1"/>
      <w:numFmt w:val="bullet"/>
      <w:lvlText w:val=""/>
      <w:lvlJc w:val="left"/>
      <w:pPr>
        <w:tabs>
          <w:tab w:val="num" w:pos="2880"/>
        </w:tabs>
        <w:ind w:left="2880" w:hanging="360"/>
      </w:pPr>
      <w:rPr>
        <w:rFonts w:ascii="Wingdings" w:hAnsi="Wingdings" w:hint="default"/>
      </w:rPr>
    </w:lvl>
    <w:lvl w:ilvl="4" w:tplc="DD2C7A6E" w:tentative="1">
      <w:start w:val="1"/>
      <w:numFmt w:val="bullet"/>
      <w:lvlText w:val=""/>
      <w:lvlJc w:val="left"/>
      <w:pPr>
        <w:tabs>
          <w:tab w:val="num" w:pos="3600"/>
        </w:tabs>
        <w:ind w:left="3600" w:hanging="360"/>
      </w:pPr>
      <w:rPr>
        <w:rFonts w:ascii="Wingdings" w:hAnsi="Wingdings" w:hint="default"/>
      </w:rPr>
    </w:lvl>
    <w:lvl w:ilvl="5" w:tplc="7318FE10" w:tentative="1">
      <w:start w:val="1"/>
      <w:numFmt w:val="bullet"/>
      <w:lvlText w:val=""/>
      <w:lvlJc w:val="left"/>
      <w:pPr>
        <w:tabs>
          <w:tab w:val="num" w:pos="4320"/>
        </w:tabs>
        <w:ind w:left="4320" w:hanging="360"/>
      </w:pPr>
      <w:rPr>
        <w:rFonts w:ascii="Wingdings" w:hAnsi="Wingdings" w:hint="default"/>
      </w:rPr>
    </w:lvl>
    <w:lvl w:ilvl="6" w:tplc="7564D714" w:tentative="1">
      <w:start w:val="1"/>
      <w:numFmt w:val="bullet"/>
      <w:lvlText w:val=""/>
      <w:lvlJc w:val="left"/>
      <w:pPr>
        <w:tabs>
          <w:tab w:val="num" w:pos="5040"/>
        </w:tabs>
        <w:ind w:left="5040" w:hanging="360"/>
      </w:pPr>
      <w:rPr>
        <w:rFonts w:ascii="Wingdings" w:hAnsi="Wingdings" w:hint="default"/>
      </w:rPr>
    </w:lvl>
    <w:lvl w:ilvl="7" w:tplc="BF6AD3AE" w:tentative="1">
      <w:start w:val="1"/>
      <w:numFmt w:val="bullet"/>
      <w:lvlText w:val=""/>
      <w:lvlJc w:val="left"/>
      <w:pPr>
        <w:tabs>
          <w:tab w:val="num" w:pos="5760"/>
        </w:tabs>
        <w:ind w:left="5760" w:hanging="360"/>
      </w:pPr>
      <w:rPr>
        <w:rFonts w:ascii="Wingdings" w:hAnsi="Wingdings" w:hint="default"/>
      </w:rPr>
    </w:lvl>
    <w:lvl w:ilvl="8" w:tplc="736EC72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5F42CF"/>
    <w:multiLevelType w:val="hybridMultilevel"/>
    <w:tmpl w:val="08CE11C4"/>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69122209"/>
    <w:multiLevelType w:val="hybridMultilevel"/>
    <w:tmpl w:val="B66E4BEA"/>
    <w:lvl w:ilvl="0" w:tplc="A3CC40BC">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2" w15:restartNumberingAfterBreak="0">
    <w:nsid w:val="6CB35FF8"/>
    <w:multiLevelType w:val="hybridMultilevel"/>
    <w:tmpl w:val="E14A8B9E"/>
    <w:lvl w:ilvl="0" w:tplc="83BC2D00">
      <w:start w:val="3"/>
      <w:numFmt w:val="decimal"/>
      <w:lvlText w:val="%1."/>
      <w:lvlJc w:val="left"/>
      <w:pPr>
        <w:ind w:left="1200" w:hanging="360"/>
      </w:pPr>
      <w:rPr>
        <w:rFonts w:cs="Times New Roman" w:hint="default"/>
      </w:rPr>
    </w:lvl>
    <w:lvl w:ilvl="1" w:tplc="04270019" w:tentative="1">
      <w:start w:val="1"/>
      <w:numFmt w:val="lowerLetter"/>
      <w:lvlText w:val="%2."/>
      <w:lvlJc w:val="left"/>
      <w:pPr>
        <w:ind w:left="1920" w:hanging="360"/>
      </w:pPr>
      <w:rPr>
        <w:rFonts w:cs="Times New Roman"/>
      </w:rPr>
    </w:lvl>
    <w:lvl w:ilvl="2" w:tplc="0427001B" w:tentative="1">
      <w:start w:val="1"/>
      <w:numFmt w:val="lowerRoman"/>
      <w:lvlText w:val="%3."/>
      <w:lvlJc w:val="right"/>
      <w:pPr>
        <w:ind w:left="2640" w:hanging="180"/>
      </w:pPr>
      <w:rPr>
        <w:rFonts w:cs="Times New Roman"/>
      </w:rPr>
    </w:lvl>
    <w:lvl w:ilvl="3" w:tplc="0427000F" w:tentative="1">
      <w:start w:val="1"/>
      <w:numFmt w:val="decimal"/>
      <w:lvlText w:val="%4."/>
      <w:lvlJc w:val="left"/>
      <w:pPr>
        <w:ind w:left="3360" w:hanging="360"/>
      </w:pPr>
      <w:rPr>
        <w:rFonts w:cs="Times New Roman"/>
      </w:rPr>
    </w:lvl>
    <w:lvl w:ilvl="4" w:tplc="04270019" w:tentative="1">
      <w:start w:val="1"/>
      <w:numFmt w:val="lowerLetter"/>
      <w:lvlText w:val="%5."/>
      <w:lvlJc w:val="left"/>
      <w:pPr>
        <w:ind w:left="4080" w:hanging="360"/>
      </w:pPr>
      <w:rPr>
        <w:rFonts w:cs="Times New Roman"/>
      </w:rPr>
    </w:lvl>
    <w:lvl w:ilvl="5" w:tplc="0427001B" w:tentative="1">
      <w:start w:val="1"/>
      <w:numFmt w:val="lowerRoman"/>
      <w:lvlText w:val="%6."/>
      <w:lvlJc w:val="right"/>
      <w:pPr>
        <w:ind w:left="4800" w:hanging="180"/>
      </w:pPr>
      <w:rPr>
        <w:rFonts w:cs="Times New Roman"/>
      </w:rPr>
    </w:lvl>
    <w:lvl w:ilvl="6" w:tplc="0427000F" w:tentative="1">
      <w:start w:val="1"/>
      <w:numFmt w:val="decimal"/>
      <w:lvlText w:val="%7."/>
      <w:lvlJc w:val="left"/>
      <w:pPr>
        <w:ind w:left="5520" w:hanging="360"/>
      </w:pPr>
      <w:rPr>
        <w:rFonts w:cs="Times New Roman"/>
      </w:rPr>
    </w:lvl>
    <w:lvl w:ilvl="7" w:tplc="04270019" w:tentative="1">
      <w:start w:val="1"/>
      <w:numFmt w:val="lowerLetter"/>
      <w:lvlText w:val="%8."/>
      <w:lvlJc w:val="left"/>
      <w:pPr>
        <w:ind w:left="6240" w:hanging="360"/>
      </w:pPr>
      <w:rPr>
        <w:rFonts w:cs="Times New Roman"/>
      </w:rPr>
    </w:lvl>
    <w:lvl w:ilvl="8" w:tplc="0427001B" w:tentative="1">
      <w:start w:val="1"/>
      <w:numFmt w:val="lowerRoman"/>
      <w:lvlText w:val="%9."/>
      <w:lvlJc w:val="right"/>
      <w:pPr>
        <w:ind w:left="6960" w:hanging="180"/>
      </w:pPr>
      <w:rPr>
        <w:rFonts w:cs="Times New Roman"/>
      </w:rPr>
    </w:lvl>
  </w:abstractNum>
  <w:abstractNum w:abstractNumId="23" w15:restartNumberingAfterBreak="0">
    <w:nsid w:val="778B6574"/>
    <w:multiLevelType w:val="multilevel"/>
    <w:tmpl w:val="BA9CA43A"/>
    <w:lvl w:ilvl="0">
      <w:start w:val="1"/>
      <w:numFmt w:val="decimal"/>
      <w:lvlText w:val="%1)"/>
      <w:lvlJc w:val="left"/>
      <w:pPr>
        <w:ind w:left="1065" w:hanging="360"/>
      </w:pPr>
      <w:rPr>
        <w:rFonts w:cs="Times New Roman"/>
      </w:rPr>
    </w:lvl>
    <w:lvl w:ilvl="1">
      <w:start w:val="1"/>
      <w:numFmt w:val="lowerLetter"/>
      <w:lvlText w:val="%2."/>
      <w:lvlJc w:val="left"/>
      <w:pPr>
        <w:ind w:left="1785" w:hanging="360"/>
      </w:pPr>
      <w:rPr>
        <w:rFonts w:cs="Times New Roman"/>
      </w:rPr>
    </w:lvl>
    <w:lvl w:ilvl="2">
      <w:start w:val="1"/>
      <w:numFmt w:val="lowerRoman"/>
      <w:lvlText w:val="%3."/>
      <w:lvlJc w:val="right"/>
      <w:pPr>
        <w:ind w:left="2505" w:hanging="180"/>
      </w:pPr>
      <w:rPr>
        <w:rFonts w:cs="Times New Roman"/>
      </w:rPr>
    </w:lvl>
    <w:lvl w:ilvl="3">
      <w:start w:val="1"/>
      <w:numFmt w:val="decimal"/>
      <w:lvlText w:val="%4."/>
      <w:lvlJc w:val="left"/>
      <w:pPr>
        <w:ind w:left="3225" w:hanging="360"/>
      </w:pPr>
      <w:rPr>
        <w:rFonts w:cs="Times New Roman"/>
      </w:rPr>
    </w:lvl>
    <w:lvl w:ilvl="4">
      <w:start w:val="1"/>
      <w:numFmt w:val="lowerLetter"/>
      <w:lvlText w:val="%5."/>
      <w:lvlJc w:val="left"/>
      <w:pPr>
        <w:ind w:left="3945" w:hanging="360"/>
      </w:pPr>
      <w:rPr>
        <w:rFonts w:cs="Times New Roman"/>
      </w:rPr>
    </w:lvl>
    <w:lvl w:ilvl="5">
      <w:start w:val="1"/>
      <w:numFmt w:val="lowerRoman"/>
      <w:lvlText w:val="%6."/>
      <w:lvlJc w:val="right"/>
      <w:pPr>
        <w:ind w:left="4665" w:hanging="180"/>
      </w:pPr>
      <w:rPr>
        <w:rFonts w:cs="Times New Roman"/>
      </w:rPr>
    </w:lvl>
    <w:lvl w:ilvl="6">
      <w:start w:val="1"/>
      <w:numFmt w:val="decimal"/>
      <w:lvlText w:val="%7."/>
      <w:lvlJc w:val="left"/>
      <w:pPr>
        <w:ind w:left="5385" w:hanging="360"/>
      </w:pPr>
      <w:rPr>
        <w:rFonts w:cs="Times New Roman"/>
      </w:rPr>
    </w:lvl>
    <w:lvl w:ilvl="7">
      <w:start w:val="1"/>
      <w:numFmt w:val="lowerLetter"/>
      <w:lvlText w:val="%8."/>
      <w:lvlJc w:val="left"/>
      <w:pPr>
        <w:ind w:left="6105" w:hanging="360"/>
      </w:pPr>
      <w:rPr>
        <w:rFonts w:cs="Times New Roman"/>
      </w:rPr>
    </w:lvl>
    <w:lvl w:ilvl="8">
      <w:start w:val="1"/>
      <w:numFmt w:val="lowerRoman"/>
      <w:lvlText w:val="%9."/>
      <w:lvlJc w:val="right"/>
      <w:pPr>
        <w:ind w:left="6825" w:hanging="180"/>
      </w:pPr>
      <w:rPr>
        <w:rFonts w:cs="Times New Roman"/>
      </w:rPr>
    </w:lvl>
  </w:abstractNum>
  <w:abstractNum w:abstractNumId="24" w15:restartNumberingAfterBreak="0">
    <w:nsid w:val="79C953A2"/>
    <w:multiLevelType w:val="multilevel"/>
    <w:tmpl w:val="527CCC20"/>
    <w:lvl w:ilvl="0">
      <w:start w:val="7"/>
      <w:numFmt w:val="bullet"/>
      <w:lvlText w:val="-"/>
      <w:lvlJc w:val="left"/>
      <w:pPr>
        <w:ind w:left="1140" w:hanging="360"/>
      </w:pPr>
      <w:rPr>
        <w:rFonts w:ascii="Times New Roman" w:hAnsi="Times New Roman" w:hint="default"/>
        <w:sz w:val="24"/>
      </w:rPr>
    </w:lvl>
    <w:lvl w:ilvl="1">
      <w:start w:val="1"/>
      <w:numFmt w:val="bullet"/>
      <w:lvlText w:val="o"/>
      <w:lvlJc w:val="left"/>
      <w:pPr>
        <w:ind w:left="1860" w:hanging="360"/>
      </w:pPr>
      <w:rPr>
        <w:rFonts w:ascii="Courier New" w:hAnsi="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hint="default"/>
      </w:rPr>
    </w:lvl>
    <w:lvl w:ilvl="8">
      <w:start w:val="1"/>
      <w:numFmt w:val="bullet"/>
      <w:lvlText w:val=""/>
      <w:lvlJc w:val="left"/>
      <w:pPr>
        <w:ind w:left="6900" w:hanging="360"/>
      </w:pPr>
      <w:rPr>
        <w:rFonts w:ascii="Wingdings" w:hAnsi="Wingdings" w:hint="default"/>
      </w:rPr>
    </w:lvl>
  </w:abstractNum>
  <w:abstractNum w:abstractNumId="25" w15:restartNumberingAfterBreak="0">
    <w:nsid w:val="7B315342"/>
    <w:multiLevelType w:val="multilevel"/>
    <w:tmpl w:val="BCA800EA"/>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6" w15:restartNumberingAfterBreak="0">
    <w:nsid w:val="7D156DEF"/>
    <w:multiLevelType w:val="hybridMultilevel"/>
    <w:tmpl w:val="81146F0C"/>
    <w:lvl w:ilvl="0" w:tplc="A3CC40BC">
      <w:start w:val="1"/>
      <w:numFmt w:val="decimal"/>
      <w:lvlText w:val="%1)"/>
      <w:lvlJc w:val="left"/>
      <w:pPr>
        <w:ind w:left="2062" w:hanging="360"/>
      </w:pPr>
      <w:rPr>
        <w:rFonts w:cs="Times New Roman" w:hint="default"/>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num w:numId="1">
    <w:abstractNumId w:val="24"/>
  </w:num>
  <w:num w:numId="2">
    <w:abstractNumId w:val="9"/>
  </w:num>
  <w:num w:numId="3">
    <w:abstractNumId w:val="17"/>
  </w:num>
  <w:num w:numId="4">
    <w:abstractNumId w:val="16"/>
  </w:num>
  <w:num w:numId="5">
    <w:abstractNumId w:val="23"/>
  </w:num>
  <w:num w:numId="6">
    <w:abstractNumId w:val="25"/>
  </w:num>
  <w:num w:numId="7">
    <w:abstractNumId w:val="7"/>
  </w:num>
  <w:num w:numId="8">
    <w:abstractNumId w:val="10"/>
  </w:num>
  <w:num w:numId="9">
    <w:abstractNumId w:val="15"/>
  </w:num>
  <w:num w:numId="10">
    <w:abstractNumId w:val="8"/>
  </w:num>
  <w:num w:numId="11">
    <w:abstractNumId w:val="3"/>
  </w:num>
  <w:num w:numId="12">
    <w:abstractNumId w:val="13"/>
  </w:num>
  <w:num w:numId="13">
    <w:abstractNumId w:val="5"/>
  </w:num>
  <w:num w:numId="14">
    <w:abstractNumId w:val="6"/>
  </w:num>
  <w:num w:numId="15">
    <w:abstractNumId w:val="14"/>
  </w:num>
  <w:num w:numId="16">
    <w:abstractNumId w:val="1"/>
  </w:num>
  <w:num w:numId="17">
    <w:abstractNumId w:val="20"/>
  </w:num>
  <w:num w:numId="18">
    <w:abstractNumId w:val="11"/>
  </w:num>
  <w:num w:numId="19">
    <w:abstractNumId w:val="21"/>
  </w:num>
  <w:num w:numId="20">
    <w:abstractNumId w:val="26"/>
  </w:num>
  <w:num w:numId="21">
    <w:abstractNumId w:val="18"/>
  </w:num>
  <w:num w:numId="22">
    <w:abstractNumId w:val="4"/>
  </w:num>
  <w:num w:numId="23">
    <w:abstractNumId w:val="12"/>
  </w:num>
  <w:num w:numId="24">
    <w:abstractNumId w:val="2"/>
  </w:num>
  <w:num w:numId="25">
    <w:abstractNumId w:val="22"/>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99"/>
    <w:rsid w:val="00007B70"/>
    <w:rsid w:val="00020417"/>
    <w:rsid w:val="00020DAD"/>
    <w:rsid w:val="00024E91"/>
    <w:rsid w:val="0002695A"/>
    <w:rsid w:val="00030209"/>
    <w:rsid w:val="00035830"/>
    <w:rsid w:val="000474A7"/>
    <w:rsid w:val="0006276D"/>
    <w:rsid w:val="00076569"/>
    <w:rsid w:val="00076A4C"/>
    <w:rsid w:val="00077EF5"/>
    <w:rsid w:val="000920C6"/>
    <w:rsid w:val="000B3E8A"/>
    <w:rsid w:val="000B7844"/>
    <w:rsid w:val="000C0B45"/>
    <w:rsid w:val="000C301E"/>
    <w:rsid w:val="000C3ECB"/>
    <w:rsid w:val="000D0C16"/>
    <w:rsid w:val="000D0DD6"/>
    <w:rsid w:val="000D3381"/>
    <w:rsid w:val="000E06F7"/>
    <w:rsid w:val="000E14C4"/>
    <w:rsid w:val="000E2F43"/>
    <w:rsid w:val="000F6AE8"/>
    <w:rsid w:val="000F786B"/>
    <w:rsid w:val="00102AFA"/>
    <w:rsid w:val="00107075"/>
    <w:rsid w:val="00114798"/>
    <w:rsid w:val="00122B4A"/>
    <w:rsid w:val="00125461"/>
    <w:rsid w:val="00125B0F"/>
    <w:rsid w:val="001313BC"/>
    <w:rsid w:val="001331B9"/>
    <w:rsid w:val="00137996"/>
    <w:rsid w:val="001430FF"/>
    <w:rsid w:val="001506D5"/>
    <w:rsid w:val="00152ADC"/>
    <w:rsid w:val="001645CC"/>
    <w:rsid w:val="0016540E"/>
    <w:rsid w:val="0016552E"/>
    <w:rsid w:val="00177265"/>
    <w:rsid w:val="00180635"/>
    <w:rsid w:val="00181ADF"/>
    <w:rsid w:val="00181B11"/>
    <w:rsid w:val="0018398A"/>
    <w:rsid w:val="001927DC"/>
    <w:rsid w:val="0019681E"/>
    <w:rsid w:val="001A0093"/>
    <w:rsid w:val="001A6AEC"/>
    <w:rsid w:val="001C13AB"/>
    <w:rsid w:val="001C5904"/>
    <w:rsid w:val="001D2142"/>
    <w:rsid w:val="001E6D2D"/>
    <w:rsid w:val="001E77BF"/>
    <w:rsid w:val="00212729"/>
    <w:rsid w:val="00221AFD"/>
    <w:rsid w:val="002240F0"/>
    <w:rsid w:val="00230D15"/>
    <w:rsid w:val="00234423"/>
    <w:rsid w:val="00235894"/>
    <w:rsid w:val="00250CCE"/>
    <w:rsid w:val="00263081"/>
    <w:rsid w:val="002631B3"/>
    <w:rsid w:val="00264F7C"/>
    <w:rsid w:val="0026787B"/>
    <w:rsid w:val="00272B17"/>
    <w:rsid w:val="00277284"/>
    <w:rsid w:val="00282235"/>
    <w:rsid w:val="00284240"/>
    <w:rsid w:val="0029045D"/>
    <w:rsid w:val="00292BAD"/>
    <w:rsid w:val="00292D9B"/>
    <w:rsid w:val="002975C5"/>
    <w:rsid w:val="002A15E8"/>
    <w:rsid w:val="002B16B1"/>
    <w:rsid w:val="002C5F55"/>
    <w:rsid w:val="002C7F07"/>
    <w:rsid w:val="002D3DC8"/>
    <w:rsid w:val="002E1105"/>
    <w:rsid w:val="002F1944"/>
    <w:rsid w:val="003005C6"/>
    <w:rsid w:val="00302844"/>
    <w:rsid w:val="00304238"/>
    <w:rsid w:val="00314EB1"/>
    <w:rsid w:val="00322D3D"/>
    <w:rsid w:val="00334683"/>
    <w:rsid w:val="00356F9E"/>
    <w:rsid w:val="00361DAA"/>
    <w:rsid w:val="00375E5B"/>
    <w:rsid w:val="00384E67"/>
    <w:rsid w:val="00386B12"/>
    <w:rsid w:val="00386EB7"/>
    <w:rsid w:val="00387A50"/>
    <w:rsid w:val="003A11AC"/>
    <w:rsid w:val="003A1A0B"/>
    <w:rsid w:val="003B4D79"/>
    <w:rsid w:val="003B5D04"/>
    <w:rsid w:val="003C111A"/>
    <w:rsid w:val="003C4E54"/>
    <w:rsid w:val="003D00FA"/>
    <w:rsid w:val="003D0992"/>
    <w:rsid w:val="003D7902"/>
    <w:rsid w:val="003E217F"/>
    <w:rsid w:val="003E76EA"/>
    <w:rsid w:val="003E7B83"/>
    <w:rsid w:val="003F0B9D"/>
    <w:rsid w:val="003F335E"/>
    <w:rsid w:val="00401742"/>
    <w:rsid w:val="0040188A"/>
    <w:rsid w:val="00401EB8"/>
    <w:rsid w:val="0040367C"/>
    <w:rsid w:val="004037E5"/>
    <w:rsid w:val="00406318"/>
    <w:rsid w:val="004204AE"/>
    <w:rsid w:val="00420542"/>
    <w:rsid w:val="004232B4"/>
    <w:rsid w:val="004313E3"/>
    <w:rsid w:val="004326B6"/>
    <w:rsid w:val="00440189"/>
    <w:rsid w:val="0044191F"/>
    <w:rsid w:val="0044336B"/>
    <w:rsid w:val="00446B98"/>
    <w:rsid w:val="004502B0"/>
    <w:rsid w:val="004533BE"/>
    <w:rsid w:val="004567FD"/>
    <w:rsid w:val="004636F3"/>
    <w:rsid w:val="00463B8A"/>
    <w:rsid w:val="00463BDA"/>
    <w:rsid w:val="00466F90"/>
    <w:rsid w:val="00471991"/>
    <w:rsid w:val="00471C31"/>
    <w:rsid w:val="00472EB4"/>
    <w:rsid w:val="00475DD3"/>
    <w:rsid w:val="00482B1E"/>
    <w:rsid w:val="00491283"/>
    <w:rsid w:val="004973C0"/>
    <w:rsid w:val="004B1482"/>
    <w:rsid w:val="004B492D"/>
    <w:rsid w:val="004B74B3"/>
    <w:rsid w:val="004C2035"/>
    <w:rsid w:val="004C4303"/>
    <w:rsid w:val="004D187E"/>
    <w:rsid w:val="004D246E"/>
    <w:rsid w:val="004D510A"/>
    <w:rsid w:val="004E05A7"/>
    <w:rsid w:val="004E4D57"/>
    <w:rsid w:val="004F6AE2"/>
    <w:rsid w:val="004F7750"/>
    <w:rsid w:val="0052203A"/>
    <w:rsid w:val="005366E5"/>
    <w:rsid w:val="00537AA3"/>
    <w:rsid w:val="00542096"/>
    <w:rsid w:val="00543020"/>
    <w:rsid w:val="00547E0C"/>
    <w:rsid w:val="00557F5D"/>
    <w:rsid w:val="0056297A"/>
    <w:rsid w:val="005743F8"/>
    <w:rsid w:val="00582ED3"/>
    <w:rsid w:val="00592AA2"/>
    <w:rsid w:val="0059566C"/>
    <w:rsid w:val="00595B96"/>
    <w:rsid w:val="00595DE6"/>
    <w:rsid w:val="005B1E10"/>
    <w:rsid w:val="005B3828"/>
    <w:rsid w:val="005C1C9C"/>
    <w:rsid w:val="005C5559"/>
    <w:rsid w:val="005C6672"/>
    <w:rsid w:val="005D6CCF"/>
    <w:rsid w:val="005E3A5B"/>
    <w:rsid w:val="005E6082"/>
    <w:rsid w:val="005E6C41"/>
    <w:rsid w:val="005F0A99"/>
    <w:rsid w:val="005F4C79"/>
    <w:rsid w:val="005F661C"/>
    <w:rsid w:val="0060256C"/>
    <w:rsid w:val="006044C3"/>
    <w:rsid w:val="00606DB1"/>
    <w:rsid w:val="00607BAB"/>
    <w:rsid w:val="006135A2"/>
    <w:rsid w:val="006148BE"/>
    <w:rsid w:val="00616126"/>
    <w:rsid w:val="00622F5D"/>
    <w:rsid w:val="00634632"/>
    <w:rsid w:val="0064760C"/>
    <w:rsid w:val="006503CF"/>
    <w:rsid w:val="00651F11"/>
    <w:rsid w:val="00655860"/>
    <w:rsid w:val="00657F2C"/>
    <w:rsid w:val="00661D71"/>
    <w:rsid w:val="006637A7"/>
    <w:rsid w:val="006666A2"/>
    <w:rsid w:val="00681D7E"/>
    <w:rsid w:val="006A308B"/>
    <w:rsid w:val="006A4217"/>
    <w:rsid w:val="006A497D"/>
    <w:rsid w:val="006A4E94"/>
    <w:rsid w:val="006C46A3"/>
    <w:rsid w:val="006D07AA"/>
    <w:rsid w:val="006D6B92"/>
    <w:rsid w:val="006E4A3B"/>
    <w:rsid w:val="006E6DFA"/>
    <w:rsid w:val="006F02D4"/>
    <w:rsid w:val="006F71E4"/>
    <w:rsid w:val="00702EB5"/>
    <w:rsid w:val="00711CE3"/>
    <w:rsid w:val="007212D6"/>
    <w:rsid w:val="0072157B"/>
    <w:rsid w:val="007232B9"/>
    <w:rsid w:val="0072350F"/>
    <w:rsid w:val="007241DF"/>
    <w:rsid w:val="00734322"/>
    <w:rsid w:val="0073470D"/>
    <w:rsid w:val="00735E23"/>
    <w:rsid w:val="00746811"/>
    <w:rsid w:val="007607A0"/>
    <w:rsid w:val="00763931"/>
    <w:rsid w:val="00765EB3"/>
    <w:rsid w:val="00766388"/>
    <w:rsid w:val="00773AC9"/>
    <w:rsid w:val="00774CA7"/>
    <w:rsid w:val="00785BA0"/>
    <w:rsid w:val="007875B6"/>
    <w:rsid w:val="00787BA5"/>
    <w:rsid w:val="00793DB8"/>
    <w:rsid w:val="007A01DB"/>
    <w:rsid w:val="007A2596"/>
    <w:rsid w:val="007B05B4"/>
    <w:rsid w:val="007B2CD1"/>
    <w:rsid w:val="007C1628"/>
    <w:rsid w:val="007C63D5"/>
    <w:rsid w:val="007D27B9"/>
    <w:rsid w:val="007D6D17"/>
    <w:rsid w:val="007D6F15"/>
    <w:rsid w:val="007E0E3C"/>
    <w:rsid w:val="007F4AAC"/>
    <w:rsid w:val="007F625E"/>
    <w:rsid w:val="00815C42"/>
    <w:rsid w:val="008363B8"/>
    <w:rsid w:val="008456A7"/>
    <w:rsid w:val="008512C9"/>
    <w:rsid w:val="00855F1F"/>
    <w:rsid w:val="00861A5F"/>
    <w:rsid w:val="00862570"/>
    <w:rsid w:val="008757AB"/>
    <w:rsid w:val="008807D6"/>
    <w:rsid w:val="00883582"/>
    <w:rsid w:val="00884047"/>
    <w:rsid w:val="0088518C"/>
    <w:rsid w:val="00886EA3"/>
    <w:rsid w:val="00891C4C"/>
    <w:rsid w:val="008944E2"/>
    <w:rsid w:val="00896E0D"/>
    <w:rsid w:val="0089712B"/>
    <w:rsid w:val="008A3E94"/>
    <w:rsid w:val="008A52DB"/>
    <w:rsid w:val="008A7CDA"/>
    <w:rsid w:val="008B4410"/>
    <w:rsid w:val="008C11A5"/>
    <w:rsid w:val="008C3B0C"/>
    <w:rsid w:val="008D045D"/>
    <w:rsid w:val="008E64CD"/>
    <w:rsid w:val="008F1683"/>
    <w:rsid w:val="008F1D93"/>
    <w:rsid w:val="008F5F4F"/>
    <w:rsid w:val="00900F14"/>
    <w:rsid w:val="00907985"/>
    <w:rsid w:val="00915AF2"/>
    <w:rsid w:val="00925740"/>
    <w:rsid w:val="0093721D"/>
    <w:rsid w:val="0094189A"/>
    <w:rsid w:val="009522F6"/>
    <w:rsid w:val="009678CC"/>
    <w:rsid w:val="009735A2"/>
    <w:rsid w:val="00975B03"/>
    <w:rsid w:val="009913EC"/>
    <w:rsid w:val="00995435"/>
    <w:rsid w:val="009A0AA8"/>
    <w:rsid w:val="009A4302"/>
    <w:rsid w:val="009B4503"/>
    <w:rsid w:val="009B7FF1"/>
    <w:rsid w:val="009C5364"/>
    <w:rsid w:val="009C5E70"/>
    <w:rsid w:val="009D47C8"/>
    <w:rsid w:val="009E467C"/>
    <w:rsid w:val="009E6449"/>
    <w:rsid w:val="009E7209"/>
    <w:rsid w:val="009F5A4B"/>
    <w:rsid w:val="00A017C1"/>
    <w:rsid w:val="00A02A91"/>
    <w:rsid w:val="00A03DB4"/>
    <w:rsid w:val="00A04D7C"/>
    <w:rsid w:val="00A0617B"/>
    <w:rsid w:val="00A2620E"/>
    <w:rsid w:val="00A26E34"/>
    <w:rsid w:val="00A3028A"/>
    <w:rsid w:val="00A31BA0"/>
    <w:rsid w:val="00A33907"/>
    <w:rsid w:val="00A4025A"/>
    <w:rsid w:val="00A44D53"/>
    <w:rsid w:val="00A46E1C"/>
    <w:rsid w:val="00A472DF"/>
    <w:rsid w:val="00A56799"/>
    <w:rsid w:val="00A579F2"/>
    <w:rsid w:val="00A64D27"/>
    <w:rsid w:val="00A6667B"/>
    <w:rsid w:val="00A705BA"/>
    <w:rsid w:val="00A86B0A"/>
    <w:rsid w:val="00A86B1D"/>
    <w:rsid w:val="00A87454"/>
    <w:rsid w:val="00A940AE"/>
    <w:rsid w:val="00A96B67"/>
    <w:rsid w:val="00A97B6D"/>
    <w:rsid w:val="00AA0088"/>
    <w:rsid w:val="00AA266A"/>
    <w:rsid w:val="00AA3684"/>
    <w:rsid w:val="00AB16C3"/>
    <w:rsid w:val="00AC3116"/>
    <w:rsid w:val="00AD222F"/>
    <w:rsid w:val="00AE2482"/>
    <w:rsid w:val="00AE25D9"/>
    <w:rsid w:val="00AF0F9A"/>
    <w:rsid w:val="00AF5361"/>
    <w:rsid w:val="00B01145"/>
    <w:rsid w:val="00B10021"/>
    <w:rsid w:val="00B11019"/>
    <w:rsid w:val="00B124B2"/>
    <w:rsid w:val="00B20760"/>
    <w:rsid w:val="00B218D7"/>
    <w:rsid w:val="00B305A0"/>
    <w:rsid w:val="00B35A40"/>
    <w:rsid w:val="00B3768C"/>
    <w:rsid w:val="00B37F77"/>
    <w:rsid w:val="00B538ED"/>
    <w:rsid w:val="00B55B5F"/>
    <w:rsid w:val="00B6082B"/>
    <w:rsid w:val="00B62725"/>
    <w:rsid w:val="00B668C0"/>
    <w:rsid w:val="00B67DBA"/>
    <w:rsid w:val="00B67F1A"/>
    <w:rsid w:val="00B72DBA"/>
    <w:rsid w:val="00B7468D"/>
    <w:rsid w:val="00B76AB2"/>
    <w:rsid w:val="00B91B33"/>
    <w:rsid w:val="00BA379F"/>
    <w:rsid w:val="00BA48A5"/>
    <w:rsid w:val="00BA7317"/>
    <w:rsid w:val="00BA73B8"/>
    <w:rsid w:val="00BB2FF2"/>
    <w:rsid w:val="00BC1121"/>
    <w:rsid w:val="00BD4E1B"/>
    <w:rsid w:val="00BD7FD5"/>
    <w:rsid w:val="00BF2638"/>
    <w:rsid w:val="00BF312E"/>
    <w:rsid w:val="00BF3E9E"/>
    <w:rsid w:val="00C015FE"/>
    <w:rsid w:val="00C03D62"/>
    <w:rsid w:val="00C1303A"/>
    <w:rsid w:val="00C13FDA"/>
    <w:rsid w:val="00C15410"/>
    <w:rsid w:val="00C16BB5"/>
    <w:rsid w:val="00C22750"/>
    <w:rsid w:val="00C23BBF"/>
    <w:rsid w:val="00C30E24"/>
    <w:rsid w:val="00C30E65"/>
    <w:rsid w:val="00C35789"/>
    <w:rsid w:val="00C41728"/>
    <w:rsid w:val="00C4606D"/>
    <w:rsid w:val="00C56370"/>
    <w:rsid w:val="00C71FBB"/>
    <w:rsid w:val="00C8330C"/>
    <w:rsid w:val="00C94DE6"/>
    <w:rsid w:val="00C95AB8"/>
    <w:rsid w:val="00CA1236"/>
    <w:rsid w:val="00CA4141"/>
    <w:rsid w:val="00CA4609"/>
    <w:rsid w:val="00CA4B74"/>
    <w:rsid w:val="00CA5AC8"/>
    <w:rsid w:val="00CB6A93"/>
    <w:rsid w:val="00CC471C"/>
    <w:rsid w:val="00CD0065"/>
    <w:rsid w:val="00CE1C11"/>
    <w:rsid w:val="00CE2CBF"/>
    <w:rsid w:val="00CE3C5A"/>
    <w:rsid w:val="00CF00AD"/>
    <w:rsid w:val="00CF725A"/>
    <w:rsid w:val="00D10FC9"/>
    <w:rsid w:val="00D1290B"/>
    <w:rsid w:val="00D15617"/>
    <w:rsid w:val="00D1630C"/>
    <w:rsid w:val="00D20877"/>
    <w:rsid w:val="00D345F4"/>
    <w:rsid w:val="00D3614F"/>
    <w:rsid w:val="00D42144"/>
    <w:rsid w:val="00D45BF2"/>
    <w:rsid w:val="00D54BEE"/>
    <w:rsid w:val="00D55099"/>
    <w:rsid w:val="00D72768"/>
    <w:rsid w:val="00D75945"/>
    <w:rsid w:val="00D81324"/>
    <w:rsid w:val="00D8623C"/>
    <w:rsid w:val="00DA1932"/>
    <w:rsid w:val="00DA2935"/>
    <w:rsid w:val="00DB2A1C"/>
    <w:rsid w:val="00DB61F7"/>
    <w:rsid w:val="00DC7584"/>
    <w:rsid w:val="00DD1BC1"/>
    <w:rsid w:val="00DE1BB1"/>
    <w:rsid w:val="00DE7CAF"/>
    <w:rsid w:val="00E016C4"/>
    <w:rsid w:val="00E0171C"/>
    <w:rsid w:val="00E024FF"/>
    <w:rsid w:val="00E11FF1"/>
    <w:rsid w:val="00E21B29"/>
    <w:rsid w:val="00E32C6E"/>
    <w:rsid w:val="00E34C59"/>
    <w:rsid w:val="00E40264"/>
    <w:rsid w:val="00E4134D"/>
    <w:rsid w:val="00E55925"/>
    <w:rsid w:val="00E66472"/>
    <w:rsid w:val="00E718ED"/>
    <w:rsid w:val="00E7364C"/>
    <w:rsid w:val="00E974E5"/>
    <w:rsid w:val="00E9787C"/>
    <w:rsid w:val="00EA1728"/>
    <w:rsid w:val="00EB066D"/>
    <w:rsid w:val="00EB2228"/>
    <w:rsid w:val="00EB5E49"/>
    <w:rsid w:val="00EC6FCC"/>
    <w:rsid w:val="00ED537F"/>
    <w:rsid w:val="00EE2670"/>
    <w:rsid w:val="00EE3736"/>
    <w:rsid w:val="00EE3879"/>
    <w:rsid w:val="00EF4A9F"/>
    <w:rsid w:val="00EF7170"/>
    <w:rsid w:val="00F01ED5"/>
    <w:rsid w:val="00F10389"/>
    <w:rsid w:val="00F11ED2"/>
    <w:rsid w:val="00F25554"/>
    <w:rsid w:val="00F3248E"/>
    <w:rsid w:val="00F41666"/>
    <w:rsid w:val="00F4476F"/>
    <w:rsid w:val="00F511F2"/>
    <w:rsid w:val="00F55DEA"/>
    <w:rsid w:val="00F57860"/>
    <w:rsid w:val="00F734E5"/>
    <w:rsid w:val="00F7526D"/>
    <w:rsid w:val="00F81483"/>
    <w:rsid w:val="00F87506"/>
    <w:rsid w:val="00F94710"/>
    <w:rsid w:val="00FA11F7"/>
    <w:rsid w:val="00FA6D3F"/>
    <w:rsid w:val="00FB0309"/>
    <w:rsid w:val="00FB3873"/>
    <w:rsid w:val="00FC43DD"/>
    <w:rsid w:val="00FC5E7E"/>
    <w:rsid w:val="00FD4617"/>
    <w:rsid w:val="00FD4ABF"/>
    <w:rsid w:val="00FE5D96"/>
    <w:rsid w:val="00FF35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711821"/>
  <w15:docId w15:val="{61A08711-B132-4EB7-905B-AA3E9C37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color w:val="00000A"/>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basedOn w:val="Numatytasispastraiposriftas"/>
    <w:link w:val="HTMLiankstoformatuotas"/>
    <w:uiPriority w:val="99"/>
    <w:locked/>
    <w:rPr>
      <w:rFonts w:ascii="Arial Unicode MS" w:eastAsia="Arial Unicode MS" w:hAnsi="Arial Unicode MS" w:cs="Arial Unicode MS"/>
      <w:color w:val="00000A"/>
      <w:sz w:val="20"/>
      <w:szCs w:val="20"/>
      <w:lang w:val="en-GB"/>
    </w:rPr>
  </w:style>
  <w:style w:type="character" w:customStyle="1" w:styleId="PagrindinistekstasDiagrama">
    <w:name w:val="Pagrindinis tekstas Diagrama"/>
    <w:basedOn w:val="Numatytasispastraiposriftas"/>
    <w:link w:val="Pagrindinistekstas"/>
    <w:uiPriority w:val="99"/>
    <w:locked/>
    <w:rPr>
      <w:rFonts w:eastAsia="Times New Roman" w:cs="Times New Roman"/>
      <w:color w:val="00000A"/>
    </w:rPr>
  </w:style>
  <w:style w:type="character" w:customStyle="1" w:styleId="Pagrindinistekstas2Diagrama">
    <w:name w:val="Pagrindinis tekstas 2 Diagrama"/>
    <w:basedOn w:val="Numatytasispastraiposriftas"/>
    <w:link w:val="Pagrindinistekstas2"/>
    <w:uiPriority w:val="99"/>
    <w:locked/>
    <w:rPr>
      <w:rFonts w:eastAsia="Times New Roman" w:cs="Times New Roman"/>
      <w:color w:val="FF0000"/>
    </w:rPr>
  </w:style>
  <w:style w:type="character" w:customStyle="1" w:styleId="Internetosaitas">
    <w:name w:val="Interneto saitas"/>
    <w:uiPriority w:val="99"/>
    <w:rPr>
      <w:color w:val="00000A"/>
      <w:u w:val="none"/>
    </w:rPr>
  </w:style>
  <w:style w:type="character" w:customStyle="1" w:styleId="AntratsDiagrama">
    <w:name w:val="Antraštės Diagrama"/>
    <w:basedOn w:val="Numatytasispastraiposriftas"/>
    <w:link w:val="Antrats"/>
    <w:uiPriority w:val="99"/>
    <w:locked/>
    <w:rPr>
      <w:rFonts w:eastAsia="Times New Roman" w:cs="Times New Roman"/>
      <w:color w:val="00000A"/>
      <w:lang w:val="en-GB"/>
    </w:rPr>
  </w:style>
  <w:style w:type="character" w:customStyle="1" w:styleId="PoratDiagrama">
    <w:name w:val="Poraštė Diagrama"/>
    <w:basedOn w:val="Numatytasispastraiposriftas"/>
    <w:link w:val="Porat"/>
    <w:uiPriority w:val="99"/>
    <w:semiHidden/>
    <w:locked/>
    <w:rPr>
      <w:rFonts w:eastAsia="Times New Roman" w:cs="Times New Roman"/>
      <w:color w:val="00000A"/>
      <w:lang w:val="en-GB"/>
    </w:rPr>
  </w:style>
  <w:style w:type="character" w:customStyle="1" w:styleId="Pagrindiniotekstotrauka3Diagrama">
    <w:name w:val="Pagrindinio teksto įtrauka 3 Diagrama"/>
    <w:basedOn w:val="Numatytasispastraiposriftas"/>
    <w:link w:val="Pagrindiniotekstotrauka3"/>
    <w:uiPriority w:val="99"/>
    <w:locked/>
    <w:rPr>
      <w:rFonts w:ascii="TimesLT" w:hAnsi="TimesLT" w:cs="Times New Roman"/>
      <w:color w:val="00000A"/>
      <w:sz w:val="16"/>
      <w:szCs w:val="16"/>
    </w:rPr>
  </w:style>
  <w:style w:type="character" w:customStyle="1" w:styleId="DebesliotekstasDiagrama">
    <w:name w:val="Debesėlio tekstas Diagrama"/>
    <w:basedOn w:val="Numatytasispastraiposriftas"/>
    <w:link w:val="Debesliotekstas"/>
    <w:uiPriority w:val="99"/>
    <w:semiHidden/>
    <w:locked/>
    <w:rPr>
      <w:rFonts w:ascii="Tahoma" w:hAnsi="Tahoma" w:cs="Tahoma"/>
      <w:color w:val="00000A"/>
      <w:sz w:val="16"/>
      <w:szCs w:val="16"/>
      <w:lang w:val="en-GB"/>
    </w:rPr>
  </w:style>
  <w:style w:type="character" w:styleId="Komentaronuoroda">
    <w:name w:val="annotation reference"/>
    <w:basedOn w:val="Numatytasispastraiposriftas"/>
    <w:uiPriority w:val="99"/>
    <w:semiHidden/>
    <w:rPr>
      <w:rFonts w:cs="Times New Roman"/>
      <w:sz w:val="16"/>
      <w:szCs w:val="16"/>
    </w:rPr>
  </w:style>
  <w:style w:type="character" w:customStyle="1" w:styleId="KomentarotekstasDiagrama">
    <w:name w:val="Komentaro tekstas Diagrama"/>
    <w:basedOn w:val="Numatytasispastraiposriftas"/>
    <w:link w:val="Komentarotekstas"/>
    <w:uiPriority w:val="99"/>
    <w:locked/>
    <w:rPr>
      <w:rFonts w:eastAsia="Times New Roman" w:cs="Times New Roman"/>
      <w:color w:val="00000A"/>
      <w:sz w:val="20"/>
      <w:szCs w:val="20"/>
      <w:lang w:val="en-GB"/>
    </w:rPr>
  </w:style>
  <w:style w:type="character" w:customStyle="1" w:styleId="KomentarotemaDiagrama">
    <w:name w:val="Komentaro tema Diagrama"/>
    <w:basedOn w:val="KomentarotekstasDiagrama"/>
    <w:link w:val="Komentarotema"/>
    <w:uiPriority w:val="99"/>
    <w:semiHidden/>
    <w:locked/>
    <w:rPr>
      <w:rFonts w:eastAsia="Times New Roman" w:cs="Times New Roman"/>
      <w:b/>
      <w:bCs/>
      <w:color w:val="00000A"/>
      <w:sz w:val="20"/>
      <w:szCs w:val="20"/>
      <w:lang w:val="en-GB"/>
    </w:rPr>
  </w:style>
  <w:style w:type="character" w:customStyle="1" w:styleId="ListLabel1">
    <w:name w:val="ListLabel 1"/>
    <w:uiPriority w:val="99"/>
    <w:rsid w:val="00995435"/>
    <w:rPr>
      <w:rFonts w:ascii="Times New Roman" w:eastAsia="Arial Unicode MS" w:hAnsi="Times New Roman"/>
      <w:sz w:val="24"/>
    </w:rPr>
  </w:style>
  <w:style w:type="character" w:customStyle="1" w:styleId="ListLabel2">
    <w:name w:val="ListLabel 2"/>
    <w:uiPriority w:val="99"/>
    <w:rsid w:val="00995435"/>
  </w:style>
  <w:style w:type="character" w:customStyle="1" w:styleId="ListLabel3">
    <w:name w:val="ListLabel 3"/>
    <w:uiPriority w:val="99"/>
    <w:rsid w:val="00995435"/>
  </w:style>
  <w:style w:type="character" w:customStyle="1" w:styleId="ListLabel4">
    <w:name w:val="ListLabel 4"/>
    <w:uiPriority w:val="99"/>
    <w:rsid w:val="00995435"/>
  </w:style>
  <w:style w:type="character" w:customStyle="1" w:styleId="ListLabel5">
    <w:name w:val="ListLabel 5"/>
    <w:uiPriority w:val="99"/>
    <w:rsid w:val="00995435"/>
    <w:rPr>
      <w:rFonts w:ascii="Times New Roman" w:eastAsia="Arial Unicode MS" w:hAnsi="Times New Roman"/>
      <w:sz w:val="24"/>
    </w:rPr>
  </w:style>
  <w:style w:type="character" w:customStyle="1" w:styleId="ListLabel6">
    <w:name w:val="ListLabel 6"/>
    <w:uiPriority w:val="99"/>
    <w:rsid w:val="00995435"/>
  </w:style>
  <w:style w:type="character" w:customStyle="1" w:styleId="ListLabel7">
    <w:name w:val="ListLabel 7"/>
    <w:uiPriority w:val="99"/>
    <w:rsid w:val="00995435"/>
  </w:style>
  <w:style w:type="character" w:customStyle="1" w:styleId="ListLabel8">
    <w:name w:val="ListLabel 8"/>
    <w:uiPriority w:val="99"/>
    <w:rsid w:val="00995435"/>
  </w:style>
  <w:style w:type="paragraph" w:styleId="Antrat">
    <w:name w:val="caption"/>
    <w:basedOn w:val="prastasis"/>
    <w:next w:val="Pagrindinistekstas"/>
    <w:uiPriority w:val="99"/>
    <w:qFormat/>
    <w:rsid w:val="00995435"/>
    <w:pPr>
      <w:suppressLineNumbers/>
      <w:spacing w:before="120" w:after="120"/>
    </w:pPr>
    <w:rPr>
      <w:rFonts w:cs="Lucida Sans"/>
      <w:i/>
      <w:iCs/>
    </w:rPr>
  </w:style>
  <w:style w:type="paragraph" w:styleId="Pagrindinistekstas">
    <w:name w:val="Body Text"/>
    <w:basedOn w:val="prastasis"/>
    <w:link w:val="PagrindinistekstasDiagrama"/>
    <w:uiPriority w:val="99"/>
    <w:pPr>
      <w:jc w:val="both"/>
    </w:pPr>
    <w:rPr>
      <w:lang w:val="lt-LT"/>
    </w:rPr>
  </w:style>
  <w:style w:type="character" w:customStyle="1" w:styleId="BodyTextChar1">
    <w:name w:val="Body Text Char1"/>
    <w:basedOn w:val="Numatytasispastraiposriftas"/>
    <w:uiPriority w:val="99"/>
    <w:semiHidden/>
    <w:rsid w:val="00DF639E"/>
    <w:rPr>
      <w:rFonts w:eastAsia="Times New Roman"/>
      <w:color w:val="00000A"/>
      <w:sz w:val="24"/>
      <w:szCs w:val="24"/>
      <w:lang w:val="en-GB" w:eastAsia="en-US"/>
    </w:rPr>
  </w:style>
  <w:style w:type="paragraph" w:styleId="Sraas">
    <w:name w:val="List"/>
    <w:basedOn w:val="Pagrindinistekstas"/>
    <w:uiPriority w:val="99"/>
    <w:rsid w:val="00995435"/>
    <w:rPr>
      <w:rFonts w:cs="Lucida Sans"/>
    </w:rPr>
  </w:style>
  <w:style w:type="paragraph" w:customStyle="1" w:styleId="Rodykl">
    <w:name w:val="Rodyklė"/>
    <w:basedOn w:val="prastasis"/>
    <w:uiPriority w:val="99"/>
    <w:rsid w:val="00995435"/>
    <w:pPr>
      <w:suppressLineNumbers/>
    </w:pPr>
    <w:rPr>
      <w:rFonts w:cs="Lucida San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1">
    <w:name w:val="HTML Preformatted Char1"/>
    <w:basedOn w:val="Numatytasispastraiposriftas"/>
    <w:uiPriority w:val="99"/>
    <w:semiHidden/>
    <w:rsid w:val="00DF639E"/>
    <w:rPr>
      <w:rFonts w:ascii="Courier New" w:eastAsia="Times New Roman" w:hAnsi="Courier New" w:cs="Courier New"/>
      <w:color w:val="00000A"/>
      <w:sz w:val="20"/>
      <w:szCs w:val="20"/>
      <w:lang w:val="en-GB" w:eastAsia="en-US"/>
    </w:rPr>
  </w:style>
  <w:style w:type="paragraph" w:styleId="Pagrindinistekstas2">
    <w:name w:val="Body Text 2"/>
    <w:basedOn w:val="prastasis"/>
    <w:link w:val="Pagrindinistekstas2Diagrama"/>
    <w:uiPriority w:val="99"/>
    <w:pPr>
      <w:jc w:val="both"/>
    </w:pPr>
    <w:rPr>
      <w:color w:val="FF0000"/>
      <w:lang w:val="lt-LT"/>
    </w:rPr>
  </w:style>
  <w:style w:type="character" w:customStyle="1" w:styleId="BodyText2Char1">
    <w:name w:val="Body Text 2 Char1"/>
    <w:basedOn w:val="Numatytasispastraiposriftas"/>
    <w:uiPriority w:val="99"/>
    <w:semiHidden/>
    <w:rsid w:val="00DF639E"/>
    <w:rPr>
      <w:rFonts w:eastAsia="Times New Roman"/>
      <w:color w:val="00000A"/>
      <w:sz w:val="24"/>
      <w:szCs w:val="24"/>
      <w:lang w:val="en-GB" w:eastAsia="en-US"/>
    </w:rPr>
  </w:style>
  <w:style w:type="paragraph" w:customStyle="1" w:styleId="DokParasas">
    <w:name w:val="DokParasas"/>
    <w:basedOn w:val="prastasis"/>
    <w:uiPriority w:val="99"/>
    <w:pPr>
      <w:tabs>
        <w:tab w:val="right" w:pos="9072"/>
      </w:tabs>
      <w:spacing w:line="360" w:lineRule="auto"/>
      <w:ind w:firstLine="720"/>
      <w:jc w:val="both"/>
    </w:pPr>
    <w:rPr>
      <w:rFonts w:ascii="TimesLT" w:hAnsi="TimesLT"/>
      <w:szCs w:val="20"/>
      <w:lang w:val="lt-LT"/>
    </w:rPr>
  </w:style>
  <w:style w:type="paragraph" w:styleId="Antrats">
    <w:name w:val="header"/>
    <w:basedOn w:val="prastasis"/>
    <w:link w:val="AntratsDiagrama"/>
    <w:uiPriority w:val="99"/>
    <w:pPr>
      <w:tabs>
        <w:tab w:val="center" w:pos="4819"/>
        <w:tab w:val="right" w:pos="9638"/>
      </w:tabs>
    </w:pPr>
  </w:style>
  <w:style w:type="character" w:customStyle="1" w:styleId="HeaderChar1">
    <w:name w:val="Header Char1"/>
    <w:basedOn w:val="Numatytasispastraiposriftas"/>
    <w:uiPriority w:val="99"/>
    <w:semiHidden/>
    <w:rsid w:val="00DF639E"/>
    <w:rPr>
      <w:rFonts w:eastAsia="Times New Roman"/>
      <w:color w:val="00000A"/>
      <w:sz w:val="24"/>
      <w:szCs w:val="24"/>
      <w:lang w:val="en-GB" w:eastAsia="en-US"/>
    </w:rPr>
  </w:style>
  <w:style w:type="paragraph" w:styleId="Porat">
    <w:name w:val="footer"/>
    <w:basedOn w:val="prastasis"/>
    <w:link w:val="PoratDiagrama"/>
    <w:uiPriority w:val="99"/>
    <w:semiHidden/>
    <w:pPr>
      <w:tabs>
        <w:tab w:val="center" w:pos="4819"/>
        <w:tab w:val="right" w:pos="9638"/>
      </w:tabs>
    </w:pPr>
  </w:style>
  <w:style w:type="character" w:customStyle="1" w:styleId="FooterChar1">
    <w:name w:val="Footer Char1"/>
    <w:basedOn w:val="Numatytasispastraiposriftas"/>
    <w:uiPriority w:val="99"/>
    <w:semiHidden/>
    <w:rsid w:val="00DF639E"/>
    <w:rPr>
      <w:rFonts w:eastAsia="Times New Roman"/>
      <w:color w:val="00000A"/>
      <w:sz w:val="24"/>
      <w:szCs w:val="24"/>
      <w:lang w:val="en-GB" w:eastAsia="en-US"/>
    </w:rPr>
  </w:style>
  <w:style w:type="paragraph" w:styleId="Pagrindiniotekstotrauka3">
    <w:name w:val="Body Text Indent 3"/>
    <w:basedOn w:val="prastasis"/>
    <w:link w:val="Pagrindiniotekstotrauka3Diagrama"/>
    <w:uiPriority w:val="99"/>
    <w:pPr>
      <w:spacing w:after="120"/>
      <w:ind w:left="283"/>
    </w:pPr>
    <w:rPr>
      <w:rFonts w:ascii="TimesLT" w:hAnsi="TimesLT"/>
      <w:sz w:val="16"/>
      <w:szCs w:val="16"/>
      <w:lang w:val="lt-LT"/>
    </w:rPr>
  </w:style>
  <w:style w:type="character" w:customStyle="1" w:styleId="BodyTextIndent3Char1">
    <w:name w:val="Body Text Indent 3 Char1"/>
    <w:basedOn w:val="Numatytasispastraiposriftas"/>
    <w:uiPriority w:val="99"/>
    <w:semiHidden/>
    <w:rsid w:val="00DF639E"/>
    <w:rPr>
      <w:rFonts w:eastAsia="Times New Roman"/>
      <w:color w:val="00000A"/>
      <w:sz w:val="16"/>
      <w:szCs w:val="16"/>
      <w:lang w:val="en-GB" w:eastAsia="en-US"/>
    </w:rPr>
  </w:style>
  <w:style w:type="paragraph" w:styleId="Debesliotekstas">
    <w:name w:val="Balloon Text"/>
    <w:basedOn w:val="prastasis"/>
    <w:link w:val="DebesliotekstasDiagrama"/>
    <w:uiPriority w:val="99"/>
    <w:semiHidden/>
    <w:rPr>
      <w:rFonts w:ascii="Tahoma" w:hAnsi="Tahoma" w:cs="Tahoma"/>
      <w:sz w:val="16"/>
      <w:szCs w:val="16"/>
    </w:rPr>
  </w:style>
  <w:style w:type="character" w:customStyle="1" w:styleId="BalloonTextChar1">
    <w:name w:val="Balloon Text Char1"/>
    <w:basedOn w:val="Numatytasispastraiposriftas"/>
    <w:uiPriority w:val="99"/>
    <w:semiHidden/>
    <w:rsid w:val="00DF639E"/>
    <w:rPr>
      <w:rFonts w:eastAsia="Times New Roman"/>
      <w:color w:val="00000A"/>
      <w:sz w:val="0"/>
      <w:szCs w:val="0"/>
      <w:lang w:val="en-GB" w:eastAsia="en-US"/>
    </w:rPr>
  </w:style>
  <w:style w:type="paragraph" w:styleId="Komentarotekstas">
    <w:name w:val="annotation text"/>
    <w:basedOn w:val="prastasis"/>
    <w:link w:val="KomentarotekstasDiagrama"/>
    <w:uiPriority w:val="99"/>
    <w:rPr>
      <w:sz w:val="20"/>
      <w:szCs w:val="20"/>
    </w:rPr>
  </w:style>
  <w:style w:type="character" w:customStyle="1" w:styleId="CommentTextChar1">
    <w:name w:val="Comment Text Char1"/>
    <w:basedOn w:val="Numatytasispastraiposriftas"/>
    <w:uiPriority w:val="99"/>
    <w:semiHidden/>
    <w:rsid w:val="00DF639E"/>
    <w:rPr>
      <w:rFonts w:eastAsia="Times New Roman"/>
      <w:color w:val="00000A"/>
      <w:sz w:val="20"/>
      <w:szCs w:val="20"/>
      <w:lang w:val="en-GB" w:eastAsia="en-US"/>
    </w:rPr>
  </w:style>
  <w:style w:type="paragraph" w:styleId="Komentarotema">
    <w:name w:val="annotation subject"/>
    <w:basedOn w:val="Komentarotekstas"/>
    <w:link w:val="KomentarotemaDiagrama"/>
    <w:uiPriority w:val="99"/>
    <w:semiHidden/>
    <w:rPr>
      <w:b/>
      <w:bCs/>
    </w:rPr>
  </w:style>
  <w:style w:type="character" w:customStyle="1" w:styleId="CommentSubjectChar1">
    <w:name w:val="Comment Subject Char1"/>
    <w:basedOn w:val="KomentarotekstasDiagrama"/>
    <w:uiPriority w:val="99"/>
    <w:semiHidden/>
    <w:rsid w:val="00DF639E"/>
    <w:rPr>
      <w:rFonts w:eastAsia="Times New Roman" w:cs="Times New Roman"/>
      <w:b/>
      <w:bCs/>
      <w:color w:val="00000A"/>
      <w:sz w:val="20"/>
      <w:szCs w:val="20"/>
      <w:lang w:val="en-GB" w:eastAsia="en-US"/>
    </w:rPr>
  </w:style>
  <w:style w:type="paragraph" w:styleId="Pataisymai">
    <w:name w:val="Revision"/>
    <w:uiPriority w:val="99"/>
    <w:semiHidden/>
    <w:rPr>
      <w:rFonts w:eastAsia="Times New Roman"/>
      <w:color w:val="00000A"/>
      <w:sz w:val="24"/>
      <w:szCs w:val="24"/>
      <w:lang w:val="en-GB" w:eastAsia="en-US"/>
    </w:rPr>
  </w:style>
  <w:style w:type="paragraph" w:styleId="Sraopastraipa">
    <w:name w:val="List Paragraph"/>
    <w:basedOn w:val="prastasis"/>
    <w:uiPriority w:val="99"/>
    <w:qFormat/>
    <w:pPr>
      <w:ind w:left="720"/>
      <w:contextualSpacing/>
    </w:pPr>
  </w:style>
  <w:style w:type="paragraph" w:customStyle="1" w:styleId="Char2CharCharCharCharCharCharChar">
    <w:name w:val="Char2 Char Char Char Char Char Char Char"/>
    <w:basedOn w:val="prastasis"/>
    <w:uiPriority w:val="99"/>
    <w:pPr>
      <w:spacing w:after="160" w:line="240" w:lineRule="exact"/>
    </w:pPr>
    <w:rPr>
      <w:rFonts w:ascii="Tahoma" w:hAnsi="Tahoma"/>
      <w:sz w:val="20"/>
      <w:szCs w:val="20"/>
      <w:lang w:val="en-US"/>
    </w:rPr>
  </w:style>
  <w:style w:type="table" w:styleId="Lentelstinklelis">
    <w:name w:val="Table Grid"/>
    <w:basedOn w:val="prastojilentel"/>
    <w:uiPriority w:val="9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fb">
    <w:name w:val="tajtipfb"/>
    <w:basedOn w:val="prastasis"/>
    <w:uiPriority w:val="99"/>
    <w:rsid w:val="00C30E24"/>
    <w:pPr>
      <w:spacing w:before="100" w:beforeAutospacing="1" w:after="100" w:afterAutospacing="1"/>
    </w:pPr>
    <w:rPr>
      <w:color w:val="auto"/>
      <w:lang w:val="lt-LT" w:eastAsia="lt-LT"/>
    </w:rPr>
  </w:style>
  <w:style w:type="paragraph" w:customStyle="1" w:styleId="Standard">
    <w:name w:val="Standard"/>
    <w:uiPriority w:val="99"/>
    <w:rsid w:val="00A017C1"/>
    <w:pPr>
      <w:suppressAutoHyphens/>
      <w:autoSpaceDN w:val="0"/>
      <w:textAlignment w:val="baseline"/>
    </w:pPr>
    <w:rPr>
      <w:rFonts w:ascii="Liberation Serif" w:eastAsia="SimSun" w:hAnsi="Liberation Serif" w:cs="Lucida Sans"/>
      <w:kern w:val="3"/>
      <w:sz w:val="24"/>
      <w:szCs w:val="24"/>
      <w:lang w:eastAsia="zh-CN" w:bidi="hi-IN"/>
    </w:rPr>
  </w:style>
  <w:style w:type="paragraph" w:customStyle="1" w:styleId="Default">
    <w:name w:val="Default"/>
    <w:uiPriority w:val="99"/>
    <w:rsid w:val="00035830"/>
    <w:pPr>
      <w:autoSpaceDE w:val="0"/>
      <w:autoSpaceDN w:val="0"/>
      <w:adjustRightInd w:val="0"/>
    </w:pPr>
    <w:rPr>
      <w:color w:val="000000"/>
      <w:sz w:val="24"/>
      <w:szCs w:val="24"/>
      <w:lang w:eastAsia="en-US"/>
    </w:rPr>
  </w:style>
  <w:style w:type="paragraph" w:customStyle="1" w:styleId="tajtip">
    <w:name w:val="tajtip"/>
    <w:basedOn w:val="prastasis"/>
    <w:uiPriority w:val="99"/>
    <w:rsid w:val="00C1303A"/>
    <w:pPr>
      <w:spacing w:before="100" w:beforeAutospacing="1" w:after="100" w:afterAutospacing="1"/>
    </w:pPr>
    <w:rPr>
      <w:color w:val="auto"/>
      <w:lang w:val="lt-LT" w:eastAsia="lt-LT"/>
    </w:rPr>
  </w:style>
  <w:style w:type="character" w:styleId="Hipersaitas">
    <w:name w:val="Hyperlink"/>
    <w:basedOn w:val="Numatytasispastraiposriftas"/>
    <w:uiPriority w:val="99"/>
    <w:semiHidden/>
    <w:rsid w:val="00C1303A"/>
    <w:rPr>
      <w:rFonts w:cs="Times New Roman"/>
      <w:color w:val="0000FF"/>
      <w:u w:val="single"/>
    </w:rPr>
  </w:style>
  <w:style w:type="paragraph" w:customStyle="1" w:styleId="Hipersaitas1">
    <w:name w:val="Hipersaitas1"/>
    <w:basedOn w:val="prastasis"/>
    <w:uiPriority w:val="99"/>
    <w:rsid w:val="002A15E8"/>
    <w:pPr>
      <w:spacing w:before="100" w:beforeAutospacing="1" w:after="100" w:afterAutospacing="1"/>
    </w:pPr>
    <w:rPr>
      <w:color w:val="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743943">
      <w:marLeft w:val="0"/>
      <w:marRight w:val="0"/>
      <w:marTop w:val="0"/>
      <w:marBottom w:val="0"/>
      <w:divBdr>
        <w:top w:val="none" w:sz="0" w:space="0" w:color="auto"/>
        <w:left w:val="none" w:sz="0" w:space="0" w:color="auto"/>
        <w:bottom w:val="none" w:sz="0" w:space="0" w:color="auto"/>
        <w:right w:val="none" w:sz="0" w:space="0" w:color="auto"/>
      </w:divBdr>
    </w:div>
    <w:div w:id="2040743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1.252/Litlex/LL.DLL?Tekstas=1?Id=65652&amp;Zd=visuomen%EBs%2Bsveikatos&amp;BF=4" TargetMode="External"/><Relationship Id="rId3" Type="http://schemas.openxmlformats.org/officeDocument/2006/relationships/settings" Target="settings.xml"/><Relationship Id="rId7" Type="http://schemas.openxmlformats.org/officeDocument/2006/relationships/hyperlink" Target="http://192.168.1.252/Litlex/LL.DLL?Tekstas=1?Id=65652&amp;Zd=visuomen%EBs%2Bsveikatos&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7898</Words>
  <Characters>4503</Characters>
  <Application>Microsoft Office Word</Application>
  <DocSecurity>4</DocSecurity>
  <Lines>37</Lines>
  <Paragraphs>24</Paragraphs>
  <ScaleCrop>false</ScaleCrop>
  <Company>LR Sveikatos apsaugos ministerija</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SISTEMOS ĮSTATYMO NR</dc:title>
  <dc:subject/>
  <dc:creator>storpirstiene</dc:creator>
  <cp:keywords/>
  <dc:description/>
  <cp:lastModifiedBy>Audronė Astrauskienė</cp:lastModifiedBy>
  <cp:revision>2</cp:revision>
  <cp:lastPrinted>2017-03-02T07:10:00Z</cp:lastPrinted>
  <dcterms:created xsi:type="dcterms:W3CDTF">2021-06-07T08:57:00Z</dcterms:created>
  <dcterms:modified xsi:type="dcterms:W3CDTF">2021-06-07T08:57:00Z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Sveikatos apsaugos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