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85ED0" w14:textId="77777777" w:rsidR="0011322D" w:rsidRPr="00381F1D" w:rsidRDefault="0011322D" w:rsidP="009D3F8F">
      <w:pPr>
        <w:spacing w:before="160" w:line="360" w:lineRule="auto"/>
        <w:ind w:left="-851"/>
        <w:jc w:val="center"/>
        <w:rPr>
          <w:b/>
          <w:caps/>
        </w:rPr>
      </w:pPr>
      <w:bookmarkStart w:id="0" w:name="_GoBack"/>
      <w:bookmarkEnd w:id="0"/>
      <w:r w:rsidRPr="00381F1D">
        <w:rPr>
          <w:b/>
          <w:caps/>
        </w:rPr>
        <w:t>LIETUVOS RESPUBLIKOS Ekonomikos ir inovacijų MINISTERIJA</w:t>
      </w:r>
      <w:r w:rsidRPr="00381F1D">
        <w:rPr>
          <w:noProof/>
          <w:lang w:eastAsia="lt-LT"/>
        </w:rPr>
        <w:drawing>
          <wp:anchor distT="0" distB="0" distL="114300" distR="114300" simplePos="0" relativeHeight="251660288" behindDoc="0" locked="0" layoutInCell="0" allowOverlap="1" wp14:anchorId="5D5D770C" wp14:editId="65ACF102">
            <wp:simplePos x="0" y="0"/>
            <wp:positionH relativeFrom="page">
              <wp:posOffset>3794760</wp:posOffset>
            </wp:positionH>
            <wp:positionV relativeFrom="page">
              <wp:posOffset>737870</wp:posOffset>
            </wp:positionV>
            <wp:extent cx="493395" cy="593725"/>
            <wp:effectExtent l="0" t="0" r="1905" b="0"/>
            <wp:wrapTopAndBottom/>
            <wp:docPr id="3" name="Picture 6" descr="Vytis_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ytis_spalv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6A1A9E" w14:textId="050400F4" w:rsidR="0011322D" w:rsidRPr="00381F1D" w:rsidRDefault="0011322D" w:rsidP="00041367">
      <w:pPr>
        <w:spacing w:before="40"/>
        <w:ind w:left="-851"/>
        <w:jc w:val="center"/>
        <w:rPr>
          <w:sz w:val="17"/>
        </w:rPr>
      </w:pPr>
      <w:r w:rsidRPr="00381F1D">
        <w:rPr>
          <w:sz w:val="17"/>
        </w:rPr>
        <w:t xml:space="preserve">Biudžetinė įstaiga, Gedimino </w:t>
      </w:r>
      <w:proofErr w:type="spellStart"/>
      <w:r w:rsidRPr="00381F1D">
        <w:rPr>
          <w:sz w:val="17"/>
        </w:rPr>
        <w:t>pr</w:t>
      </w:r>
      <w:proofErr w:type="spellEnd"/>
      <w:r w:rsidRPr="00381F1D">
        <w:rPr>
          <w:sz w:val="17"/>
        </w:rPr>
        <w:t xml:space="preserve">. 38, LT-01104 Vilnius, </w:t>
      </w:r>
      <w:proofErr w:type="spellStart"/>
      <w:r w:rsidRPr="00381F1D">
        <w:rPr>
          <w:sz w:val="17"/>
        </w:rPr>
        <w:t>t</w:t>
      </w:r>
      <w:r w:rsidR="006C1A11">
        <w:rPr>
          <w:sz w:val="17"/>
        </w:rPr>
        <w:t>el</w:t>
      </w:r>
      <w:proofErr w:type="spellEnd"/>
      <w:r w:rsidR="006C1A11">
        <w:rPr>
          <w:sz w:val="17"/>
        </w:rPr>
        <w:t>.: 8 706 64 845,</w:t>
      </w:r>
      <w:r w:rsidRPr="00381F1D">
        <w:rPr>
          <w:sz w:val="17"/>
        </w:rPr>
        <w:br/>
        <w:t xml:space="preserve"> </w:t>
      </w:r>
      <w:proofErr w:type="spellStart"/>
      <w:r w:rsidRPr="00381F1D">
        <w:rPr>
          <w:sz w:val="17"/>
        </w:rPr>
        <w:t>el</w:t>
      </w:r>
      <w:proofErr w:type="spellEnd"/>
      <w:r w:rsidRPr="00381F1D">
        <w:rPr>
          <w:sz w:val="17"/>
        </w:rPr>
        <w:t xml:space="preserve">. </w:t>
      </w:r>
      <w:proofErr w:type="spellStart"/>
      <w:r w:rsidRPr="00381F1D">
        <w:rPr>
          <w:sz w:val="17"/>
        </w:rPr>
        <w:t>p</w:t>
      </w:r>
      <w:proofErr w:type="spellEnd"/>
      <w:r w:rsidRPr="00381F1D">
        <w:rPr>
          <w:sz w:val="17"/>
        </w:rPr>
        <w:t xml:space="preserve">. </w:t>
      </w:r>
      <w:proofErr w:type="spellStart"/>
      <w:r w:rsidRPr="00381F1D">
        <w:rPr>
          <w:sz w:val="17"/>
        </w:rPr>
        <w:t>kanc@eimin.lt</w:t>
      </w:r>
      <w:proofErr w:type="spellEnd"/>
      <w:r w:rsidRPr="00381F1D">
        <w:rPr>
          <w:sz w:val="17"/>
        </w:rPr>
        <w:t>, http://eimin.lrv.lt.</w:t>
      </w:r>
    </w:p>
    <w:p w14:paraId="7C8BFD0E" w14:textId="77777777" w:rsidR="0011322D" w:rsidRPr="00381F1D" w:rsidRDefault="0011322D" w:rsidP="00041367">
      <w:pPr>
        <w:widowControl w:val="0"/>
        <w:spacing w:after="40"/>
        <w:ind w:left="-851"/>
        <w:jc w:val="center"/>
        <w:rPr>
          <w:sz w:val="17"/>
        </w:rPr>
      </w:pPr>
      <w:r w:rsidRPr="00381F1D">
        <w:rPr>
          <w:sz w:val="17"/>
        </w:rPr>
        <w:t>Duomenys kaupiami ir saugomi Juridinių asmenų registre, kodas 188621919</w:t>
      </w:r>
    </w:p>
    <w:p w14:paraId="2178043D" w14:textId="77777777" w:rsidR="00675A68" w:rsidRPr="00F0609B" w:rsidRDefault="00CB438D" w:rsidP="009D3F8F">
      <w:pPr>
        <w:spacing w:line="360" w:lineRule="auto"/>
        <w:rPr>
          <w:szCs w:val="24"/>
        </w:rPr>
      </w:pPr>
      <w:r w:rsidRPr="00381F1D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A6B7EA" wp14:editId="34EA4BD9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E5CFC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Spec="outside"/>
        <w:tblW w:w="0" w:type="auto"/>
        <w:tblLook w:val="04A0" w:firstRow="1" w:lastRow="0" w:firstColumn="1" w:lastColumn="0" w:noHBand="0" w:noVBand="1"/>
      </w:tblPr>
      <w:tblGrid>
        <w:gridCol w:w="1526"/>
        <w:gridCol w:w="2160"/>
      </w:tblGrid>
      <w:tr w:rsidR="00136852" w:rsidRPr="00F0609B" w14:paraId="5E53A635" w14:textId="77777777" w:rsidTr="00DF7B59">
        <w:tc>
          <w:tcPr>
            <w:tcW w:w="1526" w:type="dxa"/>
          </w:tcPr>
          <w:p w14:paraId="2174BC73" w14:textId="3505791B" w:rsidR="00136852" w:rsidRDefault="006C1A11" w:rsidP="006C1A1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</w:t>
            </w:r>
            <w:r w:rsidR="0079248B" w:rsidRPr="00F0609B">
              <w:rPr>
                <w:szCs w:val="24"/>
                <w:lang w:val="en-US"/>
              </w:rPr>
              <w:t>2021</w:t>
            </w:r>
            <w:r w:rsidR="00D81BF6" w:rsidRPr="00F0609B">
              <w:rPr>
                <w:szCs w:val="24"/>
                <w:lang w:val="en-US"/>
              </w:rPr>
              <w:t>-</w:t>
            </w:r>
            <w:r w:rsidR="008053B8">
              <w:rPr>
                <w:szCs w:val="24"/>
                <w:lang w:val="en-US"/>
              </w:rPr>
              <w:t>10</w:t>
            </w:r>
            <w:r w:rsidR="00136852" w:rsidRPr="00F0609B">
              <w:rPr>
                <w:szCs w:val="24"/>
                <w:lang w:val="en-US"/>
              </w:rPr>
              <w:t>-</w:t>
            </w:r>
          </w:p>
          <w:p w14:paraId="14475F45" w14:textId="2E03C5BE" w:rsidR="006C1A11" w:rsidRPr="00F0609B" w:rsidRDefault="006C1A11" w:rsidP="006C1A11">
            <w:pPr>
              <w:rPr>
                <w:szCs w:val="24"/>
              </w:rPr>
            </w:pPr>
            <w:r>
              <w:rPr>
                <w:szCs w:val="24"/>
              </w:rPr>
              <w:t>Į 2021-10-01</w:t>
            </w:r>
          </w:p>
        </w:tc>
        <w:tc>
          <w:tcPr>
            <w:tcW w:w="2160" w:type="dxa"/>
          </w:tcPr>
          <w:p w14:paraId="61C5E80F" w14:textId="77777777" w:rsidR="00136852" w:rsidRDefault="00AA067B" w:rsidP="006C1A11">
            <w:pPr>
              <w:rPr>
                <w:szCs w:val="24"/>
                <w:lang w:val="en-US"/>
              </w:rPr>
            </w:pPr>
            <w:r w:rsidRPr="00F0609B">
              <w:rPr>
                <w:szCs w:val="24"/>
                <w:lang w:val="en-US"/>
              </w:rPr>
              <w:t xml:space="preserve">Nr. </w:t>
            </w:r>
            <w:r w:rsidR="006C1A11" w:rsidRPr="006C1A11">
              <w:rPr>
                <w:szCs w:val="24"/>
                <w:lang w:val="en-US"/>
              </w:rPr>
              <w:t>4.6-82Mr</w:t>
            </w:r>
            <w:r w:rsidR="006C1A11">
              <w:rPr>
                <w:szCs w:val="24"/>
                <w:lang w:val="en-US"/>
              </w:rPr>
              <w:t>-</w:t>
            </w:r>
          </w:p>
          <w:p w14:paraId="111E9C02" w14:textId="1AE30359" w:rsidR="006C1A11" w:rsidRPr="00F0609B" w:rsidRDefault="006C1A11" w:rsidP="006C1A11">
            <w:pPr>
              <w:jc w:val="left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Nr. </w:t>
            </w:r>
            <w:r w:rsidRPr="006C1A11">
              <w:rPr>
                <w:szCs w:val="24"/>
                <w:lang w:val="en-US"/>
              </w:rPr>
              <w:t>(14.12Mr-01)-6K-2105799</w:t>
            </w:r>
          </w:p>
        </w:tc>
      </w:tr>
    </w:tbl>
    <w:p w14:paraId="635B2865" w14:textId="72C73DE0" w:rsidR="00687283" w:rsidRPr="00F0609B" w:rsidRDefault="00687283" w:rsidP="003D4F69">
      <w:pPr>
        <w:spacing w:line="276" w:lineRule="auto"/>
        <w:rPr>
          <w:szCs w:val="24"/>
        </w:rPr>
      </w:pPr>
      <w:r w:rsidRPr="00F0609B">
        <w:rPr>
          <w:szCs w:val="24"/>
        </w:rPr>
        <w:t xml:space="preserve">Lietuvos Respublikos </w:t>
      </w:r>
      <w:r w:rsidR="005500E6">
        <w:rPr>
          <w:szCs w:val="24"/>
        </w:rPr>
        <w:t xml:space="preserve">finansų </w:t>
      </w:r>
      <w:r w:rsidR="005C2600" w:rsidRPr="00F0609B">
        <w:rPr>
          <w:szCs w:val="24"/>
        </w:rPr>
        <w:t>ministerijai</w:t>
      </w:r>
    </w:p>
    <w:p w14:paraId="7A32EB01" w14:textId="3FAD3496" w:rsidR="0091135C" w:rsidRPr="00F0609B" w:rsidRDefault="0091135C" w:rsidP="003D4F69">
      <w:pPr>
        <w:spacing w:line="276" w:lineRule="auto"/>
        <w:rPr>
          <w:szCs w:val="24"/>
        </w:rPr>
      </w:pPr>
    </w:p>
    <w:p w14:paraId="42ABA8A1" w14:textId="0A10E5B7" w:rsidR="009E5A46" w:rsidRPr="00F0609B" w:rsidRDefault="009E5A46" w:rsidP="007346E2">
      <w:pPr>
        <w:rPr>
          <w:b/>
          <w:szCs w:val="24"/>
        </w:rPr>
      </w:pPr>
    </w:p>
    <w:p w14:paraId="038B025D" w14:textId="77777777" w:rsidR="00C21466" w:rsidRDefault="00C21466" w:rsidP="005500E6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620B4FD2" w14:textId="35D63868" w:rsidR="00AB04C2" w:rsidRDefault="005500E6" w:rsidP="005500E6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5500E6">
        <w:rPr>
          <w:b/>
          <w:bCs/>
          <w:color w:val="000000"/>
          <w:szCs w:val="24"/>
        </w:rPr>
        <w:t>DĖL LIETUVOS RESPUBLIKOS VYRIAUSYBĖS 2002 M. BIRŽELIO 4 D. NUTARIMO NR. 821 „DĖL AKCIZŲ ĮSTATYMO NUOSTATŲ ĮGYVENDINIMO“ PAKEITIMO</w:t>
      </w:r>
    </w:p>
    <w:p w14:paraId="40404F5D" w14:textId="77777777" w:rsidR="0091058E" w:rsidRPr="00F0609B" w:rsidRDefault="0091058E" w:rsidP="005500E6">
      <w:pPr>
        <w:autoSpaceDE w:val="0"/>
        <w:autoSpaceDN w:val="0"/>
        <w:adjustRightInd w:val="0"/>
        <w:rPr>
          <w:color w:val="000000"/>
          <w:szCs w:val="24"/>
        </w:rPr>
      </w:pPr>
    </w:p>
    <w:p w14:paraId="59BA4D82" w14:textId="74CD13DE" w:rsidR="000C7684" w:rsidRDefault="00ED055C" w:rsidP="00FA501F">
      <w:pPr>
        <w:autoSpaceDE w:val="0"/>
        <w:autoSpaceDN w:val="0"/>
        <w:adjustRightInd w:val="0"/>
        <w:spacing w:line="360" w:lineRule="auto"/>
        <w:ind w:firstLine="720"/>
        <w:rPr>
          <w:color w:val="000000"/>
          <w:szCs w:val="24"/>
        </w:rPr>
      </w:pPr>
      <w:r w:rsidRPr="00ED055C">
        <w:rPr>
          <w:color w:val="000000"/>
          <w:szCs w:val="24"/>
        </w:rPr>
        <w:t xml:space="preserve">Lietuvos Respublikos ekonomikos ir inovacijų ministerija </w:t>
      </w:r>
      <w:r>
        <w:rPr>
          <w:color w:val="000000"/>
          <w:szCs w:val="24"/>
        </w:rPr>
        <w:t>išnagrinė</w:t>
      </w:r>
      <w:r w:rsidR="00713A11">
        <w:rPr>
          <w:color w:val="000000"/>
          <w:szCs w:val="24"/>
        </w:rPr>
        <w:t>jusi</w:t>
      </w:r>
      <w:r>
        <w:rPr>
          <w:color w:val="000000"/>
          <w:szCs w:val="24"/>
        </w:rPr>
        <w:t xml:space="preserve"> </w:t>
      </w:r>
      <w:r w:rsidR="00DB4D03" w:rsidRPr="00DB4D03">
        <w:rPr>
          <w:color w:val="000000"/>
          <w:szCs w:val="24"/>
        </w:rPr>
        <w:t>Lietuvos Respublikos</w:t>
      </w:r>
      <w:r>
        <w:rPr>
          <w:color w:val="000000"/>
          <w:szCs w:val="24"/>
        </w:rPr>
        <w:t xml:space="preserve"> finansų ministerijos 2021 </w:t>
      </w:r>
      <w:proofErr w:type="spellStart"/>
      <w:r>
        <w:rPr>
          <w:color w:val="000000"/>
          <w:szCs w:val="24"/>
        </w:rPr>
        <w:t>m</w:t>
      </w:r>
      <w:proofErr w:type="spellEnd"/>
      <w:r>
        <w:rPr>
          <w:color w:val="000000"/>
          <w:szCs w:val="24"/>
        </w:rPr>
        <w:t>. spalio 10</w:t>
      </w:r>
      <w:r w:rsidR="00DB4D03" w:rsidRPr="00DB4D03">
        <w:rPr>
          <w:color w:val="000000"/>
          <w:szCs w:val="24"/>
        </w:rPr>
        <w:t xml:space="preserve"> </w:t>
      </w:r>
      <w:proofErr w:type="spellStart"/>
      <w:r w:rsidR="00DB4D03" w:rsidRPr="00DB4D03">
        <w:rPr>
          <w:color w:val="000000"/>
          <w:szCs w:val="24"/>
        </w:rPr>
        <w:t>d</w:t>
      </w:r>
      <w:proofErr w:type="spellEnd"/>
      <w:r w:rsidR="00DB4D03" w:rsidRPr="00DB4D03">
        <w:rPr>
          <w:color w:val="000000"/>
          <w:szCs w:val="24"/>
        </w:rPr>
        <w:t xml:space="preserve">. raštu </w:t>
      </w:r>
      <w:proofErr w:type="spellStart"/>
      <w:r w:rsidR="00DB4D03" w:rsidRPr="00DB4D03">
        <w:rPr>
          <w:color w:val="000000"/>
          <w:szCs w:val="24"/>
        </w:rPr>
        <w:t>Nr</w:t>
      </w:r>
      <w:proofErr w:type="spellEnd"/>
      <w:r w:rsidR="00DB4D03" w:rsidRPr="00DB4D03">
        <w:rPr>
          <w:color w:val="000000"/>
          <w:szCs w:val="24"/>
        </w:rPr>
        <w:t xml:space="preserve">. </w:t>
      </w:r>
      <w:r w:rsidRPr="00ED055C">
        <w:rPr>
          <w:color w:val="000000"/>
          <w:szCs w:val="24"/>
        </w:rPr>
        <w:t>(14.12Mr-01)-6K-2105799</w:t>
      </w:r>
      <w:r w:rsidR="00DB4D03" w:rsidRPr="00DB4D03">
        <w:rPr>
          <w:color w:val="000000"/>
          <w:szCs w:val="24"/>
        </w:rPr>
        <w:t xml:space="preserve"> „</w:t>
      </w:r>
      <w:r>
        <w:rPr>
          <w:color w:val="000000"/>
          <w:szCs w:val="24"/>
        </w:rPr>
        <w:t xml:space="preserve">Dėl Lietuvos Respublikos Vyriausybės 2002 </w:t>
      </w:r>
      <w:proofErr w:type="spellStart"/>
      <w:r>
        <w:rPr>
          <w:color w:val="000000"/>
          <w:szCs w:val="24"/>
        </w:rPr>
        <w:t>m</w:t>
      </w:r>
      <w:proofErr w:type="spellEnd"/>
      <w:r>
        <w:rPr>
          <w:color w:val="000000"/>
          <w:szCs w:val="24"/>
        </w:rPr>
        <w:t xml:space="preserve">. birželio 4 </w:t>
      </w:r>
      <w:proofErr w:type="spellStart"/>
      <w:r>
        <w:rPr>
          <w:color w:val="000000"/>
          <w:szCs w:val="24"/>
        </w:rPr>
        <w:t>d</w:t>
      </w:r>
      <w:proofErr w:type="spellEnd"/>
      <w:r>
        <w:rPr>
          <w:color w:val="000000"/>
          <w:szCs w:val="24"/>
        </w:rPr>
        <w:t xml:space="preserve">. nutarimo </w:t>
      </w:r>
      <w:proofErr w:type="spellStart"/>
      <w:r>
        <w:rPr>
          <w:color w:val="000000"/>
          <w:szCs w:val="24"/>
        </w:rPr>
        <w:t>Nr</w:t>
      </w:r>
      <w:proofErr w:type="spellEnd"/>
      <w:r>
        <w:rPr>
          <w:color w:val="000000"/>
          <w:szCs w:val="24"/>
        </w:rPr>
        <w:t>. 821 „D</w:t>
      </w:r>
      <w:r w:rsidRPr="00ED055C">
        <w:rPr>
          <w:color w:val="000000"/>
          <w:szCs w:val="24"/>
        </w:rPr>
        <w:t>ėl akcizų įstatymo nuostatų įgyvendinimo“ pakeitimo</w:t>
      </w:r>
      <w:r w:rsidR="00DB4D03" w:rsidRPr="00DB4D03">
        <w:rPr>
          <w:color w:val="000000"/>
          <w:szCs w:val="24"/>
        </w:rPr>
        <w:t xml:space="preserve">“ pateiktą </w:t>
      </w:r>
      <w:r w:rsidR="001E65C9" w:rsidRPr="001E65C9">
        <w:rPr>
          <w:color w:val="000000"/>
          <w:szCs w:val="24"/>
        </w:rPr>
        <w:t xml:space="preserve">Lietuvos Respublikos Vyriausybės 2002 </w:t>
      </w:r>
      <w:proofErr w:type="spellStart"/>
      <w:r w:rsidR="001E65C9" w:rsidRPr="001E65C9">
        <w:rPr>
          <w:color w:val="000000"/>
          <w:szCs w:val="24"/>
        </w:rPr>
        <w:t>m</w:t>
      </w:r>
      <w:proofErr w:type="spellEnd"/>
      <w:r w:rsidR="001E65C9" w:rsidRPr="001E65C9">
        <w:rPr>
          <w:color w:val="000000"/>
          <w:szCs w:val="24"/>
        </w:rPr>
        <w:t xml:space="preserve">. birželio 4 </w:t>
      </w:r>
      <w:proofErr w:type="spellStart"/>
      <w:r w:rsidR="001E65C9" w:rsidRPr="001E65C9">
        <w:rPr>
          <w:color w:val="000000"/>
          <w:szCs w:val="24"/>
        </w:rPr>
        <w:t>d</w:t>
      </w:r>
      <w:proofErr w:type="spellEnd"/>
      <w:r w:rsidR="001E65C9" w:rsidRPr="001E65C9">
        <w:rPr>
          <w:color w:val="000000"/>
          <w:szCs w:val="24"/>
        </w:rPr>
        <w:t xml:space="preserve">. nutarimo </w:t>
      </w:r>
      <w:proofErr w:type="spellStart"/>
      <w:r w:rsidR="001E65C9" w:rsidRPr="001E65C9">
        <w:rPr>
          <w:color w:val="000000"/>
          <w:szCs w:val="24"/>
        </w:rPr>
        <w:t>Nr</w:t>
      </w:r>
      <w:proofErr w:type="spellEnd"/>
      <w:r w:rsidR="001E65C9" w:rsidRPr="001E65C9">
        <w:rPr>
          <w:color w:val="000000"/>
          <w:szCs w:val="24"/>
        </w:rPr>
        <w:t xml:space="preserve">. 821 „Dėl akcizų įstatymo nuostatų įgyvendinimo“ pakeitimo projektą </w:t>
      </w:r>
      <w:r w:rsidR="000C7684" w:rsidRPr="000C7684">
        <w:rPr>
          <w:color w:val="000000"/>
          <w:szCs w:val="24"/>
        </w:rPr>
        <w:t>(toliau – Nutarimo projektas)</w:t>
      </w:r>
      <w:r w:rsidR="00713A11">
        <w:rPr>
          <w:color w:val="000000"/>
          <w:szCs w:val="24"/>
        </w:rPr>
        <w:t xml:space="preserve"> ir kartu tvirtinamo </w:t>
      </w:r>
      <w:r w:rsidR="00AD0947" w:rsidRPr="00AD0947">
        <w:rPr>
          <w:color w:val="000000"/>
          <w:szCs w:val="24"/>
        </w:rPr>
        <w:t>Akcizų lengvatos taikymo mažų alų gamin</w:t>
      </w:r>
      <w:r w:rsidR="001E65C9">
        <w:rPr>
          <w:color w:val="000000"/>
          <w:szCs w:val="24"/>
        </w:rPr>
        <w:t xml:space="preserve">ančių įmonių alui tvarkos aprašo </w:t>
      </w:r>
      <w:r w:rsidR="00713A11">
        <w:rPr>
          <w:color w:val="000000"/>
          <w:szCs w:val="24"/>
        </w:rPr>
        <w:t>projektą (toliau – Aprašo projektas),</w:t>
      </w:r>
      <w:r w:rsidR="000C7684" w:rsidRPr="000C7684">
        <w:rPr>
          <w:color w:val="000000"/>
          <w:szCs w:val="24"/>
        </w:rPr>
        <w:t xml:space="preserve"> </w:t>
      </w:r>
      <w:r w:rsidR="000C7684">
        <w:rPr>
          <w:color w:val="000000"/>
          <w:szCs w:val="24"/>
        </w:rPr>
        <w:t>informuoja, kad iš esmės</w:t>
      </w:r>
      <w:r w:rsidR="00A53F9A">
        <w:rPr>
          <w:color w:val="000000"/>
          <w:szCs w:val="24"/>
        </w:rPr>
        <w:t xml:space="preserve"> Nutarimo projektui </w:t>
      </w:r>
      <w:r w:rsidR="001E65C9">
        <w:rPr>
          <w:color w:val="000000"/>
          <w:szCs w:val="24"/>
        </w:rPr>
        <w:t xml:space="preserve">ir Aprašo projektui </w:t>
      </w:r>
      <w:r w:rsidR="00A53F9A">
        <w:rPr>
          <w:color w:val="000000"/>
          <w:szCs w:val="24"/>
        </w:rPr>
        <w:t>pritaria bei teikia šiuos pastebėjimus:</w:t>
      </w:r>
    </w:p>
    <w:p w14:paraId="540E6015" w14:textId="589C5BBF" w:rsidR="00AE7193" w:rsidRDefault="00A53F9A" w:rsidP="00FA501F">
      <w:pPr>
        <w:pStyle w:val="Sraopastraipa"/>
        <w:numPr>
          <w:ilvl w:val="0"/>
          <w:numId w:val="6"/>
        </w:numPr>
        <w:spacing w:line="360" w:lineRule="auto"/>
        <w:ind w:left="0" w:firstLine="709"/>
        <w:rPr>
          <w:rFonts w:eastAsiaTheme="minorHAnsi"/>
          <w:szCs w:val="24"/>
        </w:rPr>
      </w:pPr>
      <w:r w:rsidRPr="00714A2E">
        <w:rPr>
          <w:rFonts w:eastAsiaTheme="minorHAnsi"/>
          <w:szCs w:val="24"/>
        </w:rPr>
        <w:t>Atsižvelgiant į tai, kad Nutarimo projekto lydimuosiuo</w:t>
      </w:r>
      <w:r w:rsidR="0019581F" w:rsidRPr="00714A2E">
        <w:rPr>
          <w:rFonts w:eastAsiaTheme="minorHAnsi"/>
          <w:szCs w:val="24"/>
        </w:rPr>
        <w:t xml:space="preserve">se dokumentuose nėra paaiškinta, </w:t>
      </w:r>
      <w:r w:rsidR="0095264B">
        <w:rPr>
          <w:rFonts w:eastAsiaTheme="minorHAnsi"/>
          <w:szCs w:val="24"/>
        </w:rPr>
        <w:t>koks buvo 2</w:t>
      </w:r>
      <w:r w:rsidR="0095264B" w:rsidRPr="0095264B">
        <w:rPr>
          <w:rFonts w:eastAsiaTheme="minorHAnsi"/>
          <w:szCs w:val="24"/>
        </w:rPr>
        <w:t xml:space="preserve">022 m sausio 1 </w:t>
      </w:r>
      <w:proofErr w:type="spellStart"/>
      <w:r w:rsidR="0095264B" w:rsidRPr="0095264B">
        <w:rPr>
          <w:rFonts w:eastAsiaTheme="minorHAnsi"/>
          <w:szCs w:val="24"/>
        </w:rPr>
        <w:t>d</w:t>
      </w:r>
      <w:proofErr w:type="spellEnd"/>
      <w:r w:rsidR="0095264B" w:rsidRPr="0095264B">
        <w:rPr>
          <w:rFonts w:eastAsiaTheme="minorHAnsi"/>
          <w:szCs w:val="24"/>
        </w:rPr>
        <w:t xml:space="preserve">. įsigaliosiančia </w:t>
      </w:r>
      <w:r w:rsidR="00AE7193" w:rsidRPr="00AE7193">
        <w:rPr>
          <w:rFonts w:eastAsiaTheme="minorHAnsi"/>
          <w:szCs w:val="24"/>
        </w:rPr>
        <w:t xml:space="preserve">Lietuvos Respublikos akcizų įstatymo </w:t>
      </w:r>
      <w:proofErr w:type="spellStart"/>
      <w:r w:rsidR="00AE7193" w:rsidRPr="00AE7193">
        <w:rPr>
          <w:rFonts w:eastAsiaTheme="minorHAnsi"/>
          <w:szCs w:val="24"/>
        </w:rPr>
        <w:t>Nr</w:t>
      </w:r>
      <w:proofErr w:type="spellEnd"/>
      <w:r w:rsidR="00AE7193" w:rsidRPr="00AE7193">
        <w:rPr>
          <w:rFonts w:eastAsiaTheme="minorHAnsi"/>
          <w:szCs w:val="24"/>
        </w:rPr>
        <w:t xml:space="preserve">. IX-569 1, 3, 23, 24, 25, 26, 30, 31, 65 ir 74 straipsnių pakeitimo įstatymo </w:t>
      </w:r>
      <w:r w:rsidR="00AE7193">
        <w:rPr>
          <w:rFonts w:eastAsiaTheme="minorHAnsi"/>
          <w:szCs w:val="24"/>
        </w:rPr>
        <w:t xml:space="preserve">(toliau – Įstatymas) </w:t>
      </w:r>
      <w:r w:rsidR="0095264B" w:rsidRPr="0095264B">
        <w:rPr>
          <w:rFonts w:eastAsiaTheme="minorHAnsi"/>
          <w:szCs w:val="24"/>
        </w:rPr>
        <w:t>23 straipsnio 2 dalies redakcija</w:t>
      </w:r>
      <w:r w:rsidR="0095264B">
        <w:rPr>
          <w:rFonts w:eastAsiaTheme="minorHAnsi"/>
          <w:szCs w:val="24"/>
        </w:rPr>
        <w:t xml:space="preserve"> papildytos lengvatos mažų</w:t>
      </w:r>
      <w:r w:rsidR="00D23350">
        <w:rPr>
          <w:rFonts w:eastAsiaTheme="minorHAnsi"/>
          <w:szCs w:val="24"/>
        </w:rPr>
        <w:t xml:space="preserve"> </w:t>
      </w:r>
      <w:r w:rsidR="00D23350" w:rsidRPr="00D23350">
        <w:rPr>
          <w:rFonts w:eastAsiaTheme="minorHAnsi"/>
          <w:szCs w:val="24"/>
        </w:rPr>
        <w:t>alų gaminančių įmonių alui</w:t>
      </w:r>
      <w:r w:rsidR="0095264B">
        <w:rPr>
          <w:rFonts w:eastAsiaTheme="minorHAnsi"/>
          <w:szCs w:val="24"/>
        </w:rPr>
        <w:t xml:space="preserve"> </w:t>
      </w:r>
      <w:r w:rsidR="00D23350">
        <w:rPr>
          <w:rFonts w:eastAsiaTheme="minorHAnsi"/>
          <w:szCs w:val="24"/>
        </w:rPr>
        <w:t xml:space="preserve">tikslas, </w:t>
      </w:r>
      <w:r w:rsidR="002F52CA">
        <w:rPr>
          <w:rFonts w:eastAsiaTheme="minorHAnsi"/>
          <w:szCs w:val="24"/>
        </w:rPr>
        <w:t xml:space="preserve">nedetalizuojama, kam tokia </w:t>
      </w:r>
      <w:r w:rsidR="00167B12">
        <w:rPr>
          <w:rFonts w:eastAsiaTheme="minorHAnsi"/>
          <w:szCs w:val="24"/>
        </w:rPr>
        <w:t xml:space="preserve">nauja </w:t>
      </w:r>
      <w:r w:rsidR="002F52CA">
        <w:rPr>
          <w:rFonts w:eastAsiaTheme="minorHAnsi"/>
          <w:szCs w:val="24"/>
        </w:rPr>
        <w:t>lengvata būtų taikoma ir kokią įtaką tai galėtų daryti ūkio subjektų verslo sąlygoms ir konkurencinei aplinkai</w:t>
      </w:r>
      <w:r w:rsidR="0097601D">
        <w:rPr>
          <w:rFonts w:eastAsiaTheme="minorHAnsi"/>
          <w:szCs w:val="24"/>
        </w:rPr>
        <w:t xml:space="preserve">, </w:t>
      </w:r>
      <w:r w:rsidR="0097601D" w:rsidRPr="0097601D">
        <w:rPr>
          <w:rFonts w:eastAsiaTheme="minorHAnsi"/>
          <w:szCs w:val="24"/>
        </w:rPr>
        <w:t>vadovaujantis Lietuvos Respublikos teisėk</w:t>
      </w:r>
      <w:r w:rsidR="00600907">
        <w:rPr>
          <w:rFonts w:eastAsiaTheme="minorHAnsi"/>
          <w:szCs w:val="24"/>
        </w:rPr>
        <w:t xml:space="preserve">ūros pagrindų įstatymo 15 ir 16 </w:t>
      </w:r>
      <w:r w:rsidR="0097601D" w:rsidRPr="0097601D">
        <w:rPr>
          <w:rFonts w:eastAsiaTheme="minorHAnsi"/>
          <w:szCs w:val="24"/>
        </w:rPr>
        <w:t xml:space="preserve">straipsnių nuostatomis </w:t>
      </w:r>
      <w:r w:rsidR="00755625">
        <w:rPr>
          <w:rFonts w:eastAsiaTheme="minorHAnsi"/>
          <w:szCs w:val="24"/>
        </w:rPr>
        <w:t>siūlytina</w:t>
      </w:r>
      <w:r w:rsidR="0097601D" w:rsidRPr="0097601D">
        <w:rPr>
          <w:rFonts w:eastAsiaTheme="minorHAnsi"/>
          <w:szCs w:val="24"/>
        </w:rPr>
        <w:t xml:space="preserve"> atlikti išsamų numatomo teisinio reg</w:t>
      </w:r>
      <w:r w:rsidR="00600907">
        <w:rPr>
          <w:rFonts w:eastAsiaTheme="minorHAnsi"/>
          <w:szCs w:val="24"/>
        </w:rPr>
        <w:t>uliavimo poveikio vertinimą ir n</w:t>
      </w:r>
      <w:r w:rsidR="0097601D" w:rsidRPr="0097601D">
        <w:rPr>
          <w:rFonts w:eastAsiaTheme="minorHAnsi"/>
          <w:szCs w:val="24"/>
        </w:rPr>
        <w:t>umatomo teisinio reguliavimo p</w:t>
      </w:r>
      <w:r w:rsidR="00600907">
        <w:rPr>
          <w:rFonts w:eastAsiaTheme="minorHAnsi"/>
          <w:szCs w:val="24"/>
        </w:rPr>
        <w:t>oveikio konkurencijai vertinimą</w:t>
      </w:r>
      <w:r w:rsidR="0097601D" w:rsidRPr="0097601D">
        <w:rPr>
          <w:rFonts w:eastAsiaTheme="minorHAnsi"/>
          <w:szCs w:val="24"/>
        </w:rPr>
        <w:t xml:space="preserve">, </w:t>
      </w:r>
      <w:r w:rsidR="00755625">
        <w:rPr>
          <w:rFonts w:eastAsiaTheme="minorHAnsi"/>
          <w:szCs w:val="24"/>
        </w:rPr>
        <w:t>ir tokia informacija papildyti lydimuosius dokumentus.</w:t>
      </w:r>
    </w:p>
    <w:p w14:paraId="1169AB0B" w14:textId="1F377BCB" w:rsidR="001B6C6A" w:rsidRPr="001B6C6A" w:rsidRDefault="002F2A80" w:rsidP="00642437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ind w:left="0" w:firstLine="568"/>
        <w:rPr>
          <w:color w:val="000000"/>
          <w:szCs w:val="24"/>
        </w:rPr>
      </w:pPr>
      <w:r w:rsidRPr="001B320E">
        <w:rPr>
          <w:rFonts w:eastAsiaTheme="minorHAnsi"/>
          <w:szCs w:val="24"/>
        </w:rPr>
        <w:t>Ekonomikos ir</w:t>
      </w:r>
      <w:r w:rsidR="00A81CF4" w:rsidRPr="001B320E">
        <w:rPr>
          <w:rFonts w:eastAsiaTheme="minorHAnsi"/>
          <w:szCs w:val="24"/>
        </w:rPr>
        <w:t xml:space="preserve"> inovacijų ministerijos </w:t>
      </w:r>
      <w:r w:rsidR="00AE7193" w:rsidRPr="001B320E">
        <w:rPr>
          <w:rFonts w:eastAsiaTheme="minorHAnsi"/>
          <w:szCs w:val="24"/>
        </w:rPr>
        <w:t xml:space="preserve">vertinimu Įstatymo 23 straipsnio 2 dalyje </w:t>
      </w:r>
      <w:r w:rsidR="00CB4D49" w:rsidRPr="001B320E">
        <w:rPr>
          <w:rFonts w:eastAsiaTheme="minorHAnsi"/>
          <w:szCs w:val="24"/>
        </w:rPr>
        <w:t>nustatyta lengvata turėtų būti</w:t>
      </w:r>
      <w:r w:rsidR="00597D24" w:rsidRPr="001B320E">
        <w:rPr>
          <w:rFonts w:eastAsiaTheme="minorHAnsi"/>
          <w:szCs w:val="24"/>
        </w:rPr>
        <w:t xml:space="preserve"> orientuota tik į Lietuvoje veiklą vykdan</w:t>
      </w:r>
      <w:r w:rsidR="00DD0C4A" w:rsidRPr="001B320E">
        <w:rPr>
          <w:rFonts w:eastAsiaTheme="minorHAnsi"/>
          <w:szCs w:val="24"/>
        </w:rPr>
        <w:t>čias mažas alaus daryklas</w:t>
      </w:r>
      <w:r w:rsidR="00D756A8">
        <w:rPr>
          <w:rFonts w:eastAsiaTheme="minorHAnsi"/>
          <w:szCs w:val="24"/>
        </w:rPr>
        <w:t xml:space="preserve"> ir </w:t>
      </w:r>
      <w:r w:rsidR="00642437" w:rsidRPr="0045555C">
        <w:rPr>
          <w:rFonts w:eastAsiaTheme="minorHAnsi"/>
          <w:szCs w:val="24"/>
        </w:rPr>
        <w:t xml:space="preserve">pagal akcizų tarifų taikymą alui reglamentuojančios 1992 </w:t>
      </w:r>
      <w:proofErr w:type="spellStart"/>
      <w:r w:rsidR="00642437" w:rsidRPr="0045555C">
        <w:rPr>
          <w:rFonts w:eastAsiaTheme="minorHAnsi"/>
          <w:szCs w:val="24"/>
        </w:rPr>
        <w:t>m</w:t>
      </w:r>
      <w:proofErr w:type="spellEnd"/>
      <w:r w:rsidR="00642437" w:rsidRPr="0045555C">
        <w:rPr>
          <w:rFonts w:eastAsiaTheme="minorHAnsi"/>
          <w:szCs w:val="24"/>
        </w:rPr>
        <w:t xml:space="preserve">. spalio 19 </w:t>
      </w:r>
      <w:proofErr w:type="spellStart"/>
      <w:r w:rsidR="00642437" w:rsidRPr="0045555C">
        <w:rPr>
          <w:rFonts w:eastAsiaTheme="minorHAnsi"/>
          <w:szCs w:val="24"/>
        </w:rPr>
        <w:t>d</w:t>
      </w:r>
      <w:proofErr w:type="spellEnd"/>
      <w:r w:rsidR="00642437" w:rsidRPr="0045555C">
        <w:rPr>
          <w:rFonts w:eastAsiaTheme="minorHAnsi"/>
          <w:szCs w:val="24"/>
        </w:rPr>
        <w:t xml:space="preserve">. Tarybos direktyvos 92/83/EEB dėl akcizų, taikomų alkoholiui ir alkoholiniams gėrimams, struktūrų suderinimo </w:t>
      </w:r>
      <w:r w:rsidR="00695B8C" w:rsidRPr="0045555C">
        <w:rPr>
          <w:rFonts w:eastAsiaTheme="minorHAnsi"/>
          <w:szCs w:val="24"/>
        </w:rPr>
        <w:t xml:space="preserve">4 </w:t>
      </w:r>
      <w:r w:rsidR="00642437" w:rsidRPr="0045555C">
        <w:rPr>
          <w:rFonts w:eastAsiaTheme="minorHAnsi"/>
          <w:szCs w:val="24"/>
        </w:rPr>
        <w:t>straipsnio nuostatas</w:t>
      </w:r>
      <w:r w:rsidR="00695B8C" w:rsidRPr="0045555C">
        <w:rPr>
          <w:rFonts w:eastAsiaTheme="minorHAnsi"/>
          <w:szCs w:val="24"/>
        </w:rPr>
        <w:t>,</w:t>
      </w:r>
      <w:r w:rsidR="00642437" w:rsidRPr="0045555C">
        <w:rPr>
          <w:rFonts w:eastAsiaTheme="minorHAnsi"/>
          <w:szCs w:val="24"/>
        </w:rPr>
        <w:t xml:space="preserve"> </w:t>
      </w:r>
      <w:r w:rsidR="00695B8C" w:rsidRPr="0045555C">
        <w:rPr>
          <w:rFonts w:eastAsiaTheme="minorHAnsi"/>
          <w:szCs w:val="24"/>
        </w:rPr>
        <w:t>atgabentą</w:t>
      </w:r>
      <w:r w:rsidR="00642437" w:rsidRPr="0045555C">
        <w:rPr>
          <w:rFonts w:eastAsiaTheme="minorHAnsi"/>
          <w:szCs w:val="24"/>
        </w:rPr>
        <w:t xml:space="preserve"> iš kitų Europos Sąjungos valstybių kitose valstybėse narėse įreg</w:t>
      </w:r>
      <w:r w:rsidR="00695B8C" w:rsidRPr="0045555C">
        <w:rPr>
          <w:rFonts w:eastAsiaTheme="minorHAnsi"/>
          <w:szCs w:val="24"/>
        </w:rPr>
        <w:t>istruotų mažų alaus įmonių alų</w:t>
      </w:r>
      <w:r w:rsidR="00642437" w:rsidRPr="0045555C">
        <w:rPr>
          <w:rFonts w:eastAsiaTheme="minorHAnsi"/>
          <w:szCs w:val="24"/>
        </w:rPr>
        <w:t>,</w:t>
      </w:r>
      <w:r w:rsidR="00DD0C4A" w:rsidRPr="001B320E">
        <w:rPr>
          <w:rFonts w:eastAsiaTheme="minorHAnsi"/>
          <w:szCs w:val="24"/>
        </w:rPr>
        <w:t xml:space="preserve"> o ne į importuotojų įvežamą </w:t>
      </w:r>
      <w:r w:rsidR="003555FD">
        <w:rPr>
          <w:rFonts w:eastAsiaTheme="minorHAnsi"/>
          <w:szCs w:val="24"/>
        </w:rPr>
        <w:t>mažų alaus daryklų</w:t>
      </w:r>
      <w:r w:rsidR="00DD0C4A" w:rsidRPr="001B320E">
        <w:rPr>
          <w:rFonts w:eastAsiaTheme="minorHAnsi"/>
          <w:szCs w:val="24"/>
        </w:rPr>
        <w:t xml:space="preserve"> alų iš trečiųjų šalių. Įmonės, kurios užsiima alaus importu nėra mažos alaus daryklos. Manytina, kad šia l</w:t>
      </w:r>
      <w:r w:rsidR="00A81CF4" w:rsidRPr="001B320E">
        <w:rPr>
          <w:rFonts w:eastAsiaTheme="minorHAnsi"/>
          <w:szCs w:val="24"/>
        </w:rPr>
        <w:t xml:space="preserve">engvata </w:t>
      </w:r>
      <w:r w:rsidR="00A81CF4" w:rsidRPr="001B320E">
        <w:rPr>
          <w:rFonts w:eastAsiaTheme="minorHAnsi"/>
          <w:szCs w:val="24"/>
        </w:rPr>
        <w:lastRenderedPageBreak/>
        <w:t xml:space="preserve">buvo siekiama </w:t>
      </w:r>
      <w:r w:rsidR="007B4B09" w:rsidRPr="001B320E">
        <w:rPr>
          <w:rFonts w:eastAsiaTheme="minorHAnsi"/>
          <w:szCs w:val="24"/>
        </w:rPr>
        <w:t xml:space="preserve">paskatinti </w:t>
      </w:r>
      <w:r w:rsidR="00DD0C4A" w:rsidRPr="001B320E">
        <w:rPr>
          <w:rFonts w:eastAsiaTheme="minorHAnsi"/>
          <w:szCs w:val="24"/>
        </w:rPr>
        <w:t xml:space="preserve">ir paremti </w:t>
      </w:r>
      <w:r w:rsidR="007B4B09" w:rsidRPr="001B320E">
        <w:rPr>
          <w:rFonts w:eastAsiaTheme="minorHAnsi"/>
          <w:szCs w:val="24"/>
        </w:rPr>
        <w:t xml:space="preserve">Lietuvos </w:t>
      </w:r>
      <w:proofErr w:type="spellStart"/>
      <w:r w:rsidR="007B4B09" w:rsidRPr="001B320E">
        <w:rPr>
          <w:rFonts w:eastAsiaTheme="minorHAnsi"/>
          <w:szCs w:val="24"/>
        </w:rPr>
        <w:t>kraftinio</w:t>
      </w:r>
      <w:proofErr w:type="spellEnd"/>
      <w:r w:rsidR="007B4B09" w:rsidRPr="001B320E">
        <w:rPr>
          <w:rFonts w:eastAsiaTheme="minorHAnsi"/>
          <w:szCs w:val="24"/>
        </w:rPr>
        <w:t xml:space="preserve"> alaus gamintojus ir tuo pačiu alaus vartotojus rinktis mažų alaus daryklų produkciją</w:t>
      </w:r>
      <w:r w:rsidR="00523BA0">
        <w:rPr>
          <w:rFonts w:eastAsiaTheme="minorHAnsi"/>
          <w:szCs w:val="24"/>
        </w:rPr>
        <w:t>,</w:t>
      </w:r>
      <w:r w:rsidR="00A81CF4" w:rsidRPr="001B320E">
        <w:rPr>
          <w:rFonts w:eastAsiaTheme="minorHAnsi"/>
          <w:szCs w:val="24"/>
        </w:rPr>
        <w:t xml:space="preserve"> </w:t>
      </w:r>
      <w:r w:rsidR="00D62446">
        <w:rPr>
          <w:rFonts w:eastAsiaTheme="minorHAnsi"/>
          <w:szCs w:val="24"/>
        </w:rPr>
        <w:t>todėl l</w:t>
      </w:r>
      <w:r w:rsidR="00CF6A5E" w:rsidRPr="001B320E">
        <w:rPr>
          <w:rFonts w:eastAsiaTheme="minorHAnsi"/>
          <w:szCs w:val="24"/>
        </w:rPr>
        <w:t>engvatos taikymas ir</w:t>
      </w:r>
      <w:r w:rsidR="00DD0C4A" w:rsidRPr="001B320E">
        <w:rPr>
          <w:rFonts w:eastAsiaTheme="minorHAnsi"/>
          <w:szCs w:val="24"/>
        </w:rPr>
        <w:t xml:space="preserve"> importuojamam</w:t>
      </w:r>
      <w:r w:rsidR="00523BA0">
        <w:rPr>
          <w:rFonts w:eastAsiaTheme="minorHAnsi"/>
          <w:szCs w:val="24"/>
        </w:rPr>
        <w:t xml:space="preserve"> iš trečiųjų</w:t>
      </w:r>
      <w:r w:rsidR="004B0774" w:rsidRPr="001B320E">
        <w:rPr>
          <w:rFonts w:eastAsiaTheme="minorHAnsi"/>
          <w:szCs w:val="24"/>
        </w:rPr>
        <w:t xml:space="preserve"> </w:t>
      </w:r>
      <w:r w:rsidR="00DD0C4A" w:rsidRPr="001B320E">
        <w:rPr>
          <w:rFonts w:eastAsiaTheme="minorHAnsi"/>
          <w:szCs w:val="24"/>
        </w:rPr>
        <w:t>alui</w:t>
      </w:r>
      <w:r w:rsidR="00CF6A5E" w:rsidRPr="001B320E">
        <w:rPr>
          <w:rFonts w:eastAsiaTheme="minorHAnsi"/>
          <w:szCs w:val="24"/>
        </w:rPr>
        <w:t xml:space="preserve"> </w:t>
      </w:r>
      <w:r w:rsidR="004B0774" w:rsidRPr="001B320E">
        <w:rPr>
          <w:rFonts w:eastAsiaTheme="minorHAnsi"/>
          <w:szCs w:val="24"/>
        </w:rPr>
        <w:t xml:space="preserve">galimai </w:t>
      </w:r>
      <w:r w:rsidR="00CF6A5E" w:rsidRPr="001B320E">
        <w:rPr>
          <w:rFonts w:eastAsiaTheme="minorHAnsi"/>
          <w:szCs w:val="24"/>
        </w:rPr>
        <w:t xml:space="preserve">iškreips </w:t>
      </w:r>
      <w:r w:rsidR="007B4B09" w:rsidRPr="001B320E">
        <w:rPr>
          <w:rFonts w:eastAsiaTheme="minorHAnsi"/>
          <w:szCs w:val="24"/>
        </w:rPr>
        <w:t xml:space="preserve">rinkos </w:t>
      </w:r>
      <w:r w:rsidR="00CF6A5E" w:rsidRPr="001B320E">
        <w:rPr>
          <w:rFonts w:eastAsiaTheme="minorHAnsi"/>
          <w:szCs w:val="24"/>
        </w:rPr>
        <w:t xml:space="preserve">konkurencines </w:t>
      </w:r>
      <w:r w:rsidR="002C1E57" w:rsidRPr="001B320E">
        <w:rPr>
          <w:rFonts w:eastAsiaTheme="minorHAnsi"/>
          <w:szCs w:val="24"/>
        </w:rPr>
        <w:t xml:space="preserve">sąlygas, </w:t>
      </w:r>
      <w:r w:rsidR="008B6EB6" w:rsidRPr="001B320E">
        <w:rPr>
          <w:rFonts w:eastAsiaTheme="minorHAnsi"/>
          <w:szCs w:val="24"/>
        </w:rPr>
        <w:t xml:space="preserve">taip pat </w:t>
      </w:r>
      <w:r w:rsidR="00714A2E" w:rsidRPr="001B320E">
        <w:rPr>
          <w:rFonts w:eastAsiaTheme="minorHAnsi"/>
          <w:szCs w:val="24"/>
        </w:rPr>
        <w:t>neskatins smulkiojo verslo plėtros</w:t>
      </w:r>
      <w:r w:rsidR="00CB4D49" w:rsidRPr="001B320E">
        <w:rPr>
          <w:rFonts w:eastAsiaTheme="minorHAnsi"/>
          <w:szCs w:val="24"/>
        </w:rPr>
        <w:t>.</w:t>
      </w:r>
      <w:r w:rsidR="00AD0947" w:rsidRPr="001B320E">
        <w:rPr>
          <w:rFonts w:eastAsiaTheme="minorHAnsi"/>
          <w:szCs w:val="24"/>
        </w:rPr>
        <w:t xml:space="preserve"> Atsižvelgiant į tai</w:t>
      </w:r>
      <w:r w:rsidR="0045555C">
        <w:rPr>
          <w:rFonts w:eastAsiaTheme="minorHAnsi"/>
          <w:szCs w:val="24"/>
        </w:rPr>
        <w:t>,</w:t>
      </w:r>
      <w:r w:rsidR="00AD0947" w:rsidRPr="001B320E">
        <w:rPr>
          <w:rFonts w:eastAsiaTheme="minorHAnsi"/>
          <w:szCs w:val="24"/>
        </w:rPr>
        <w:t xml:space="preserve"> </w:t>
      </w:r>
      <w:r w:rsidR="0045555C">
        <w:rPr>
          <w:rFonts w:eastAsiaTheme="minorHAnsi"/>
          <w:szCs w:val="24"/>
        </w:rPr>
        <w:t xml:space="preserve">siūlome </w:t>
      </w:r>
      <w:r w:rsidR="00AD0947" w:rsidRPr="001B320E">
        <w:rPr>
          <w:rFonts w:eastAsiaTheme="minorHAnsi"/>
          <w:szCs w:val="24"/>
        </w:rPr>
        <w:t>Įstatymo 2</w:t>
      </w:r>
      <w:r w:rsidR="0045555C">
        <w:rPr>
          <w:rFonts w:eastAsiaTheme="minorHAnsi"/>
          <w:szCs w:val="24"/>
        </w:rPr>
        <w:t>3 straipsnio 2 dalyje įtvirtintą lengvatą taikyti tik Lietuvoje ir ES valstybėse narėse pagamintam mažų alaus daryklų alui.</w:t>
      </w:r>
    </w:p>
    <w:p w14:paraId="2DFF794B" w14:textId="1DD38EA7" w:rsidR="0019581F" w:rsidRPr="001B320E" w:rsidRDefault="00FA3111" w:rsidP="00FA501F">
      <w:pPr>
        <w:pStyle w:val="Sraopastraipa"/>
        <w:numPr>
          <w:ilvl w:val="0"/>
          <w:numId w:val="6"/>
        </w:numPr>
        <w:autoSpaceDE w:val="0"/>
        <w:autoSpaceDN w:val="0"/>
        <w:adjustRightInd w:val="0"/>
        <w:spacing w:after="160" w:line="360" w:lineRule="auto"/>
        <w:ind w:left="0" w:firstLine="709"/>
        <w:rPr>
          <w:color w:val="000000"/>
          <w:szCs w:val="24"/>
        </w:rPr>
      </w:pPr>
      <w:r w:rsidRPr="001B320E">
        <w:rPr>
          <w:rFonts w:eastAsiaTheme="minorHAnsi"/>
          <w:szCs w:val="24"/>
        </w:rPr>
        <w:t xml:space="preserve">Atsižvelgiant, kad </w:t>
      </w:r>
      <w:r w:rsidR="00AE7193" w:rsidRPr="001B320E">
        <w:rPr>
          <w:rFonts w:eastAsiaTheme="minorHAnsi"/>
          <w:szCs w:val="24"/>
        </w:rPr>
        <w:t>Įstatymo 23 straipsnio 2 dalyje s</w:t>
      </w:r>
      <w:r w:rsidR="006A569F" w:rsidRPr="001B320E">
        <w:rPr>
          <w:rFonts w:eastAsiaTheme="minorHAnsi"/>
          <w:szCs w:val="24"/>
        </w:rPr>
        <w:t>iūloma mažas alų gaminančias įmonės laikyti mažomis alaus daryklomis, siekiant vieningo ir aiškaus sąvokų taikymo</w:t>
      </w:r>
      <w:r w:rsidR="00FF4125" w:rsidRPr="001B320E">
        <w:rPr>
          <w:rFonts w:eastAsiaTheme="minorHAnsi"/>
          <w:szCs w:val="24"/>
        </w:rPr>
        <w:t>, atsižvelgiant į teisėkūros aiškumo principą,</w:t>
      </w:r>
      <w:r w:rsidR="006A569F" w:rsidRPr="001B320E">
        <w:rPr>
          <w:rFonts w:eastAsiaTheme="minorHAnsi"/>
          <w:szCs w:val="24"/>
        </w:rPr>
        <w:t xml:space="preserve"> s</w:t>
      </w:r>
      <w:r w:rsidR="00A402B4" w:rsidRPr="001B320E">
        <w:rPr>
          <w:rFonts w:eastAsiaTheme="minorHAnsi"/>
          <w:szCs w:val="24"/>
        </w:rPr>
        <w:t xml:space="preserve">iūlytume </w:t>
      </w:r>
      <w:r w:rsidR="00143216" w:rsidRPr="001B320E">
        <w:rPr>
          <w:rFonts w:eastAsiaTheme="minorHAnsi"/>
          <w:szCs w:val="24"/>
        </w:rPr>
        <w:t>Nutarimo projekte</w:t>
      </w:r>
      <w:r w:rsidR="006A569F" w:rsidRPr="001B320E">
        <w:rPr>
          <w:rFonts w:eastAsiaTheme="minorHAnsi"/>
          <w:szCs w:val="24"/>
        </w:rPr>
        <w:t xml:space="preserve"> ir Aprašo projekte</w:t>
      </w:r>
      <w:r w:rsidR="00143216" w:rsidRPr="001B320E">
        <w:rPr>
          <w:rFonts w:eastAsiaTheme="minorHAnsi"/>
          <w:szCs w:val="24"/>
        </w:rPr>
        <w:t xml:space="preserve"> sąvoką</w:t>
      </w:r>
      <w:r w:rsidR="00A402B4" w:rsidRPr="001B320E">
        <w:rPr>
          <w:rFonts w:eastAsiaTheme="minorHAnsi"/>
          <w:szCs w:val="24"/>
        </w:rPr>
        <w:t xml:space="preserve"> „mažą alų gaminanti įmonė“</w:t>
      </w:r>
      <w:r w:rsidR="00143216" w:rsidRPr="001B320E">
        <w:rPr>
          <w:rFonts w:eastAsiaTheme="minorHAnsi"/>
          <w:szCs w:val="24"/>
        </w:rPr>
        <w:t xml:space="preserve"> pakeisti į „</w:t>
      </w:r>
      <w:r w:rsidR="000C2DBC" w:rsidRPr="001B320E">
        <w:rPr>
          <w:rFonts w:eastAsiaTheme="minorHAnsi"/>
          <w:szCs w:val="24"/>
        </w:rPr>
        <w:t>mažoji alaus darykla</w:t>
      </w:r>
      <w:r w:rsidR="00143216" w:rsidRPr="001B320E">
        <w:rPr>
          <w:rFonts w:eastAsiaTheme="minorHAnsi"/>
          <w:szCs w:val="24"/>
        </w:rPr>
        <w:t>“</w:t>
      </w:r>
      <w:r w:rsidR="00FF4125" w:rsidRPr="001B320E">
        <w:rPr>
          <w:rFonts w:eastAsiaTheme="minorHAnsi"/>
          <w:szCs w:val="24"/>
        </w:rPr>
        <w:t xml:space="preserve">. </w:t>
      </w:r>
    </w:p>
    <w:p w14:paraId="3CDCFB9A" w14:textId="77777777" w:rsidR="0019581F" w:rsidRDefault="0019581F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</w:rPr>
      </w:pPr>
    </w:p>
    <w:p w14:paraId="6B29F084" w14:textId="77777777" w:rsidR="003C64DE" w:rsidRPr="00F0609B" w:rsidRDefault="003C64DE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</w:rPr>
      </w:pPr>
    </w:p>
    <w:p w14:paraId="7A8E5A29" w14:textId="4F786214" w:rsidR="00C53DB8" w:rsidRPr="00F0609B" w:rsidRDefault="00F0609B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</w:rPr>
      </w:pPr>
      <w:r w:rsidRPr="00F0609B">
        <w:rPr>
          <w:color w:val="000000"/>
          <w:szCs w:val="24"/>
        </w:rPr>
        <w:t>E</w:t>
      </w:r>
      <w:r w:rsidR="00674663" w:rsidRPr="00F0609B">
        <w:rPr>
          <w:color w:val="000000"/>
          <w:szCs w:val="24"/>
        </w:rPr>
        <w:t xml:space="preserve">konomikos </w:t>
      </w:r>
      <w:r w:rsidR="00DB4D03">
        <w:rPr>
          <w:color w:val="000000"/>
          <w:szCs w:val="24"/>
        </w:rPr>
        <w:t>ir inovacijų viceministrė</w:t>
      </w:r>
      <w:r w:rsidR="00DB4D03">
        <w:rPr>
          <w:color w:val="000000"/>
          <w:szCs w:val="24"/>
        </w:rPr>
        <w:tab/>
      </w:r>
      <w:r w:rsidR="00DB4D03">
        <w:rPr>
          <w:color w:val="000000"/>
          <w:szCs w:val="24"/>
        </w:rPr>
        <w:tab/>
      </w:r>
      <w:r w:rsidR="00DB4D03">
        <w:rPr>
          <w:color w:val="000000"/>
          <w:szCs w:val="24"/>
        </w:rPr>
        <w:tab/>
      </w:r>
      <w:r w:rsidR="00DB4D03">
        <w:rPr>
          <w:color w:val="000000"/>
          <w:szCs w:val="24"/>
        </w:rPr>
        <w:tab/>
      </w:r>
      <w:r w:rsidR="00DB4D03">
        <w:rPr>
          <w:color w:val="000000"/>
          <w:szCs w:val="24"/>
        </w:rPr>
        <w:tab/>
      </w:r>
      <w:r w:rsidR="00DB4D03">
        <w:rPr>
          <w:color w:val="000000"/>
          <w:szCs w:val="24"/>
        </w:rPr>
        <w:tab/>
        <w:t xml:space="preserve">  Ieva </w:t>
      </w:r>
      <w:proofErr w:type="spellStart"/>
      <w:r w:rsidR="00DB4D03">
        <w:rPr>
          <w:color w:val="000000"/>
          <w:szCs w:val="24"/>
        </w:rPr>
        <w:t>Valeškaitė</w:t>
      </w:r>
      <w:proofErr w:type="spellEnd"/>
    </w:p>
    <w:p w14:paraId="016A6477" w14:textId="4E6C94EA" w:rsidR="005A6F9C" w:rsidRDefault="005A6F9C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174B3CAD" w14:textId="4C8ED8EF" w:rsidR="005A6F9C" w:rsidRDefault="005A6F9C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3E1E2524" w14:textId="091C04F3" w:rsidR="005A6F9C" w:rsidRDefault="005A6F9C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3D5872D5" w14:textId="19B1DBF1" w:rsidR="009655D3" w:rsidRDefault="009655D3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324B8370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15FE2539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51E6C4C3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1D174A81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2191EC4A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762299E9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28778757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0C8FECA6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08766032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06E5EDAD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3DDBB4AE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30AF3ED8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4E0AB0D2" w14:textId="77777777" w:rsidR="00C24DE5" w:rsidRDefault="00C24DE5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574F5F93" w14:textId="77777777" w:rsidR="007346E2" w:rsidRPr="00F0609B" w:rsidRDefault="007346E2" w:rsidP="00FA501F">
      <w:pPr>
        <w:autoSpaceDE w:val="0"/>
        <w:autoSpaceDN w:val="0"/>
        <w:adjustRightInd w:val="0"/>
        <w:spacing w:line="360" w:lineRule="auto"/>
        <w:rPr>
          <w:color w:val="000000"/>
          <w:szCs w:val="24"/>
          <w:highlight w:val="cyan"/>
        </w:rPr>
      </w:pPr>
    </w:p>
    <w:p w14:paraId="2B4AEF35" w14:textId="4D1D4FF2" w:rsidR="00CE7628" w:rsidRPr="00F0609B" w:rsidRDefault="00CE7628" w:rsidP="00FA501F">
      <w:pPr>
        <w:spacing w:line="360" w:lineRule="auto"/>
        <w:rPr>
          <w:szCs w:val="24"/>
          <w:highlight w:val="cyan"/>
        </w:rPr>
      </w:pPr>
    </w:p>
    <w:p w14:paraId="02343F21" w14:textId="414FED33" w:rsidR="00A923C7" w:rsidRDefault="00F0609B" w:rsidP="00FA501F">
      <w:pPr>
        <w:spacing w:line="360" w:lineRule="auto"/>
        <w:jc w:val="left"/>
        <w:rPr>
          <w:szCs w:val="24"/>
        </w:rPr>
      </w:pPr>
      <w:r w:rsidRPr="00F0609B">
        <w:rPr>
          <w:szCs w:val="24"/>
        </w:rPr>
        <w:t xml:space="preserve">Inga </w:t>
      </w:r>
      <w:proofErr w:type="spellStart"/>
      <w:r w:rsidRPr="00F0609B">
        <w:rPr>
          <w:szCs w:val="24"/>
        </w:rPr>
        <w:t>Burlėgienė</w:t>
      </w:r>
      <w:proofErr w:type="spellEnd"/>
      <w:r w:rsidRPr="00F0609B">
        <w:rPr>
          <w:szCs w:val="24"/>
        </w:rPr>
        <w:t xml:space="preserve">, </w:t>
      </w:r>
      <w:proofErr w:type="spellStart"/>
      <w:r w:rsidRPr="00F0609B">
        <w:rPr>
          <w:szCs w:val="24"/>
        </w:rPr>
        <w:t>tel</w:t>
      </w:r>
      <w:proofErr w:type="spellEnd"/>
      <w:r w:rsidRPr="00F0609B">
        <w:rPr>
          <w:szCs w:val="24"/>
        </w:rPr>
        <w:t xml:space="preserve">. 8 645 58 539, </w:t>
      </w:r>
      <w:proofErr w:type="spellStart"/>
      <w:r w:rsidRPr="00F0609B">
        <w:rPr>
          <w:szCs w:val="24"/>
        </w:rPr>
        <w:t>el</w:t>
      </w:r>
      <w:proofErr w:type="spellEnd"/>
      <w:r w:rsidRPr="00F0609B">
        <w:rPr>
          <w:szCs w:val="24"/>
        </w:rPr>
        <w:t xml:space="preserve">. </w:t>
      </w:r>
      <w:proofErr w:type="spellStart"/>
      <w:r w:rsidRPr="00F0609B">
        <w:rPr>
          <w:szCs w:val="24"/>
        </w:rPr>
        <w:t>p</w:t>
      </w:r>
      <w:proofErr w:type="spellEnd"/>
      <w:r w:rsidRPr="00F0609B">
        <w:rPr>
          <w:szCs w:val="24"/>
        </w:rPr>
        <w:t xml:space="preserve">. </w:t>
      </w:r>
      <w:hyperlink r:id="rId13" w:history="1">
        <w:r w:rsidR="00C24DE5" w:rsidRPr="00BA0642">
          <w:rPr>
            <w:rStyle w:val="Hipersaitas"/>
            <w:szCs w:val="24"/>
          </w:rPr>
          <w:t>inga.burlegiene@eimin.lt</w:t>
        </w:r>
      </w:hyperlink>
    </w:p>
    <w:p w14:paraId="14C43891" w14:textId="77777777" w:rsidR="00C24DE5" w:rsidRPr="00F0609B" w:rsidRDefault="00C24DE5" w:rsidP="00FA501F">
      <w:pPr>
        <w:spacing w:line="360" w:lineRule="auto"/>
        <w:jc w:val="left"/>
        <w:rPr>
          <w:szCs w:val="24"/>
          <w:highlight w:val="cyan"/>
        </w:rPr>
      </w:pPr>
    </w:p>
    <w:sectPr w:rsidR="00C24DE5" w:rsidRPr="00F0609B" w:rsidSect="00A22FAF"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13D4D7" w16cid:durableId="228C65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6E5C2" w14:textId="77777777" w:rsidR="00C576D6" w:rsidRDefault="00C576D6">
      <w:r>
        <w:separator/>
      </w:r>
    </w:p>
  </w:endnote>
  <w:endnote w:type="continuationSeparator" w:id="0">
    <w:p w14:paraId="3F7125EE" w14:textId="77777777" w:rsidR="00C576D6" w:rsidRDefault="00C5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AB393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2C81DAA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8324E" w14:textId="4B991198" w:rsidR="009D2E5B" w:rsidRPr="00E34345" w:rsidRDefault="009D2E5B" w:rsidP="00624FB4">
    <w:pPr>
      <w:pStyle w:val="Porat"/>
      <w:tabs>
        <w:tab w:val="clear" w:pos="8306"/>
        <w:tab w:val="right" w:pos="7088"/>
        <w:tab w:val="left" w:pos="9072"/>
      </w:tabs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95CDD" w14:textId="77777777" w:rsidR="00C576D6" w:rsidRDefault="00C576D6">
      <w:r>
        <w:separator/>
      </w:r>
    </w:p>
  </w:footnote>
  <w:footnote w:type="continuationSeparator" w:id="0">
    <w:p w14:paraId="5940CF27" w14:textId="77777777" w:rsidR="00C576D6" w:rsidRDefault="00C57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732"/>
      <w:docPartObj>
        <w:docPartGallery w:val="Page Numbers (Top of Page)"/>
        <w:docPartUnique/>
      </w:docPartObj>
    </w:sdtPr>
    <w:sdtEndPr/>
    <w:sdtContent>
      <w:p w14:paraId="25B67338" w14:textId="625F61E4" w:rsidR="003E2485" w:rsidRDefault="003E248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CC7">
          <w:rPr>
            <w:noProof/>
          </w:rPr>
          <w:t>2</w:t>
        </w:r>
        <w:r>
          <w:fldChar w:fldCharType="end"/>
        </w:r>
      </w:p>
    </w:sdtContent>
  </w:sdt>
  <w:p w14:paraId="636EF37F" w14:textId="77777777" w:rsidR="00675A68" w:rsidRDefault="00675A68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E97AC" w14:textId="77777777"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58C2"/>
    <w:multiLevelType w:val="hybridMultilevel"/>
    <w:tmpl w:val="841EF5CA"/>
    <w:lvl w:ilvl="0" w:tplc="38E87D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8516CE"/>
    <w:multiLevelType w:val="hybridMultilevel"/>
    <w:tmpl w:val="6666B488"/>
    <w:lvl w:ilvl="0" w:tplc="38E8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511DE9"/>
    <w:multiLevelType w:val="hybridMultilevel"/>
    <w:tmpl w:val="CD7ED34A"/>
    <w:lvl w:ilvl="0" w:tplc="1CE4B9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E244F8D"/>
    <w:multiLevelType w:val="hybridMultilevel"/>
    <w:tmpl w:val="04B04596"/>
    <w:lvl w:ilvl="0" w:tplc="42FC4A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AB4F22"/>
    <w:multiLevelType w:val="hybridMultilevel"/>
    <w:tmpl w:val="695A3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76FE6"/>
    <w:multiLevelType w:val="hybridMultilevel"/>
    <w:tmpl w:val="EB8E46EA"/>
    <w:lvl w:ilvl="0" w:tplc="38E87D3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32495C"/>
    <w:multiLevelType w:val="hybridMultilevel"/>
    <w:tmpl w:val="26C019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852"/>
    <w:rsid w:val="000018CD"/>
    <w:rsid w:val="000026D3"/>
    <w:rsid w:val="00011238"/>
    <w:rsid w:val="00011B9D"/>
    <w:rsid w:val="00015E01"/>
    <w:rsid w:val="00036921"/>
    <w:rsid w:val="00041367"/>
    <w:rsid w:val="000433D3"/>
    <w:rsid w:val="00044E4F"/>
    <w:rsid w:val="00051C5C"/>
    <w:rsid w:val="00054077"/>
    <w:rsid w:val="00054428"/>
    <w:rsid w:val="00077CC0"/>
    <w:rsid w:val="00092D77"/>
    <w:rsid w:val="0009589E"/>
    <w:rsid w:val="0009649D"/>
    <w:rsid w:val="000A1315"/>
    <w:rsid w:val="000B3602"/>
    <w:rsid w:val="000B6203"/>
    <w:rsid w:val="000C2DBC"/>
    <w:rsid w:val="000C7684"/>
    <w:rsid w:val="000D1D23"/>
    <w:rsid w:val="000D5C17"/>
    <w:rsid w:val="000E0C2E"/>
    <w:rsid w:val="0011162B"/>
    <w:rsid w:val="0011322D"/>
    <w:rsid w:val="00114595"/>
    <w:rsid w:val="00117BDF"/>
    <w:rsid w:val="00125873"/>
    <w:rsid w:val="00136852"/>
    <w:rsid w:val="001371A8"/>
    <w:rsid w:val="00143216"/>
    <w:rsid w:val="00144BF8"/>
    <w:rsid w:val="00155376"/>
    <w:rsid w:val="001563E8"/>
    <w:rsid w:val="00167B12"/>
    <w:rsid w:val="0017531E"/>
    <w:rsid w:val="0017688B"/>
    <w:rsid w:val="00182C0D"/>
    <w:rsid w:val="00193618"/>
    <w:rsid w:val="0019581F"/>
    <w:rsid w:val="00196BC7"/>
    <w:rsid w:val="001A5F2A"/>
    <w:rsid w:val="001B320E"/>
    <w:rsid w:val="001B3919"/>
    <w:rsid w:val="001B6C6A"/>
    <w:rsid w:val="001C3F6C"/>
    <w:rsid w:val="001C6FB8"/>
    <w:rsid w:val="001D76D0"/>
    <w:rsid w:val="001E65C9"/>
    <w:rsid w:val="001E70D8"/>
    <w:rsid w:val="001F49FE"/>
    <w:rsid w:val="001F6A5A"/>
    <w:rsid w:val="002005CB"/>
    <w:rsid w:val="002035FC"/>
    <w:rsid w:val="00210311"/>
    <w:rsid w:val="00215215"/>
    <w:rsid w:val="00216990"/>
    <w:rsid w:val="00220A0A"/>
    <w:rsid w:val="00225B27"/>
    <w:rsid w:val="002306FC"/>
    <w:rsid w:val="0023196E"/>
    <w:rsid w:val="00240C13"/>
    <w:rsid w:val="002428B6"/>
    <w:rsid w:val="00246490"/>
    <w:rsid w:val="00251EB9"/>
    <w:rsid w:val="0026102F"/>
    <w:rsid w:val="0026132A"/>
    <w:rsid w:val="002650CA"/>
    <w:rsid w:val="0026566B"/>
    <w:rsid w:val="0027097F"/>
    <w:rsid w:val="002748C3"/>
    <w:rsid w:val="00282963"/>
    <w:rsid w:val="00283C6C"/>
    <w:rsid w:val="00285155"/>
    <w:rsid w:val="00286403"/>
    <w:rsid w:val="002A05AA"/>
    <w:rsid w:val="002A490D"/>
    <w:rsid w:val="002A77B8"/>
    <w:rsid w:val="002A7B72"/>
    <w:rsid w:val="002B178C"/>
    <w:rsid w:val="002B2D4F"/>
    <w:rsid w:val="002B40AD"/>
    <w:rsid w:val="002B7F9A"/>
    <w:rsid w:val="002C0CD1"/>
    <w:rsid w:val="002C1E57"/>
    <w:rsid w:val="002C6615"/>
    <w:rsid w:val="002C6C19"/>
    <w:rsid w:val="002D00D6"/>
    <w:rsid w:val="002D082D"/>
    <w:rsid w:val="002D1B5B"/>
    <w:rsid w:val="002D4973"/>
    <w:rsid w:val="002E36B4"/>
    <w:rsid w:val="002E5D0F"/>
    <w:rsid w:val="002F295A"/>
    <w:rsid w:val="002F2A80"/>
    <w:rsid w:val="002F52CA"/>
    <w:rsid w:val="00302B01"/>
    <w:rsid w:val="003060F8"/>
    <w:rsid w:val="00310AD0"/>
    <w:rsid w:val="00314211"/>
    <w:rsid w:val="00315107"/>
    <w:rsid w:val="003168D0"/>
    <w:rsid w:val="00316DAE"/>
    <w:rsid w:val="00317670"/>
    <w:rsid w:val="003244E8"/>
    <w:rsid w:val="00330224"/>
    <w:rsid w:val="00331148"/>
    <w:rsid w:val="00332C42"/>
    <w:rsid w:val="00332C93"/>
    <w:rsid w:val="00335C5D"/>
    <w:rsid w:val="0033784B"/>
    <w:rsid w:val="003409C3"/>
    <w:rsid w:val="0034281D"/>
    <w:rsid w:val="00342AAC"/>
    <w:rsid w:val="00346165"/>
    <w:rsid w:val="003555FD"/>
    <w:rsid w:val="00356DD2"/>
    <w:rsid w:val="003660E1"/>
    <w:rsid w:val="00370778"/>
    <w:rsid w:val="00375F0A"/>
    <w:rsid w:val="00381F1D"/>
    <w:rsid w:val="00387117"/>
    <w:rsid w:val="003A1A7F"/>
    <w:rsid w:val="003B7C68"/>
    <w:rsid w:val="003C5E81"/>
    <w:rsid w:val="003C64DE"/>
    <w:rsid w:val="003C68B7"/>
    <w:rsid w:val="003D2A5E"/>
    <w:rsid w:val="003D2B1C"/>
    <w:rsid w:val="003D4F69"/>
    <w:rsid w:val="003D6753"/>
    <w:rsid w:val="003E1B57"/>
    <w:rsid w:val="003E2485"/>
    <w:rsid w:val="003E3E18"/>
    <w:rsid w:val="003F4507"/>
    <w:rsid w:val="004006C5"/>
    <w:rsid w:val="00403415"/>
    <w:rsid w:val="00403626"/>
    <w:rsid w:val="0041678D"/>
    <w:rsid w:val="00420383"/>
    <w:rsid w:val="004204EC"/>
    <w:rsid w:val="004214A4"/>
    <w:rsid w:val="004265D2"/>
    <w:rsid w:val="004270CF"/>
    <w:rsid w:val="00432B62"/>
    <w:rsid w:val="0043649B"/>
    <w:rsid w:val="00437A81"/>
    <w:rsid w:val="00446272"/>
    <w:rsid w:val="00451836"/>
    <w:rsid w:val="0045555C"/>
    <w:rsid w:val="004559A1"/>
    <w:rsid w:val="00462930"/>
    <w:rsid w:val="00466D67"/>
    <w:rsid w:val="00467CF0"/>
    <w:rsid w:val="00472273"/>
    <w:rsid w:val="004817AE"/>
    <w:rsid w:val="004864B3"/>
    <w:rsid w:val="004A2019"/>
    <w:rsid w:val="004A2C5B"/>
    <w:rsid w:val="004B0000"/>
    <w:rsid w:val="004B0774"/>
    <w:rsid w:val="004B3084"/>
    <w:rsid w:val="004B3C48"/>
    <w:rsid w:val="004B5DEB"/>
    <w:rsid w:val="004C0242"/>
    <w:rsid w:val="004C2017"/>
    <w:rsid w:val="004D6174"/>
    <w:rsid w:val="004E07E6"/>
    <w:rsid w:val="004E31EC"/>
    <w:rsid w:val="004E672E"/>
    <w:rsid w:val="005045FA"/>
    <w:rsid w:val="005058D5"/>
    <w:rsid w:val="005064BE"/>
    <w:rsid w:val="00512DB5"/>
    <w:rsid w:val="0051316F"/>
    <w:rsid w:val="00523BA0"/>
    <w:rsid w:val="00530126"/>
    <w:rsid w:val="00533300"/>
    <w:rsid w:val="00536AE4"/>
    <w:rsid w:val="0054503F"/>
    <w:rsid w:val="005500E6"/>
    <w:rsid w:val="005505CE"/>
    <w:rsid w:val="0056796E"/>
    <w:rsid w:val="00567BAD"/>
    <w:rsid w:val="0057205F"/>
    <w:rsid w:val="005858B1"/>
    <w:rsid w:val="00585C3E"/>
    <w:rsid w:val="00586FB8"/>
    <w:rsid w:val="00587923"/>
    <w:rsid w:val="00590229"/>
    <w:rsid w:val="00594A95"/>
    <w:rsid w:val="00597D24"/>
    <w:rsid w:val="005A0E2C"/>
    <w:rsid w:val="005A2081"/>
    <w:rsid w:val="005A6934"/>
    <w:rsid w:val="005A6BFA"/>
    <w:rsid w:val="005A6F9C"/>
    <w:rsid w:val="005B1429"/>
    <w:rsid w:val="005B3579"/>
    <w:rsid w:val="005B4D22"/>
    <w:rsid w:val="005C2600"/>
    <w:rsid w:val="005D13FE"/>
    <w:rsid w:val="005E4A05"/>
    <w:rsid w:val="005E605E"/>
    <w:rsid w:val="005F1962"/>
    <w:rsid w:val="005F5189"/>
    <w:rsid w:val="005F5362"/>
    <w:rsid w:val="00600907"/>
    <w:rsid w:val="006027D7"/>
    <w:rsid w:val="00616840"/>
    <w:rsid w:val="006207C7"/>
    <w:rsid w:val="00624FB4"/>
    <w:rsid w:val="006273AD"/>
    <w:rsid w:val="00632AB3"/>
    <w:rsid w:val="00637B3E"/>
    <w:rsid w:val="00642437"/>
    <w:rsid w:val="0064643C"/>
    <w:rsid w:val="00647770"/>
    <w:rsid w:val="00650C69"/>
    <w:rsid w:val="006631EA"/>
    <w:rsid w:val="006721F0"/>
    <w:rsid w:val="00672B55"/>
    <w:rsid w:val="00674663"/>
    <w:rsid w:val="00675A68"/>
    <w:rsid w:val="00687283"/>
    <w:rsid w:val="00690135"/>
    <w:rsid w:val="00695B8C"/>
    <w:rsid w:val="006A569F"/>
    <w:rsid w:val="006B41FC"/>
    <w:rsid w:val="006B43D4"/>
    <w:rsid w:val="006C1A11"/>
    <w:rsid w:val="006C3DCE"/>
    <w:rsid w:val="006C56C9"/>
    <w:rsid w:val="006C6477"/>
    <w:rsid w:val="006E4290"/>
    <w:rsid w:val="006F3543"/>
    <w:rsid w:val="006F53D1"/>
    <w:rsid w:val="00703AFC"/>
    <w:rsid w:val="007079DC"/>
    <w:rsid w:val="0071262C"/>
    <w:rsid w:val="00712FA3"/>
    <w:rsid w:val="00713A11"/>
    <w:rsid w:val="00714A2E"/>
    <w:rsid w:val="00721ED5"/>
    <w:rsid w:val="007223DB"/>
    <w:rsid w:val="00724B10"/>
    <w:rsid w:val="0073469A"/>
    <w:rsid w:val="007346E2"/>
    <w:rsid w:val="0073604A"/>
    <w:rsid w:val="00742755"/>
    <w:rsid w:val="00746BB6"/>
    <w:rsid w:val="00746EAE"/>
    <w:rsid w:val="00755625"/>
    <w:rsid w:val="00772A7E"/>
    <w:rsid w:val="00775335"/>
    <w:rsid w:val="00776992"/>
    <w:rsid w:val="0077760D"/>
    <w:rsid w:val="00780517"/>
    <w:rsid w:val="0079248B"/>
    <w:rsid w:val="00794F4C"/>
    <w:rsid w:val="007A03DC"/>
    <w:rsid w:val="007A070A"/>
    <w:rsid w:val="007A3F7F"/>
    <w:rsid w:val="007A5625"/>
    <w:rsid w:val="007B43BC"/>
    <w:rsid w:val="007B4B09"/>
    <w:rsid w:val="007C33F2"/>
    <w:rsid w:val="007C6457"/>
    <w:rsid w:val="007D3929"/>
    <w:rsid w:val="007D74CC"/>
    <w:rsid w:val="007E1DC7"/>
    <w:rsid w:val="007E47B6"/>
    <w:rsid w:val="007E58D6"/>
    <w:rsid w:val="007F2B88"/>
    <w:rsid w:val="00801A21"/>
    <w:rsid w:val="008053B8"/>
    <w:rsid w:val="00810ECC"/>
    <w:rsid w:val="00817FE2"/>
    <w:rsid w:val="0082016B"/>
    <w:rsid w:val="00821F82"/>
    <w:rsid w:val="0082385A"/>
    <w:rsid w:val="00832BBA"/>
    <w:rsid w:val="00834527"/>
    <w:rsid w:val="00837100"/>
    <w:rsid w:val="00841D39"/>
    <w:rsid w:val="00842110"/>
    <w:rsid w:val="008431EE"/>
    <w:rsid w:val="00845545"/>
    <w:rsid w:val="00845BDE"/>
    <w:rsid w:val="008500CD"/>
    <w:rsid w:val="008623A3"/>
    <w:rsid w:val="008739E3"/>
    <w:rsid w:val="00880F45"/>
    <w:rsid w:val="00885F66"/>
    <w:rsid w:val="00886142"/>
    <w:rsid w:val="00894149"/>
    <w:rsid w:val="008A20C2"/>
    <w:rsid w:val="008B0ED4"/>
    <w:rsid w:val="008B682B"/>
    <w:rsid w:val="008B6EB6"/>
    <w:rsid w:val="008C3446"/>
    <w:rsid w:val="008C5588"/>
    <w:rsid w:val="008D267F"/>
    <w:rsid w:val="008D710A"/>
    <w:rsid w:val="008E2042"/>
    <w:rsid w:val="008E236E"/>
    <w:rsid w:val="008E4626"/>
    <w:rsid w:val="008E6B8E"/>
    <w:rsid w:val="00906DF9"/>
    <w:rsid w:val="0091058E"/>
    <w:rsid w:val="00910F57"/>
    <w:rsid w:val="0091135C"/>
    <w:rsid w:val="00916F2B"/>
    <w:rsid w:val="009234C9"/>
    <w:rsid w:val="00935B44"/>
    <w:rsid w:val="00937596"/>
    <w:rsid w:val="009471F2"/>
    <w:rsid w:val="0095264B"/>
    <w:rsid w:val="00954790"/>
    <w:rsid w:val="00961DC8"/>
    <w:rsid w:val="009655D3"/>
    <w:rsid w:val="0097601D"/>
    <w:rsid w:val="0097603F"/>
    <w:rsid w:val="00982859"/>
    <w:rsid w:val="00983DB5"/>
    <w:rsid w:val="009853E1"/>
    <w:rsid w:val="00985BF4"/>
    <w:rsid w:val="009944E4"/>
    <w:rsid w:val="009A3883"/>
    <w:rsid w:val="009A47BF"/>
    <w:rsid w:val="009A7CD2"/>
    <w:rsid w:val="009B5740"/>
    <w:rsid w:val="009B6910"/>
    <w:rsid w:val="009C1E78"/>
    <w:rsid w:val="009C642C"/>
    <w:rsid w:val="009C794D"/>
    <w:rsid w:val="009D2E5B"/>
    <w:rsid w:val="009D3F8F"/>
    <w:rsid w:val="009D6A98"/>
    <w:rsid w:val="009D6B78"/>
    <w:rsid w:val="009E56E8"/>
    <w:rsid w:val="009E5A46"/>
    <w:rsid w:val="009E6B63"/>
    <w:rsid w:val="009F468C"/>
    <w:rsid w:val="009F47A4"/>
    <w:rsid w:val="009F636E"/>
    <w:rsid w:val="00A0368D"/>
    <w:rsid w:val="00A12504"/>
    <w:rsid w:val="00A15B88"/>
    <w:rsid w:val="00A210E1"/>
    <w:rsid w:val="00A2252E"/>
    <w:rsid w:val="00A22E31"/>
    <w:rsid w:val="00A22FAF"/>
    <w:rsid w:val="00A2301D"/>
    <w:rsid w:val="00A23324"/>
    <w:rsid w:val="00A254B3"/>
    <w:rsid w:val="00A27813"/>
    <w:rsid w:val="00A27E6D"/>
    <w:rsid w:val="00A356C2"/>
    <w:rsid w:val="00A3704F"/>
    <w:rsid w:val="00A402B4"/>
    <w:rsid w:val="00A41907"/>
    <w:rsid w:val="00A465FF"/>
    <w:rsid w:val="00A52E2B"/>
    <w:rsid w:val="00A53F9A"/>
    <w:rsid w:val="00A542AD"/>
    <w:rsid w:val="00A5561F"/>
    <w:rsid w:val="00A61598"/>
    <w:rsid w:val="00A64A3B"/>
    <w:rsid w:val="00A66495"/>
    <w:rsid w:val="00A70E85"/>
    <w:rsid w:val="00A71FA0"/>
    <w:rsid w:val="00A74E27"/>
    <w:rsid w:val="00A81CF4"/>
    <w:rsid w:val="00A844E2"/>
    <w:rsid w:val="00A852F4"/>
    <w:rsid w:val="00A87B17"/>
    <w:rsid w:val="00A923C7"/>
    <w:rsid w:val="00A96135"/>
    <w:rsid w:val="00A9618A"/>
    <w:rsid w:val="00A96A47"/>
    <w:rsid w:val="00AA067B"/>
    <w:rsid w:val="00AA5A50"/>
    <w:rsid w:val="00AA6335"/>
    <w:rsid w:val="00AB04C2"/>
    <w:rsid w:val="00AB0DCA"/>
    <w:rsid w:val="00AB1C0F"/>
    <w:rsid w:val="00AB39DA"/>
    <w:rsid w:val="00AC425A"/>
    <w:rsid w:val="00AC66A6"/>
    <w:rsid w:val="00AD0947"/>
    <w:rsid w:val="00AE0B44"/>
    <w:rsid w:val="00AE30D9"/>
    <w:rsid w:val="00AE5333"/>
    <w:rsid w:val="00AE7193"/>
    <w:rsid w:val="00AE7B7E"/>
    <w:rsid w:val="00AF2C37"/>
    <w:rsid w:val="00AF3985"/>
    <w:rsid w:val="00AF4500"/>
    <w:rsid w:val="00B07600"/>
    <w:rsid w:val="00B11307"/>
    <w:rsid w:val="00B13047"/>
    <w:rsid w:val="00B2004E"/>
    <w:rsid w:val="00B24172"/>
    <w:rsid w:val="00B2433E"/>
    <w:rsid w:val="00B2753A"/>
    <w:rsid w:val="00B60277"/>
    <w:rsid w:val="00B60BCE"/>
    <w:rsid w:val="00B626A8"/>
    <w:rsid w:val="00B642A4"/>
    <w:rsid w:val="00B8334D"/>
    <w:rsid w:val="00B8337F"/>
    <w:rsid w:val="00B86C4D"/>
    <w:rsid w:val="00B87DEE"/>
    <w:rsid w:val="00BA0684"/>
    <w:rsid w:val="00BB270B"/>
    <w:rsid w:val="00BC08F4"/>
    <w:rsid w:val="00BC4553"/>
    <w:rsid w:val="00BC528F"/>
    <w:rsid w:val="00BC63D9"/>
    <w:rsid w:val="00BD397F"/>
    <w:rsid w:val="00BD780D"/>
    <w:rsid w:val="00BD7BA6"/>
    <w:rsid w:val="00BE42F0"/>
    <w:rsid w:val="00BF10B1"/>
    <w:rsid w:val="00BF24AB"/>
    <w:rsid w:val="00C04DB2"/>
    <w:rsid w:val="00C1661A"/>
    <w:rsid w:val="00C21466"/>
    <w:rsid w:val="00C24DE5"/>
    <w:rsid w:val="00C26D63"/>
    <w:rsid w:val="00C27AC1"/>
    <w:rsid w:val="00C314AB"/>
    <w:rsid w:val="00C32A4D"/>
    <w:rsid w:val="00C416DF"/>
    <w:rsid w:val="00C46ABA"/>
    <w:rsid w:val="00C47C7F"/>
    <w:rsid w:val="00C53DB8"/>
    <w:rsid w:val="00C576D6"/>
    <w:rsid w:val="00C65B7E"/>
    <w:rsid w:val="00C67AA7"/>
    <w:rsid w:val="00C714F3"/>
    <w:rsid w:val="00C73186"/>
    <w:rsid w:val="00C77693"/>
    <w:rsid w:val="00C84EF8"/>
    <w:rsid w:val="00C96994"/>
    <w:rsid w:val="00CA4625"/>
    <w:rsid w:val="00CA6407"/>
    <w:rsid w:val="00CB0427"/>
    <w:rsid w:val="00CB438D"/>
    <w:rsid w:val="00CB4D49"/>
    <w:rsid w:val="00CD5FD3"/>
    <w:rsid w:val="00CD69B0"/>
    <w:rsid w:val="00CE1F59"/>
    <w:rsid w:val="00CE3571"/>
    <w:rsid w:val="00CE67AB"/>
    <w:rsid w:val="00CE6C3E"/>
    <w:rsid w:val="00CE7628"/>
    <w:rsid w:val="00CF03FA"/>
    <w:rsid w:val="00CF38BE"/>
    <w:rsid w:val="00CF47F5"/>
    <w:rsid w:val="00CF6A5E"/>
    <w:rsid w:val="00CF723D"/>
    <w:rsid w:val="00D0019B"/>
    <w:rsid w:val="00D047EE"/>
    <w:rsid w:val="00D05030"/>
    <w:rsid w:val="00D11645"/>
    <w:rsid w:val="00D122CF"/>
    <w:rsid w:val="00D16D3F"/>
    <w:rsid w:val="00D23350"/>
    <w:rsid w:val="00D355E8"/>
    <w:rsid w:val="00D36DF6"/>
    <w:rsid w:val="00D52E54"/>
    <w:rsid w:val="00D55615"/>
    <w:rsid w:val="00D61D8F"/>
    <w:rsid w:val="00D62446"/>
    <w:rsid w:val="00D6533C"/>
    <w:rsid w:val="00D710F1"/>
    <w:rsid w:val="00D756A8"/>
    <w:rsid w:val="00D81BF6"/>
    <w:rsid w:val="00D826EB"/>
    <w:rsid w:val="00D863E7"/>
    <w:rsid w:val="00D91689"/>
    <w:rsid w:val="00D96748"/>
    <w:rsid w:val="00D97E12"/>
    <w:rsid w:val="00DA4A9F"/>
    <w:rsid w:val="00DA5F4A"/>
    <w:rsid w:val="00DB4D03"/>
    <w:rsid w:val="00DB6BA4"/>
    <w:rsid w:val="00DC0F09"/>
    <w:rsid w:val="00DD0C4A"/>
    <w:rsid w:val="00DD37E3"/>
    <w:rsid w:val="00DD533E"/>
    <w:rsid w:val="00DD5D23"/>
    <w:rsid w:val="00DE4D7B"/>
    <w:rsid w:val="00DF7B59"/>
    <w:rsid w:val="00E105C5"/>
    <w:rsid w:val="00E33CD1"/>
    <w:rsid w:val="00E34345"/>
    <w:rsid w:val="00E4006E"/>
    <w:rsid w:val="00E42CC7"/>
    <w:rsid w:val="00E4706A"/>
    <w:rsid w:val="00E5737B"/>
    <w:rsid w:val="00E63BC1"/>
    <w:rsid w:val="00E7385A"/>
    <w:rsid w:val="00E8139C"/>
    <w:rsid w:val="00E914D7"/>
    <w:rsid w:val="00EB1812"/>
    <w:rsid w:val="00EB33B7"/>
    <w:rsid w:val="00EB3561"/>
    <w:rsid w:val="00EC39EA"/>
    <w:rsid w:val="00EC53FB"/>
    <w:rsid w:val="00EC66A7"/>
    <w:rsid w:val="00ED055C"/>
    <w:rsid w:val="00EE4EE1"/>
    <w:rsid w:val="00EE793F"/>
    <w:rsid w:val="00F0299C"/>
    <w:rsid w:val="00F04C5E"/>
    <w:rsid w:val="00F05E86"/>
    <w:rsid w:val="00F0609B"/>
    <w:rsid w:val="00F06A6A"/>
    <w:rsid w:val="00F10D1F"/>
    <w:rsid w:val="00F149FE"/>
    <w:rsid w:val="00F16942"/>
    <w:rsid w:val="00F26BDA"/>
    <w:rsid w:val="00F2751B"/>
    <w:rsid w:val="00F34064"/>
    <w:rsid w:val="00F41EA1"/>
    <w:rsid w:val="00F50C5E"/>
    <w:rsid w:val="00F603C6"/>
    <w:rsid w:val="00F61ECB"/>
    <w:rsid w:val="00F67916"/>
    <w:rsid w:val="00F700D9"/>
    <w:rsid w:val="00F70FAB"/>
    <w:rsid w:val="00F73073"/>
    <w:rsid w:val="00F73CD9"/>
    <w:rsid w:val="00F77559"/>
    <w:rsid w:val="00F80504"/>
    <w:rsid w:val="00F858DA"/>
    <w:rsid w:val="00FA0B26"/>
    <w:rsid w:val="00FA2F68"/>
    <w:rsid w:val="00FA3111"/>
    <w:rsid w:val="00FA4A3D"/>
    <w:rsid w:val="00FA4A44"/>
    <w:rsid w:val="00FA501F"/>
    <w:rsid w:val="00FA5379"/>
    <w:rsid w:val="00FA601E"/>
    <w:rsid w:val="00FC0472"/>
    <w:rsid w:val="00FC3201"/>
    <w:rsid w:val="00FC49BA"/>
    <w:rsid w:val="00FD1ABD"/>
    <w:rsid w:val="00FD6B75"/>
    <w:rsid w:val="00FE1023"/>
    <w:rsid w:val="00FE2B83"/>
    <w:rsid w:val="00FE5883"/>
    <w:rsid w:val="00FF2EA2"/>
    <w:rsid w:val="00FF302D"/>
    <w:rsid w:val="00FF4125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5FF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1DC8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mdialogpagemmetadatatree01">
    <w:name w:val="m_dialogpage_m_metadatatree_01"/>
    <w:basedOn w:val="Numatytasispastraiposriftas"/>
    <w:rsid w:val="0011322D"/>
    <w:rPr>
      <w:strike w:val="0"/>
      <w:dstrike w:val="0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11162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F35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354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354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35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3543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E2485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1DC8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mdialogpagemmetadatatree01">
    <w:name w:val="m_dialogpage_m_metadatatree_01"/>
    <w:basedOn w:val="Numatytasispastraiposriftas"/>
    <w:rsid w:val="0011322D"/>
    <w:rPr>
      <w:strike w:val="0"/>
      <w:dstrike w:val="0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11162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F35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354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354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35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3543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E248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ga.burlegiene@eimin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baliauskaite\AppData\Local\Microsoft\Windows\Temporary%20Internet%20Files\Content.Outlook\F7WSXT9Q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EDA157135604C82A09F7795866B20" ma:contentTypeVersion="12" ma:contentTypeDescription="Kurkite naują dokumentą." ma:contentTypeScope="" ma:versionID="4b49b66e44fc9f5ade21bfb7de9061df">
  <xsd:schema xmlns:xsd="http://www.w3.org/2001/XMLSchema" xmlns:xs="http://www.w3.org/2001/XMLSchema" xmlns:p="http://schemas.microsoft.com/office/2006/metadata/properties" xmlns:ns3="5649728f-47b1-4d52-978b-b9b8d86c0f7a" xmlns:ns4="f6dfddb8-52b4-499f-9e2e-9bd851338342" targetNamespace="http://schemas.microsoft.com/office/2006/metadata/properties" ma:root="true" ma:fieldsID="dd9574d6eb765fcbec15a3f498dc185b" ns3:_="" ns4:_="">
    <xsd:import namespace="5649728f-47b1-4d52-978b-b9b8d86c0f7a"/>
    <xsd:import namespace="f6dfddb8-52b4-499f-9e2e-9bd8513383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728f-47b1-4d52-978b-b9b8d86c0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fddb8-52b4-499f-9e2e-9bd85133834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455D-165F-4591-B211-1476A213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728f-47b1-4d52-978b-b9b8d86c0f7a"/>
    <ds:schemaRef ds:uri="f6dfddb8-52b4-499f-9e2e-9bd851338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3CE2A-42E9-431C-9028-ED7AE662C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442D3-6DBD-4602-A24A-A1D33A2A8C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11BDB6-4268-4E01-B7D9-A0DC6D63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0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Zaunieriene Ieva</dc:creator>
  <cp:lastModifiedBy>Lina Kažemėkienė</cp:lastModifiedBy>
  <cp:revision>2</cp:revision>
  <cp:lastPrinted>2019-10-09T12:55:00Z</cp:lastPrinted>
  <dcterms:created xsi:type="dcterms:W3CDTF">2021-10-20T06:43:00Z</dcterms:created>
  <dcterms:modified xsi:type="dcterms:W3CDTF">2021-10-20T06:43:00Z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0x0101009C5EDA157135604C82A09F7795866B20</vt:lpwstr>
  </property>
</Properties>
</file>