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25127D" w:rsidRPr="005141BD" w14:paraId="069A98D2" w14:textId="77777777" w:rsidTr="00ED0707">
        <w:trPr>
          <w:cantSplit/>
          <w:trHeight w:val="347"/>
        </w:trPr>
        <w:tc>
          <w:tcPr>
            <w:tcW w:w="1981" w:type="dxa"/>
          </w:tcPr>
          <w:p w14:paraId="615DFC51" w14:textId="6425EA3F" w:rsidR="0025127D" w:rsidRPr="005141BD" w:rsidRDefault="0025127D" w:rsidP="00ED0707">
            <w:pPr>
              <w:autoSpaceDE w:val="0"/>
              <w:autoSpaceDN w:val="0"/>
              <w:adjustRightInd w:val="0"/>
              <w:rPr>
                <w:rFonts w:ascii="TimesNewRomanPSMT" w:eastAsiaTheme="minorHAnsi" w:hAnsi="TimesNewRomanPSMT" w:cs="TimesNewRomanPSMT"/>
                <w:szCs w:val="24"/>
              </w:rPr>
            </w:pPr>
            <w:r w:rsidRPr="005141BD">
              <w:t>2021-</w:t>
            </w:r>
            <w:r w:rsidR="00B765BD" w:rsidRPr="005141BD">
              <w:t xml:space="preserve">     </w:t>
            </w:r>
            <w:r w:rsidRPr="005141BD">
              <w:t xml:space="preserve">-              </w:t>
            </w:r>
          </w:p>
        </w:tc>
        <w:tc>
          <w:tcPr>
            <w:tcW w:w="2520" w:type="dxa"/>
          </w:tcPr>
          <w:p w14:paraId="6DA5A43D" w14:textId="77777777" w:rsidR="0025127D" w:rsidRPr="005141BD" w:rsidRDefault="0025127D" w:rsidP="00ED0707">
            <w:pPr>
              <w:autoSpaceDE w:val="0"/>
              <w:autoSpaceDN w:val="0"/>
              <w:adjustRightInd w:val="0"/>
            </w:pPr>
            <w:r w:rsidRPr="005141BD">
              <w:t xml:space="preserve">Nr.                                     </w:t>
            </w:r>
          </w:p>
        </w:tc>
      </w:tr>
    </w:tbl>
    <w:p w14:paraId="73E5700D" w14:textId="77777777" w:rsidR="0025127D" w:rsidRPr="005141BD" w:rsidRDefault="0025127D" w:rsidP="0025127D">
      <w:pPr>
        <w:spacing w:line="360" w:lineRule="auto"/>
        <w:ind w:right="-143"/>
        <w:jc w:val="both"/>
        <w:rPr>
          <w:bCs/>
        </w:rPr>
      </w:pPr>
      <w:r w:rsidRPr="005141BD">
        <w:rPr>
          <w:rFonts w:ascii="TimesNewRomanPSMT" w:eastAsiaTheme="minorHAnsi" w:hAnsi="TimesNewRomanPSMT" w:cs="TimesNewRomanPSMT"/>
          <w:szCs w:val="24"/>
        </w:rPr>
        <w:t>Lietuvos Respublikos Vyriausybei</w:t>
      </w:r>
    </w:p>
    <w:p w14:paraId="440892AA" w14:textId="77777777" w:rsidR="0025127D" w:rsidRPr="005141BD" w:rsidRDefault="0025127D" w:rsidP="0025127D">
      <w:pPr>
        <w:spacing w:line="360" w:lineRule="auto"/>
        <w:ind w:right="-143"/>
        <w:jc w:val="both"/>
        <w:rPr>
          <w:b/>
        </w:rPr>
      </w:pPr>
    </w:p>
    <w:p w14:paraId="17EF6BFC" w14:textId="77777777" w:rsidR="0025127D" w:rsidRPr="005141BD" w:rsidRDefault="0025127D" w:rsidP="0025127D">
      <w:pPr>
        <w:jc w:val="both"/>
      </w:pPr>
    </w:p>
    <w:p w14:paraId="570E6F6C" w14:textId="77777777" w:rsidR="0025127D" w:rsidRPr="005141BD" w:rsidRDefault="0025127D" w:rsidP="0025127D">
      <w:pPr>
        <w:jc w:val="both"/>
      </w:pPr>
    </w:p>
    <w:p w14:paraId="5FD56A02" w14:textId="77777777" w:rsidR="0025127D" w:rsidRPr="005141BD" w:rsidRDefault="0025127D" w:rsidP="0025127D">
      <w:pPr>
        <w:jc w:val="both"/>
        <w:rPr>
          <w:b/>
        </w:rPr>
      </w:pPr>
    </w:p>
    <w:p w14:paraId="1950BE86" w14:textId="77777777" w:rsidR="0025127D" w:rsidRPr="005141BD" w:rsidRDefault="0025127D" w:rsidP="0025127D">
      <w:pPr>
        <w:jc w:val="both"/>
      </w:pPr>
      <w:r w:rsidRPr="005141BD">
        <w:rPr>
          <w:b/>
        </w:rPr>
        <w:t xml:space="preserve">DĖL MASINIO VAKCINAVIMO SPRENDINIŲ KOORDINAVIMO </w:t>
      </w:r>
    </w:p>
    <w:p w14:paraId="49A9CE74" w14:textId="77777777" w:rsidR="0025127D" w:rsidRPr="005141BD" w:rsidRDefault="0025127D" w:rsidP="0025127D">
      <w:pPr>
        <w:jc w:val="both"/>
      </w:pPr>
    </w:p>
    <w:p w14:paraId="473D2004" w14:textId="77777777" w:rsidR="0025127D" w:rsidRPr="005141BD" w:rsidRDefault="0025127D" w:rsidP="0025127D">
      <w:pPr>
        <w:spacing w:line="276" w:lineRule="auto"/>
        <w:jc w:val="both"/>
      </w:pPr>
    </w:p>
    <w:p w14:paraId="0F0210D3" w14:textId="77777777" w:rsidR="0025127D" w:rsidRPr="005141BD" w:rsidRDefault="0025127D" w:rsidP="0025127D">
      <w:pPr>
        <w:spacing w:line="276" w:lineRule="auto"/>
        <w:ind w:firstLine="720"/>
        <w:jc w:val="both"/>
      </w:pPr>
      <w:r w:rsidRPr="005141BD">
        <w:t>Teikiu Vyriausybės pasitarimo sprendimo „Dėl masinio vakcinavimo sprendinių koordinavimo“ projektą (toliau – sprendimo projektas).</w:t>
      </w:r>
    </w:p>
    <w:p w14:paraId="5D4C1A2F" w14:textId="77777777" w:rsidR="0025127D" w:rsidRPr="005141BD" w:rsidRDefault="0025127D" w:rsidP="0025127D">
      <w:pPr>
        <w:pStyle w:val="ListParagraph"/>
        <w:numPr>
          <w:ilvl w:val="0"/>
          <w:numId w:val="5"/>
        </w:numPr>
        <w:spacing w:line="276" w:lineRule="auto"/>
        <w:ind w:left="0" w:firstLine="993"/>
        <w:jc w:val="both"/>
        <w:rPr>
          <w:rFonts w:ascii="Times New Roman" w:hAnsi="Times New Roman" w:cs="Times New Roman"/>
        </w:rPr>
      </w:pPr>
      <w:r w:rsidRPr="005141BD">
        <w:rPr>
          <w:rFonts w:ascii="Times New Roman" w:hAnsi="Times New Roman" w:cs="Times New Roman"/>
        </w:rPr>
        <w:t>Atsižvelgdama į tai, kad sėkmingas masinis gyventojų vakcinavimas yra patikimiausias ir greičiausias būdas suvaldyti COVID-19 pandemiją ir panaikinti karantino ribojimus, Vyriausybė reikiamam vakcinavimo pasirengimui ir jo sėkmingam įgyvendinimui privalo skirti ypatingą dėmesį.</w:t>
      </w:r>
    </w:p>
    <w:p w14:paraId="4B956B5E" w14:textId="77777777" w:rsidR="0025127D" w:rsidRPr="005141BD" w:rsidRDefault="0025127D" w:rsidP="0025127D">
      <w:pPr>
        <w:pStyle w:val="ListParagraph"/>
        <w:numPr>
          <w:ilvl w:val="0"/>
          <w:numId w:val="5"/>
        </w:numPr>
        <w:spacing w:line="276" w:lineRule="auto"/>
        <w:ind w:left="0" w:firstLine="993"/>
        <w:jc w:val="both"/>
        <w:rPr>
          <w:rFonts w:ascii="Times New Roman" w:hAnsi="Times New Roman" w:cs="Times New Roman"/>
        </w:rPr>
      </w:pPr>
      <w:r w:rsidRPr="005141BD">
        <w:rPr>
          <w:rFonts w:ascii="Times New Roman" w:hAnsi="Times New Roman" w:cs="Times New Roman"/>
        </w:rPr>
        <w:t xml:space="preserve">Vakcinavimo koordinavimo darbo grupė, sudaryta Vyriausybės kanclerio 2021 m. kovo 29 d. įsakymu Nr. V-42 „Dėl vakcinavimo koordinavimo darbo grupės sudarymo“, įvertinusi naujausius Išankstinės pacientų registracijos informacinės sistemos (toliau – IPR IS) pajėgumo ir jų plėtimo galimybių testavimus, savo išvadose pateikė siūlymus dėl pasirengimo masiniam vakcinavimui. </w:t>
      </w:r>
    </w:p>
    <w:p w14:paraId="3E44DD60" w14:textId="77777777" w:rsidR="0025127D" w:rsidRPr="005141BD" w:rsidRDefault="0025127D" w:rsidP="0025127D">
      <w:pPr>
        <w:pStyle w:val="ListParagraph"/>
        <w:numPr>
          <w:ilvl w:val="0"/>
          <w:numId w:val="5"/>
        </w:numPr>
        <w:spacing w:line="276" w:lineRule="auto"/>
        <w:ind w:left="0" w:firstLine="993"/>
        <w:jc w:val="both"/>
        <w:rPr>
          <w:rFonts w:ascii="Times New Roman" w:hAnsi="Times New Roman" w:cs="Times New Roman"/>
        </w:rPr>
      </w:pPr>
      <w:r w:rsidRPr="005141BD">
        <w:rPr>
          <w:rFonts w:ascii="Times New Roman" w:hAnsi="Times New Roman" w:cs="Times New Roman"/>
        </w:rPr>
        <w:t xml:space="preserve">Numatoma, kad masinis vakcinavimas (kai bus galima vakcinuoti ne rizikos grupes) gali prasidėti iki 2021 m. birželio 1 d. Informacinių ir ryšių technologijų sprendimai bus esminiai, norint užtikrinti efektyvų ir spartų masinį vakcinavimą. </w:t>
      </w:r>
    </w:p>
    <w:p w14:paraId="72ED78C0" w14:textId="77777777" w:rsidR="0025127D" w:rsidRPr="005141BD" w:rsidRDefault="0025127D" w:rsidP="0025127D">
      <w:pPr>
        <w:pStyle w:val="ListParagraph"/>
        <w:numPr>
          <w:ilvl w:val="0"/>
          <w:numId w:val="5"/>
        </w:numPr>
        <w:spacing w:line="276" w:lineRule="auto"/>
        <w:ind w:left="0" w:firstLine="993"/>
        <w:jc w:val="both"/>
        <w:rPr>
          <w:rFonts w:ascii="Times New Roman" w:hAnsi="Times New Roman" w:cs="Times New Roman"/>
        </w:rPr>
      </w:pPr>
      <w:r w:rsidRPr="005141BD">
        <w:rPr>
          <w:rFonts w:ascii="Times New Roman" w:hAnsi="Times New Roman" w:cs="Times New Roman"/>
        </w:rPr>
        <w:t>Netinkamas pasirengimas prailgintų vakcinavimo laiką, padidintų skiepijančių įstaigų administracines sąnaudas, sukeltų nereikalingą visuomenės frustraciją, mažintų pasitikėjimą vakcinacijos procesu ir gyventojų motyvaciją skiepytis.</w:t>
      </w:r>
    </w:p>
    <w:p w14:paraId="1B3E4587" w14:textId="77777777" w:rsidR="0025127D" w:rsidRPr="005141BD" w:rsidRDefault="0025127D" w:rsidP="0025127D">
      <w:pPr>
        <w:pStyle w:val="ListParagraph"/>
        <w:numPr>
          <w:ilvl w:val="0"/>
          <w:numId w:val="5"/>
        </w:numPr>
        <w:spacing w:line="276" w:lineRule="auto"/>
        <w:ind w:left="0" w:firstLine="993"/>
        <w:jc w:val="both"/>
        <w:rPr>
          <w:rFonts w:ascii="Times New Roman" w:hAnsi="Times New Roman" w:cs="Times New Roman"/>
        </w:rPr>
      </w:pPr>
      <w:r w:rsidRPr="005141BD">
        <w:rPr>
          <w:rFonts w:ascii="Times New Roman" w:hAnsi="Times New Roman" w:cs="Times New Roman"/>
        </w:rPr>
        <w:t xml:space="preserve">Vertindama masinio vakcinavimo mastą ir svarbą, informacinių ir ryšių technologijų sprendinių kritiškumą, taip pat reikalingų sprendinių tarpinstitucinį pobūdį, siūlau Vyriausybei: </w:t>
      </w:r>
    </w:p>
    <w:p w14:paraId="3EFE158C" w14:textId="77777777" w:rsidR="0025127D" w:rsidRPr="005141BD" w:rsidRDefault="0025127D" w:rsidP="0025127D">
      <w:pPr>
        <w:pStyle w:val="ListParagraph"/>
        <w:numPr>
          <w:ilvl w:val="1"/>
          <w:numId w:val="5"/>
        </w:numPr>
        <w:spacing w:line="276" w:lineRule="auto"/>
        <w:ind w:left="788" w:hanging="431"/>
        <w:jc w:val="both"/>
        <w:rPr>
          <w:rFonts w:ascii="Times New Roman" w:hAnsi="Times New Roman" w:cs="Times New Roman"/>
        </w:rPr>
      </w:pPr>
      <w:r w:rsidRPr="005141BD">
        <w:rPr>
          <w:rFonts w:ascii="Times New Roman" w:hAnsi="Times New Roman" w:cs="Times New Roman"/>
        </w:rPr>
        <w:t>atsižvelgti į Vakcinavimo koordinavimo darbo grupės, sudarytos Vyriausybės kanclerio 2021 m. kovo 29 d. įsakymu Nr. V-42 „Dėl vakcinavimo koordinavimo darbo grupės sudarymo“, pasiūlymus ir koordinuoti pasirengimą gyventojų masiniam vakcinavimui;</w:t>
      </w:r>
    </w:p>
    <w:p w14:paraId="348D7CF8" w14:textId="472A28A7" w:rsidR="0025127D" w:rsidRPr="005141BD" w:rsidRDefault="0025127D" w:rsidP="0025127D">
      <w:pPr>
        <w:pStyle w:val="Default"/>
        <w:numPr>
          <w:ilvl w:val="1"/>
          <w:numId w:val="5"/>
        </w:numPr>
        <w:spacing w:line="276" w:lineRule="auto"/>
        <w:ind w:left="788" w:hanging="431"/>
        <w:jc w:val="both"/>
        <w:rPr>
          <w:rFonts w:eastAsiaTheme="minorEastAsia"/>
          <w:color w:val="000000" w:themeColor="text1"/>
          <w:lang w:val="lt-LT"/>
        </w:rPr>
      </w:pPr>
      <w:r w:rsidRPr="005141BD">
        <w:rPr>
          <w:lang w:val="lt-LT"/>
        </w:rPr>
        <w:t xml:space="preserve">pavesti Sveikatos apsaugos ministerijai kartu su Ekstremalių sveikatai situacijų centru organizuoti Ekstremalių situacijų valdymo informacinės sistemos plėtrą elektroninės registracijos vakcinacijai moduliu arba alternatyvių sprendinių įsigijimo, ir jų parengimą veikti iki 2021 gegužės 15 d., </w:t>
      </w:r>
    </w:p>
    <w:p w14:paraId="32FFF928" w14:textId="77777777" w:rsidR="0025127D" w:rsidRPr="005141BD" w:rsidRDefault="0025127D" w:rsidP="0025127D">
      <w:pPr>
        <w:pStyle w:val="ListParagraph"/>
        <w:numPr>
          <w:ilvl w:val="1"/>
          <w:numId w:val="5"/>
        </w:numPr>
        <w:spacing w:line="276" w:lineRule="auto"/>
        <w:ind w:left="788" w:hanging="431"/>
        <w:jc w:val="both"/>
        <w:rPr>
          <w:rFonts w:ascii="Times New Roman" w:hAnsi="Times New Roman" w:cs="Times New Roman"/>
        </w:rPr>
      </w:pPr>
      <w:r w:rsidRPr="005141BD">
        <w:rPr>
          <w:rFonts w:ascii="Times New Roman" w:hAnsi="Times New Roman" w:cs="Times New Roman"/>
        </w:rPr>
        <w:t>pavesti Krašto apsaugos ministerijai išnagrinėti numatomų naudoti masinei vakcinacijai informacinių sistemų kibernetinį saugumą, bei pateikti darbo grupei konkrečias priemones informacinių sistemų saugumo užtikrinimui ne vėliau kaip iki 2021m. balandžio 28 d.;</w:t>
      </w:r>
    </w:p>
    <w:p w14:paraId="21063CD0" w14:textId="77777777" w:rsidR="0025127D" w:rsidRPr="005141BD" w:rsidRDefault="0025127D" w:rsidP="0025127D">
      <w:pPr>
        <w:pStyle w:val="ListParagraph"/>
        <w:numPr>
          <w:ilvl w:val="1"/>
          <w:numId w:val="5"/>
        </w:numPr>
        <w:spacing w:line="276" w:lineRule="auto"/>
        <w:ind w:left="788" w:hanging="431"/>
        <w:jc w:val="both"/>
        <w:rPr>
          <w:rFonts w:ascii="Times New Roman" w:hAnsi="Times New Roman" w:cs="Times New Roman"/>
        </w:rPr>
      </w:pPr>
      <w:r w:rsidRPr="005141BD">
        <w:rPr>
          <w:rFonts w:ascii="Times New Roman" w:hAnsi="Times New Roman" w:cs="Times New Roman"/>
        </w:rPr>
        <w:t>Pavesti Valstybinei duomenų apsaugos inspekcijai ir Informaciniam visuomenės plėtros komitetui skubos tvarka suderinti Ekstremalių situacijų valdymo informacinės sistemos nuostatų pakeitimus, kurie sudarytų sąlygas vykdyti centralizuotą registraciją vakcinacijai nuo COVID-19;</w:t>
      </w:r>
    </w:p>
    <w:p w14:paraId="0757C3C5" w14:textId="77777777" w:rsidR="0025127D" w:rsidRPr="005141BD" w:rsidRDefault="0025127D" w:rsidP="0025127D">
      <w:pPr>
        <w:pStyle w:val="ListParagraph"/>
        <w:numPr>
          <w:ilvl w:val="1"/>
          <w:numId w:val="5"/>
        </w:numPr>
        <w:spacing w:line="276" w:lineRule="auto"/>
        <w:jc w:val="both"/>
        <w:rPr>
          <w:rFonts w:ascii="Times New Roman" w:hAnsi="Times New Roman" w:cs="Times New Roman"/>
        </w:rPr>
      </w:pPr>
      <w:r w:rsidRPr="005141BD">
        <w:rPr>
          <w:rFonts w:ascii="Times New Roman" w:hAnsi="Times New Roman" w:cs="Times New Roman"/>
        </w:rPr>
        <w:t>Pavesti Ekonomikos ir Inovacijų ministerijai ir VĮ Registrų centrui kurti rezervinę gyventojų registracijos vakcinacijai galimybę naudojant IPR IS;</w:t>
      </w:r>
    </w:p>
    <w:p w14:paraId="4CFE05A0" w14:textId="77777777" w:rsidR="0025127D" w:rsidRPr="005141BD" w:rsidRDefault="0025127D" w:rsidP="0025127D">
      <w:pPr>
        <w:pStyle w:val="ListParagraph"/>
        <w:numPr>
          <w:ilvl w:val="1"/>
          <w:numId w:val="5"/>
        </w:numPr>
        <w:spacing w:line="276" w:lineRule="auto"/>
        <w:jc w:val="both"/>
        <w:rPr>
          <w:rFonts w:ascii="Times New Roman" w:hAnsi="Times New Roman" w:cs="Times New Roman"/>
        </w:rPr>
      </w:pPr>
      <w:r w:rsidRPr="005141BD">
        <w:rPr>
          <w:rFonts w:ascii="Times New Roman" w:hAnsi="Times New Roman" w:cs="Times New Roman"/>
        </w:rPr>
        <w:t>Pavesti Sveikatos apsaugos ministrui sudaryti tarpinstitucinę darbo grupę gyventojų masinio vakcinavimo sprendiniams rengti ir koordinuoti;</w:t>
      </w:r>
    </w:p>
    <w:p w14:paraId="482AB9A5" w14:textId="77777777" w:rsidR="0025127D" w:rsidRPr="005141BD" w:rsidRDefault="0025127D" w:rsidP="0025127D">
      <w:pPr>
        <w:pStyle w:val="ListParagraph"/>
        <w:numPr>
          <w:ilvl w:val="1"/>
          <w:numId w:val="5"/>
        </w:numPr>
        <w:spacing w:line="276" w:lineRule="auto"/>
        <w:jc w:val="both"/>
        <w:rPr>
          <w:rFonts w:ascii="Times New Roman" w:hAnsi="Times New Roman" w:cs="Times New Roman"/>
        </w:rPr>
      </w:pPr>
      <w:r w:rsidRPr="005141BD">
        <w:rPr>
          <w:rFonts w:ascii="Times New Roman" w:hAnsi="Times New Roman" w:cs="Times New Roman"/>
        </w:rPr>
        <w:t>prašyti darbo grupės kas savaitę pristatyti pasirengimo masiniam vakcinavimui eigą.</w:t>
      </w:r>
    </w:p>
    <w:p w14:paraId="126225B0" w14:textId="77777777" w:rsidR="0025127D" w:rsidRPr="005141BD" w:rsidRDefault="0025127D" w:rsidP="0025127D">
      <w:pPr>
        <w:spacing w:line="360" w:lineRule="auto"/>
        <w:jc w:val="both"/>
      </w:pPr>
    </w:p>
    <w:p w14:paraId="50453543" w14:textId="77777777" w:rsidR="0025127D" w:rsidRPr="005141BD" w:rsidRDefault="0025127D" w:rsidP="0025127D">
      <w:pPr>
        <w:spacing w:line="360" w:lineRule="auto"/>
        <w:ind w:firstLine="709"/>
        <w:jc w:val="both"/>
        <w:textAlignment w:val="baseline"/>
        <w:rPr>
          <w:rFonts w:ascii="Segoe UI" w:hAnsi="Segoe UI" w:cs="Segoe UI"/>
          <w:sz w:val="18"/>
          <w:szCs w:val="18"/>
          <w:lang w:eastAsia="lt-LT"/>
        </w:rPr>
      </w:pPr>
      <w:r w:rsidRPr="005141BD">
        <w:rPr>
          <w:szCs w:val="24"/>
          <w:lang w:eastAsia="lt-LT"/>
        </w:rPr>
        <w:t>Sprendimo projektas darbo tvarka suderintas su Sveikatos apsaugos ministerija.</w:t>
      </w:r>
    </w:p>
    <w:p w14:paraId="0A1933B8" w14:textId="77777777" w:rsidR="0025127D" w:rsidRPr="005141BD" w:rsidRDefault="0025127D" w:rsidP="0025127D">
      <w:pPr>
        <w:spacing w:line="360" w:lineRule="auto"/>
        <w:ind w:firstLine="709"/>
        <w:jc w:val="both"/>
        <w:textAlignment w:val="baseline"/>
        <w:rPr>
          <w:rFonts w:ascii="Segoe UI" w:hAnsi="Segoe UI" w:cs="Segoe UI"/>
          <w:sz w:val="18"/>
          <w:szCs w:val="18"/>
          <w:lang w:eastAsia="lt-LT"/>
        </w:rPr>
      </w:pPr>
      <w:r w:rsidRPr="005141BD">
        <w:rPr>
          <w:szCs w:val="24"/>
          <w:lang w:eastAsia="lt-LT"/>
        </w:rPr>
        <w:t xml:space="preserve">Sprendimo projektą parengė Ministrės Pirmininkės patarėjas Rimantas Žylius </w:t>
      </w:r>
      <w:r w:rsidRPr="005141BD">
        <w:rPr>
          <w:szCs w:val="24"/>
          <w:lang w:eastAsia="lt-LT"/>
        </w:rPr>
        <w:br/>
        <w:t>(tel.: 8 706 63914, el. p.: </w:t>
      </w:r>
      <w:hyperlink r:id="rId7" w:tgtFrame="_blank" w:history="1">
        <w:r w:rsidRPr="005141BD">
          <w:rPr>
            <w:color w:val="0000FF"/>
            <w:szCs w:val="24"/>
            <w:u w:val="single"/>
            <w:lang w:eastAsia="lt-LT"/>
          </w:rPr>
          <w:t>rimantas.zylius@lrv.lt</w:t>
        </w:r>
      </w:hyperlink>
      <w:r w:rsidRPr="005141BD">
        <w:rPr>
          <w:szCs w:val="24"/>
          <w:lang w:eastAsia="lt-LT"/>
        </w:rPr>
        <w:t>).  </w:t>
      </w:r>
    </w:p>
    <w:p w14:paraId="03E1CE4C" w14:textId="77777777" w:rsidR="0025127D" w:rsidRPr="005141BD" w:rsidRDefault="0025127D" w:rsidP="0025127D">
      <w:pPr>
        <w:spacing w:line="360" w:lineRule="auto"/>
        <w:ind w:firstLine="709"/>
        <w:jc w:val="both"/>
        <w:textAlignment w:val="baseline"/>
        <w:rPr>
          <w:rFonts w:ascii="Segoe UI" w:hAnsi="Segoe UI" w:cs="Segoe UI"/>
          <w:sz w:val="18"/>
          <w:szCs w:val="18"/>
          <w:lang w:eastAsia="lt-LT"/>
        </w:rPr>
      </w:pPr>
      <w:r w:rsidRPr="005141BD">
        <w:rPr>
          <w:szCs w:val="24"/>
          <w:lang w:eastAsia="lt-LT"/>
        </w:rPr>
        <w:t>PRIDEDAMA. Sprendimo projektas, 2 lapai.</w:t>
      </w:r>
    </w:p>
    <w:p w14:paraId="08B3F2C9" w14:textId="77777777" w:rsidR="0025127D" w:rsidRPr="005141BD" w:rsidRDefault="0025127D" w:rsidP="0025127D">
      <w:pPr>
        <w:spacing w:line="360" w:lineRule="auto"/>
        <w:ind w:firstLine="709"/>
        <w:jc w:val="both"/>
      </w:pPr>
    </w:p>
    <w:p w14:paraId="7A75ACD5" w14:textId="77777777" w:rsidR="0025127D" w:rsidRPr="005141BD" w:rsidRDefault="0025127D" w:rsidP="0025127D">
      <w:pPr>
        <w:spacing w:line="360" w:lineRule="auto"/>
        <w:ind w:firstLine="709"/>
        <w:jc w:val="both"/>
      </w:pPr>
    </w:p>
    <w:p w14:paraId="0F7460D7" w14:textId="77777777" w:rsidR="0025127D" w:rsidRPr="005141BD" w:rsidRDefault="0025127D" w:rsidP="0025127D">
      <w:pPr>
        <w:spacing w:line="360" w:lineRule="auto"/>
        <w:ind w:right="-143"/>
        <w:jc w:val="both"/>
        <w:rPr>
          <w:b/>
        </w:rPr>
      </w:pPr>
    </w:p>
    <w:p w14:paraId="7EB3DC83" w14:textId="77777777" w:rsidR="0025127D" w:rsidRPr="005141BD" w:rsidRDefault="0025127D" w:rsidP="0025127D">
      <w:pPr>
        <w:spacing w:line="360" w:lineRule="auto"/>
        <w:jc w:val="both"/>
      </w:pPr>
    </w:p>
    <w:p w14:paraId="551F8792" w14:textId="77777777" w:rsidR="0025127D" w:rsidRPr="005141BD" w:rsidRDefault="0025127D" w:rsidP="0025127D">
      <w:pPr>
        <w:spacing w:line="360" w:lineRule="auto"/>
        <w:jc w:val="both"/>
      </w:pPr>
      <w:r w:rsidRPr="005141BD">
        <w:t>Vyriausybės kanclerė</w:t>
      </w:r>
      <w:r w:rsidRPr="005141BD">
        <w:tab/>
      </w:r>
      <w:r w:rsidRPr="005141BD">
        <w:tab/>
      </w:r>
      <w:r w:rsidRPr="005141BD">
        <w:tab/>
      </w:r>
      <w:r w:rsidRPr="005141BD">
        <w:tab/>
        <w:t xml:space="preserve">            Giedrė Balčytytė</w:t>
      </w:r>
    </w:p>
    <w:p w14:paraId="35A0E127" w14:textId="77777777" w:rsidR="0025127D" w:rsidRPr="005141BD" w:rsidRDefault="0025127D" w:rsidP="0025127D">
      <w:pPr>
        <w:spacing w:line="360" w:lineRule="auto"/>
      </w:pPr>
    </w:p>
    <w:p w14:paraId="77EA6B55" w14:textId="77777777" w:rsidR="0025127D" w:rsidRPr="005141BD" w:rsidRDefault="0025127D" w:rsidP="0025127D">
      <w:pPr>
        <w:spacing w:line="360" w:lineRule="auto"/>
      </w:pPr>
    </w:p>
    <w:p w14:paraId="772497BB" w14:textId="65BADBF7" w:rsidR="0025127D" w:rsidRDefault="0025127D" w:rsidP="0025127D">
      <w:pPr>
        <w:spacing w:line="360" w:lineRule="auto"/>
      </w:pPr>
    </w:p>
    <w:p w14:paraId="4C95764F" w14:textId="1CE89DE7" w:rsidR="00FC6674" w:rsidRDefault="00FC6674" w:rsidP="0025127D">
      <w:pPr>
        <w:spacing w:line="360" w:lineRule="auto"/>
      </w:pPr>
    </w:p>
    <w:p w14:paraId="22FE5B4C" w14:textId="130124D0" w:rsidR="00FC6674" w:rsidRDefault="00FC6674" w:rsidP="0025127D">
      <w:pPr>
        <w:spacing w:line="360" w:lineRule="auto"/>
      </w:pPr>
    </w:p>
    <w:p w14:paraId="2DEE0DDD" w14:textId="2096AA02" w:rsidR="00FC6674" w:rsidRDefault="00FC6674" w:rsidP="0025127D">
      <w:pPr>
        <w:spacing w:line="360" w:lineRule="auto"/>
      </w:pPr>
    </w:p>
    <w:p w14:paraId="4F04D695" w14:textId="07A8F364" w:rsidR="00FC6674" w:rsidRDefault="00FC6674" w:rsidP="0025127D">
      <w:pPr>
        <w:spacing w:line="360" w:lineRule="auto"/>
      </w:pPr>
    </w:p>
    <w:p w14:paraId="778DEDF6" w14:textId="1AEEDDC5" w:rsidR="00FC6674" w:rsidRDefault="00FC6674" w:rsidP="0025127D">
      <w:pPr>
        <w:spacing w:line="360" w:lineRule="auto"/>
      </w:pPr>
    </w:p>
    <w:p w14:paraId="58BE9B84" w14:textId="236105B3" w:rsidR="00FC6674" w:rsidRDefault="00FC6674" w:rsidP="0025127D">
      <w:pPr>
        <w:spacing w:line="360" w:lineRule="auto"/>
      </w:pPr>
    </w:p>
    <w:p w14:paraId="5C246956" w14:textId="7BE9E2C1" w:rsidR="00FC6674" w:rsidRDefault="00FC6674" w:rsidP="0025127D">
      <w:pPr>
        <w:spacing w:line="360" w:lineRule="auto"/>
      </w:pPr>
    </w:p>
    <w:p w14:paraId="56ACF023" w14:textId="43854974" w:rsidR="00FC6674" w:rsidRDefault="00FC6674" w:rsidP="0025127D">
      <w:pPr>
        <w:spacing w:line="360" w:lineRule="auto"/>
      </w:pPr>
    </w:p>
    <w:p w14:paraId="6B5FBFB4" w14:textId="534A510E" w:rsidR="00FC6674" w:rsidRDefault="00FC6674" w:rsidP="0025127D">
      <w:pPr>
        <w:spacing w:line="360" w:lineRule="auto"/>
      </w:pPr>
    </w:p>
    <w:p w14:paraId="651458E1" w14:textId="77777777" w:rsidR="00FC6674" w:rsidRPr="005141BD" w:rsidRDefault="00FC6674" w:rsidP="0025127D">
      <w:pPr>
        <w:spacing w:line="360" w:lineRule="auto"/>
      </w:pPr>
    </w:p>
    <w:p w14:paraId="51DDEAE0" w14:textId="77777777" w:rsidR="0025127D" w:rsidRPr="005141BD" w:rsidRDefault="0025127D" w:rsidP="0025127D">
      <w:pPr>
        <w:spacing w:line="360" w:lineRule="auto"/>
      </w:pPr>
    </w:p>
    <w:p w14:paraId="49887CA6" w14:textId="77777777" w:rsidR="0025127D" w:rsidRPr="005141BD" w:rsidRDefault="0025127D" w:rsidP="0025127D">
      <w:pPr>
        <w:spacing w:line="360" w:lineRule="auto"/>
      </w:pPr>
    </w:p>
    <w:p w14:paraId="1422CE04" w14:textId="77777777" w:rsidR="0025127D" w:rsidRPr="005141BD" w:rsidRDefault="0025127D" w:rsidP="0025127D">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5127D" w:rsidRPr="005141BD" w14:paraId="1AE7DF72" w14:textId="77777777" w:rsidTr="00ED0707">
        <w:tc>
          <w:tcPr>
            <w:tcW w:w="9854" w:type="dxa"/>
          </w:tcPr>
          <w:p w14:paraId="16461D89" w14:textId="77777777" w:rsidR="0025127D" w:rsidRPr="005141BD" w:rsidRDefault="00E4650A" w:rsidP="00ED0707">
            <w:pPr>
              <w:spacing w:line="360" w:lineRule="auto"/>
              <w:rPr>
                <w:sz w:val="22"/>
                <w:szCs w:val="22"/>
              </w:rPr>
            </w:pPr>
            <w:sdt>
              <w:sdtPr>
                <w:rPr>
                  <w:sz w:val="22"/>
                  <w:szCs w:val="22"/>
                </w:rPr>
                <w:tag w:val="rengejoNuoroda"/>
                <w:id w:val="801585377"/>
                <w:placeholder>
                  <w:docPart w:val="ADDB5C272B6D4879A9E5C71BB607D0B2"/>
                </w:placeholder>
                <w:showingPlcHdr/>
              </w:sdtPr>
              <w:sdtEndPr/>
              <w:sdtContent>
                <w:r w:rsidR="0025127D" w:rsidRPr="005141BD">
                  <w:rPr>
                    <w:rStyle w:val="PlaceholderText"/>
                  </w:rPr>
                  <w:t>Click here to enter text.</w:t>
                </w:r>
              </w:sdtContent>
            </w:sdt>
            <w:r w:rsidR="0025127D" w:rsidRPr="005141BD">
              <w:rPr>
                <w:sz w:val="22"/>
                <w:szCs w:val="22"/>
              </w:rPr>
              <w:t xml:space="preserve">, tel. </w:t>
            </w:r>
            <w:sdt>
              <w:sdtPr>
                <w:rPr>
                  <w:sz w:val="22"/>
                  <w:szCs w:val="22"/>
                </w:rPr>
                <w:tag w:val="rengejoNuorodaTel"/>
                <w:id w:val="1864939531"/>
                <w:placeholder>
                  <w:docPart w:val="FC14C03AA6AA44FABA130487EF4B127A"/>
                </w:placeholder>
                <w:showingPlcHdr/>
              </w:sdtPr>
              <w:sdtEndPr/>
              <w:sdtContent>
                <w:r w:rsidR="0025127D" w:rsidRPr="005141BD">
                  <w:rPr>
                    <w:szCs w:val="24"/>
                  </w:rPr>
                  <w:t xml:space="preserve"> </w:t>
                </w:r>
              </w:sdtContent>
            </w:sdt>
            <w:r w:rsidR="0025127D" w:rsidRPr="005141BD">
              <w:rPr>
                <w:sz w:val="22"/>
                <w:szCs w:val="22"/>
              </w:rPr>
              <w:t xml:space="preserve">, el. p. </w:t>
            </w:r>
            <w:sdt>
              <w:sdtPr>
                <w:rPr>
                  <w:sz w:val="22"/>
                  <w:szCs w:val="22"/>
                </w:rPr>
                <w:tag w:val="rengejoNuorodaEmail"/>
                <w:id w:val="-1125931404"/>
                <w:placeholder>
                  <w:docPart w:val="99418764744A4093A32A08228826A6C2"/>
                </w:placeholder>
                <w:showingPlcHdr/>
              </w:sdtPr>
              <w:sdtEndPr/>
              <w:sdtContent>
                <w:r w:rsidR="0025127D" w:rsidRPr="005141BD">
                  <w:rPr>
                    <w:szCs w:val="24"/>
                  </w:rPr>
                  <w:t xml:space="preserve"> </w:t>
                </w:r>
              </w:sdtContent>
            </w:sdt>
          </w:p>
        </w:tc>
      </w:tr>
    </w:tbl>
    <w:p w14:paraId="4C73E79D" w14:textId="77777777" w:rsidR="0025127D" w:rsidRPr="005141BD" w:rsidRDefault="0025127D" w:rsidP="0025127D">
      <w:pPr>
        <w:spacing w:line="360" w:lineRule="auto"/>
      </w:pPr>
    </w:p>
    <w:p w14:paraId="700C7EBA" w14:textId="42A597BC" w:rsidR="0025127D" w:rsidRPr="005141BD" w:rsidRDefault="0025127D" w:rsidP="00FC6674">
      <w:pPr>
        <w:spacing w:line="360" w:lineRule="auto"/>
      </w:pPr>
    </w:p>
    <w:sectPr w:rsidR="0025127D" w:rsidRPr="005141BD" w:rsidSect="00AB0A50">
      <w:headerReference w:type="even" r:id="rId8"/>
      <w:headerReference w:type="default" r:id="rId9"/>
      <w:headerReference w:type="first" r:id="rId10"/>
      <w:footerReference w:type="first" r:id="rId11"/>
      <w:pgSz w:w="11906" w:h="16838" w:code="9"/>
      <w:pgMar w:top="1134" w:right="70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979F0" w14:textId="77777777" w:rsidR="00E4650A" w:rsidRDefault="00E4650A">
      <w:r>
        <w:separator/>
      </w:r>
    </w:p>
  </w:endnote>
  <w:endnote w:type="continuationSeparator" w:id="0">
    <w:p w14:paraId="3E92A90A" w14:textId="77777777" w:rsidR="00E4650A" w:rsidRDefault="00E4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E589" w14:textId="77777777" w:rsidR="009F6D15" w:rsidRDefault="00E4650A" w:rsidP="009F6D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196FF" w14:textId="77777777" w:rsidR="00E4650A" w:rsidRDefault="00E4650A">
      <w:r>
        <w:separator/>
      </w:r>
    </w:p>
  </w:footnote>
  <w:footnote w:type="continuationSeparator" w:id="0">
    <w:p w14:paraId="1F64A5DB" w14:textId="77777777" w:rsidR="00E4650A" w:rsidRDefault="00E4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24214" w14:textId="77777777" w:rsidR="00015D72" w:rsidRDefault="005141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DC65F" w14:textId="77777777" w:rsidR="00015D72" w:rsidRDefault="00E46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EAA9" w14:textId="77777777" w:rsidR="00015D72" w:rsidRDefault="005141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0330A8" w14:textId="77777777" w:rsidR="00015D72" w:rsidRDefault="00E46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795863" w14:paraId="5641FBA0" w14:textId="77777777">
      <w:trPr>
        <w:trHeight w:hRule="exact" w:val="580"/>
      </w:trPr>
      <w:tc>
        <w:tcPr>
          <w:tcW w:w="9606" w:type="dxa"/>
        </w:tcPr>
        <w:p w14:paraId="0931CAE9" w14:textId="77777777" w:rsidR="00795863" w:rsidRDefault="00E4650A" w:rsidP="00BC1E7A">
          <w:pPr>
            <w:pStyle w:val="Header"/>
            <w:jc w:val="center"/>
          </w:pPr>
        </w:p>
      </w:tc>
    </w:tr>
    <w:tr w:rsidR="00015D72" w14:paraId="07F066DF" w14:textId="77777777">
      <w:trPr>
        <w:trHeight w:val="860"/>
      </w:trPr>
      <w:tc>
        <w:tcPr>
          <w:tcW w:w="9606" w:type="dxa"/>
        </w:tcPr>
        <w:p w14:paraId="3C5EFEB2" w14:textId="77777777" w:rsidR="00015D72" w:rsidRDefault="005141BD">
          <w:pPr>
            <w:pStyle w:val="Header"/>
            <w:jc w:val="center"/>
          </w:pPr>
          <w:r>
            <w:rPr>
              <w:noProof/>
              <w:lang w:eastAsia="lt-LT"/>
            </w:rPr>
            <w:drawing>
              <wp:inline distT="0" distB="0" distL="0" distR="0" wp14:anchorId="20C0A723" wp14:editId="19D8AB94">
                <wp:extent cx="546100" cy="558165"/>
                <wp:effectExtent l="0" t="0" r="635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235DB6C7" w14:textId="77777777" w:rsidR="00015D72" w:rsidRDefault="00E4650A">
          <w:pPr>
            <w:pStyle w:val="Header"/>
            <w:jc w:val="center"/>
            <w:rPr>
              <w:sz w:val="18"/>
            </w:rPr>
          </w:pPr>
        </w:p>
        <w:p w14:paraId="5D39A80A" w14:textId="77777777" w:rsidR="00015D72" w:rsidRDefault="005141BD" w:rsidP="00390360">
          <w:pPr>
            <w:pStyle w:val="Header"/>
            <w:spacing w:after="200"/>
            <w:jc w:val="center"/>
            <w:rPr>
              <w:b/>
            </w:rPr>
          </w:pPr>
          <w:r>
            <w:rPr>
              <w:b/>
              <w:sz w:val="26"/>
            </w:rPr>
            <w:t>LIETUVOS RESPUBLIKOS VYRIAUSYBĖS KANCELIARIJA</w:t>
          </w:r>
        </w:p>
      </w:tc>
    </w:tr>
    <w:tr w:rsidR="00015D72" w14:paraId="73A8240C" w14:textId="77777777">
      <w:tc>
        <w:tcPr>
          <w:tcW w:w="9606" w:type="dxa"/>
          <w:tcBorders>
            <w:bottom w:val="single" w:sz="6" w:space="0" w:color="000000"/>
          </w:tcBorders>
        </w:tcPr>
        <w:p w14:paraId="2CA72752" w14:textId="77777777" w:rsidR="00712635" w:rsidRPr="00712635" w:rsidRDefault="005141BD"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14:paraId="239C3202" w14:textId="77777777" w:rsidR="00015D72" w:rsidRDefault="005141BD"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14:paraId="3A373990" w14:textId="77777777" w:rsidR="000B27EB" w:rsidRPr="00C04661" w:rsidRDefault="005141BD" w:rsidP="00712635">
          <w:pPr>
            <w:jc w:val="center"/>
          </w:pPr>
          <w:r>
            <w:rPr>
              <w:sz w:val="18"/>
              <w:szCs w:val="18"/>
            </w:rPr>
            <w:t>Duomenys kaupiami ir saugomi Juridinių asmenų registre, k</w:t>
          </w:r>
          <w:r w:rsidRPr="00712635">
            <w:rPr>
              <w:sz w:val="18"/>
              <w:szCs w:val="18"/>
            </w:rPr>
            <w:t>odas 188604574</w:t>
          </w:r>
        </w:p>
      </w:tc>
    </w:tr>
  </w:tbl>
  <w:p w14:paraId="147BDF4A" w14:textId="77777777" w:rsidR="00015D72" w:rsidRDefault="00E46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3F7D"/>
    <w:multiLevelType w:val="multilevel"/>
    <w:tmpl w:val="E364E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D2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6E6A42"/>
    <w:multiLevelType w:val="multilevel"/>
    <w:tmpl w:val="6918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072B2"/>
    <w:multiLevelType w:val="multilevel"/>
    <w:tmpl w:val="E334F6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9F215A3"/>
    <w:multiLevelType w:val="multilevel"/>
    <w:tmpl w:val="626A0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7D"/>
    <w:rsid w:val="0025127D"/>
    <w:rsid w:val="00253584"/>
    <w:rsid w:val="005141BD"/>
    <w:rsid w:val="00B765BD"/>
    <w:rsid w:val="00E4650A"/>
    <w:rsid w:val="00FC6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BF82"/>
  <w15:chartTrackingRefBased/>
  <w15:docId w15:val="{76858E2D-C089-4F71-8388-7935B9FC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Char,Diagrama Diagrama Diagrama"/>
    <w:basedOn w:val="Normal"/>
    <w:link w:val="HeaderChar"/>
    <w:rsid w:val="0025127D"/>
    <w:pPr>
      <w:tabs>
        <w:tab w:val="center" w:pos="4153"/>
        <w:tab w:val="right" w:pos="8306"/>
      </w:tabs>
    </w:pPr>
  </w:style>
  <w:style w:type="character" w:customStyle="1" w:styleId="HeaderChar">
    <w:name w:val="Header Char"/>
    <w:aliases w:val="Char Char,Diagrama Char, Char Char,Diagrama Diagrama Diagrama Char"/>
    <w:basedOn w:val="DefaultParagraphFont"/>
    <w:link w:val="Header"/>
    <w:rsid w:val="0025127D"/>
    <w:rPr>
      <w:rFonts w:ascii="Times New Roman" w:eastAsia="Times New Roman" w:hAnsi="Times New Roman" w:cs="Times New Roman"/>
      <w:sz w:val="24"/>
      <w:szCs w:val="20"/>
    </w:rPr>
  </w:style>
  <w:style w:type="paragraph" w:styleId="Footer">
    <w:name w:val="footer"/>
    <w:basedOn w:val="Normal"/>
    <w:link w:val="FooterChar"/>
    <w:rsid w:val="0025127D"/>
    <w:pPr>
      <w:tabs>
        <w:tab w:val="center" w:pos="4153"/>
        <w:tab w:val="right" w:pos="8306"/>
      </w:tabs>
    </w:pPr>
  </w:style>
  <w:style w:type="character" w:customStyle="1" w:styleId="FooterChar">
    <w:name w:val="Footer Char"/>
    <w:basedOn w:val="DefaultParagraphFont"/>
    <w:link w:val="Footer"/>
    <w:rsid w:val="0025127D"/>
    <w:rPr>
      <w:rFonts w:ascii="Times New Roman" w:eastAsia="Times New Roman" w:hAnsi="Times New Roman" w:cs="Times New Roman"/>
      <w:sz w:val="24"/>
      <w:szCs w:val="20"/>
    </w:rPr>
  </w:style>
  <w:style w:type="character" w:styleId="PageNumber">
    <w:name w:val="page number"/>
    <w:basedOn w:val="DefaultParagraphFont"/>
    <w:rsid w:val="0025127D"/>
  </w:style>
  <w:style w:type="table" w:styleId="TableGrid">
    <w:name w:val="Table Grid"/>
    <w:basedOn w:val="TableNormal"/>
    <w:uiPriority w:val="59"/>
    <w:rsid w:val="002512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5127D"/>
    <w:rPr>
      <w:color w:val="0000FF"/>
      <w:u w:val="single"/>
    </w:rPr>
  </w:style>
  <w:style w:type="character" w:styleId="PlaceholderText">
    <w:name w:val="Placeholder Text"/>
    <w:basedOn w:val="DefaultParagraphFont"/>
    <w:uiPriority w:val="99"/>
    <w:semiHidden/>
    <w:rsid w:val="0025127D"/>
    <w:rPr>
      <w:color w:val="808080"/>
    </w:rPr>
  </w:style>
  <w:style w:type="paragraph" w:styleId="ListParagraph">
    <w:name w:val="List Paragraph"/>
    <w:basedOn w:val="Normal"/>
    <w:uiPriority w:val="34"/>
    <w:qFormat/>
    <w:rsid w:val="0025127D"/>
    <w:pPr>
      <w:ind w:left="720"/>
      <w:contextualSpacing/>
    </w:pPr>
    <w:rPr>
      <w:rFonts w:asciiTheme="minorHAnsi" w:eastAsiaTheme="minorHAnsi" w:hAnsiTheme="minorHAnsi" w:cstheme="minorBidi"/>
      <w:szCs w:val="24"/>
    </w:rPr>
  </w:style>
  <w:style w:type="paragraph" w:customStyle="1" w:styleId="Default">
    <w:name w:val="Default"/>
    <w:rsid w:val="0025127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FC6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imantas.zylius@lr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lrv.lt" TargetMode="External"/><Relationship Id="rId2" Type="http://schemas.openxmlformats.org/officeDocument/2006/relationships/hyperlink" Target="mailto:LRVkanceliarija@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DB5C272B6D4879A9E5C71BB607D0B2"/>
        <w:category>
          <w:name w:val="Bendrosios nuostatos"/>
          <w:gallery w:val="placeholder"/>
        </w:category>
        <w:types>
          <w:type w:val="bbPlcHdr"/>
        </w:types>
        <w:behaviors>
          <w:behavior w:val="content"/>
        </w:behaviors>
        <w:guid w:val="{1757B294-CC4A-48BB-B3B1-BA80633FCFF8}"/>
      </w:docPartPr>
      <w:docPartBody>
        <w:p w:rsidR="00C83B0E" w:rsidRDefault="00B60E78" w:rsidP="00B60E78">
          <w:pPr>
            <w:pStyle w:val="ADDB5C272B6D4879A9E5C71BB607D0B2"/>
          </w:pPr>
          <w:r>
            <w:rPr>
              <w:rStyle w:val="PlaceholderText"/>
            </w:rPr>
            <w:t>Click here to enter text.</w:t>
          </w:r>
        </w:p>
      </w:docPartBody>
    </w:docPart>
    <w:docPart>
      <w:docPartPr>
        <w:name w:val="FC14C03AA6AA44FABA130487EF4B127A"/>
        <w:category>
          <w:name w:val="Bendrosios nuostatos"/>
          <w:gallery w:val="placeholder"/>
        </w:category>
        <w:types>
          <w:type w:val="bbPlcHdr"/>
        </w:types>
        <w:behaviors>
          <w:behavior w:val="content"/>
        </w:behaviors>
        <w:guid w:val="{AD7FC24E-BC10-4973-A1AB-32291F88BFF4}"/>
      </w:docPartPr>
      <w:docPartBody>
        <w:p w:rsidR="00C83B0E" w:rsidRDefault="00B60E78" w:rsidP="00B60E78">
          <w:pPr>
            <w:pStyle w:val="FC14C03AA6AA44FABA130487EF4B127A"/>
          </w:pPr>
          <w:r w:rsidRPr="009F7B08">
            <w:rPr>
              <w:szCs w:val="24"/>
            </w:rPr>
            <w:t xml:space="preserve"> </w:t>
          </w:r>
        </w:p>
      </w:docPartBody>
    </w:docPart>
    <w:docPart>
      <w:docPartPr>
        <w:name w:val="99418764744A4093A32A08228826A6C2"/>
        <w:category>
          <w:name w:val="Bendrosios nuostatos"/>
          <w:gallery w:val="placeholder"/>
        </w:category>
        <w:types>
          <w:type w:val="bbPlcHdr"/>
        </w:types>
        <w:behaviors>
          <w:behavior w:val="content"/>
        </w:behaviors>
        <w:guid w:val="{D4B00996-2FBE-4B77-AF6E-B681469AB98A}"/>
      </w:docPartPr>
      <w:docPartBody>
        <w:p w:rsidR="00C83B0E" w:rsidRDefault="00B60E78" w:rsidP="00B60E78">
          <w:pPr>
            <w:pStyle w:val="99418764744A4093A32A08228826A6C2"/>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78"/>
    <w:rsid w:val="00586E81"/>
    <w:rsid w:val="006B0E29"/>
    <w:rsid w:val="00B60E78"/>
    <w:rsid w:val="00C83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E78"/>
    <w:rPr>
      <w:color w:val="808080"/>
    </w:rPr>
  </w:style>
  <w:style w:type="paragraph" w:customStyle="1" w:styleId="ADDB5C272B6D4879A9E5C71BB607D0B2">
    <w:name w:val="ADDB5C272B6D4879A9E5C71BB607D0B2"/>
    <w:rsid w:val="00B60E78"/>
  </w:style>
  <w:style w:type="paragraph" w:customStyle="1" w:styleId="FC14C03AA6AA44FABA130487EF4B127A">
    <w:name w:val="FC14C03AA6AA44FABA130487EF4B127A"/>
    <w:rsid w:val="00B60E78"/>
  </w:style>
  <w:style w:type="paragraph" w:customStyle="1" w:styleId="99418764744A4093A32A08228826A6C2">
    <w:name w:val="99418764744A4093A32A08228826A6C2"/>
    <w:rsid w:val="00B6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2216</Words>
  <Characters>1264</Characters>
  <Application>Microsoft Office Word</Application>
  <DocSecurity>0</DocSecurity>
  <Lines>10</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Žilinskienė</dc:creator>
  <cp:keywords/>
  <dc:description/>
  <cp:lastModifiedBy>Aušra Balčiūnaitytė</cp:lastModifiedBy>
  <cp:revision>3</cp:revision>
  <dcterms:created xsi:type="dcterms:W3CDTF">2021-04-07T10:18:00Z</dcterms:created>
  <dcterms:modified xsi:type="dcterms:W3CDTF">2021-04-07T10:21:00Z</dcterms:modified>
</cp:coreProperties>
</file>