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74EC9" w14:textId="77777777" w:rsidR="001646C4" w:rsidRPr="004C07E3" w:rsidRDefault="001646C4" w:rsidP="001646C4">
      <w:pPr>
        <w:tabs>
          <w:tab w:val="left" w:pos="619"/>
        </w:tabs>
        <w:jc w:val="center"/>
        <w:rPr>
          <w:b/>
          <w:caps/>
          <w:lang w:bidi="ar-QA"/>
        </w:rPr>
      </w:pPr>
    </w:p>
    <w:p w14:paraId="0CDCA96F" w14:textId="333B6C70" w:rsidR="009E56D6" w:rsidRPr="001646C4" w:rsidRDefault="001646C4" w:rsidP="001646C4">
      <w:pPr>
        <w:tabs>
          <w:tab w:val="left" w:pos="993"/>
        </w:tabs>
        <w:jc w:val="center"/>
        <w:rPr>
          <w:b/>
          <w:bCs/>
          <w:color w:val="000000"/>
          <w:sz w:val="24"/>
          <w:szCs w:val="24"/>
        </w:rPr>
      </w:pPr>
      <w:r w:rsidRPr="001646C4">
        <w:rPr>
          <w:b/>
          <w:caps/>
          <w:sz w:val="24"/>
          <w:szCs w:val="24"/>
          <w:lang w:bidi="ar-QA"/>
        </w:rPr>
        <w:fldChar w:fldCharType="begin">
          <w:ffData>
            <w:name w:val="r17"/>
            <w:enabled/>
            <w:calcOnExit w:val="0"/>
            <w:statusText w:type="text" w:val="Teksto antraštė"/>
            <w:textInput>
              <w:default w:val="TEKSTO ANTRASTĖ"/>
            </w:textInput>
          </w:ffData>
        </w:fldChar>
      </w:r>
      <w:bookmarkStart w:id="0" w:name="r17"/>
      <w:r w:rsidRPr="001646C4">
        <w:rPr>
          <w:b/>
          <w:caps/>
          <w:sz w:val="24"/>
          <w:szCs w:val="24"/>
          <w:lang w:bidi="ar-QA"/>
        </w:rPr>
        <w:instrText xml:space="preserve"> FORMTEXT </w:instrText>
      </w:r>
      <w:r w:rsidRPr="001646C4">
        <w:rPr>
          <w:b/>
          <w:caps/>
          <w:sz w:val="24"/>
          <w:szCs w:val="24"/>
          <w:lang w:bidi="ar-QA"/>
        </w:rPr>
      </w:r>
      <w:r w:rsidRPr="001646C4">
        <w:rPr>
          <w:b/>
          <w:caps/>
          <w:sz w:val="24"/>
          <w:szCs w:val="24"/>
          <w:lang w:bidi="ar-QA"/>
        </w:rPr>
        <w:fldChar w:fldCharType="separate"/>
      </w:r>
      <w:r w:rsidRPr="001646C4">
        <w:rPr>
          <w:b/>
          <w:caps/>
          <w:noProof/>
          <w:sz w:val="24"/>
          <w:szCs w:val="24"/>
          <w:lang w:bidi="ar-QA"/>
        </w:rPr>
        <w:t xml:space="preserve">lietuvos respublikos vyriausybės nutarimO </w:t>
      </w:r>
      <w:r w:rsidRPr="001646C4">
        <w:rPr>
          <w:b/>
          <w:caps/>
          <w:sz w:val="24"/>
          <w:szCs w:val="24"/>
          <w:lang w:bidi="ar-QA"/>
        </w:rPr>
        <w:fldChar w:fldCharType="end"/>
      </w:r>
      <w:bookmarkEnd w:id="0"/>
      <w:r w:rsidRPr="001646C4">
        <w:rPr>
          <w:b/>
          <w:caps/>
          <w:sz w:val="24"/>
          <w:szCs w:val="24"/>
          <w:lang w:bidi="ar-QA"/>
        </w:rPr>
        <w:t xml:space="preserve">„Dėl Lietuvos Respublikos Vyriausybės 2011 m. kovo 16 d. nutarimo Nr. 316 ,,Dėl meno kūrėjų socialinės apsaugos programos“ pakeitimo“ projekto </w:t>
      </w:r>
      <w:r w:rsidR="00487AAE" w:rsidRPr="001646C4">
        <w:rPr>
          <w:b/>
          <w:bCs/>
          <w:color w:val="000000"/>
          <w:sz w:val="24"/>
          <w:szCs w:val="24"/>
        </w:rPr>
        <w:t>DERINIMO PAŽYMA</w:t>
      </w:r>
    </w:p>
    <w:p w14:paraId="03E56E4E" w14:textId="13C560EF" w:rsidR="006B60A1" w:rsidRDefault="006B60A1" w:rsidP="006B60A1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color w:val="000000"/>
          <w:szCs w:val="24"/>
        </w:rPr>
      </w:pPr>
    </w:p>
    <w:p w14:paraId="162465F4" w14:textId="77777777" w:rsidR="006B60A1" w:rsidRPr="006B60A1" w:rsidRDefault="006B60A1" w:rsidP="006B60A1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color w:val="000000"/>
          <w:spacing w:val="-4"/>
        </w:rPr>
      </w:pPr>
    </w:p>
    <w:tbl>
      <w:tblPr>
        <w:tblW w:w="151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82"/>
        <w:gridCol w:w="5103"/>
        <w:gridCol w:w="7882"/>
      </w:tblGrid>
      <w:tr w:rsidR="000916F6" w:rsidRPr="00A65243" w14:paraId="0CDCA973" w14:textId="77777777" w:rsidTr="00EA18D6">
        <w:tc>
          <w:tcPr>
            <w:tcW w:w="2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DCA970" w14:textId="77777777" w:rsidR="000916F6" w:rsidRPr="00890CFA" w:rsidRDefault="000916F6" w:rsidP="000916F6">
            <w:pPr>
              <w:snapToGrid w:val="0"/>
              <w:jc w:val="center"/>
              <w:rPr>
                <w:b/>
                <w:caps/>
                <w:color w:val="000000"/>
                <w:szCs w:val="24"/>
              </w:rPr>
            </w:pPr>
            <w:r w:rsidRPr="00890CFA">
              <w:rPr>
                <w:b/>
                <w:sz w:val="24"/>
                <w:szCs w:val="24"/>
                <w:lang w:eastAsia="lt-LT"/>
              </w:rPr>
              <w:t>Institucija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DCA971" w14:textId="77777777" w:rsidR="000916F6" w:rsidRPr="00A65243" w:rsidRDefault="000916F6" w:rsidP="004A352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aps/>
                <w:color w:val="000000"/>
                <w:szCs w:val="24"/>
              </w:rPr>
              <w:t xml:space="preserve"> </w:t>
            </w:r>
            <w:r w:rsidRPr="00A65243">
              <w:rPr>
                <w:b/>
                <w:bCs/>
                <w:color w:val="000000"/>
                <w:sz w:val="24"/>
                <w:szCs w:val="24"/>
              </w:rPr>
              <w:t>Pastaba</w:t>
            </w:r>
          </w:p>
        </w:tc>
        <w:tc>
          <w:tcPr>
            <w:tcW w:w="7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DCA972" w14:textId="77777777" w:rsidR="000916F6" w:rsidRPr="00A65243" w:rsidRDefault="000916F6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65243">
              <w:rPr>
                <w:b/>
                <w:bCs/>
                <w:color w:val="000000"/>
                <w:sz w:val="24"/>
                <w:szCs w:val="24"/>
              </w:rPr>
              <w:t>Įvertinimas</w:t>
            </w:r>
          </w:p>
        </w:tc>
      </w:tr>
      <w:tr w:rsidR="00696DA9" w:rsidRPr="00A65243" w14:paraId="0CDCA978" w14:textId="77777777" w:rsidTr="00696DA9"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A974" w14:textId="723BEA8D" w:rsidR="00696DA9" w:rsidRPr="00223D6C" w:rsidRDefault="00E07A06" w:rsidP="00696DA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Finansų ministerija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F741" w14:textId="413145E7" w:rsidR="00851CA0" w:rsidRPr="00851CA0" w:rsidRDefault="00851CA0" w:rsidP="007810C1">
            <w:pPr>
              <w:jc w:val="both"/>
              <w:rPr>
                <w:color w:val="000000"/>
                <w:sz w:val="24"/>
                <w:szCs w:val="24"/>
              </w:rPr>
            </w:pPr>
            <w:r w:rsidRPr="00851CA0">
              <w:rPr>
                <w:color w:val="000000"/>
                <w:sz w:val="24"/>
                <w:szCs w:val="24"/>
              </w:rPr>
              <w:t>Atsižvelgiant į minimaliosios mėnesinės algos paskirtį ir siekiant lygiateisio traktavimo, kartu siūlome apsvarstyti galimybę nustatyti, kad kūrybinės prastovos išmoka darbingo amžiaus meno kūrėjui gali būti skiriama, jeigu per pastaruosius 3 mėnesius iki kūrybinės prastovos atsiradimo laikotarpio jo gautų pajamų suma nesudaro atitinkamų metų Lietuvos Respublikos Vyriausybės patvirtintų 3 minimaliųjų mėnesinių algų dydžio sumos.</w:t>
            </w:r>
            <w:r w:rsidR="007810C1">
              <w:rPr>
                <w:color w:val="000000"/>
                <w:sz w:val="24"/>
                <w:szCs w:val="24"/>
              </w:rPr>
              <w:t xml:space="preserve"> </w:t>
            </w:r>
          </w:p>
          <w:p w14:paraId="0CDCA975" w14:textId="3B8DB7E3" w:rsidR="001C39C7" w:rsidRPr="00220946" w:rsidRDefault="001C39C7" w:rsidP="00851CA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8F50" w14:textId="3116F817" w:rsidR="00A26F8F" w:rsidRPr="007810C1" w:rsidRDefault="0092034F" w:rsidP="00851CA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Neatsižvelgta</w:t>
            </w:r>
            <w:r w:rsidR="007810C1">
              <w:rPr>
                <w:b/>
                <w:sz w:val="24"/>
                <w:szCs w:val="24"/>
              </w:rPr>
              <w:t xml:space="preserve">. </w:t>
            </w:r>
            <w:r w:rsidR="00961A58">
              <w:rPr>
                <w:bCs/>
                <w:sz w:val="24"/>
                <w:szCs w:val="24"/>
              </w:rPr>
              <w:t xml:space="preserve">Minėtas pakeitimas reikalautų išsamios diskusijos su kultūros bendruomene, tad siūlytume </w:t>
            </w:r>
            <w:r w:rsidR="00EA186F">
              <w:rPr>
                <w:bCs/>
                <w:sz w:val="24"/>
                <w:szCs w:val="24"/>
              </w:rPr>
              <w:t xml:space="preserve">šį </w:t>
            </w:r>
            <w:r w:rsidR="00392770">
              <w:rPr>
                <w:bCs/>
                <w:sz w:val="24"/>
                <w:szCs w:val="24"/>
              </w:rPr>
              <w:t>klausimą</w:t>
            </w:r>
            <w:r w:rsidR="00EA186F">
              <w:rPr>
                <w:bCs/>
                <w:sz w:val="24"/>
                <w:szCs w:val="24"/>
              </w:rPr>
              <w:t xml:space="preserve"> svarstyti Kultūros ministerijos rengiamo Meno kūrėjų ir meno kūrėjų organizacijų statuso įstatymo pakeitimo įstatymo kontekste. </w:t>
            </w:r>
            <w:r w:rsidR="003F4189">
              <w:rPr>
                <w:bCs/>
                <w:sz w:val="24"/>
                <w:szCs w:val="24"/>
              </w:rPr>
              <w:t>Įstatymo projekto derinimas įtraukiant ir Finansų ministerij</w:t>
            </w:r>
            <w:r w:rsidR="00642688">
              <w:rPr>
                <w:bCs/>
                <w:sz w:val="24"/>
                <w:szCs w:val="24"/>
              </w:rPr>
              <w:t>ą</w:t>
            </w:r>
            <w:r w:rsidR="003F4189">
              <w:rPr>
                <w:bCs/>
                <w:sz w:val="24"/>
                <w:szCs w:val="24"/>
              </w:rPr>
              <w:t xml:space="preserve"> planuojamas 2021 m. </w:t>
            </w:r>
            <w:r w:rsidR="00610853">
              <w:rPr>
                <w:bCs/>
                <w:sz w:val="24"/>
                <w:szCs w:val="24"/>
              </w:rPr>
              <w:t xml:space="preserve">gruodį. </w:t>
            </w:r>
            <w:r w:rsidR="003F4189">
              <w:rPr>
                <w:bCs/>
                <w:sz w:val="24"/>
                <w:szCs w:val="24"/>
              </w:rPr>
              <w:t xml:space="preserve"> </w:t>
            </w:r>
          </w:p>
          <w:p w14:paraId="7A331E7D" w14:textId="77777777" w:rsidR="00A26F8F" w:rsidRDefault="00A26F8F" w:rsidP="00EC22C0">
            <w:pPr>
              <w:jc w:val="both"/>
              <w:rPr>
                <w:bCs/>
                <w:sz w:val="24"/>
                <w:szCs w:val="24"/>
              </w:rPr>
            </w:pPr>
          </w:p>
          <w:p w14:paraId="3B8AE33B" w14:textId="77777777" w:rsidR="00A26F8F" w:rsidRDefault="00A26F8F" w:rsidP="00EC22C0">
            <w:pPr>
              <w:jc w:val="both"/>
              <w:rPr>
                <w:bCs/>
                <w:sz w:val="24"/>
                <w:szCs w:val="24"/>
              </w:rPr>
            </w:pPr>
          </w:p>
          <w:p w14:paraId="0CDCA976" w14:textId="16C432FE" w:rsidR="00DE7FCC" w:rsidRPr="008101A5" w:rsidRDefault="00EC22C0" w:rsidP="00EC22C0">
            <w:pPr>
              <w:jc w:val="both"/>
              <w:rPr>
                <w:bCs/>
                <w:sz w:val="24"/>
                <w:szCs w:val="24"/>
              </w:rPr>
            </w:pPr>
            <w:r w:rsidRPr="008101A5">
              <w:rPr>
                <w:bCs/>
                <w:sz w:val="24"/>
                <w:szCs w:val="24"/>
              </w:rPr>
              <w:t xml:space="preserve"> </w:t>
            </w:r>
          </w:p>
          <w:p w14:paraId="0CDCA977" w14:textId="77777777" w:rsidR="00DE7FCC" w:rsidRPr="008101A5" w:rsidRDefault="00DE7FCC" w:rsidP="0079265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0CDCA982" w14:textId="60C56EF2" w:rsidR="00212624" w:rsidRPr="00A65243" w:rsidRDefault="00212624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</w:t>
      </w:r>
      <w:r w:rsidR="00693979">
        <w:rPr>
          <w:color w:val="000000"/>
        </w:rPr>
        <w:t xml:space="preserve">          </w:t>
      </w:r>
      <w:r w:rsidR="00BC3059">
        <w:rPr>
          <w:color w:val="000000"/>
        </w:rPr>
        <w:t xml:space="preserve">                                  </w:t>
      </w:r>
      <w:r>
        <w:rPr>
          <w:color w:val="000000"/>
        </w:rPr>
        <w:t>________________________________</w:t>
      </w:r>
    </w:p>
    <w:sectPr w:rsidR="00212624" w:rsidRPr="00A65243" w:rsidSect="00913EB6">
      <w:headerReference w:type="default" r:id="rId8"/>
      <w:pgSz w:w="16838" w:h="11906" w:orient="landscape"/>
      <w:pgMar w:top="1366" w:right="567" w:bottom="720" w:left="1134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45C3" w14:textId="77777777" w:rsidR="006D5039" w:rsidRDefault="006D5039">
      <w:r>
        <w:separator/>
      </w:r>
    </w:p>
  </w:endnote>
  <w:endnote w:type="continuationSeparator" w:id="0">
    <w:p w14:paraId="0BEBB18E" w14:textId="77777777" w:rsidR="006D5039" w:rsidRDefault="006D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3DC97" w14:textId="77777777" w:rsidR="006D5039" w:rsidRDefault="006D5039">
      <w:r>
        <w:separator/>
      </w:r>
    </w:p>
  </w:footnote>
  <w:footnote w:type="continuationSeparator" w:id="0">
    <w:p w14:paraId="3FBFFB35" w14:textId="77777777" w:rsidR="006D5039" w:rsidRDefault="006D5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A987" w14:textId="77777777" w:rsidR="00913EB6" w:rsidRDefault="00913EB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1FB8">
      <w:rPr>
        <w:noProof/>
      </w:rPr>
      <w:t>3</w:t>
    </w:r>
    <w:r>
      <w:rPr>
        <w:noProof/>
      </w:rPr>
      <w:fldChar w:fldCharType="end"/>
    </w:r>
  </w:p>
  <w:p w14:paraId="0CDCA988" w14:textId="77777777" w:rsidR="00913EB6" w:rsidRDefault="00913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0F27795"/>
    <w:multiLevelType w:val="hybridMultilevel"/>
    <w:tmpl w:val="6E9CD82A"/>
    <w:lvl w:ilvl="0" w:tplc="3134208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EE"/>
    <w:rsid w:val="00006D37"/>
    <w:rsid w:val="00010978"/>
    <w:rsid w:val="0001481F"/>
    <w:rsid w:val="00032745"/>
    <w:rsid w:val="00032A4E"/>
    <w:rsid w:val="00040E66"/>
    <w:rsid w:val="00047175"/>
    <w:rsid w:val="00053B55"/>
    <w:rsid w:val="00054B6D"/>
    <w:rsid w:val="00057E31"/>
    <w:rsid w:val="00061180"/>
    <w:rsid w:val="00073178"/>
    <w:rsid w:val="00073902"/>
    <w:rsid w:val="0007648D"/>
    <w:rsid w:val="00090A9C"/>
    <w:rsid w:val="000916F6"/>
    <w:rsid w:val="000A1AD3"/>
    <w:rsid w:val="000D31AB"/>
    <w:rsid w:val="000D7369"/>
    <w:rsid w:val="000E6D24"/>
    <w:rsid w:val="000E733C"/>
    <w:rsid w:val="000F214E"/>
    <w:rsid w:val="000F2AE2"/>
    <w:rsid w:val="000F533E"/>
    <w:rsid w:val="000F7B0B"/>
    <w:rsid w:val="00100835"/>
    <w:rsid w:val="001013E0"/>
    <w:rsid w:val="00102887"/>
    <w:rsid w:val="001047C9"/>
    <w:rsid w:val="00111914"/>
    <w:rsid w:val="0015506B"/>
    <w:rsid w:val="00160969"/>
    <w:rsid w:val="001646C4"/>
    <w:rsid w:val="00172540"/>
    <w:rsid w:val="00185087"/>
    <w:rsid w:val="001A251D"/>
    <w:rsid w:val="001C3972"/>
    <w:rsid w:val="001C39C7"/>
    <w:rsid w:val="001C4CE5"/>
    <w:rsid w:val="001D356A"/>
    <w:rsid w:val="001D54C6"/>
    <w:rsid w:val="001D6825"/>
    <w:rsid w:val="001D7527"/>
    <w:rsid w:val="00204E75"/>
    <w:rsid w:val="00205A18"/>
    <w:rsid w:val="002110EF"/>
    <w:rsid w:val="00212624"/>
    <w:rsid w:val="00213CF4"/>
    <w:rsid w:val="00214E58"/>
    <w:rsid w:val="00220946"/>
    <w:rsid w:val="00227FD5"/>
    <w:rsid w:val="00236306"/>
    <w:rsid w:val="00242723"/>
    <w:rsid w:val="00254351"/>
    <w:rsid w:val="002767E0"/>
    <w:rsid w:val="00276EE8"/>
    <w:rsid w:val="00282C43"/>
    <w:rsid w:val="00294DD4"/>
    <w:rsid w:val="0029516E"/>
    <w:rsid w:val="00297234"/>
    <w:rsid w:val="002A1CFD"/>
    <w:rsid w:val="002A366C"/>
    <w:rsid w:val="002A7DA9"/>
    <w:rsid w:val="002C1FD2"/>
    <w:rsid w:val="002E3C48"/>
    <w:rsid w:val="002F29F0"/>
    <w:rsid w:val="002F4670"/>
    <w:rsid w:val="002F635F"/>
    <w:rsid w:val="002F63D9"/>
    <w:rsid w:val="00304D9A"/>
    <w:rsid w:val="00323D5D"/>
    <w:rsid w:val="00325B1E"/>
    <w:rsid w:val="00341BE1"/>
    <w:rsid w:val="0034650D"/>
    <w:rsid w:val="00357225"/>
    <w:rsid w:val="00361D02"/>
    <w:rsid w:val="00362DBA"/>
    <w:rsid w:val="00363293"/>
    <w:rsid w:val="00364F4F"/>
    <w:rsid w:val="00372F83"/>
    <w:rsid w:val="00374845"/>
    <w:rsid w:val="00376865"/>
    <w:rsid w:val="00381147"/>
    <w:rsid w:val="00392770"/>
    <w:rsid w:val="00396BCF"/>
    <w:rsid w:val="003B11CF"/>
    <w:rsid w:val="003B5E75"/>
    <w:rsid w:val="003B7C6C"/>
    <w:rsid w:val="003B7F1B"/>
    <w:rsid w:val="003C73D5"/>
    <w:rsid w:val="003D168D"/>
    <w:rsid w:val="003D33FA"/>
    <w:rsid w:val="003D366C"/>
    <w:rsid w:val="003D5FB6"/>
    <w:rsid w:val="003E3EE0"/>
    <w:rsid w:val="003F06EE"/>
    <w:rsid w:val="003F2151"/>
    <w:rsid w:val="003F4189"/>
    <w:rsid w:val="004019B6"/>
    <w:rsid w:val="004049A6"/>
    <w:rsid w:val="004050E0"/>
    <w:rsid w:val="00405245"/>
    <w:rsid w:val="00415860"/>
    <w:rsid w:val="004259E7"/>
    <w:rsid w:val="004270FD"/>
    <w:rsid w:val="00427D1F"/>
    <w:rsid w:val="00440D42"/>
    <w:rsid w:val="00445B86"/>
    <w:rsid w:val="004475A1"/>
    <w:rsid w:val="00470DC7"/>
    <w:rsid w:val="0047437B"/>
    <w:rsid w:val="00487AAE"/>
    <w:rsid w:val="004939B0"/>
    <w:rsid w:val="00497FA2"/>
    <w:rsid w:val="004A352F"/>
    <w:rsid w:val="004B1CCF"/>
    <w:rsid w:val="004C42DD"/>
    <w:rsid w:val="0050330B"/>
    <w:rsid w:val="00506124"/>
    <w:rsid w:val="00514A39"/>
    <w:rsid w:val="005169F3"/>
    <w:rsid w:val="005319F7"/>
    <w:rsid w:val="00533249"/>
    <w:rsid w:val="0054405D"/>
    <w:rsid w:val="00553D44"/>
    <w:rsid w:val="00560DEA"/>
    <w:rsid w:val="00571922"/>
    <w:rsid w:val="005821DF"/>
    <w:rsid w:val="005868DA"/>
    <w:rsid w:val="005A6F5D"/>
    <w:rsid w:val="005D46D1"/>
    <w:rsid w:val="005F472B"/>
    <w:rsid w:val="005F7047"/>
    <w:rsid w:val="00606E76"/>
    <w:rsid w:val="00610853"/>
    <w:rsid w:val="0061368D"/>
    <w:rsid w:val="00632483"/>
    <w:rsid w:val="00633A6A"/>
    <w:rsid w:val="0063474A"/>
    <w:rsid w:val="0064171B"/>
    <w:rsid w:val="00642688"/>
    <w:rsid w:val="006506B1"/>
    <w:rsid w:val="0065437E"/>
    <w:rsid w:val="00654E70"/>
    <w:rsid w:val="006578E4"/>
    <w:rsid w:val="006660BD"/>
    <w:rsid w:val="006677FD"/>
    <w:rsid w:val="00677B57"/>
    <w:rsid w:val="00686926"/>
    <w:rsid w:val="00693979"/>
    <w:rsid w:val="00696DA9"/>
    <w:rsid w:val="006A11DE"/>
    <w:rsid w:val="006B60A1"/>
    <w:rsid w:val="006C175B"/>
    <w:rsid w:val="006D2BDD"/>
    <w:rsid w:val="006D5039"/>
    <w:rsid w:val="006D64B2"/>
    <w:rsid w:val="0070328D"/>
    <w:rsid w:val="00711E51"/>
    <w:rsid w:val="007121C8"/>
    <w:rsid w:val="007138C3"/>
    <w:rsid w:val="00716682"/>
    <w:rsid w:val="00723F79"/>
    <w:rsid w:val="00727C9C"/>
    <w:rsid w:val="007308E3"/>
    <w:rsid w:val="00731F9E"/>
    <w:rsid w:val="00743307"/>
    <w:rsid w:val="00753C09"/>
    <w:rsid w:val="007577EB"/>
    <w:rsid w:val="00760803"/>
    <w:rsid w:val="007657E3"/>
    <w:rsid w:val="00780E9C"/>
    <w:rsid w:val="007810C1"/>
    <w:rsid w:val="007846CF"/>
    <w:rsid w:val="0079265C"/>
    <w:rsid w:val="00796B56"/>
    <w:rsid w:val="00797E3B"/>
    <w:rsid w:val="007A22CF"/>
    <w:rsid w:val="007A5BEE"/>
    <w:rsid w:val="007A7D59"/>
    <w:rsid w:val="007B3F3C"/>
    <w:rsid w:val="007B41C6"/>
    <w:rsid w:val="007C170B"/>
    <w:rsid w:val="007C70C9"/>
    <w:rsid w:val="007E63C3"/>
    <w:rsid w:val="007E79EB"/>
    <w:rsid w:val="0080401D"/>
    <w:rsid w:val="008101A5"/>
    <w:rsid w:val="00813458"/>
    <w:rsid w:val="00813FB8"/>
    <w:rsid w:val="00816744"/>
    <w:rsid w:val="00824157"/>
    <w:rsid w:val="0083403F"/>
    <w:rsid w:val="00836562"/>
    <w:rsid w:val="00851CA0"/>
    <w:rsid w:val="0086708D"/>
    <w:rsid w:val="008719C6"/>
    <w:rsid w:val="00873E95"/>
    <w:rsid w:val="00882ED7"/>
    <w:rsid w:val="008846F4"/>
    <w:rsid w:val="00890CFA"/>
    <w:rsid w:val="00892588"/>
    <w:rsid w:val="00892CFD"/>
    <w:rsid w:val="008A6F30"/>
    <w:rsid w:val="008B6C40"/>
    <w:rsid w:val="008C33C9"/>
    <w:rsid w:val="008D2A78"/>
    <w:rsid w:val="008D333D"/>
    <w:rsid w:val="008F5ED1"/>
    <w:rsid w:val="0091374A"/>
    <w:rsid w:val="00913884"/>
    <w:rsid w:val="00913EB6"/>
    <w:rsid w:val="009176EE"/>
    <w:rsid w:val="0092034F"/>
    <w:rsid w:val="00921012"/>
    <w:rsid w:val="009248D8"/>
    <w:rsid w:val="00926E07"/>
    <w:rsid w:val="00930281"/>
    <w:rsid w:val="00942F93"/>
    <w:rsid w:val="009508FE"/>
    <w:rsid w:val="00952037"/>
    <w:rsid w:val="009605D1"/>
    <w:rsid w:val="00961A58"/>
    <w:rsid w:val="00974919"/>
    <w:rsid w:val="0097765C"/>
    <w:rsid w:val="00977BF6"/>
    <w:rsid w:val="00980CC6"/>
    <w:rsid w:val="009939E7"/>
    <w:rsid w:val="00994575"/>
    <w:rsid w:val="009978BA"/>
    <w:rsid w:val="009E56D6"/>
    <w:rsid w:val="009E6128"/>
    <w:rsid w:val="009E6537"/>
    <w:rsid w:val="009E725E"/>
    <w:rsid w:val="009E770E"/>
    <w:rsid w:val="009F4DAF"/>
    <w:rsid w:val="009F5A7D"/>
    <w:rsid w:val="00A13052"/>
    <w:rsid w:val="00A17E01"/>
    <w:rsid w:val="00A2614C"/>
    <w:rsid w:val="00A26296"/>
    <w:rsid w:val="00A26F8F"/>
    <w:rsid w:val="00A3732E"/>
    <w:rsid w:val="00A37DF6"/>
    <w:rsid w:val="00A43346"/>
    <w:rsid w:val="00A44286"/>
    <w:rsid w:val="00A464A0"/>
    <w:rsid w:val="00A5350D"/>
    <w:rsid w:val="00A5378F"/>
    <w:rsid w:val="00A65243"/>
    <w:rsid w:val="00A65D00"/>
    <w:rsid w:val="00A72B54"/>
    <w:rsid w:val="00A93293"/>
    <w:rsid w:val="00A93456"/>
    <w:rsid w:val="00AA020A"/>
    <w:rsid w:val="00AA12EE"/>
    <w:rsid w:val="00AA31A0"/>
    <w:rsid w:val="00AC3A1A"/>
    <w:rsid w:val="00AC7EF0"/>
    <w:rsid w:val="00AD281D"/>
    <w:rsid w:val="00AD36F5"/>
    <w:rsid w:val="00AD6ACA"/>
    <w:rsid w:val="00AE0691"/>
    <w:rsid w:val="00AE0F7B"/>
    <w:rsid w:val="00AE16A4"/>
    <w:rsid w:val="00AF18E5"/>
    <w:rsid w:val="00B01614"/>
    <w:rsid w:val="00B06415"/>
    <w:rsid w:val="00B0708B"/>
    <w:rsid w:val="00B12EB9"/>
    <w:rsid w:val="00B23D3B"/>
    <w:rsid w:val="00B31C1C"/>
    <w:rsid w:val="00B33B29"/>
    <w:rsid w:val="00B45217"/>
    <w:rsid w:val="00B55E2E"/>
    <w:rsid w:val="00B573F8"/>
    <w:rsid w:val="00B602F5"/>
    <w:rsid w:val="00B60F9F"/>
    <w:rsid w:val="00B671E9"/>
    <w:rsid w:val="00B82A77"/>
    <w:rsid w:val="00B85841"/>
    <w:rsid w:val="00B91552"/>
    <w:rsid w:val="00B945C5"/>
    <w:rsid w:val="00BB14DF"/>
    <w:rsid w:val="00BB4F75"/>
    <w:rsid w:val="00BB6397"/>
    <w:rsid w:val="00BC3059"/>
    <w:rsid w:val="00BC7FA2"/>
    <w:rsid w:val="00BD08DC"/>
    <w:rsid w:val="00BD5F87"/>
    <w:rsid w:val="00BE0B73"/>
    <w:rsid w:val="00BE6AB2"/>
    <w:rsid w:val="00C10EBA"/>
    <w:rsid w:val="00C1380F"/>
    <w:rsid w:val="00C15FC2"/>
    <w:rsid w:val="00C36326"/>
    <w:rsid w:val="00C37721"/>
    <w:rsid w:val="00C459FA"/>
    <w:rsid w:val="00C46F61"/>
    <w:rsid w:val="00C54623"/>
    <w:rsid w:val="00C6022B"/>
    <w:rsid w:val="00C80CA4"/>
    <w:rsid w:val="00C877CA"/>
    <w:rsid w:val="00C87B01"/>
    <w:rsid w:val="00CA15BD"/>
    <w:rsid w:val="00CA4CFB"/>
    <w:rsid w:val="00CB6856"/>
    <w:rsid w:val="00CB6928"/>
    <w:rsid w:val="00CC1AD9"/>
    <w:rsid w:val="00CC2F7E"/>
    <w:rsid w:val="00CD2A56"/>
    <w:rsid w:val="00CD4CDE"/>
    <w:rsid w:val="00CD5672"/>
    <w:rsid w:val="00CE0E58"/>
    <w:rsid w:val="00CF5F89"/>
    <w:rsid w:val="00D1499A"/>
    <w:rsid w:val="00D16D47"/>
    <w:rsid w:val="00D42DA7"/>
    <w:rsid w:val="00D447FB"/>
    <w:rsid w:val="00D45DC2"/>
    <w:rsid w:val="00D50168"/>
    <w:rsid w:val="00D50219"/>
    <w:rsid w:val="00D52D6D"/>
    <w:rsid w:val="00D70CCB"/>
    <w:rsid w:val="00D94646"/>
    <w:rsid w:val="00DB0D62"/>
    <w:rsid w:val="00DB138C"/>
    <w:rsid w:val="00DB6D65"/>
    <w:rsid w:val="00DB6F1D"/>
    <w:rsid w:val="00DB7867"/>
    <w:rsid w:val="00DE7FCC"/>
    <w:rsid w:val="00DF0DC0"/>
    <w:rsid w:val="00DF24D4"/>
    <w:rsid w:val="00DF4176"/>
    <w:rsid w:val="00E00D9B"/>
    <w:rsid w:val="00E07463"/>
    <w:rsid w:val="00E07A06"/>
    <w:rsid w:val="00E12AA5"/>
    <w:rsid w:val="00E15FB7"/>
    <w:rsid w:val="00E1623D"/>
    <w:rsid w:val="00E20D66"/>
    <w:rsid w:val="00E21FB8"/>
    <w:rsid w:val="00E25E3D"/>
    <w:rsid w:val="00E43BD1"/>
    <w:rsid w:val="00E5695C"/>
    <w:rsid w:val="00E67F4D"/>
    <w:rsid w:val="00E91274"/>
    <w:rsid w:val="00E91686"/>
    <w:rsid w:val="00E96CE1"/>
    <w:rsid w:val="00EA0817"/>
    <w:rsid w:val="00EA186F"/>
    <w:rsid w:val="00EA18D6"/>
    <w:rsid w:val="00EA7871"/>
    <w:rsid w:val="00EB76C4"/>
    <w:rsid w:val="00EC22C0"/>
    <w:rsid w:val="00ED4F4A"/>
    <w:rsid w:val="00EE1267"/>
    <w:rsid w:val="00EF38E7"/>
    <w:rsid w:val="00F0642E"/>
    <w:rsid w:val="00F17980"/>
    <w:rsid w:val="00F249F2"/>
    <w:rsid w:val="00F35373"/>
    <w:rsid w:val="00F47DF2"/>
    <w:rsid w:val="00F51062"/>
    <w:rsid w:val="00F5730B"/>
    <w:rsid w:val="00F60221"/>
    <w:rsid w:val="00F62B65"/>
    <w:rsid w:val="00F71CF5"/>
    <w:rsid w:val="00F7401E"/>
    <w:rsid w:val="00F83F9B"/>
    <w:rsid w:val="00FA069D"/>
    <w:rsid w:val="00FA0D75"/>
    <w:rsid w:val="00FA4D05"/>
    <w:rsid w:val="00FC537B"/>
    <w:rsid w:val="00FE58F3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DCA96E"/>
  <w15:docId w15:val="{7F7717BE-9834-40F9-A155-F3DD57C1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Numatytasispastraiposriftas">
    <w:name w:val="Numatytasis pastraipos šriftas"/>
  </w:style>
  <w:style w:type="character" w:styleId="Hyperlink">
    <w:name w:val="Hyperlink"/>
    <w:rPr>
      <w:color w:val="006666"/>
      <w:u w:val="single"/>
    </w:rPr>
  </w:style>
  <w:style w:type="character" w:styleId="PageNumber">
    <w:name w:val="page number"/>
    <w:basedOn w:val="Numatytasispastraiposriftas"/>
  </w:style>
  <w:style w:type="character" w:customStyle="1" w:styleId="typewriter">
    <w:name w:val="typewriter"/>
    <w:basedOn w:val="Numatytasispastraiposriftas"/>
  </w:style>
  <w:style w:type="character" w:customStyle="1" w:styleId="Komentaronuoroda">
    <w:name w:val="Komentaro nuoroda"/>
    <w:rPr>
      <w:sz w:val="16"/>
      <w:szCs w:val="16"/>
    </w:rPr>
  </w:style>
  <w:style w:type="character" w:customStyle="1" w:styleId="HTMLiankstoformatuotasDiagrama">
    <w:name w:val="HTML iš anksto formatuotas Diagrama"/>
    <w:rPr>
      <w:rFonts w:ascii="Courier New" w:hAnsi="Courier New" w:cs="Courier New"/>
    </w:rPr>
  </w:style>
  <w:style w:type="character" w:customStyle="1" w:styleId="Typewriter0">
    <w:name w:val="Typewriter"/>
    <w:rPr>
      <w:rFonts w:ascii="Courier New" w:hAnsi="Courier New"/>
      <w:sz w:val="20"/>
    </w:rPr>
  </w:style>
  <w:style w:type="character" w:styleId="Emphasis">
    <w:name w:val="Emphasis"/>
    <w:qFormat/>
    <w:rPr>
      <w:b/>
      <w:bCs/>
      <w:i w:val="0"/>
      <w:iCs w:val="0"/>
    </w:rPr>
  </w:style>
  <w:style w:type="character" w:customStyle="1" w:styleId="PagrindiniotekstotraukaDiagrama">
    <w:name w:val="Pagrindinio teksto įtrauka Diagrama"/>
    <w:basedOn w:val="Numatytasispastraiposriftas"/>
  </w:style>
  <w:style w:type="character" w:customStyle="1" w:styleId="KomentarotekstasDiagrama">
    <w:name w:val="Komentaro tekstas Diagrama"/>
    <w:basedOn w:val="Numatytasispastraiposriftas"/>
  </w:style>
  <w:style w:type="character" w:customStyle="1" w:styleId="AntratsDiagrama">
    <w:name w:val="Antraštės Diagrama"/>
    <w:basedOn w:val="Numatytasispastraiposriftas"/>
  </w:style>
  <w:style w:type="character" w:customStyle="1" w:styleId="HTMLspausdinimomainl">
    <w:name w:val="HTML spausdinimo mašinėlė"/>
    <w:rPr>
      <w:rFonts w:ascii="Arial Unicode MS" w:eastAsia="Arial Unicode MS" w:hAnsi="Arial Unicode MS" w:cs="Arial Unicode MS"/>
      <w:sz w:val="20"/>
      <w:szCs w:val="20"/>
    </w:rPr>
  </w:style>
  <w:style w:type="character" w:customStyle="1" w:styleId="PoratDiagrama">
    <w:name w:val="Poraštė Diagrama"/>
    <w:basedOn w:val="Numatytasispastraiposriftas"/>
  </w:style>
  <w:style w:type="character" w:customStyle="1" w:styleId="Numeravimosimboliai">
    <w:name w:val="Numeravimo simboliai"/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24"/>
    </w:rPr>
  </w:style>
  <w:style w:type="paragraph" w:styleId="List">
    <w:name w:val="List"/>
    <w:basedOn w:val="BodyText"/>
    <w:rPr>
      <w:rFonts w:cs="Tahoma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customStyle="1" w:styleId="HTMLiankstoformatuotas">
    <w:name w:val="HTML iš anksto formatuotas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istatymas">
    <w:name w:val="istatymas"/>
    <w:basedOn w:val="Normal"/>
    <w:pPr>
      <w:spacing w:before="280" w:after="280"/>
    </w:pPr>
    <w:rPr>
      <w:sz w:val="24"/>
      <w:szCs w:val="24"/>
    </w:rPr>
  </w:style>
  <w:style w:type="paragraph" w:customStyle="1" w:styleId="Tekstas">
    <w:name w:val="Tekstas"/>
    <w:basedOn w:val="Normal"/>
    <w:pPr>
      <w:spacing w:before="40" w:after="40"/>
      <w:ind w:right="40" w:firstLine="1247"/>
      <w:jc w:val="both"/>
    </w:pPr>
    <w:rPr>
      <w:sz w:val="24"/>
      <w:szCs w:val="24"/>
    </w:rPr>
  </w:style>
  <w:style w:type="paragraph" w:customStyle="1" w:styleId="Debesliotekstas">
    <w:name w:val="Debesėlio tekstas"/>
    <w:basedOn w:val="Normal"/>
    <w:rPr>
      <w:rFonts w:ascii="Tahoma" w:hAnsi="Tahoma" w:cs="Tahoma"/>
      <w:sz w:val="16"/>
      <w:szCs w:val="16"/>
    </w:rPr>
  </w:style>
  <w:style w:type="paragraph" w:customStyle="1" w:styleId="statymopavad">
    <w:name w:val="Įstatymo pavad."/>
    <w:basedOn w:val="Normal"/>
    <w:pPr>
      <w:spacing w:line="360" w:lineRule="auto"/>
      <w:ind w:firstLine="720"/>
      <w:jc w:val="center"/>
    </w:pPr>
    <w:rPr>
      <w:rFonts w:ascii="TimesLT" w:hAnsi="TimesLT"/>
      <w:caps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paragraph" w:customStyle="1" w:styleId="Komentarotekstas">
    <w:name w:val="Komentaro tekstas"/>
    <w:basedOn w:val="Normal"/>
  </w:style>
  <w:style w:type="paragraph" w:customStyle="1" w:styleId="Komentarotema">
    <w:name w:val="Komentaro tema"/>
    <w:basedOn w:val="Komentarotekstas"/>
    <w:next w:val="Komentarotekstas"/>
    <w:rPr>
      <w:b/>
      <w:bCs/>
    </w:rPr>
  </w:style>
  <w:style w:type="paragraph" w:customStyle="1" w:styleId="preformatted">
    <w:name w:val="preformatted"/>
    <w:basedOn w:val="Normal"/>
    <w:pPr>
      <w:spacing w:before="280" w:after="280"/>
    </w:pPr>
    <w:rPr>
      <w:sz w:val="24"/>
      <w:szCs w:val="24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rastasistinklapis">
    <w:name w:val="Įprastasis (tinklapis)"/>
    <w:basedOn w:val="Normal"/>
    <w:pPr>
      <w:spacing w:before="280" w:after="280"/>
      <w:jc w:val="both"/>
    </w:pPr>
    <w:rPr>
      <w:rFonts w:ascii="Tahoma" w:hAnsi="Tahoma" w:cs="Tahoma"/>
      <w:color w:val="606872"/>
      <w:sz w:val="15"/>
      <w:szCs w:val="15"/>
      <w:lang w:val="en-US"/>
    </w:rPr>
  </w:style>
  <w:style w:type="paragraph" w:customStyle="1" w:styleId="tekstas0">
    <w:name w:val="tekstas"/>
    <w:basedOn w:val="Normal"/>
    <w:pPr>
      <w:spacing w:before="280" w:after="280"/>
    </w:pPr>
    <w:rPr>
      <w:sz w:val="24"/>
      <w:szCs w:val="24"/>
    </w:rPr>
  </w:style>
  <w:style w:type="paragraph" w:customStyle="1" w:styleId="centrbold">
    <w:name w:val="centrbold"/>
    <w:basedOn w:val="Normal"/>
    <w:pPr>
      <w:spacing w:before="280" w:after="280"/>
    </w:pPr>
    <w:rPr>
      <w:sz w:val="24"/>
      <w:szCs w:val="24"/>
    </w:rPr>
  </w:style>
  <w:style w:type="paragraph" w:customStyle="1" w:styleId="CharDiagramaCharDiagramaChar">
    <w:name w:val="Char Diagrama Char Diagrama Char"/>
    <w:basedOn w:val="Normal"/>
    <w:pPr>
      <w:spacing w:after="160" w:line="240" w:lineRule="exact"/>
    </w:pPr>
    <w:rPr>
      <w:rFonts w:ascii="Tahoma" w:hAnsi="Tahoma"/>
      <w:lang w:val="en-US"/>
    </w:rPr>
  </w:style>
  <w:style w:type="paragraph" w:customStyle="1" w:styleId="Char1">
    <w:name w:val="Char1"/>
    <w:basedOn w:val="Normal"/>
    <w:pPr>
      <w:spacing w:after="160" w:line="240" w:lineRule="exact"/>
    </w:pPr>
    <w:rPr>
      <w:rFonts w:ascii="Tahoma" w:hAnsi="Tahoma"/>
    </w:rPr>
  </w:style>
  <w:style w:type="paragraph" w:customStyle="1" w:styleId="Preformatted0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customStyle="1" w:styleId="DiagramaCharCharDiagramaCharCharDiagramaCharChar1DiagramaCharCharDiagramaDiagramaDiagramaCharCharDiagramaDiagramaDiagramaDiagramaDiagramaDiagramaDiagramaDiagramaDiagramaDiagramaDiagramaDiagrama">
    <w:name w:val="Diagrama Char Char Diagrama Char Char Diagrama Char Char1 Diagrama Char Char Diagrama Diagrama Diagrama Char Char Diagrama Diagrama Diagrama Diagrama Diagrama Diagrama Diagrama Diagrama Diagrama Diagrama Diagrama Diagrama"/>
    <w:basedOn w:val="Normal"/>
    <w:pPr>
      <w:spacing w:after="160" w:line="240" w:lineRule="exact"/>
    </w:pPr>
    <w:rPr>
      <w:rFonts w:ascii="Verdana" w:hAnsi="Verdana" w:cs="Verdana"/>
    </w:rPr>
  </w:style>
  <w:style w:type="paragraph" w:customStyle="1" w:styleId="Pagrindiniotekstotrauka21">
    <w:name w:val="Pagrindinio teksto įtrauka 21"/>
    <w:pPr>
      <w:suppressAutoHyphens/>
      <w:spacing w:after="120" w:line="480" w:lineRule="auto"/>
      <w:ind w:left="283"/>
    </w:pPr>
    <w:rPr>
      <w:rFonts w:eastAsia="ヒラギノ角ゴ Pro W3"/>
      <w:color w:val="000000"/>
      <w:sz w:val="24"/>
      <w:lang w:eastAsia="ar-SA"/>
    </w:rPr>
  </w:style>
  <w:style w:type="paragraph" w:customStyle="1" w:styleId="Char">
    <w:name w:val="Char"/>
    <w:basedOn w:val="Normal"/>
    <w:pPr>
      <w:widowControl w:val="0"/>
      <w:spacing w:after="160" w:line="240" w:lineRule="exact"/>
      <w:jc w:val="both"/>
      <w:textAlignment w:val="baseline"/>
    </w:pPr>
    <w:rPr>
      <w:rFonts w:ascii="Tahoma" w:hAnsi="Tahoma"/>
      <w:lang w:val="en-US"/>
    </w:rPr>
  </w:style>
  <w:style w:type="paragraph" w:styleId="Footer">
    <w:name w:val="footer"/>
    <w:basedOn w:val="Normal"/>
    <w:link w:val="FooterChar"/>
    <w:pPr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Kadroturinys">
    <w:name w:val="Kadro turinys"/>
    <w:basedOn w:val="BodyText"/>
  </w:style>
  <w:style w:type="character" w:styleId="CommentReference">
    <w:name w:val="annotation reference"/>
    <w:uiPriority w:val="99"/>
    <w:semiHidden/>
    <w:unhideWhenUsed/>
    <w:rsid w:val="00743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307"/>
  </w:style>
  <w:style w:type="character" w:customStyle="1" w:styleId="CommentTextChar">
    <w:name w:val="Comment Text Char"/>
    <w:link w:val="CommentText"/>
    <w:uiPriority w:val="99"/>
    <w:rsid w:val="00743307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30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3307"/>
    <w:rPr>
      <w:b/>
      <w:bCs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3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3307"/>
    <w:rPr>
      <w:rFonts w:ascii="Tahoma" w:hAnsi="Tahoma" w:cs="Tahoma"/>
      <w:sz w:val="16"/>
      <w:szCs w:val="16"/>
      <w:lang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7DA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A7DA9"/>
    <w:rPr>
      <w:sz w:val="16"/>
      <w:szCs w:val="16"/>
      <w:lang w:eastAsia="ar-SA"/>
    </w:rPr>
  </w:style>
  <w:style w:type="character" w:customStyle="1" w:styleId="FooterChar">
    <w:name w:val="Footer Char"/>
    <w:link w:val="Footer"/>
    <w:rsid w:val="002A7DA9"/>
    <w:rPr>
      <w:lang w:eastAsia="ar-SA"/>
    </w:rPr>
  </w:style>
  <w:style w:type="paragraph" w:customStyle="1" w:styleId="Default">
    <w:name w:val="Default"/>
    <w:rsid w:val="00B23D3B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913EB6"/>
    <w:rPr>
      <w:lang w:eastAsia="ar-SA"/>
    </w:rPr>
  </w:style>
  <w:style w:type="paragraph" w:customStyle="1" w:styleId="tajtip">
    <w:name w:val="tajtip"/>
    <w:basedOn w:val="Normal"/>
    <w:rsid w:val="00C877CA"/>
    <w:pPr>
      <w:suppressAutoHyphens w:val="0"/>
      <w:spacing w:after="150"/>
    </w:pPr>
    <w:rPr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7B41C6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8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0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05928-429A-4E93-9641-F94689641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„12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2021-11-25T06:28:00Z</dcterms:created>
  <dc:creator>Alesia</dc:creator>
  <cp:lastModifiedBy>Janina Krušinskaitė</cp:lastModifiedBy>
  <cp:lastPrinted>2017-06-21T07:21:00Z</cp:lastPrinted>
  <dcterms:modified xsi:type="dcterms:W3CDTF">2021-11-25T06:28:00Z</dcterms:modified>
  <cp:revision>3</cp:revision>
  <dc:title>„12</dc:title>
</cp:coreProperties>
</file>