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5126" w14:textId="77777777" w:rsidR="00F23044" w:rsidRDefault="00EC1F94" w:rsidP="00B0104A">
      <w:pPr>
        <w:pStyle w:val="Antrat1"/>
        <w:tabs>
          <w:tab w:val="left" w:pos="900"/>
        </w:tabs>
        <w:ind w:left="6804"/>
        <w:jc w:val="left"/>
      </w:pPr>
      <w:r>
        <w:t xml:space="preserve">Projekto </w:t>
      </w:r>
    </w:p>
    <w:p w14:paraId="0DE85127" w14:textId="77777777" w:rsidR="00F23044" w:rsidRPr="008C7C22" w:rsidRDefault="00EC1F94" w:rsidP="00B0104A">
      <w:pPr>
        <w:ind w:left="6804"/>
        <w:rPr>
          <w:b/>
          <w:lang w:val="lt-LT"/>
        </w:rPr>
      </w:pPr>
      <w:r w:rsidRPr="00EC1F94">
        <w:rPr>
          <w:b/>
          <w:lang w:val="lt-LT"/>
        </w:rPr>
        <w:t xml:space="preserve">lyginamasis variantas </w:t>
      </w:r>
    </w:p>
    <w:p w14:paraId="0DE85128" w14:textId="77777777" w:rsidR="00C42B8D" w:rsidRDefault="00C42B8D" w:rsidP="00B0104A">
      <w:pPr>
        <w:jc w:val="center"/>
        <w:rPr>
          <w:b/>
          <w:lang w:val="lt-LT"/>
        </w:rPr>
      </w:pPr>
    </w:p>
    <w:p w14:paraId="0DE85129" w14:textId="77777777" w:rsidR="00C42B8D" w:rsidRPr="00894BE4" w:rsidRDefault="00C42B8D" w:rsidP="00B0104A">
      <w:pPr>
        <w:pStyle w:val="Pagrindinistekstas"/>
        <w:jc w:val="center"/>
        <w:rPr>
          <w:b/>
        </w:rPr>
      </w:pPr>
      <w:r w:rsidRPr="00894BE4">
        <w:rPr>
          <w:b/>
        </w:rPr>
        <w:t>LIETUVOS RESPUBLIKOS</w:t>
      </w:r>
    </w:p>
    <w:p w14:paraId="0DE8512A" w14:textId="77777777" w:rsidR="00A346D2" w:rsidRDefault="00C42B8D" w:rsidP="00B0104A">
      <w:pPr>
        <w:jc w:val="center"/>
        <w:rPr>
          <w:b/>
          <w:lang w:val="lt-LT"/>
        </w:rPr>
      </w:pPr>
      <w:r w:rsidRPr="00894BE4">
        <w:rPr>
          <w:b/>
          <w:lang w:val="lt-LT"/>
        </w:rPr>
        <w:t xml:space="preserve">PELNO </w:t>
      </w:r>
      <w:r w:rsidRPr="00D64C71">
        <w:rPr>
          <w:b/>
          <w:lang w:val="lt-LT"/>
        </w:rPr>
        <w:t xml:space="preserve">MOKESČIO ĮSTATYMO </w:t>
      </w:r>
      <w:r w:rsidR="00B3325F">
        <w:rPr>
          <w:b/>
          <w:lang w:val="lt-LT"/>
        </w:rPr>
        <w:t xml:space="preserve">NR. </w:t>
      </w:r>
      <w:r w:rsidR="00B3325F" w:rsidRPr="0052390D">
        <w:rPr>
          <w:b/>
          <w:szCs w:val="24"/>
        </w:rPr>
        <w:t>IX-675</w:t>
      </w:r>
      <w:r w:rsidR="00B3325F" w:rsidRPr="00E9741C">
        <w:rPr>
          <w:szCs w:val="24"/>
        </w:rPr>
        <w:t xml:space="preserve"> </w:t>
      </w:r>
      <w:r w:rsidR="00C24B70">
        <w:rPr>
          <w:b/>
          <w:lang w:val="lt-LT"/>
        </w:rPr>
        <w:t>3</w:t>
      </w:r>
      <w:r w:rsidR="00F51196">
        <w:rPr>
          <w:b/>
          <w:lang w:val="lt-LT"/>
        </w:rPr>
        <w:t xml:space="preserve">0 </w:t>
      </w:r>
      <w:r w:rsidRPr="00D64C71">
        <w:rPr>
          <w:b/>
          <w:lang w:val="lt-LT"/>
        </w:rPr>
        <w:t>STRAIPSNI</w:t>
      </w:r>
      <w:r w:rsidR="005412AB">
        <w:rPr>
          <w:b/>
          <w:lang w:val="lt-LT"/>
        </w:rPr>
        <w:t>O</w:t>
      </w:r>
      <w:r w:rsidR="00A346D2" w:rsidRPr="00A346D2">
        <w:rPr>
          <w:b/>
          <w:bCs/>
          <w:szCs w:val="24"/>
          <w:lang w:val="lt-LT"/>
        </w:rPr>
        <w:t xml:space="preserve"> </w:t>
      </w:r>
      <w:r w:rsidR="00C24B70">
        <w:rPr>
          <w:b/>
          <w:bCs/>
          <w:szCs w:val="24"/>
          <w:lang w:val="lt-LT"/>
        </w:rPr>
        <w:t>PA</w:t>
      </w:r>
      <w:r w:rsidR="00B3325F">
        <w:rPr>
          <w:b/>
          <w:bCs/>
          <w:szCs w:val="24"/>
          <w:lang w:val="lt-LT"/>
        </w:rPr>
        <w:t>KEITI</w:t>
      </w:r>
      <w:r w:rsidR="00C24B70">
        <w:rPr>
          <w:b/>
          <w:bCs/>
          <w:szCs w:val="24"/>
          <w:lang w:val="lt-LT"/>
        </w:rPr>
        <w:t xml:space="preserve">MO </w:t>
      </w:r>
    </w:p>
    <w:p w14:paraId="0DE8512B" w14:textId="77777777" w:rsidR="007852E2" w:rsidRDefault="007852E2" w:rsidP="00B0104A">
      <w:pPr>
        <w:ind w:left="2592" w:firstLine="1296"/>
        <w:rPr>
          <w:b/>
          <w:lang w:val="lt-LT"/>
        </w:rPr>
      </w:pPr>
      <w:r>
        <w:rPr>
          <w:b/>
          <w:lang w:val="lt-LT"/>
        </w:rPr>
        <w:t>ĮSTATYMAS</w:t>
      </w:r>
    </w:p>
    <w:p w14:paraId="0DE8512C" w14:textId="77777777" w:rsidR="00A346D2" w:rsidRDefault="00A346D2" w:rsidP="00B0104A">
      <w:pPr>
        <w:pStyle w:val="Pagrindinistekstas"/>
      </w:pPr>
    </w:p>
    <w:p w14:paraId="0DE8512D" w14:textId="77777777" w:rsidR="007852E2" w:rsidRDefault="007852E2" w:rsidP="00B0104A">
      <w:pPr>
        <w:pStyle w:val="Pagrindinistekstas"/>
        <w:jc w:val="center"/>
      </w:pPr>
      <w:r>
        <w:t>20</w:t>
      </w:r>
      <w:r w:rsidR="00F51196">
        <w:rPr>
          <w:lang w:val="en-GB"/>
        </w:rPr>
        <w:t>21</w:t>
      </w:r>
      <w:r>
        <w:t xml:space="preserve"> m.</w:t>
      </w:r>
      <w:r>
        <w:tab/>
      </w:r>
      <w:r>
        <w:tab/>
        <w:t>d. Nr.</w:t>
      </w:r>
    </w:p>
    <w:p w14:paraId="0DE8512E" w14:textId="77777777" w:rsidR="00591805" w:rsidRPr="00591805" w:rsidRDefault="007852E2" w:rsidP="00B0104A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DE8512F" w14:textId="77777777" w:rsidR="00591805" w:rsidRPr="00C42B8D" w:rsidRDefault="00591805" w:rsidP="00B0104A">
      <w:pPr>
        <w:rPr>
          <w:b/>
          <w:lang w:val="lt-LT"/>
        </w:rPr>
      </w:pPr>
    </w:p>
    <w:p w14:paraId="0DE85130" w14:textId="77777777" w:rsidR="00AF24BA" w:rsidRDefault="00AF24BA" w:rsidP="00B0104A">
      <w:pPr>
        <w:jc w:val="center"/>
        <w:rPr>
          <w:lang w:val="lt-LT"/>
        </w:rPr>
      </w:pPr>
    </w:p>
    <w:p w14:paraId="0DE85131" w14:textId="77777777" w:rsidR="00813A2F" w:rsidRPr="00FB7470" w:rsidRDefault="00813A2F" w:rsidP="00D9056D">
      <w:pPr>
        <w:spacing w:line="276" w:lineRule="auto"/>
        <w:ind w:firstLine="709"/>
        <w:jc w:val="both"/>
        <w:rPr>
          <w:b/>
          <w:bCs/>
          <w:szCs w:val="24"/>
          <w:lang w:val="lt-LT"/>
        </w:rPr>
      </w:pPr>
      <w:r w:rsidRPr="00FB7470">
        <w:rPr>
          <w:b/>
          <w:bCs/>
          <w:szCs w:val="24"/>
          <w:lang w:val="lt-LT"/>
        </w:rPr>
        <w:t>1 straipsnis. 30 straipsnio pa</w:t>
      </w:r>
      <w:r w:rsidR="00B852AE">
        <w:rPr>
          <w:b/>
          <w:bCs/>
          <w:szCs w:val="24"/>
          <w:lang w:val="lt-LT"/>
        </w:rPr>
        <w:t>keiti</w:t>
      </w:r>
      <w:r w:rsidRPr="00FB7470">
        <w:rPr>
          <w:b/>
          <w:bCs/>
          <w:szCs w:val="24"/>
          <w:lang w:val="lt-LT"/>
        </w:rPr>
        <w:t>mas</w:t>
      </w:r>
    </w:p>
    <w:p w14:paraId="0DE85132" w14:textId="77777777" w:rsidR="00813A2F" w:rsidRPr="0052390D" w:rsidRDefault="00813A2F" w:rsidP="00D9056D">
      <w:pPr>
        <w:pStyle w:val="Sraopastraipa"/>
        <w:numPr>
          <w:ilvl w:val="0"/>
          <w:numId w:val="7"/>
        </w:numPr>
        <w:spacing w:line="276" w:lineRule="auto"/>
        <w:rPr>
          <w:szCs w:val="24"/>
          <w:lang w:val="lt-LT"/>
        </w:rPr>
      </w:pPr>
      <w:r w:rsidRPr="0052390D">
        <w:rPr>
          <w:szCs w:val="24"/>
          <w:lang w:val="lt-LT"/>
        </w:rPr>
        <w:t>Papildyti 30 straipsnį 5</w:t>
      </w:r>
      <w:r w:rsidRPr="0052390D">
        <w:rPr>
          <w:szCs w:val="24"/>
          <w:vertAlign w:val="superscript"/>
          <w:lang w:val="lt-LT"/>
        </w:rPr>
        <w:t>1</w:t>
      </w:r>
      <w:r w:rsidRPr="0052390D">
        <w:rPr>
          <w:szCs w:val="24"/>
          <w:lang w:val="lt-LT"/>
        </w:rPr>
        <w:t xml:space="preserve"> dalimi:</w:t>
      </w:r>
    </w:p>
    <w:p w14:paraId="0DE85133" w14:textId="77777777" w:rsidR="00813A2F" w:rsidRDefault="00813A2F" w:rsidP="00D9056D">
      <w:pPr>
        <w:spacing w:line="276" w:lineRule="auto"/>
        <w:ind w:firstLine="709"/>
        <w:jc w:val="both"/>
        <w:rPr>
          <w:bCs/>
          <w:szCs w:val="24"/>
          <w:lang w:val="lt-LT"/>
        </w:rPr>
      </w:pPr>
      <w:r w:rsidRPr="00E25311">
        <w:rPr>
          <w:szCs w:val="24"/>
          <w:lang w:val="lt-LT"/>
        </w:rPr>
        <w:t>„</w:t>
      </w:r>
      <w:r w:rsidRPr="00E25311">
        <w:rPr>
          <w:b/>
          <w:szCs w:val="24"/>
          <w:lang w:val="lt-LT"/>
        </w:rPr>
        <w:t>5</w:t>
      </w:r>
      <w:r w:rsidRPr="00F93D6D">
        <w:rPr>
          <w:b/>
          <w:szCs w:val="24"/>
          <w:vertAlign w:val="superscript"/>
          <w:lang w:val="lt-LT"/>
        </w:rPr>
        <w:t>1</w:t>
      </w:r>
      <w:r w:rsidRPr="00F93D6D">
        <w:rPr>
          <w:b/>
          <w:szCs w:val="24"/>
          <w:lang w:val="lt-LT"/>
        </w:rPr>
        <w:t>. 2020 m</w:t>
      </w:r>
      <w:r w:rsidR="00A62401" w:rsidRPr="00F93D6D">
        <w:rPr>
          <w:b/>
          <w:szCs w:val="24"/>
          <w:lang w:val="lt-LT"/>
        </w:rPr>
        <w:t>etų</w:t>
      </w:r>
      <w:r w:rsidRPr="00F93D6D">
        <w:rPr>
          <w:b/>
          <w:szCs w:val="24"/>
          <w:lang w:val="lt-LT"/>
        </w:rPr>
        <w:t xml:space="preserve"> mokestinio laikotarpio nuostoliais gali būti mažinamas 2019 m</w:t>
      </w:r>
      <w:r w:rsidR="00A62401" w:rsidRPr="00F93D6D">
        <w:rPr>
          <w:b/>
          <w:szCs w:val="24"/>
          <w:lang w:val="lt-LT"/>
        </w:rPr>
        <w:t>etų</w:t>
      </w:r>
      <w:r w:rsidRPr="00F93D6D">
        <w:rPr>
          <w:b/>
          <w:szCs w:val="24"/>
          <w:lang w:val="lt-LT"/>
        </w:rPr>
        <w:t xml:space="preserve"> mokestinio laikotarpio apmokestinamasis pelnas</w:t>
      </w:r>
      <w:r w:rsidR="00A63935" w:rsidRPr="00F93D6D">
        <w:rPr>
          <w:b/>
          <w:szCs w:val="24"/>
          <w:lang w:val="lt-LT"/>
        </w:rPr>
        <w:t xml:space="preserve">, jeigu </w:t>
      </w:r>
      <w:r w:rsidR="00A63935" w:rsidRPr="0052390D">
        <w:rPr>
          <w:b/>
          <w:color w:val="000000"/>
          <w:szCs w:val="24"/>
          <w:lang w:val="lt-LT"/>
        </w:rPr>
        <w:t>veikla, dėl kurios šie nuostoliai susidarė</w:t>
      </w:r>
      <w:r w:rsidR="00F93D6D">
        <w:rPr>
          <w:b/>
          <w:color w:val="000000"/>
          <w:szCs w:val="24"/>
          <w:lang w:val="lt-LT"/>
        </w:rPr>
        <w:t>,</w:t>
      </w:r>
      <w:r w:rsidR="00A63935" w:rsidRPr="0052390D">
        <w:rPr>
          <w:b/>
          <w:color w:val="000000"/>
          <w:szCs w:val="24"/>
          <w:lang w:val="lt-LT"/>
        </w:rPr>
        <w:t xml:space="preserve"> buvo vykdoma ir 2019 metais</w:t>
      </w:r>
      <w:r w:rsidRPr="00E25311">
        <w:rPr>
          <w:b/>
          <w:szCs w:val="24"/>
          <w:lang w:val="lt-LT"/>
        </w:rPr>
        <w:t>. Mažinant 2019 m</w:t>
      </w:r>
      <w:r w:rsidR="00A62401" w:rsidRPr="00F93D6D">
        <w:rPr>
          <w:b/>
          <w:szCs w:val="24"/>
          <w:lang w:val="lt-LT"/>
        </w:rPr>
        <w:t>etų</w:t>
      </w:r>
      <w:r w:rsidRPr="00F93D6D">
        <w:rPr>
          <w:b/>
          <w:szCs w:val="24"/>
          <w:lang w:val="lt-LT"/>
        </w:rPr>
        <w:t xml:space="preserve"> mokestinio laikotarpio apmokestinamąjį pelną 2020 m</w:t>
      </w:r>
      <w:r w:rsidR="00A62401" w:rsidRPr="00F93D6D">
        <w:rPr>
          <w:b/>
          <w:szCs w:val="24"/>
          <w:lang w:val="lt-LT"/>
        </w:rPr>
        <w:t>etų</w:t>
      </w:r>
      <w:r w:rsidRPr="00F93D6D">
        <w:rPr>
          <w:b/>
          <w:szCs w:val="24"/>
          <w:lang w:val="lt-LT"/>
        </w:rPr>
        <w:t xml:space="preserve"> mokestinio laikotarpio nuostoliais, taikomi šio straipsnio 2, 2</w:t>
      </w:r>
      <w:r w:rsidRPr="00F93D6D">
        <w:rPr>
          <w:b/>
          <w:szCs w:val="24"/>
          <w:vertAlign w:val="superscript"/>
          <w:lang w:val="lt-LT"/>
        </w:rPr>
        <w:t>1</w:t>
      </w:r>
      <w:r w:rsidR="00F93D6D">
        <w:rPr>
          <w:b/>
          <w:szCs w:val="24"/>
          <w:lang w:val="lt-LT"/>
        </w:rPr>
        <w:t xml:space="preserve"> ir</w:t>
      </w:r>
      <w:r w:rsidRPr="00E25311">
        <w:rPr>
          <w:b/>
          <w:szCs w:val="24"/>
          <w:lang w:val="lt-LT"/>
        </w:rPr>
        <w:t xml:space="preserve"> 4 dalyse nustatyti apribojimai. </w:t>
      </w:r>
      <w:r w:rsidR="005412AB" w:rsidRPr="00F93D6D">
        <w:rPr>
          <w:b/>
          <w:szCs w:val="24"/>
          <w:lang w:val="lt-LT"/>
        </w:rPr>
        <w:t xml:space="preserve">Nuostolių suma, kuria buvo sumažintas </w:t>
      </w:r>
      <w:r w:rsidRPr="00F93D6D">
        <w:rPr>
          <w:b/>
          <w:szCs w:val="24"/>
          <w:lang w:val="lt-LT"/>
        </w:rPr>
        <w:t xml:space="preserve">2019 </w:t>
      </w:r>
      <w:r w:rsidR="00A62401" w:rsidRPr="00F93D6D">
        <w:rPr>
          <w:b/>
          <w:szCs w:val="24"/>
          <w:lang w:val="lt-LT"/>
        </w:rPr>
        <w:t>metų</w:t>
      </w:r>
      <w:r w:rsidRPr="00F93D6D">
        <w:rPr>
          <w:b/>
          <w:szCs w:val="24"/>
          <w:lang w:val="lt-LT"/>
        </w:rPr>
        <w:t xml:space="preserve"> mokestinio laikotarpio </w:t>
      </w:r>
      <w:r w:rsidR="005412AB" w:rsidRPr="00F93D6D">
        <w:rPr>
          <w:b/>
          <w:szCs w:val="24"/>
          <w:lang w:val="lt-LT"/>
        </w:rPr>
        <w:t xml:space="preserve">apmokestinamasis pelnas, </w:t>
      </w:r>
      <w:r w:rsidRPr="00F93D6D">
        <w:rPr>
          <w:b/>
          <w:szCs w:val="24"/>
          <w:lang w:val="lt-LT"/>
        </w:rPr>
        <w:t>nebegali b</w:t>
      </w:r>
      <w:r w:rsidR="005412AB" w:rsidRPr="00F93D6D">
        <w:rPr>
          <w:b/>
          <w:szCs w:val="24"/>
          <w:lang w:val="lt-LT"/>
        </w:rPr>
        <w:t>ūti perkeliama</w:t>
      </w:r>
      <w:r w:rsidRPr="00F93D6D">
        <w:rPr>
          <w:b/>
          <w:szCs w:val="24"/>
          <w:lang w:val="lt-LT"/>
        </w:rPr>
        <w:t xml:space="preserve"> į vėlesnius mokestinius laikotarpius. Šios dalies nuostatos netaikomos </w:t>
      </w:r>
      <w:r w:rsidRPr="00E25311">
        <w:rPr>
          <w:b/>
          <w:szCs w:val="24"/>
          <w:lang w:val="lt-LT"/>
        </w:rPr>
        <w:t xml:space="preserve">nuostolių, susidariusių </w:t>
      </w:r>
      <w:r w:rsidRPr="00F93D6D">
        <w:rPr>
          <w:b/>
          <w:szCs w:val="24"/>
          <w:lang w:val="lt-LT"/>
        </w:rPr>
        <w:t>reorganizuojant, likviduojant, pertvarkant</w:t>
      </w:r>
      <w:r w:rsidR="001A0D67" w:rsidRPr="001A0D67">
        <w:rPr>
          <w:b/>
          <w:szCs w:val="24"/>
          <w:lang w:val="lt-LT"/>
        </w:rPr>
        <w:t xml:space="preserve"> </w:t>
      </w:r>
      <w:r w:rsidR="001A0D67" w:rsidRPr="00F93D6D">
        <w:rPr>
          <w:b/>
          <w:szCs w:val="24"/>
          <w:lang w:val="lt-LT"/>
        </w:rPr>
        <w:t>vienetus</w:t>
      </w:r>
      <w:r w:rsidR="001A0D67">
        <w:rPr>
          <w:b/>
          <w:szCs w:val="24"/>
          <w:lang w:val="lt-LT"/>
        </w:rPr>
        <w:t xml:space="preserve"> ar</w:t>
      </w:r>
      <w:r w:rsidRPr="00E25311">
        <w:rPr>
          <w:b/>
          <w:szCs w:val="24"/>
          <w:lang w:val="lt-LT"/>
        </w:rPr>
        <w:t xml:space="preserve"> Lietuvos vienetui (Europos bendrovei ar Europos kooperatinei bendrovei) perkeliant registruotą</w:t>
      </w:r>
      <w:r w:rsidR="001A0D67">
        <w:rPr>
          <w:b/>
          <w:szCs w:val="24"/>
          <w:lang w:val="lt-LT"/>
        </w:rPr>
        <w:t>ją</w:t>
      </w:r>
      <w:r w:rsidRPr="00E25311">
        <w:rPr>
          <w:b/>
          <w:szCs w:val="24"/>
          <w:lang w:val="lt-LT"/>
        </w:rPr>
        <w:t xml:space="preserve"> buveinę į kitą Europos Sąjungos valstybę narę,</w:t>
      </w:r>
      <w:r w:rsidRPr="00F93D6D">
        <w:rPr>
          <w:b/>
          <w:szCs w:val="24"/>
          <w:lang w:val="lt-LT"/>
        </w:rPr>
        <w:t xml:space="preserve"> perkėlimui.</w:t>
      </w:r>
      <w:r w:rsidRPr="0052390D">
        <w:rPr>
          <w:bCs/>
          <w:szCs w:val="24"/>
          <w:lang w:val="lt-LT"/>
        </w:rPr>
        <w:t>“</w:t>
      </w:r>
    </w:p>
    <w:p w14:paraId="0DE85134" w14:textId="77777777" w:rsidR="0052390D" w:rsidRPr="00D2252B" w:rsidRDefault="0052390D" w:rsidP="00D9056D">
      <w:pPr>
        <w:pStyle w:val="Sraopastraipa"/>
        <w:numPr>
          <w:ilvl w:val="0"/>
          <w:numId w:val="7"/>
        </w:numPr>
        <w:spacing w:line="276" w:lineRule="auto"/>
        <w:jc w:val="both"/>
        <w:rPr>
          <w:bCs/>
          <w:szCs w:val="24"/>
          <w:lang w:val="lt-LT"/>
        </w:rPr>
      </w:pPr>
      <w:r w:rsidRPr="0052390D">
        <w:rPr>
          <w:bCs/>
          <w:szCs w:val="24"/>
          <w:lang w:val="lt-LT"/>
        </w:rPr>
        <w:t xml:space="preserve">Pripažinti netekusia galios 30 straipsnio </w:t>
      </w:r>
      <w:r w:rsidRPr="0052390D">
        <w:rPr>
          <w:szCs w:val="24"/>
          <w:lang w:val="lt-LT"/>
        </w:rPr>
        <w:t>5</w:t>
      </w:r>
      <w:r w:rsidRPr="0052390D">
        <w:rPr>
          <w:szCs w:val="24"/>
          <w:vertAlign w:val="superscript"/>
          <w:lang w:val="lt-LT"/>
        </w:rPr>
        <w:t>1</w:t>
      </w:r>
      <w:r w:rsidRPr="0052390D">
        <w:rPr>
          <w:szCs w:val="24"/>
          <w:lang w:val="lt-LT"/>
        </w:rPr>
        <w:t xml:space="preserve"> dalį.</w:t>
      </w:r>
    </w:p>
    <w:p w14:paraId="0DE85135" w14:textId="77777777" w:rsidR="00D2252B" w:rsidRPr="00F26678" w:rsidRDefault="00D2252B" w:rsidP="00D9056D">
      <w:pPr>
        <w:spacing w:line="276" w:lineRule="auto"/>
        <w:ind w:firstLine="709"/>
        <w:jc w:val="both"/>
        <w:rPr>
          <w:bCs/>
          <w:szCs w:val="24"/>
          <w:lang w:val="lt-LT"/>
        </w:rPr>
      </w:pPr>
      <w:r w:rsidRPr="00D2252B">
        <w:rPr>
          <w:strike/>
          <w:szCs w:val="24"/>
          <w:lang w:val="lt-LT"/>
        </w:rPr>
        <w:t>5</w:t>
      </w:r>
      <w:r w:rsidRPr="00D2252B">
        <w:rPr>
          <w:strike/>
          <w:szCs w:val="24"/>
          <w:vertAlign w:val="superscript"/>
          <w:lang w:val="lt-LT"/>
        </w:rPr>
        <w:t>1</w:t>
      </w:r>
      <w:r w:rsidRPr="00D2252B">
        <w:rPr>
          <w:strike/>
          <w:szCs w:val="24"/>
          <w:lang w:val="lt-LT"/>
        </w:rPr>
        <w:t xml:space="preserve">. 2020 metų mokestinio laikotarpio nuostoliais gali būti mažinamas 2019 metų mokestinio laikotarpio apmokestinamasis pelnas, jeigu </w:t>
      </w:r>
      <w:r w:rsidRPr="00D2252B">
        <w:rPr>
          <w:strike/>
          <w:color w:val="000000"/>
          <w:szCs w:val="24"/>
          <w:lang w:val="lt-LT"/>
        </w:rPr>
        <w:t>veikla, dėl kurios šie nuostoliai susidarė, buvo vykdoma ir 2019 metais</w:t>
      </w:r>
      <w:r w:rsidRPr="00D2252B">
        <w:rPr>
          <w:strike/>
          <w:szCs w:val="24"/>
          <w:lang w:val="lt-LT"/>
        </w:rPr>
        <w:t>. Mažinant 2019 metų mokestinio laikotarpio apmokestinamąjį pelną 2020 metų mokestinio laikotarpio nuostoliais, taikomi šio straipsnio 2, 2</w:t>
      </w:r>
      <w:r w:rsidRPr="00D2252B">
        <w:rPr>
          <w:strike/>
          <w:szCs w:val="24"/>
          <w:vertAlign w:val="superscript"/>
          <w:lang w:val="lt-LT"/>
        </w:rPr>
        <w:t>1</w:t>
      </w:r>
      <w:r w:rsidRPr="00D2252B">
        <w:rPr>
          <w:strike/>
          <w:szCs w:val="24"/>
          <w:lang w:val="lt-LT"/>
        </w:rPr>
        <w:t xml:space="preserve"> ir 4 dalyse nustatyti apribojimai. Nuostolių suma, kuria buvo sumažintas 2019 metų mokestinio laikotarpio apmokestinamasis pelnas, nebegali būti perkeliama į vėlesnius mokestinius laikotarpius. Šios dalies nuostatos netaikomos nuostolių, susidariusių reorganizuojant, likviduojant, pertvarkant vienetus ar Lietuvos vienetui (Europos bendrovei ar Europos kooperatinei bendrovei) perkeliant registruotąją buveinę į kitą Europos Sąjungos valstybę narę, perkėlimui</w:t>
      </w:r>
      <w:r w:rsidR="00F26678" w:rsidRPr="00B0104A">
        <w:rPr>
          <w:strike/>
          <w:szCs w:val="24"/>
          <w:lang w:val="lt-LT"/>
        </w:rPr>
        <w:t>.</w:t>
      </w:r>
    </w:p>
    <w:p w14:paraId="0DE85136" w14:textId="77777777" w:rsidR="00AF24BA" w:rsidRPr="00FB7470" w:rsidRDefault="002F6785" w:rsidP="00D9056D">
      <w:pPr>
        <w:spacing w:line="276" w:lineRule="auto"/>
        <w:ind w:firstLine="709"/>
        <w:jc w:val="both"/>
        <w:rPr>
          <w:b/>
          <w:bCs/>
          <w:szCs w:val="24"/>
          <w:lang w:val="lt-LT"/>
        </w:rPr>
      </w:pPr>
      <w:r w:rsidRPr="00FB7470">
        <w:rPr>
          <w:b/>
          <w:bCs/>
          <w:szCs w:val="24"/>
          <w:lang w:val="lt-LT"/>
        </w:rPr>
        <w:t xml:space="preserve"> </w:t>
      </w:r>
    </w:p>
    <w:p w14:paraId="0DE85137" w14:textId="77777777" w:rsidR="00591805" w:rsidRPr="00FB7470" w:rsidRDefault="00F93D6D" w:rsidP="00D9056D">
      <w:pPr>
        <w:pStyle w:val="Pagrindinistekstas"/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2</w:t>
      </w:r>
      <w:r w:rsidR="00591805" w:rsidRPr="00FB7470">
        <w:rPr>
          <w:b/>
          <w:szCs w:val="24"/>
        </w:rPr>
        <w:t xml:space="preserve"> straipsnis. Įstatymo </w:t>
      </w:r>
      <w:r w:rsidR="00463400">
        <w:rPr>
          <w:b/>
          <w:szCs w:val="24"/>
        </w:rPr>
        <w:t>į</w:t>
      </w:r>
      <w:r w:rsidR="00AD0C20">
        <w:rPr>
          <w:b/>
          <w:szCs w:val="24"/>
        </w:rPr>
        <w:t>si</w:t>
      </w:r>
      <w:r w:rsidR="00A62401" w:rsidRPr="00FB7470">
        <w:rPr>
          <w:b/>
          <w:szCs w:val="24"/>
        </w:rPr>
        <w:t>galiojimas</w:t>
      </w:r>
      <w:r w:rsidR="00D9056D">
        <w:rPr>
          <w:b/>
          <w:szCs w:val="24"/>
        </w:rPr>
        <w:t>, įgyvendinimas</w:t>
      </w:r>
      <w:r w:rsidR="00A62401" w:rsidRPr="00FB7470">
        <w:rPr>
          <w:b/>
          <w:szCs w:val="24"/>
        </w:rPr>
        <w:t xml:space="preserve"> ir </w:t>
      </w:r>
      <w:r w:rsidR="005A4A8A" w:rsidRPr="00FB7470">
        <w:rPr>
          <w:b/>
          <w:szCs w:val="24"/>
        </w:rPr>
        <w:t xml:space="preserve">taikymas </w:t>
      </w:r>
    </w:p>
    <w:p w14:paraId="0DE85138" w14:textId="77777777" w:rsidR="00ED7A2F" w:rsidRDefault="0052390D" w:rsidP="00ED7A2F">
      <w:pPr>
        <w:spacing w:line="276" w:lineRule="auto"/>
        <w:ind w:firstLine="720"/>
        <w:jc w:val="both"/>
        <w:rPr>
          <w:color w:val="000000"/>
          <w:szCs w:val="24"/>
          <w:lang w:val="lt-LT" w:bidi="hi-IN"/>
        </w:rPr>
      </w:pPr>
      <w:r>
        <w:rPr>
          <w:color w:val="000000"/>
          <w:szCs w:val="24"/>
          <w:lang w:val="lt-LT" w:bidi="hi-IN"/>
        </w:rPr>
        <w:t xml:space="preserve">1. </w:t>
      </w:r>
      <w:r w:rsidR="00ED7A2F">
        <w:rPr>
          <w:color w:val="000000"/>
          <w:szCs w:val="24"/>
          <w:lang w:val="lt-LT" w:bidi="hi-IN"/>
        </w:rPr>
        <w:t>Šis įstatymas, išskyrus šio įstatymo 1 straipsnio 2 dalį ir šio straipsnio 4 dalį, įsigalioja 2021 m. birželio 1</w:t>
      </w:r>
      <w:r w:rsidR="00ED7A2F">
        <w:rPr>
          <w:color w:val="000000"/>
          <w:szCs w:val="24"/>
          <w:lang w:val="en-GB" w:bidi="hi-IN"/>
        </w:rPr>
        <w:t>5</w:t>
      </w:r>
      <w:r w:rsidR="00ED7A2F">
        <w:rPr>
          <w:color w:val="000000"/>
          <w:szCs w:val="24"/>
          <w:lang w:val="lt-LT" w:bidi="hi-IN"/>
        </w:rPr>
        <w:t xml:space="preserve"> d.</w:t>
      </w:r>
    </w:p>
    <w:p w14:paraId="0DE85139" w14:textId="77777777" w:rsidR="0052390D" w:rsidRPr="00FB7470" w:rsidRDefault="00D9056D" w:rsidP="00D9056D">
      <w:pPr>
        <w:spacing w:line="276" w:lineRule="auto"/>
        <w:ind w:firstLine="720"/>
        <w:jc w:val="both"/>
        <w:rPr>
          <w:szCs w:val="24"/>
          <w:lang w:val="lt-LT"/>
        </w:rPr>
      </w:pPr>
      <w:r>
        <w:rPr>
          <w:color w:val="000000"/>
          <w:szCs w:val="24"/>
          <w:lang w:val="lt-LT" w:bidi="hi-IN"/>
        </w:rPr>
        <w:t xml:space="preserve">2. </w:t>
      </w:r>
      <w:r w:rsidR="0052390D">
        <w:rPr>
          <w:color w:val="000000"/>
          <w:szCs w:val="24"/>
          <w:lang w:val="lt-LT" w:bidi="hi-IN"/>
        </w:rPr>
        <w:t>Šio įstatymo 1 straipsnio 2 dalis įsigalioja 2023 m. sausio 1 d.</w:t>
      </w:r>
    </w:p>
    <w:p w14:paraId="0DE8513A" w14:textId="77777777" w:rsidR="005A4A8A" w:rsidRPr="00FB7470" w:rsidRDefault="00D9056D" w:rsidP="00D9056D">
      <w:pPr>
        <w:spacing w:line="276" w:lineRule="auto"/>
        <w:ind w:firstLine="720"/>
        <w:jc w:val="both"/>
        <w:rPr>
          <w:color w:val="000000"/>
          <w:szCs w:val="24"/>
          <w:lang w:val="lt-LT" w:bidi="hi-IN"/>
        </w:rPr>
      </w:pPr>
      <w:r>
        <w:rPr>
          <w:color w:val="000000"/>
          <w:szCs w:val="24"/>
          <w:lang w:val="en-GB" w:bidi="hi-IN"/>
        </w:rPr>
        <w:t>3</w:t>
      </w:r>
      <w:r w:rsidR="0052390D">
        <w:rPr>
          <w:color w:val="000000"/>
          <w:szCs w:val="24"/>
          <w:lang w:val="en-GB" w:bidi="hi-IN"/>
        </w:rPr>
        <w:t xml:space="preserve">. </w:t>
      </w:r>
      <w:r w:rsidR="005A4A8A" w:rsidRPr="00FB7470">
        <w:rPr>
          <w:color w:val="000000"/>
          <w:szCs w:val="24"/>
          <w:lang w:val="lt-LT" w:bidi="hi-IN"/>
        </w:rPr>
        <w:t xml:space="preserve">Šio įstatymo </w:t>
      </w:r>
      <w:r w:rsidR="00587984" w:rsidRPr="00FB7470">
        <w:rPr>
          <w:color w:val="000000"/>
          <w:szCs w:val="24"/>
          <w:lang w:val="lt-LT" w:bidi="hi-IN"/>
        </w:rPr>
        <w:t>1</w:t>
      </w:r>
      <w:r w:rsidR="00D06592" w:rsidRPr="00FB7470">
        <w:rPr>
          <w:color w:val="000000"/>
          <w:szCs w:val="24"/>
          <w:lang w:val="lt-LT" w:bidi="hi-IN"/>
        </w:rPr>
        <w:t xml:space="preserve"> straipsn</w:t>
      </w:r>
      <w:r w:rsidR="0052390D">
        <w:rPr>
          <w:color w:val="000000"/>
          <w:szCs w:val="24"/>
          <w:lang w:val="lt-LT" w:bidi="hi-IN"/>
        </w:rPr>
        <w:t>io 1 dalyje</w:t>
      </w:r>
      <w:r w:rsidR="00D06592" w:rsidRPr="00FB7470">
        <w:rPr>
          <w:color w:val="000000"/>
          <w:szCs w:val="24"/>
          <w:lang w:val="lt-LT" w:bidi="hi-IN"/>
        </w:rPr>
        <w:t xml:space="preserve"> </w:t>
      </w:r>
      <w:r w:rsidR="005A4A8A" w:rsidRPr="00FB7470">
        <w:rPr>
          <w:color w:val="000000"/>
          <w:szCs w:val="24"/>
          <w:lang w:val="lt-LT" w:bidi="hi-IN"/>
        </w:rPr>
        <w:t xml:space="preserve">nustatyta tvarka </w:t>
      </w:r>
      <w:r w:rsidR="005412AB" w:rsidRPr="00FB7470">
        <w:rPr>
          <w:color w:val="000000"/>
          <w:szCs w:val="24"/>
          <w:lang w:val="lt-LT"/>
        </w:rPr>
        <w:t>2019 m</w:t>
      </w:r>
      <w:r w:rsidR="00A62401" w:rsidRPr="00FB7470">
        <w:rPr>
          <w:color w:val="000000"/>
          <w:szCs w:val="24"/>
          <w:lang w:val="lt-LT"/>
        </w:rPr>
        <w:t>etų</w:t>
      </w:r>
      <w:r w:rsidR="005412AB" w:rsidRPr="00FB7470">
        <w:rPr>
          <w:color w:val="000000"/>
          <w:szCs w:val="24"/>
          <w:lang w:val="lt-LT"/>
        </w:rPr>
        <w:t xml:space="preserve"> mokestinio laikotarpio apmokestinamasis pelnas </w:t>
      </w:r>
      <w:r w:rsidR="005412AB" w:rsidRPr="00FB7470">
        <w:rPr>
          <w:color w:val="000000"/>
          <w:szCs w:val="24"/>
          <w:lang w:val="lt-LT" w:bidi="hi-IN"/>
        </w:rPr>
        <w:t xml:space="preserve">mažinamas tikslinant </w:t>
      </w:r>
      <w:r w:rsidR="005412AB" w:rsidRPr="00FB7470">
        <w:rPr>
          <w:color w:val="000000"/>
          <w:szCs w:val="24"/>
          <w:lang w:val="lt-LT"/>
        </w:rPr>
        <w:t xml:space="preserve">2019 </w:t>
      </w:r>
      <w:r w:rsidR="005A4A8A" w:rsidRPr="00FB7470">
        <w:rPr>
          <w:color w:val="000000"/>
          <w:szCs w:val="24"/>
          <w:lang w:val="lt-LT" w:bidi="hi-IN"/>
        </w:rPr>
        <w:t>m</w:t>
      </w:r>
      <w:r w:rsidR="00A62401" w:rsidRPr="00FB7470">
        <w:rPr>
          <w:color w:val="000000"/>
          <w:szCs w:val="24"/>
          <w:lang w:val="lt-LT" w:bidi="hi-IN"/>
        </w:rPr>
        <w:t>etų</w:t>
      </w:r>
      <w:r w:rsidR="005A4A8A" w:rsidRPr="00FB7470">
        <w:rPr>
          <w:color w:val="000000"/>
          <w:szCs w:val="24"/>
          <w:lang w:val="lt-LT" w:bidi="hi-IN"/>
        </w:rPr>
        <w:t xml:space="preserve"> </w:t>
      </w:r>
      <w:r w:rsidR="005412AB" w:rsidRPr="00FB7470">
        <w:rPr>
          <w:color w:val="000000"/>
          <w:szCs w:val="24"/>
          <w:lang w:val="lt-LT" w:bidi="hi-IN"/>
        </w:rPr>
        <w:t>metinę pelno mokesčio deklaraciją</w:t>
      </w:r>
      <w:r w:rsidR="005A4A8A" w:rsidRPr="00FB7470">
        <w:rPr>
          <w:color w:val="000000"/>
          <w:szCs w:val="24"/>
          <w:lang w:val="lt-LT" w:bidi="hi-IN"/>
        </w:rPr>
        <w:t>.</w:t>
      </w:r>
    </w:p>
    <w:p w14:paraId="0DE8513B" w14:textId="77777777" w:rsidR="00D9056D" w:rsidRDefault="00D9056D" w:rsidP="007D3AC4">
      <w:pPr>
        <w:spacing w:line="276" w:lineRule="auto"/>
        <w:ind w:firstLine="720"/>
        <w:jc w:val="both"/>
        <w:rPr>
          <w:color w:val="000000"/>
          <w:szCs w:val="24"/>
          <w:lang w:val="lt-LT" w:bidi="hi-IN"/>
        </w:rPr>
      </w:pPr>
      <w:r>
        <w:rPr>
          <w:color w:val="000000"/>
          <w:szCs w:val="24"/>
          <w:lang w:val="en-GB"/>
        </w:rPr>
        <w:t>4</w:t>
      </w:r>
      <w:r>
        <w:rPr>
          <w:color w:val="000000"/>
          <w:szCs w:val="24"/>
          <w:lang w:val="lt-LT"/>
        </w:rPr>
        <w:t xml:space="preserve">. Centrinis mokesčių administratorius iki 2021 m. </w:t>
      </w:r>
      <w:r w:rsidR="007D3AC4">
        <w:rPr>
          <w:color w:val="000000"/>
          <w:szCs w:val="24"/>
          <w:lang w:val="lt-LT" w:bidi="hi-IN"/>
        </w:rPr>
        <w:t>birželio 1</w:t>
      </w:r>
      <w:r w:rsidR="007D3AC4">
        <w:rPr>
          <w:color w:val="000000"/>
          <w:szCs w:val="24"/>
          <w:lang w:val="en-GB" w:bidi="hi-IN"/>
        </w:rPr>
        <w:t>4</w:t>
      </w:r>
      <w:r w:rsidR="007D3AC4">
        <w:rPr>
          <w:color w:val="000000"/>
          <w:szCs w:val="24"/>
          <w:lang w:val="lt-LT" w:bidi="hi-IN"/>
        </w:rPr>
        <w:t xml:space="preserve"> d</w:t>
      </w:r>
      <w:r>
        <w:rPr>
          <w:color w:val="000000"/>
          <w:szCs w:val="24"/>
          <w:lang w:val="lt-LT"/>
        </w:rPr>
        <w:t>. priima šio įstatymo įgyvendinamuosius teisės aktus.</w:t>
      </w:r>
    </w:p>
    <w:p w14:paraId="0DE8513C" w14:textId="77777777" w:rsidR="00587984" w:rsidRPr="00FB7470" w:rsidRDefault="00587984" w:rsidP="00D9056D">
      <w:pPr>
        <w:spacing w:line="276" w:lineRule="auto"/>
        <w:jc w:val="both"/>
        <w:rPr>
          <w:color w:val="000000"/>
          <w:szCs w:val="24"/>
          <w:lang w:val="lt-LT" w:bidi="hi-IN"/>
        </w:rPr>
      </w:pPr>
    </w:p>
    <w:p w14:paraId="0DE8513D" w14:textId="77777777" w:rsidR="007438B9" w:rsidRDefault="00591805" w:rsidP="00D9056D">
      <w:pPr>
        <w:spacing w:line="276" w:lineRule="auto"/>
        <w:ind w:firstLine="709"/>
        <w:jc w:val="both"/>
        <w:rPr>
          <w:i/>
          <w:lang w:val="lt-LT"/>
        </w:rPr>
      </w:pPr>
      <w:r>
        <w:rPr>
          <w:i/>
          <w:lang w:val="lt-LT"/>
        </w:rPr>
        <w:t>Skelbiu šį Lietuvos Respublikos Seimo priimtą įstatymą.</w:t>
      </w:r>
    </w:p>
    <w:p w14:paraId="0DE8513E" w14:textId="77777777" w:rsidR="00A62401" w:rsidRDefault="00A62401" w:rsidP="00F26678">
      <w:pPr>
        <w:spacing w:line="312" w:lineRule="auto"/>
        <w:jc w:val="both"/>
        <w:rPr>
          <w:lang w:val="lt-LT"/>
        </w:rPr>
      </w:pPr>
    </w:p>
    <w:p w14:paraId="0DE8513F" w14:textId="77777777" w:rsidR="004E3ABB" w:rsidRDefault="00F93D6D" w:rsidP="00F26678">
      <w:pPr>
        <w:spacing w:line="312" w:lineRule="auto"/>
        <w:jc w:val="both"/>
        <w:rPr>
          <w:lang w:val="lt-LT"/>
        </w:rPr>
      </w:pPr>
      <w:r>
        <w:rPr>
          <w:lang w:val="lt-LT"/>
        </w:rPr>
        <w:t>Respublikos Prezidentas</w:t>
      </w:r>
    </w:p>
    <w:p w14:paraId="0DE85140" w14:textId="77777777" w:rsidR="00220AB7" w:rsidRDefault="00220AB7" w:rsidP="00445E46">
      <w:pPr>
        <w:spacing w:line="360" w:lineRule="auto"/>
        <w:jc w:val="both"/>
        <w:rPr>
          <w:lang w:val="lt-LT"/>
        </w:rPr>
      </w:pPr>
    </w:p>
    <w:sectPr w:rsidR="00220AB7" w:rsidSect="00B0104A">
      <w:headerReference w:type="even" r:id="rId7"/>
      <w:headerReference w:type="default" r:id="rId8"/>
      <w:pgSz w:w="11906" w:h="16838"/>
      <w:pgMar w:top="1134" w:right="851" w:bottom="1134" w:left="1701" w:header="567" w:footer="567" w:gutter="0"/>
      <w:pgNumType w:fmt="numberInDash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5143" w14:textId="77777777" w:rsidR="006163C0" w:rsidRDefault="006163C0">
      <w:r>
        <w:separator/>
      </w:r>
    </w:p>
  </w:endnote>
  <w:endnote w:type="continuationSeparator" w:id="0">
    <w:p w14:paraId="0DE85144" w14:textId="77777777" w:rsidR="006163C0" w:rsidRDefault="0061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5141" w14:textId="77777777" w:rsidR="006163C0" w:rsidRDefault="006163C0">
      <w:r>
        <w:separator/>
      </w:r>
    </w:p>
  </w:footnote>
  <w:footnote w:type="continuationSeparator" w:id="0">
    <w:p w14:paraId="0DE85142" w14:textId="77777777" w:rsidR="006163C0" w:rsidRDefault="0061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5145" w14:textId="77777777" w:rsidR="00657FAA" w:rsidRDefault="0065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E85146" w14:textId="77777777" w:rsidR="00657FAA" w:rsidRDefault="00657F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5147" w14:textId="77777777" w:rsidR="00657FAA" w:rsidRDefault="0065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7A2F">
      <w:rPr>
        <w:rStyle w:val="Puslapionumeris"/>
        <w:noProof/>
      </w:rPr>
      <w:t>- 2 -</w:t>
    </w:r>
    <w:r>
      <w:rPr>
        <w:rStyle w:val="Puslapionumeris"/>
      </w:rPr>
      <w:fldChar w:fldCharType="end"/>
    </w:r>
  </w:p>
  <w:p w14:paraId="0DE85148" w14:textId="77777777" w:rsidR="00657FAA" w:rsidRDefault="00657F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2CC1"/>
    <w:multiLevelType w:val="singleLevel"/>
    <w:tmpl w:val="30127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F644D4"/>
    <w:multiLevelType w:val="multilevel"/>
    <w:tmpl w:val="96D612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E2072B"/>
    <w:multiLevelType w:val="singleLevel"/>
    <w:tmpl w:val="720835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72C1BAE"/>
    <w:multiLevelType w:val="hybridMultilevel"/>
    <w:tmpl w:val="C2D03EE0"/>
    <w:lvl w:ilvl="0" w:tplc="8A7E7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DC4F30"/>
    <w:multiLevelType w:val="multilevel"/>
    <w:tmpl w:val="70B8E0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A4911"/>
    <w:multiLevelType w:val="singleLevel"/>
    <w:tmpl w:val="BE182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28930AF"/>
    <w:multiLevelType w:val="hybridMultilevel"/>
    <w:tmpl w:val="8EF48D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BF"/>
    <w:rsid w:val="00003164"/>
    <w:rsid w:val="00010220"/>
    <w:rsid w:val="0001045E"/>
    <w:rsid w:val="00012222"/>
    <w:rsid w:val="0001509C"/>
    <w:rsid w:val="00015241"/>
    <w:rsid w:val="0001540C"/>
    <w:rsid w:val="000155FA"/>
    <w:rsid w:val="000251D7"/>
    <w:rsid w:val="00026FDF"/>
    <w:rsid w:val="00027AA6"/>
    <w:rsid w:val="000341D3"/>
    <w:rsid w:val="000363EA"/>
    <w:rsid w:val="000400D3"/>
    <w:rsid w:val="00041727"/>
    <w:rsid w:val="0004378C"/>
    <w:rsid w:val="00047E54"/>
    <w:rsid w:val="00047F92"/>
    <w:rsid w:val="000529A1"/>
    <w:rsid w:val="00053E2E"/>
    <w:rsid w:val="000748BD"/>
    <w:rsid w:val="00077C14"/>
    <w:rsid w:val="00082187"/>
    <w:rsid w:val="00084A64"/>
    <w:rsid w:val="00084B04"/>
    <w:rsid w:val="0008564E"/>
    <w:rsid w:val="0008597D"/>
    <w:rsid w:val="00085E7B"/>
    <w:rsid w:val="00085EFB"/>
    <w:rsid w:val="00090895"/>
    <w:rsid w:val="000930F2"/>
    <w:rsid w:val="000931F3"/>
    <w:rsid w:val="00097CA2"/>
    <w:rsid w:val="000A12EF"/>
    <w:rsid w:val="000A1656"/>
    <w:rsid w:val="000A4C89"/>
    <w:rsid w:val="000A4D99"/>
    <w:rsid w:val="000C1090"/>
    <w:rsid w:val="000C359B"/>
    <w:rsid w:val="000D1CBB"/>
    <w:rsid w:val="000D3889"/>
    <w:rsid w:val="000E197F"/>
    <w:rsid w:val="000F0298"/>
    <w:rsid w:val="000F2729"/>
    <w:rsid w:val="00106666"/>
    <w:rsid w:val="001068CA"/>
    <w:rsid w:val="00107A17"/>
    <w:rsid w:val="00110958"/>
    <w:rsid w:val="00111127"/>
    <w:rsid w:val="00111975"/>
    <w:rsid w:val="00112C51"/>
    <w:rsid w:val="00113E47"/>
    <w:rsid w:val="001156A2"/>
    <w:rsid w:val="001160F2"/>
    <w:rsid w:val="001178CF"/>
    <w:rsid w:val="0012407F"/>
    <w:rsid w:val="001249AA"/>
    <w:rsid w:val="00127AEA"/>
    <w:rsid w:val="0013525B"/>
    <w:rsid w:val="00135A89"/>
    <w:rsid w:val="00135C12"/>
    <w:rsid w:val="0013669E"/>
    <w:rsid w:val="00140E40"/>
    <w:rsid w:val="00142706"/>
    <w:rsid w:val="00143C3A"/>
    <w:rsid w:val="0014689B"/>
    <w:rsid w:val="00146BD0"/>
    <w:rsid w:val="00147580"/>
    <w:rsid w:val="00147FDF"/>
    <w:rsid w:val="00155037"/>
    <w:rsid w:val="001563AE"/>
    <w:rsid w:val="00162F00"/>
    <w:rsid w:val="0016441D"/>
    <w:rsid w:val="00164FF5"/>
    <w:rsid w:val="00166AB2"/>
    <w:rsid w:val="00166BAD"/>
    <w:rsid w:val="00175596"/>
    <w:rsid w:val="00177358"/>
    <w:rsid w:val="001778C7"/>
    <w:rsid w:val="00180621"/>
    <w:rsid w:val="00183554"/>
    <w:rsid w:val="00183691"/>
    <w:rsid w:val="0018585D"/>
    <w:rsid w:val="00187394"/>
    <w:rsid w:val="00187AE1"/>
    <w:rsid w:val="00191C47"/>
    <w:rsid w:val="001952DD"/>
    <w:rsid w:val="00196AAE"/>
    <w:rsid w:val="00197B80"/>
    <w:rsid w:val="00197DD5"/>
    <w:rsid w:val="001A0D67"/>
    <w:rsid w:val="001A1986"/>
    <w:rsid w:val="001A68D0"/>
    <w:rsid w:val="001B3E6F"/>
    <w:rsid w:val="001B52F1"/>
    <w:rsid w:val="001C17FE"/>
    <w:rsid w:val="001C3F36"/>
    <w:rsid w:val="001D312A"/>
    <w:rsid w:val="001E1038"/>
    <w:rsid w:val="001E29F1"/>
    <w:rsid w:val="001F0E47"/>
    <w:rsid w:val="001F43B5"/>
    <w:rsid w:val="001F4EA7"/>
    <w:rsid w:val="001F5DCF"/>
    <w:rsid w:val="001F60F2"/>
    <w:rsid w:val="0020085E"/>
    <w:rsid w:val="002018DF"/>
    <w:rsid w:val="00202A13"/>
    <w:rsid w:val="00206C97"/>
    <w:rsid w:val="00210668"/>
    <w:rsid w:val="00211EA0"/>
    <w:rsid w:val="00212148"/>
    <w:rsid w:val="002133EC"/>
    <w:rsid w:val="00220586"/>
    <w:rsid w:val="00220AB7"/>
    <w:rsid w:val="002213B7"/>
    <w:rsid w:val="0022226F"/>
    <w:rsid w:val="002235AB"/>
    <w:rsid w:val="00224258"/>
    <w:rsid w:val="00227AB4"/>
    <w:rsid w:val="002330C6"/>
    <w:rsid w:val="002336CB"/>
    <w:rsid w:val="002363B8"/>
    <w:rsid w:val="002379C8"/>
    <w:rsid w:val="00241A19"/>
    <w:rsid w:val="00243795"/>
    <w:rsid w:val="00250701"/>
    <w:rsid w:val="00250D8F"/>
    <w:rsid w:val="00251056"/>
    <w:rsid w:val="002578CD"/>
    <w:rsid w:val="00261124"/>
    <w:rsid w:val="00262F55"/>
    <w:rsid w:val="0026560F"/>
    <w:rsid w:val="00265C7B"/>
    <w:rsid w:val="00266AD5"/>
    <w:rsid w:val="00270A4B"/>
    <w:rsid w:val="002766FA"/>
    <w:rsid w:val="002779E5"/>
    <w:rsid w:val="0028132A"/>
    <w:rsid w:val="0028653B"/>
    <w:rsid w:val="00286EF1"/>
    <w:rsid w:val="00287DCE"/>
    <w:rsid w:val="0029067E"/>
    <w:rsid w:val="002908C3"/>
    <w:rsid w:val="00290A46"/>
    <w:rsid w:val="00292556"/>
    <w:rsid w:val="002972A1"/>
    <w:rsid w:val="002A2203"/>
    <w:rsid w:val="002A35F2"/>
    <w:rsid w:val="002B2344"/>
    <w:rsid w:val="002B24F1"/>
    <w:rsid w:val="002B6760"/>
    <w:rsid w:val="002C3843"/>
    <w:rsid w:val="002C7898"/>
    <w:rsid w:val="002D0F1E"/>
    <w:rsid w:val="002D1585"/>
    <w:rsid w:val="002D19CC"/>
    <w:rsid w:val="002D226E"/>
    <w:rsid w:val="002D749D"/>
    <w:rsid w:val="002D753B"/>
    <w:rsid w:val="002E1BF1"/>
    <w:rsid w:val="002E1C5B"/>
    <w:rsid w:val="002E3224"/>
    <w:rsid w:val="002E4DD1"/>
    <w:rsid w:val="002F0380"/>
    <w:rsid w:val="002F6785"/>
    <w:rsid w:val="00300110"/>
    <w:rsid w:val="00300951"/>
    <w:rsid w:val="00301F6B"/>
    <w:rsid w:val="00302338"/>
    <w:rsid w:val="00302AC1"/>
    <w:rsid w:val="00302E0E"/>
    <w:rsid w:val="003137DF"/>
    <w:rsid w:val="0031386D"/>
    <w:rsid w:val="00314B41"/>
    <w:rsid w:val="00316110"/>
    <w:rsid w:val="003200A1"/>
    <w:rsid w:val="003215CB"/>
    <w:rsid w:val="003246C8"/>
    <w:rsid w:val="003317F3"/>
    <w:rsid w:val="00341380"/>
    <w:rsid w:val="00341508"/>
    <w:rsid w:val="003424B1"/>
    <w:rsid w:val="00343B78"/>
    <w:rsid w:val="00344BFC"/>
    <w:rsid w:val="00344E3A"/>
    <w:rsid w:val="003467B0"/>
    <w:rsid w:val="00346A33"/>
    <w:rsid w:val="00353B81"/>
    <w:rsid w:val="003562EB"/>
    <w:rsid w:val="003571B6"/>
    <w:rsid w:val="00357E14"/>
    <w:rsid w:val="00360554"/>
    <w:rsid w:val="003612F1"/>
    <w:rsid w:val="003617B9"/>
    <w:rsid w:val="00365B44"/>
    <w:rsid w:val="00370162"/>
    <w:rsid w:val="003717AD"/>
    <w:rsid w:val="00372CC2"/>
    <w:rsid w:val="00372F89"/>
    <w:rsid w:val="00375813"/>
    <w:rsid w:val="00376DF6"/>
    <w:rsid w:val="00382609"/>
    <w:rsid w:val="00384A41"/>
    <w:rsid w:val="00385761"/>
    <w:rsid w:val="0039046D"/>
    <w:rsid w:val="003909F7"/>
    <w:rsid w:val="00390F98"/>
    <w:rsid w:val="00393D63"/>
    <w:rsid w:val="003A14D7"/>
    <w:rsid w:val="003A382D"/>
    <w:rsid w:val="003A7A99"/>
    <w:rsid w:val="003B3789"/>
    <w:rsid w:val="003B5356"/>
    <w:rsid w:val="003C49F9"/>
    <w:rsid w:val="003C537C"/>
    <w:rsid w:val="003C5592"/>
    <w:rsid w:val="003C7040"/>
    <w:rsid w:val="003D15DD"/>
    <w:rsid w:val="003D2619"/>
    <w:rsid w:val="003D669C"/>
    <w:rsid w:val="003E180E"/>
    <w:rsid w:val="003E52CE"/>
    <w:rsid w:val="003F1F21"/>
    <w:rsid w:val="003F3600"/>
    <w:rsid w:val="003F7AEF"/>
    <w:rsid w:val="00402755"/>
    <w:rsid w:val="0041110E"/>
    <w:rsid w:val="00411227"/>
    <w:rsid w:val="00413B77"/>
    <w:rsid w:val="004172B9"/>
    <w:rsid w:val="00422209"/>
    <w:rsid w:val="00423915"/>
    <w:rsid w:val="00425FD6"/>
    <w:rsid w:val="00426232"/>
    <w:rsid w:val="0043163A"/>
    <w:rsid w:val="004321A7"/>
    <w:rsid w:val="0043306D"/>
    <w:rsid w:val="00433385"/>
    <w:rsid w:val="00433737"/>
    <w:rsid w:val="00437750"/>
    <w:rsid w:val="00437844"/>
    <w:rsid w:val="0044198A"/>
    <w:rsid w:val="00441FF5"/>
    <w:rsid w:val="00442B86"/>
    <w:rsid w:val="00443126"/>
    <w:rsid w:val="00445E46"/>
    <w:rsid w:val="004468BC"/>
    <w:rsid w:val="004519BF"/>
    <w:rsid w:val="004524CC"/>
    <w:rsid w:val="00455507"/>
    <w:rsid w:val="00463400"/>
    <w:rsid w:val="00463655"/>
    <w:rsid w:val="00466210"/>
    <w:rsid w:val="00476B1F"/>
    <w:rsid w:val="00476EBE"/>
    <w:rsid w:val="004775C7"/>
    <w:rsid w:val="00485092"/>
    <w:rsid w:val="004851B2"/>
    <w:rsid w:val="0048675A"/>
    <w:rsid w:val="00486A76"/>
    <w:rsid w:val="004911F2"/>
    <w:rsid w:val="004A0334"/>
    <w:rsid w:val="004A16D7"/>
    <w:rsid w:val="004A36FA"/>
    <w:rsid w:val="004B17E0"/>
    <w:rsid w:val="004B49A9"/>
    <w:rsid w:val="004C386B"/>
    <w:rsid w:val="004C67D0"/>
    <w:rsid w:val="004E12C6"/>
    <w:rsid w:val="004E3ABB"/>
    <w:rsid w:val="004E4914"/>
    <w:rsid w:val="004E6CCE"/>
    <w:rsid w:val="004F13DE"/>
    <w:rsid w:val="00501CCF"/>
    <w:rsid w:val="005067F7"/>
    <w:rsid w:val="00507F1A"/>
    <w:rsid w:val="00510F99"/>
    <w:rsid w:val="00514B37"/>
    <w:rsid w:val="00515A19"/>
    <w:rsid w:val="00516CEC"/>
    <w:rsid w:val="00517E83"/>
    <w:rsid w:val="00521F89"/>
    <w:rsid w:val="0052390D"/>
    <w:rsid w:val="00524873"/>
    <w:rsid w:val="005253DB"/>
    <w:rsid w:val="00525939"/>
    <w:rsid w:val="0053697A"/>
    <w:rsid w:val="00537328"/>
    <w:rsid w:val="005412AB"/>
    <w:rsid w:val="00541F44"/>
    <w:rsid w:val="00544C85"/>
    <w:rsid w:val="00547602"/>
    <w:rsid w:val="00550F48"/>
    <w:rsid w:val="00552C87"/>
    <w:rsid w:val="00552F06"/>
    <w:rsid w:val="005547FC"/>
    <w:rsid w:val="00557246"/>
    <w:rsid w:val="00560D3D"/>
    <w:rsid w:val="00562B3F"/>
    <w:rsid w:val="0056749B"/>
    <w:rsid w:val="005675AC"/>
    <w:rsid w:val="00576DCE"/>
    <w:rsid w:val="00584818"/>
    <w:rsid w:val="00586381"/>
    <w:rsid w:val="00586C97"/>
    <w:rsid w:val="00587984"/>
    <w:rsid w:val="00591805"/>
    <w:rsid w:val="00592D07"/>
    <w:rsid w:val="005942E0"/>
    <w:rsid w:val="00595D76"/>
    <w:rsid w:val="00596DB0"/>
    <w:rsid w:val="005A1B38"/>
    <w:rsid w:val="005A4A8A"/>
    <w:rsid w:val="005B23AA"/>
    <w:rsid w:val="005B2464"/>
    <w:rsid w:val="005B6675"/>
    <w:rsid w:val="005C025B"/>
    <w:rsid w:val="005C32A0"/>
    <w:rsid w:val="005C39E4"/>
    <w:rsid w:val="005C504C"/>
    <w:rsid w:val="005C6BAC"/>
    <w:rsid w:val="005D1EBA"/>
    <w:rsid w:val="005D276F"/>
    <w:rsid w:val="005E1D08"/>
    <w:rsid w:val="005E3C47"/>
    <w:rsid w:val="005E50C7"/>
    <w:rsid w:val="005E5C36"/>
    <w:rsid w:val="005E72B1"/>
    <w:rsid w:val="005F2D35"/>
    <w:rsid w:val="005F3CCC"/>
    <w:rsid w:val="005F6769"/>
    <w:rsid w:val="006015FE"/>
    <w:rsid w:val="006021B8"/>
    <w:rsid w:val="00605B82"/>
    <w:rsid w:val="006065DD"/>
    <w:rsid w:val="006123CC"/>
    <w:rsid w:val="0061424B"/>
    <w:rsid w:val="006163C0"/>
    <w:rsid w:val="00617AB2"/>
    <w:rsid w:val="00621DBE"/>
    <w:rsid w:val="00624E9A"/>
    <w:rsid w:val="006256CD"/>
    <w:rsid w:val="00627D47"/>
    <w:rsid w:val="00630AEB"/>
    <w:rsid w:val="00633197"/>
    <w:rsid w:val="006341F9"/>
    <w:rsid w:val="006345E9"/>
    <w:rsid w:val="006450C5"/>
    <w:rsid w:val="00645249"/>
    <w:rsid w:val="006457ED"/>
    <w:rsid w:val="00651ED5"/>
    <w:rsid w:val="00657FAA"/>
    <w:rsid w:val="00663D9C"/>
    <w:rsid w:val="0066412C"/>
    <w:rsid w:val="00665BDB"/>
    <w:rsid w:val="00665D6D"/>
    <w:rsid w:val="00666ADB"/>
    <w:rsid w:val="006678BF"/>
    <w:rsid w:val="00670078"/>
    <w:rsid w:val="00671B4C"/>
    <w:rsid w:val="00677BE0"/>
    <w:rsid w:val="00682AF9"/>
    <w:rsid w:val="00683B80"/>
    <w:rsid w:val="00691902"/>
    <w:rsid w:val="00693791"/>
    <w:rsid w:val="006A36C9"/>
    <w:rsid w:val="006A3AEA"/>
    <w:rsid w:val="006B0301"/>
    <w:rsid w:val="006B6305"/>
    <w:rsid w:val="006B6554"/>
    <w:rsid w:val="006B6966"/>
    <w:rsid w:val="006C2E5B"/>
    <w:rsid w:val="006C4DCA"/>
    <w:rsid w:val="006C71A7"/>
    <w:rsid w:val="006D014D"/>
    <w:rsid w:val="006D07D0"/>
    <w:rsid w:val="006D1CA9"/>
    <w:rsid w:val="006D2013"/>
    <w:rsid w:val="006D55A0"/>
    <w:rsid w:val="006D718E"/>
    <w:rsid w:val="006E0FD6"/>
    <w:rsid w:val="006E2010"/>
    <w:rsid w:val="006E2927"/>
    <w:rsid w:val="006E2D4C"/>
    <w:rsid w:val="006E5946"/>
    <w:rsid w:val="006E7A0E"/>
    <w:rsid w:val="006F6344"/>
    <w:rsid w:val="006F7C94"/>
    <w:rsid w:val="00700505"/>
    <w:rsid w:val="0070590B"/>
    <w:rsid w:val="00706982"/>
    <w:rsid w:val="0071099D"/>
    <w:rsid w:val="00710C60"/>
    <w:rsid w:val="00711B84"/>
    <w:rsid w:val="007123F7"/>
    <w:rsid w:val="0071277B"/>
    <w:rsid w:val="00713330"/>
    <w:rsid w:val="00715276"/>
    <w:rsid w:val="00716CC7"/>
    <w:rsid w:val="007202E0"/>
    <w:rsid w:val="007203A4"/>
    <w:rsid w:val="00723FCA"/>
    <w:rsid w:val="00724D4F"/>
    <w:rsid w:val="007256E3"/>
    <w:rsid w:val="007329D6"/>
    <w:rsid w:val="0073305F"/>
    <w:rsid w:val="007354DE"/>
    <w:rsid w:val="007379A0"/>
    <w:rsid w:val="00740400"/>
    <w:rsid w:val="00741757"/>
    <w:rsid w:val="007438B9"/>
    <w:rsid w:val="00745732"/>
    <w:rsid w:val="00746AE7"/>
    <w:rsid w:val="0075204E"/>
    <w:rsid w:val="00753D4E"/>
    <w:rsid w:val="007545ED"/>
    <w:rsid w:val="00757966"/>
    <w:rsid w:val="007600C9"/>
    <w:rsid w:val="00763E4B"/>
    <w:rsid w:val="00772CE5"/>
    <w:rsid w:val="00774226"/>
    <w:rsid w:val="00774683"/>
    <w:rsid w:val="007752A0"/>
    <w:rsid w:val="007813B1"/>
    <w:rsid w:val="007852E2"/>
    <w:rsid w:val="0079113C"/>
    <w:rsid w:val="00794EAD"/>
    <w:rsid w:val="007955CA"/>
    <w:rsid w:val="007A02F4"/>
    <w:rsid w:val="007A0954"/>
    <w:rsid w:val="007A0AEE"/>
    <w:rsid w:val="007A1537"/>
    <w:rsid w:val="007A5CE0"/>
    <w:rsid w:val="007A606F"/>
    <w:rsid w:val="007A6EB9"/>
    <w:rsid w:val="007B4F1B"/>
    <w:rsid w:val="007B6751"/>
    <w:rsid w:val="007C208D"/>
    <w:rsid w:val="007C2EBD"/>
    <w:rsid w:val="007C6076"/>
    <w:rsid w:val="007C78BA"/>
    <w:rsid w:val="007D38D0"/>
    <w:rsid w:val="007D3AC4"/>
    <w:rsid w:val="007E0861"/>
    <w:rsid w:val="007E205B"/>
    <w:rsid w:val="007E4902"/>
    <w:rsid w:val="007F14E2"/>
    <w:rsid w:val="007F3FF1"/>
    <w:rsid w:val="007F49E2"/>
    <w:rsid w:val="007F5B06"/>
    <w:rsid w:val="0080228A"/>
    <w:rsid w:val="00803EE6"/>
    <w:rsid w:val="00804CE9"/>
    <w:rsid w:val="00804FB5"/>
    <w:rsid w:val="008076FF"/>
    <w:rsid w:val="00807D54"/>
    <w:rsid w:val="00813A2F"/>
    <w:rsid w:val="00823A3D"/>
    <w:rsid w:val="008256AC"/>
    <w:rsid w:val="0083337A"/>
    <w:rsid w:val="00834035"/>
    <w:rsid w:val="00835B6A"/>
    <w:rsid w:val="00847739"/>
    <w:rsid w:val="008526C3"/>
    <w:rsid w:val="00853A8E"/>
    <w:rsid w:val="008542B6"/>
    <w:rsid w:val="00857A55"/>
    <w:rsid w:val="00863B1C"/>
    <w:rsid w:val="008667D3"/>
    <w:rsid w:val="00866C59"/>
    <w:rsid w:val="0087056F"/>
    <w:rsid w:val="00870B4C"/>
    <w:rsid w:val="00871598"/>
    <w:rsid w:val="00871CCD"/>
    <w:rsid w:val="00875845"/>
    <w:rsid w:val="0087625A"/>
    <w:rsid w:val="00883E49"/>
    <w:rsid w:val="0088427F"/>
    <w:rsid w:val="00892320"/>
    <w:rsid w:val="008A1B13"/>
    <w:rsid w:val="008A2D60"/>
    <w:rsid w:val="008B1A7B"/>
    <w:rsid w:val="008B4209"/>
    <w:rsid w:val="008B4BC1"/>
    <w:rsid w:val="008B7D7B"/>
    <w:rsid w:val="008C0D04"/>
    <w:rsid w:val="008C0F13"/>
    <w:rsid w:val="008C6D64"/>
    <w:rsid w:val="008C7C22"/>
    <w:rsid w:val="008D45D0"/>
    <w:rsid w:val="008E35AA"/>
    <w:rsid w:val="008E4124"/>
    <w:rsid w:val="008E4127"/>
    <w:rsid w:val="008E578E"/>
    <w:rsid w:val="008E5BC8"/>
    <w:rsid w:val="008E6772"/>
    <w:rsid w:val="008F0128"/>
    <w:rsid w:val="008F0FB9"/>
    <w:rsid w:val="008F40E8"/>
    <w:rsid w:val="00901C39"/>
    <w:rsid w:val="00902BA2"/>
    <w:rsid w:val="00903910"/>
    <w:rsid w:val="00906A3B"/>
    <w:rsid w:val="00906F6A"/>
    <w:rsid w:val="009179CD"/>
    <w:rsid w:val="00924B1D"/>
    <w:rsid w:val="0092698F"/>
    <w:rsid w:val="00932FDE"/>
    <w:rsid w:val="00940828"/>
    <w:rsid w:val="00941760"/>
    <w:rsid w:val="00941D7E"/>
    <w:rsid w:val="009427A9"/>
    <w:rsid w:val="00942931"/>
    <w:rsid w:val="00945D8A"/>
    <w:rsid w:val="00946436"/>
    <w:rsid w:val="00947994"/>
    <w:rsid w:val="009501BD"/>
    <w:rsid w:val="0095031C"/>
    <w:rsid w:val="0095281B"/>
    <w:rsid w:val="009546F5"/>
    <w:rsid w:val="00962CD7"/>
    <w:rsid w:val="00966B29"/>
    <w:rsid w:val="009708FB"/>
    <w:rsid w:val="00970EF7"/>
    <w:rsid w:val="00982A16"/>
    <w:rsid w:val="00991E30"/>
    <w:rsid w:val="00992C83"/>
    <w:rsid w:val="00993C44"/>
    <w:rsid w:val="00996579"/>
    <w:rsid w:val="009A0D54"/>
    <w:rsid w:val="009A215B"/>
    <w:rsid w:val="009B05E6"/>
    <w:rsid w:val="009B398A"/>
    <w:rsid w:val="009B4A3F"/>
    <w:rsid w:val="009C247F"/>
    <w:rsid w:val="009C4180"/>
    <w:rsid w:val="009C51DD"/>
    <w:rsid w:val="009C733E"/>
    <w:rsid w:val="009D6A77"/>
    <w:rsid w:val="009E1D7E"/>
    <w:rsid w:val="009E6897"/>
    <w:rsid w:val="009E7409"/>
    <w:rsid w:val="009E7949"/>
    <w:rsid w:val="009F23C6"/>
    <w:rsid w:val="00A06A02"/>
    <w:rsid w:val="00A074D9"/>
    <w:rsid w:val="00A103CF"/>
    <w:rsid w:val="00A11989"/>
    <w:rsid w:val="00A128F1"/>
    <w:rsid w:val="00A161E9"/>
    <w:rsid w:val="00A171BA"/>
    <w:rsid w:val="00A17BC8"/>
    <w:rsid w:val="00A25C80"/>
    <w:rsid w:val="00A264F2"/>
    <w:rsid w:val="00A277A5"/>
    <w:rsid w:val="00A27C6D"/>
    <w:rsid w:val="00A3042F"/>
    <w:rsid w:val="00A3372F"/>
    <w:rsid w:val="00A34204"/>
    <w:rsid w:val="00A346D2"/>
    <w:rsid w:val="00A34FC2"/>
    <w:rsid w:val="00A35AEA"/>
    <w:rsid w:val="00A40867"/>
    <w:rsid w:val="00A475E5"/>
    <w:rsid w:val="00A522DE"/>
    <w:rsid w:val="00A528D1"/>
    <w:rsid w:val="00A5312E"/>
    <w:rsid w:val="00A5422D"/>
    <w:rsid w:val="00A566F4"/>
    <w:rsid w:val="00A57328"/>
    <w:rsid w:val="00A6143C"/>
    <w:rsid w:val="00A62401"/>
    <w:rsid w:val="00A62724"/>
    <w:rsid w:val="00A627B2"/>
    <w:rsid w:val="00A63309"/>
    <w:rsid w:val="00A63935"/>
    <w:rsid w:val="00A63B12"/>
    <w:rsid w:val="00A6604A"/>
    <w:rsid w:val="00A72EA6"/>
    <w:rsid w:val="00A73DF2"/>
    <w:rsid w:val="00A75486"/>
    <w:rsid w:val="00A774CE"/>
    <w:rsid w:val="00A803AC"/>
    <w:rsid w:val="00A80C04"/>
    <w:rsid w:val="00A81C64"/>
    <w:rsid w:val="00A81E83"/>
    <w:rsid w:val="00A8244F"/>
    <w:rsid w:val="00A9278D"/>
    <w:rsid w:val="00AA038A"/>
    <w:rsid w:val="00AA1B51"/>
    <w:rsid w:val="00AA2622"/>
    <w:rsid w:val="00AA564F"/>
    <w:rsid w:val="00AA6FC8"/>
    <w:rsid w:val="00AB1AC4"/>
    <w:rsid w:val="00AB2CDC"/>
    <w:rsid w:val="00AC4D48"/>
    <w:rsid w:val="00AC650C"/>
    <w:rsid w:val="00AC6B1E"/>
    <w:rsid w:val="00AD0C20"/>
    <w:rsid w:val="00AD19B5"/>
    <w:rsid w:val="00AD2383"/>
    <w:rsid w:val="00AD6003"/>
    <w:rsid w:val="00AD6E4F"/>
    <w:rsid w:val="00AE45AE"/>
    <w:rsid w:val="00AF2241"/>
    <w:rsid w:val="00AF24BA"/>
    <w:rsid w:val="00AF3851"/>
    <w:rsid w:val="00B0104A"/>
    <w:rsid w:val="00B02F9F"/>
    <w:rsid w:val="00B04F0C"/>
    <w:rsid w:val="00B10209"/>
    <w:rsid w:val="00B11FB4"/>
    <w:rsid w:val="00B12599"/>
    <w:rsid w:val="00B15201"/>
    <w:rsid w:val="00B1584F"/>
    <w:rsid w:val="00B22686"/>
    <w:rsid w:val="00B24265"/>
    <w:rsid w:val="00B30750"/>
    <w:rsid w:val="00B3325F"/>
    <w:rsid w:val="00B363DE"/>
    <w:rsid w:val="00B40E49"/>
    <w:rsid w:val="00B461F2"/>
    <w:rsid w:val="00B479A8"/>
    <w:rsid w:val="00B50D6F"/>
    <w:rsid w:val="00B56783"/>
    <w:rsid w:val="00B5793F"/>
    <w:rsid w:val="00B57E4E"/>
    <w:rsid w:val="00B61A1C"/>
    <w:rsid w:val="00B64808"/>
    <w:rsid w:val="00B66108"/>
    <w:rsid w:val="00B66F42"/>
    <w:rsid w:val="00B67075"/>
    <w:rsid w:val="00B707F3"/>
    <w:rsid w:val="00B71FC0"/>
    <w:rsid w:val="00B7336E"/>
    <w:rsid w:val="00B750CF"/>
    <w:rsid w:val="00B852AE"/>
    <w:rsid w:val="00B871BE"/>
    <w:rsid w:val="00B93357"/>
    <w:rsid w:val="00B95CB9"/>
    <w:rsid w:val="00B96139"/>
    <w:rsid w:val="00B96797"/>
    <w:rsid w:val="00BA00DD"/>
    <w:rsid w:val="00BA28D7"/>
    <w:rsid w:val="00BA2DD5"/>
    <w:rsid w:val="00BA3203"/>
    <w:rsid w:val="00BA4651"/>
    <w:rsid w:val="00BA67FB"/>
    <w:rsid w:val="00BA6956"/>
    <w:rsid w:val="00BB03D5"/>
    <w:rsid w:val="00BB2FF3"/>
    <w:rsid w:val="00BB514D"/>
    <w:rsid w:val="00BC3ACC"/>
    <w:rsid w:val="00BC77DC"/>
    <w:rsid w:val="00BD476D"/>
    <w:rsid w:val="00BD57A2"/>
    <w:rsid w:val="00BD6720"/>
    <w:rsid w:val="00BE1385"/>
    <w:rsid w:val="00BF168A"/>
    <w:rsid w:val="00BF3D0C"/>
    <w:rsid w:val="00BF4C58"/>
    <w:rsid w:val="00BF5C80"/>
    <w:rsid w:val="00BF6098"/>
    <w:rsid w:val="00C04CAC"/>
    <w:rsid w:val="00C0555C"/>
    <w:rsid w:val="00C16944"/>
    <w:rsid w:val="00C20D2B"/>
    <w:rsid w:val="00C21E42"/>
    <w:rsid w:val="00C233BF"/>
    <w:rsid w:val="00C24B70"/>
    <w:rsid w:val="00C2753B"/>
    <w:rsid w:val="00C32808"/>
    <w:rsid w:val="00C35E0B"/>
    <w:rsid w:val="00C42B8D"/>
    <w:rsid w:val="00C561F9"/>
    <w:rsid w:val="00C57D18"/>
    <w:rsid w:val="00C609F7"/>
    <w:rsid w:val="00C62DF1"/>
    <w:rsid w:val="00C64C36"/>
    <w:rsid w:val="00C70B03"/>
    <w:rsid w:val="00C72284"/>
    <w:rsid w:val="00C80155"/>
    <w:rsid w:val="00C80A0E"/>
    <w:rsid w:val="00C81C0F"/>
    <w:rsid w:val="00C82AB7"/>
    <w:rsid w:val="00C83EB0"/>
    <w:rsid w:val="00CA5C3A"/>
    <w:rsid w:val="00CA6AEF"/>
    <w:rsid w:val="00CB27F7"/>
    <w:rsid w:val="00CB7DBC"/>
    <w:rsid w:val="00CC21AA"/>
    <w:rsid w:val="00CC2907"/>
    <w:rsid w:val="00CC292E"/>
    <w:rsid w:val="00CC4397"/>
    <w:rsid w:val="00CC72FE"/>
    <w:rsid w:val="00CD1404"/>
    <w:rsid w:val="00CD4542"/>
    <w:rsid w:val="00CD469A"/>
    <w:rsid w:val="00CD67F2"/>
    <w:rsid w:val="00CE58A4"/>
    <w:rsid w:val="00CF387D"/>
    <w:rsid w:val="00CF5A55"/>
    <w:rsid w:val="00CF7045"/>
    <w:rsid w:val="00D00A1E"/>
    <w:rsid w:val="00D021EA"/>
    <w:rsid w:val="00D06592"/>
    <w:rsid w:val="00D1142F"/>
    <w:rsid w:val="00D13D4D"/>
    <w:rsid w:val="00D147D9"/>
    <w:rsid w:val="00D16BFF"/>
    <w:rsid w:val="00D16D43"/>
    <w:rsid w:val="00D2252B"/>
    <w:rsid w:val="00D2476F"/>
    <w:rsid w:val="00D24AB8"/>
    <w:rsid w:val="00D263D6"/>
    <w:rsid w:val="00D26F30"/>
    <w:rsid w:val="00D27F2E"/>
    <w:rsid w:val="00D31C8A"/>
    <w:rsid w:val="00D346F1"/>
    <w:rsid w:val="00D35CB4"/>
    <w:rsid w:val="00D36845"/>
    <w:rsid w:val="00D427DB"/>
    <w:rsid w:val="00D46BD9"/>
    <w:rsid w:val="00D50888"/>
    <w:rsid w:val="00D5288F"/>
    <w:rsid w:val="00D5609F"/>
    <w:rsid w:val="00D6300C"/>
    <w:rsid w:val="00D67286"/>
    <w:rsid w:val="00D71991"/>
    <w:rsid w:val="00D76197"/>
    <w:rsid w:val="00D82A01"/>
    <w:rsid w:val="00D86172"/>
    <w:rsid w:val="00D9056D"/>
    <w:rsid w:val="00D9478F"/>
    <w:rsid w:val="00DA003D"/>
    <w:rsid w:val="00DA3277"/>
    <w:rsid w:val="00DA3F08"/>
    <w:rsid w:val="00DA51BF"/>
    <w:rsid w:val="00DA5F15"/>
    <w:rsid w:val="00DA6065"/>
    <w:rsid w:val="00DB01E2"/>
    <w:rsid w:val="00DB0592"/>
    <w:rsid w:val="00DB1477"/>
    <w:rsid w:val="00DB6C37"/>
    <w:rsid w:val="00DC4BE2"/>
    <w:rsid w:val="00DC4D31"/>
    <w:rsid w:val="00DD0805"/>
    <w:rsid w:val="00DD1367"/>
    <w:rsid w:val="00DD3589"/>
    <w:rsid w:val="00DD4A6A"/>
    <w:rsid w:val="00DE0B72"/>
    <w:rsid w:val="00DE63BB"/>
    <w:rsid w:val="00DE6C7E"/>
    <w:rsid w:val="00DE706A"/>
    <w:rsid w:val="00DF2F5A"/>
    <w:rsid w:val="00DF362C"/>
    <w:rsid w:val="00DF66C5"/>
    <w:rsid w:val="00E0128A"/>
    <w:rsid w:val="00E01C91"/>
    <w:rsid w:val="00E0557A"/>
    <w:rsid w:val="00E05EEA"/>
    <w:rsid w:val="00E15F4F"/>
    <w:rsid w:val="00E161EC"/>
    <w:rsid w:val="00E17CCA"/>
    <w:rsid w:val="00E2285C"/>
    <w:rsid w:val="00E24F82"/>
    <w:rsid w:val="00E25311"/>
    <w:rsid w:val="00E254E4"/>
    <w:rsid w:val="00E25FA7"/>
    <w:rsid w:val="00E270EC"/>
    <w:rsid w:val="00E31CAF"/>
    <w:rsid w:val="00E33D8B"/>
    <w:rsid w:val="00E40A66"/>
    <w:rsid w:val="00E42ED7"/>
    <w:rsid w:val="00E4633E"/>
    <w:rsid w:val="00E50051"/>
    <w:rsid w:val="00E53083"/>
    <w:rsid w:val="00E5378E"/>
    <w:rsid w:val="00E545F7"/>
    <w:rsid w:val="00E56A82"/>
    <w:rsid w:val="00E60159"/>
    <w:rsid w:val="00E62033"/>
    <w:rsid w:val="00E6547B"/>
    <w:rsid w:val="00E703EE"/>
    <w:rsid w:val="00E72B96"/>
    <w:rsid w:val="00E754F7"/>
    <w:rsid w:val="00E7558A"/>
    <w:rsid w:val="00E803DF"/>
    <w:rsid w:val="00E828D8"/>
    <w:rsid w:val="00E91C46"/>
    <w:rsid w:val="00E9372D"/>
    <w:rsid w:val="00E940D0"/>
    <w:rsid w:val="00E940DE"/>
    <w:rsid w:val="00E94EF6"/>
    <w:rsid w:val="00EA0A04"/>
    <w:rsid w:val="00EA1278"/>
    <w:rsid w:val="00EA4667"/>
    <w:rsid w:val="00EA6378"/>
    <w:rsid w:val="00EA6469"/>
    <w:rsid w:val="00EA784F"/>
    <w:rsid w:val="00EB4E3F"/>
    <w:rsid w:val="00EC1F94"/>
    <w:rsid w:val="00EC4D4B"/>
    <w:rsid w:val="00EC4F16"/>
    <w:rsid w:val="00EC53D3"/>
    <w:rsid w:val="00ED441F"/>
    <w:rsid w:val="00ED6722"/>
    <w:rsid w:val="00ED7A2F"/>
    <w:rsid w:val="00EE0AEC"/>
    <w:rsid w:val="00EE117C"/>
    <w:rsid w:val="00EE13B4"/>
    <w:rsid w:val="00EE51C4"/>
    <w:rsid w:val="00EE6844"/>
    <w:rsid w:val="00EE7CCF"/>
    <w:rsid w:val="00EF20A7"/>
    <w:rsid w:val="00EF630A"/>
    <w:rsid w:val="00F00C9F"/>
    <w:rsid w:val="00F010BC"/>
    <w:rsid w:val="00F07C47"/>
    <w:rsid w:val="00F11D1E"/>
    <w:rsid w:val="00F15DA6"/>
    <w:rsid w:val="00F20CA5"/>
    <w:rsid w:val="00F23044"/>
    <w:rsid w:val="00F24F1B"/>
    <w:rsid w:val="00F26678"/>
    <w:rsid w:val="00F272A2"/>
    <w:rsid w:val="00F27864"/>
    <w:rsid w:val="00F31292"/>
    <w:rsid w:val="00F34E10"/>
    <w:rsid w:val="00F37008"/>
    <w:rsid w:val="00F40509"/>
    <w:rsid w:val="00F51196"/>
    <w:rsid w:val="00F527A2"/>
    <w:rsid w:val="00F56679"/>
    <w:rsid w:val="00F606E9"/>
    <w:rsid w:val="00F63166"/>
    <w:rsid w:val="00F64EF7"/>
    <w:rsid w:val="00F64F86"/>
    <w:rsid w:val="00F65ECD"/>
    <w:rsid w:val="00F662E3"/>
    <w:rsid w:val="00F679FF"/>
    <w:rsid w:val="00F7051F"/>
    <w:rsid w:val="00F750C7"/>
    <w:rsid w:val="00F75160"/>
    <w:rsid w:val="00F802BF"/>
    <w:rsid w:val="00F91F81"/>
    <w:rsid w:val="00F9312C"/>
    <w:rsid w:val="00F934AE"/>
    <w:rsid w:val="00F93D6D"/>
    <w:rsid w:val="00F940C5"/>
    <w:rsid w:val="00F9616E"/>
    <w:rsid w:val="00FA1163"/>
    <w:rsid w:val="00FB0C18"/>
    <w:rsid w:val="00FB10EF"/>
    <w:rsid w:val="00FB3BBB"/>
    <w:rsid w:val="00FB4672"/>
    <w:rsid w:val="00FB7470"/>
    <w:rsid w:val="00FC096D"/>
    <w:rsid w:val="00FC0E85"/>
    <w:rsid w:val="00FC1258"/>
    <w:rsid w:val="00FC26BE"/>
    <w:rsid w:val="00FC4DC6"/>
    <w:rsid w:val="00FC59DC"/>
    <w:rsid w:val="00FC7D81"/>
    <w:rsid w:val="00FD016F"/>
    <w:rsid w:val="00FD2B8C"/>
    <w:rsid w:val="00FD36B8"/>
    <w:rsid w:val="00FD41BB"/>
    <w:rsid w:val="00FD4979"/>
    <w:rsid w:val="00FD7616"/>
    <w:rsid w:val="00FE2758"/>
    <w:rsid w:val="00FE2913"/>
    <w:rsid w:val="00FE483B"/>
    <w:rsid w:val="00FE4D19"/>
    <w:rsid w:val="00FF0266"/>
    <w:rsid w:val="00FF2617"/>
    <w:rsid w:val="00FF4A03"/>
    <w:rsid w:val="00FF55F5"/>
    <w:rsid w:val="00FF60C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85126"/>
  <w15:docId w15:val="{A51AC4C1-ADD6-4D68-87B2-29A2A6B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val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706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6">
    <w:name w:val="heading 6"/>
    <w:basedOn w:val="prastasis"/>
    <w:next w:val="prastasis"/>
    <w:qFormat/>
    <w:rsid w:val="00B967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,Diagrama Diagrama Diagrama Diagrama"/>
    <w:basedOn w:val="prastasis"/>
    <w:link w:val="PagrindinistekstasDiagrama"/>
    <w:pPr>
      <w:jc w:val="both"/>
    </w:pPr>
    <w:rPr>
      <w:lang w:val="lt-LT"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Pagrindinistekstas2">
    <w:name w:val="Body Text 2"/>
    <w:basedOn w:val="prastasis"/>
    <w:pPr>
      <w:widowControl w:val="0"/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214"/>
      </w:tabs>
      <w:spacing w:line="240" w:lineRule="atLeast"/>
      <w:ind w:right="-82"/>
      <w:jc w:val="both"/>
    </w:pPr>
  </w:style>
  <w:style w:type="paragraph" w:customStyle="1" w:styleId="HTMLBody">
    <w:name w:val="HTML Body"/>
    <w:rPr>
      <w:rFonts w:ascii="MS Sans Serif" w:hAnsi="MS Sans Serif"/>
      <w:snapToGrid w:val="0"/>
      <w:lang w:val="en-US" w:eastAsia="en-US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A80C04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7A0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paragraph" w:styleId="Pagrindiniotekstotrauka2">
    <w:name w:val="Body Text Indent 2"/>
    <w:basedOn w:val="prastasis"/>
    <w:rsid w:val="000748BD"/>
    <w:pPr>
      <w:spacing w:after="120" w:line="480" w:lineRule="auto"/>
      <w:ind w:left="283"/>
    </w:pPr>
  </w:style>
  <w:style w:type="character" w:customStyle="1" w:styleId="PagrindinistekstasDiagrama">
    <w:name w:val="Pagrindinis tekstas Diagrama"/>
    <w:aliases w:val=" Diagrama Diagrama Diagrama,Diagrama Diagrama Diagrama Diagrama Diagrama1"/>
    <w:link w:val="Pagrindinistekstas"/>
    <w:rsid w:val="00C42B8D"/>
    <w:rPr>
      <w:sz w:val="24"/>
      <w:lang w:val="lt-LT" w:eastAsia="en-US" w:bidi="ar-SA"/>
    </w:rPr>
  </w:style>
  <w:style w:type="character" w:customStyle="1" w:styleId="Diagrama">
    <w:name w:val="Diagrama"/>
    <w:rsid w:val="007852E2"/>
    <w:rPr>
      <w:sz w:val="24"/>
      <w:lang w:val="lt-LT" w:eastAsia="en-US" w:bidi="ar-SA"/>
    </w:rPr>
  </w:style>
  <w:style w:type="paragraph" w:customStyle="1" w:styleId="linos">
    <w:name w:val="linos"/>
    <w:basedOn w:val="prastasis"/>
    <w:rsid w:val="00B95CB9"/>
    <w:pPr>
      <w:spacing w:before="100" w:beforeAutospacing="1" w:after="100" w:afterAutospacing="1"/>
    </w:pPr>
    <w:rPr>
      <w:szCs w:val="24"/>
      <w:lang w:val="lt-LT"/>
    </w:rPr>
  </w:style>
  <w:style w:type="paragraph" w:customStyle="1" w:styleId="CharDiagramaCharCharDiagramaCharChar">
    <w:name w:val="Char Diagrama Char Char Diagrama Char Char"/>
    <w:basedOn w:val="prastasis"/>
    <w:rsid w:val="00D346F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Paprastasistekstas">
    <w:name w:val="Plain Text"/>
    <w:basedOn w:val="prastasis"/>
    <w:rsid w:val="00AD19B5"/>
    <w:pPr>
      <w:spacing w:before="100" w:beforeAutospacing="1" w:after="100" w:afterAutospacing="1"/>
    </w:pPr>
    <w:rPr>
      <w:szCs w:val="24"/>
      <w:lang w:val="lt-LT" w:bidi="hi-IN"/>
    </w:rPr>
  </w:style>
  <w:style w:type="character" w:customStyle="1" w:styleId="DiagramaDiagramaDiagramaDiagramaDiagrama">
    <w:name w:val="Diagrama Diagrama Diagrama Diagrama Diagrama"/>
    <w:rsid w:val="00591805"/>
    <w:rPr>
      <w:sz w:val="24"/>
      <w:lang w:val="lt-LT" w:eastAsia="en-US" w:bidi="ar-SA"/>
    </w:rPr>
  </w:style>
  <w:style w:type="character" w:styleId="Komentaronuoroda">
    <w:name w:val="annotation reference"/>
    <w:semiHidden/>
    <w:rsid w:val="006E2D4C"/>
    <w:rPr>
      <w:sz w:val="16"/>
      <w:szCs w:val="16"/>
    </w:rPr>
  </w:style>
  <w:style w:type="paragraph" w:styleId="Komentarotekstas">
    <w:name w:val="annotation text"/>
    <w:basedOn w:val="prastasis"/>
    <w:semiHidden/>
    <w:rsid w:val="006E2D4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E2D4C"/>
    <w:rPr>
      <w:b/>
      <w:bCs/>
    </w:rPr>
  </w:style>
  <w:style w:type="paragraph" w:customStyle="1" w:styleId="CharDiagramaCharChar">
    <w:name w:val="Char Diagrama Char Char"/>
    <w:basedOn w:val="prastasis"/>
    <w:rsid w:val="0020085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Dokumentostruktra">
    <w:name w:val="Document Map"/>
    <w:basedOn w:val="prastasis"/>
    <w:semiHidden/>
    <w:rsid w:val="007F3FF1"/>
    <w:pPr>
      <w:shd w:val="clear" w:color="auto" w:fill="000080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52390D"/>
    <w:pPr>
      <w:ind w:left="720"/>
      <w:contextualSpacing/>
    </w:pPr>
  </w:style>
  <w:style w:type="paragraph" w:customStyle="1" w:styleId="CharDiagramaCharCharDiagramaCharChar0">
    <w:name w:val="Char Diagrama Char Char Diagrama Char Char"/>
    <w:basedOn w:val="prastasis"/>
    <w:rsid w:val="005239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customStyle="1" w:styleId="CharDiagramaCharCharDiagramaCharChar1">
    <w:name w:val="Char Diagrama Char Char Diagrama Char Char"/>
    <w:basedOn w:val="prastasis"/>
    <w:rsid w:val="00D905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 lyginamasis variantas</vt:lpstr>
    </vt:vector>
  </TitlesOfParts>
  <Company>LR Finansų ministerija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lyginamasis variantas</dc:title>
  <dc:creator>Ksenija</dc:creator>
  <cp:lastModifiedBy>Piotr Gerasimovič</cp:lastModifiedBy>
  <cp:revision>2</cp:revision>
  <cp:lastPrinted>2008-06-13T05:44:00Z</cp:lastPrinted>
  <dcterms:created xsi:type="dcterms:W3CDTF">2021-05-14T07:16:00Z</dcterms:created>
  <dcterms:modified xsi:type="dcterms:W3CDTF">2021-05-14T07:16:00Z</dcterms:modified>
</cp:coreProperties>
</file>