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A126E" w14:textId="2CAFAA5E" w:rsidR="008A7838" w:rsidRDefault="008A7838" w:rsidP="00F22BB8">
      <w:pPr>
        <w:jc w:val="center"/>
      </w:pPr>
      <w:r w:rsidRPr="00B21066">
        <w:t xml:space="preserve">BELGIJOS KARALYSTĖS, VOKIETIJOS FEDERACINĖS RESPUBLIKOS, </w:t>
      </w:r>
      <w:r w:rsidRPr="00B21066">
        <w:br/>
        <w:t xml:space="preserve">ESTIJOS RESPUBLIKOS, AIRIJOS, GRAIKIJOS RESPUBLIKOS, </w:t>
      </w:r>
      <w:r w:rsidRPr="00B21066">
        <w:br/>
        <w:t xml:space="preserve">ISPANIJOS KARALYSTĖS, PRANCŪZIJOS RESPUBLIKOS, </w:t>
      </w:r>
      <w:r w:rsidRPr="00B21066">
        <w:br/>
        <w:t xml:space="preserve">ITALIJOS RESPUBLIKOS, KIPRO RESPUBLIKOS, LATVIJOS RESPUBLIKOS, </w:t>
      </w:r>
      <w:r w:rsidR="00F22BB8">
        <w:br/>
      </w:r>
      <w:r w:rsidRPr="00B21066">
        <w:t xml:space="preserve">LIETUVOS RESPUBLIKOS, LIUKSEMBURGO DIDŽIOSIOS HERCOGYSTĖS, </w:t>
      </w:r>
      <w:r w:rsidR="00F22BB8">
        <w:br/>
      </w:r>
      <w:r w:rsidRPr="00B21066">
        <w:t>MALTOS</w:t>
      </w:r>
      <w:r w:rsidR="005F55B0">
        <w:t xml:space="preserve"> RESPUBLIKOS</w:t>
      </w:r>
      <w:r w:rsidRPr="00B21066">
        <w:t xml:space="preserve">, NYDERLANDŲ KARALYSTĖS, AUSTRIJOS RESPUBLIKOS, </w:t>
      </w:r>
      <w:r w:rsidRPr="00B21066">
        <w:br/>
        <w:t xml:space="preserve">PORTUGALIJOS RESPUBLIKOS, SLOVĖNIJOS RESPUBLIKOS, </w:t>
      </w:r>
      <w:r w:rsidRPr="00B21066">
        <w:br/>
        <w:t xml:space="preserve">SLOVAKIJOS RESPUBLIKOS IR SUOMIJOS RESPUBLIKOS </w:t>
      </w:r>
      <w:r w:rsidRPr="00B21066">
        <w:br/>
        <w:t xml:space="preserve">SUSITARIMAS, </w:t>
      </w:r>
      <w:r w:rsidR="00F22BB8">
        <w:br/>
      </w:r>
      <w:r w:rsidRPr="00B21066">
        <w:t xml:space="preserve">KURIUO IŠ DALIES KEIČIAMA </w:t>
      </w:r>
      <w:r w:rsidR="00F22BB8">
        <w:br/>
      </w:r>
      <w:r w:rsidRPr="00B21066">
        <w:t>EUROPOS STABILUMO MECHANIZMO STEIGIMO SUTARTIS</w:t>
      </w:r>
    </w:p>
    <w:p w14:paraId="7D443049" w14:textId="77777777" w:rsidR="00F22BB8" w:rsidRPr="00B21066" w:rsidRDefault="00F22BB8" w:rsidP="00F22BB8">
      <w:pPr>
        <w:jc w:val="center"/>
        <w:sectPr w:rsidR="00F22BB8" w:rsidRPr="00B21066" w:rsidSect="00BA2FC6">
          <w:footerReference w:type="default" r:id="rId8"/>
          <w:pgSz w:w="11906" w:h="16838" w:code="9"/>
          <w:pgMar w:top="1134" w:right="1134" w:bottom="1134" w:left="1134" w:header="1134" w:footer="1134" w:gutter="0"/>
          <w:cols w:space="708"/>
          <w:vAlign w:val="center"/>
          <w:docGrid w:linePitch="360"/>
        </w:sectPr>
      </w:pPr>
    </w:p>
    <w:p w14:paraId="61C200EB" w14:textId="33F57E02" w:rsidR="008A7838" w:rsidRPr="00B21066" w:rsidRDefault="00F22BB8" w:rsidP="008A7838">
      <w:pPr>
        <w:jc w:val="center"/>
      </w:pPr>
      <w:r>
        <w:lastRenderedPageBreak/>
        <w:br w:type="page"/>
      </w:r>
      <w:r w:rsidR="008A7838" w:rsidRPr="00B21066">
        <w:lastRenderedPageBreak/>
        <w:t>PREAMBULĖ</w:t>
      </w:r>
    </w:p>
    <w:p w14:paraId="6AAA140E" w14:textId="77777777" w:rsidR="008A7838" w:rsidRPr="00B21066" w:rsidRDefault="008A7838" w:rsidP="008A7838">
      <w:pPr>
        <w:rPr>
          <w:rFonts w:asciiTheme="majorBidi" w:hAnsiTheme="majorBidi"/>
          <w:szCs w:val="24"/>
        </w:rPr>
      </w:pPr>
    </w:p>
    <w:p w14:paraId="19D05161" w14:textId="00A02B0F" w:rsidR="008A7838" w:rsidRPr="00B21066" w:rsidRDefault="008A7838" w:rsidP="008A7838">
      <w:pPr>
        <w:rPr>
          <w:rFonts w:asciiTheme="majorBidi" w:hAnsiTheme="majorBidi"/>
          <w:szCs w:val="24"/>
        </w:rPr>
      </w:pPr>
      <w:r w:rsidRPr="00B21066">
        <w:rPr>
          <w:rFonts w:asciiTheme="majorBidi" w:hAnsiTheme="majorBidi"/>
          <w:szCs w:val="24"/>
        </w:rPr>
        <w:t>SUSITARIANČIOSIOS ŠALYS – Belgijos Karalystė, Vokietijos Federacinė Respublika, Estijos Respublika, Airija, Graikijos Respublika, Ispanijos Karalystė, Prancūzijos Respublika, Italijos Respublika, Kipro Respublika, Latvijos Respublika, Lietuvos Respublika, Liuksemburgo Didžioji Hercogystė, Malt</w:t>
      </w:r>
      <w:r w:rsidR="005F55B0">
        <w:rPr>
          <w:rFonts w:asciiTheme="majorBidi" w:hAnsiTheme="majorBidi"/>
          <w:szCs w:val="24"/>
        </w:rPr>
        <w:t>os Respublika</w:t>
      </w:r>
      <w:r w:rsidRPr="00B21066">
        <w:rPr>
          <w:rFonts w:asciiTheme="majorBidi" w:hAnsiTheme="majorBidi"/>
          <w:szCs w:val="24"/>
        </w:rPr>
        <w:t xml:space="preserve">, Nyderlandų </w:t>
      </w:r>
      <w:bookmarkStart w:id="0" w:name="_GoBack"/>
      <w:bookmarkEnd w:id="0"/>
      <w:r w:rsidRPr="00B21066">
        <w:rPr>
          <w:rFonts w:asciiTheme="majorBidi" w:hAnsiTheme="majorBidi"/>
          <w:szCs w:val="24"/>
        </w:rPr>
        <w:t>Karalystė, Austrijos Respublika, Portugalijos Respublika, Slovėnijos Respublika, Slovakijos Respublika ir Suomijos Respublika (toliau – euro zonos valstybės narė</w:t>
      </w:r>
      <w:r w:rsidR="007675D6">
        <w:rPr>
          <w:rFonts w:asciiTheme="majorBidi" w:hAnsiTheme="majorBidi"/>
          <w:szCs w:val="24"/>
        </w:rPr>
        <w:t>s arba pasirašančiosios Šalys),</w:t>
      </w:r>
    </w:p>
    <w:p w14:paraId="67CEA61E" w14:textId="77777777" w:rsidR="008A7838" w:rsidRPr="00B21066" w:rsidRDefault="008A7838" w:rsidP="008A7838">
      <w:pPr>
        <w:rPr>
          <w:rFonts w:asciiTheme="majorBidi" w:hAnsiTheme="majorBidi" w:cstheme="majorBidi"/>
          <w:szCs w:val="24"/>
        </w:rPr>
      </w:pPr>
    </w:p>
    <w:p w14:paraId="7DC7A95B" w14:textId="1A5224E8" w:rsidR="008A7838" w:rsidRPr="00B21066" w:rsidRDefault="008A7838" w:rsidP="001A0D3F">
      <w:pPr>
        <w:rPr>
          <w:rFonts w:asciiTheme="majorBidi" w:hAnsiTheme="majorBidi"/>
          <w:szCs w:val="24"/>
        </w:rPr>
      </w:pPr>
      <w:r w:rsidRPr="00B21066">
        <w:rPr>
          <w:rFonts w:asciiTheme="majorBidi" w:hAnsiTheme="majorBidi"/>
          <w:szCs w:val="24"/>
        </w:rPr>
        <w:t xml:space="preserve">PRIPAŽINDAMOS, kad yra susitarta sutelkti lėšas ir teikti finansavimą pagal finansinio stabilumo </w:t>
      </w:r>
      <w:r w:rsidRPr="00B21066">
        <w:t>stiprinimo</w:t>
      </w:r>
      <w:r w:rsidRPr="00B21066">
        <w:rPr>
          <w:rFonts w:asciiTheme="majorBidi" w:hAnsiTheme="majorBidi"/>
          <w:szCs w:val="24"/>
        </w:rPr>
        <w:t xml:space="preserve"> priemonę Bendrai pertvarkymo valdybai (toliau – BPV), įsteigtai pagal </w:t>
      </w:r>
      <w:r w:rsidRPr="00EA02BA">
        <w:rPr>
          <w:rFonts w:asciiTheme="majorBidi" w:hAnsiTheme="majorBidi"/>
          <w:szCs w:val="24"/>
        </w:rPr>
        <w:t>2014</w:t>
      </w:r>
      <w:r w:rsidR="00BE2B9C" w:rsidRPr="00B21066">
        <w:rPr>
          <w:rFonts w:asciiTheme="majorBidi" w:hAnsiTheme="majorBidi"/>
          <w:szCs w:val="24"/>
        </w:rPr>
        <w:t> m. liepos </w:t>
      </w:r>
      <w:r w:rsidRPr="00EA02BA">
        <w:rPr>
          <w:rFonts w:asciiTheme="majorBidi" w:hAnsiTheme="majorBidi"/>
          <w:szCs w:val="24"/>
        </w:rPr>
        <w:t>15</w:t>
      </w:r>
      <w:r w:rsidRPr="00B21066">
        <w:rPr>
          <w:rFonts w:asciiTheme="majorBidi" w:hAnsiTheme="majorBidi"/>
          <w:szCs w:val="24"/>
        </w:rPr>
        <w:t> d. Europos Parlamento ir Tarybos reglamentą (ES) Nr. </w:t>
      </w:r>
      <w:r w:rsidRPr="00EA02BA">
        <w:rPr>
          <w:rFonts w:asciiTheme="majorBidi" w:hAnsiTheme="majorBidi"/>
          <w:szCs w:val="24"/>
        </w:rPr>
        <w:t>806</w:t>
      </w:r>
      <w:r w:rsidRPr="00B21066">
        <w:rPr>
          <w:rFonts w:asciiTheme="majorBidi" w:hAnsiTheme="majorBidi"/>
          <w:szCs w:val="24"/>
        </w:rPr>
        <w:t>/</w:t>
      </w:r>
      <w:r w:rsidRPr="00EA02BA">
        <w:rPr>
          <w:rFonts w:asciiTheme="majorBidi" w:hAnsiTheme="majorBidi"/>
          <w:szCs w:val="24"/>
        </w:rPr>
        <w:t>2014</w:t>
      </w:r>
      <w:r w:rsidRPr="00B21066">
        <w:rPr>
          <w:rFonts w:asciiTheme="majorBidi" w:hAnsiTheme="majorBidi"/>
          <w:szCs w:val="24"/>
        </w:rPr>
        <w:t>, kuriuo nustatomos kredito įstaigų ir tam tikrų investicinių įmonių pertvarkymo vienodos taisyklės ir vienoda procedūra, kiek tai susiję su bendru pertvarkymo mechanizmu ir Bendru pertvarkymo fondu, ir iš dalies keičiamas Reglamentas (ES) Nr. </w:t>
      </w:r>
      <w:r w:rsidRPr="00EA02BA">
        <w:rPr>
          <w:rFonts w:asciiTheme="majorBidi" w:hAnsiTheme="majorBidi"/>
          <w:szCs w:val="24"/>
        </w:rPr>
        <w:t>1093</w:t>
      </w:r>
      <w:r w:rsidRPr="00B21066">
        <w:rPr>
          <w:rFonts w:asciiTheme="majorBidi" w:hAnsiTheme="majorBidi"/>
          <w:szCs w:val="24"/>
        </w:rPr>
        <w:t>/</w:t>
      </w:r>
      <w:r w:rsidRPr="00EA02BA">
        <w:rPr>
          <w:rFonts w:asciiTheme="majorBidi" w:hAnsiTheme="majorBidi"/>
          <w:szCs w:val="24"/>
        </w:rPr>
        <w:t>2010</w:t>
      </w:r>
      <w:r w:rsidRPr="00B21066">
        <w:rPr>
          <w:rStyle w:val="FootnoteReference"/>
          <w:rFonts w:asciiTheme="majorBidi" w:hAnsiTheme="majorBidi" w:cstheme="majorBidi"/>
          <w:szCs w:val="24"/>
        </w:rPr>
        <w:footnoteReference w:id="1"/>
      </w:r>
      <w:r w:rsidRPr="00B21066">
        <w:rPr>
          <w:rFonts w:asciiTheme="majorBidi" w:hAnsiTheme="majorBidi"/>
          <w:szCs w:val="24"/>
        </w:rPr>
        <w:t>, priklausan</w:t>
      </w:r>
      <w:r w:rsidR="001A0D3F" w:rsidRPr="00B21066">
        <w:rPr>
          <w:rFonts w:asciiTheme="majorBidi" w:hAnsiTheme="majorBidi"/>
          <w:szCs w:val="24"/>
        </w:rPr>
        <w:t>čio</w:t>
      </w:r>
      <w:r w:rsidRPr="00B21066">
        <w:rPr>
          <w:rFonts w:asciiTheme="majorBidi" w:hAnsiTheme="majorBidi"/>
          <w:szCs w:val="24"/>
        </w:rPr>
        <w:t xml:space="preserve"> Bendr</w:t>
      </w:r>
      <w:r w:rsidR="001A0D3F" w:rsidRPr="00B21066">
        <w:rPr>
          <w:rFonts w:asciiTheme="majorBidi" w:hAnsiTheme="majorBidi"/>
          <w:szCs w:val="24"/>
        </w:rPr>
        <w:t>o</w:t>
      </w:r>
      <w:r w:rsidRPr="00B21066">
        <w:rPr>
          <w:rFonts w:asciiTheme="majorBidi" w:hAnsiTheme="majorBidi"/>
          <w:szCs w:val="24"/>
        </w:rPr>
        <w:t xml:space="preserve"> pertvarkymo fond</w:t>
      </w:r>
      <w:r w:rsidR="001A0D3F" w:rsidRPr="00B21066">
        <w:rPr>
          <w:rFonts w:asciiTheme="majorBidi" w:hAnsiTheme="majorBidi"/>
          <w:szCs w:val="24"/>
        </w:rPr>
        <w:t>o</w:t>
      </w:r>
      <w:r w:rsidRPr="00B21066">
        <w:rPr>
          <w:rFonts w:asciiTheme="majorBidi" w:hAnsiTheme="majorBidi"/>
          <w:szCs w:val="24"/>
        </w:rPr>
        <w:t xml:space="preserve"> (toliau – BPF)</w:t>
      </w:r>
      <w:r w:rsidR="001A0D3F" w:rsidRPr="00B21066">
        <w:rPr>
          <w:rFonts w:asciiTheme="majorBidi" w:hAnsiTheme="majorBidi"/>
          <w:szCs w:val="24"/>
        </w:rPr>
        <w:t xml:space="preserve"> naudojimo tikslais</w:t>
      </w:r>
      <w:r w:rsidRPr="00B21066">
        <w:rPr>
          <w:rFonts w:asciiTheme="majorBidi" w:hAnsiTheme="majorBidi"/>
          <w:szCs w:val="24"/>
        </w:rPr>
        <w:t>,</w:t>
      </w:r>
    </w:p>
    <w:p w14:paraId="6FB90DCE" w14:textId="77777777" w:rsidR="008A7838" w:rsidRPr="00B21066" w:rsidRDefault="008A7838" w:rsidP="008A7838">
      <w:pPr>
        <w:rPr>
          <w:rFonts w:asciiTheme="majorBidi" w:hAnsiTheme="majorBidi" w:cstheme="majorBidi"/>
          <w:szCs w:val="24"/>
        </w:rPr>
      </w:pPr>
    </w:p>
    <w:p w14:paraId="29537A85" w14:textId="77777777" w:rsidR="008A7838" w:rsidRPr="00B21066" w:rsidRDefault="008A7838" w:rsidP="008A7838">
      <w:pPr>
        <w:rPr>
          <w:rFonts w:asciiTheme="majorBidi" w:hAnsiTheme="majorBidi"/>
          <w:szCs w:val="24"/>
        </w:rPr>
      </w:pPr>
      <w:r w:rsidRPr="00B21066">
        <w:rPr>
          <w:rFonts w:asciiTheme="majorBidi" w:hAnsiTheme="majorBidi"/>
          <w:szCs w:val="24"/>
        </w:rPr>
        <w:t>PRIPAŽINDAMOS esminį Europos stabilumo mechanizmo (toliau – ESM) įnašą į krizių valdymą, laiku ir veiksmingai teikiant paramą stabilumui euro zonos valstybėms narėms,</w:t>
      </w:r>
    </w:p>
    <w:p w14:paraId="028FFC57" w14:textId="77777777" w:rsidR="008A7838" w:rsidRPr="00B21066" w:rsidRDefault="008A7838" w:rsidP="008A7838">
      <w:pPr>
        <w:rPr>
          <w:rFonts w:asciiTheme="majorBidi" w:hAnsiTheme="majorBidi"/>
          <w:szCs w:val="24"/>
        </w:rPr>
      </w:pPr>
    </w:p>
    <w:p w14:paraId="68D035AC" w14:textId="6FD0DE7A" w:rsidR="008A7838" w:rsidRPr="00B21066" w:rsidRDefault="008A7838" w:rsidP="008A7838">
      <w:pPr>
        <w:jc w:val="both"/>
        <w:rPr>
          <w:rFonts w:asciiTheme="majorBidi" w:hAnsiTheme="majorBidi"/>
          <w:szCs w:val="24"/>
        </w:rPr>
      </w:pPr>
      <w:r w:rsidRPr="00B21066">
        <w:rPr>
          <w:rFonts w:asciiTheme="majorBidi" w:hAnsiTheme="majorBidi"/>
          <w:szCs w:val="24"/>
        </w:rPr>
        <w:t>SUSITARUSIOS dėl visapusiško priemonių paketo tolesniam ekonominės ir pinigų sąjungos stiprinimui,</w:t>
      </w:r>
    </w:p>
    <w:p w14:paraId="3AF3E42F" w14:textId="77777777" w:rsidR="009856FD" w:rsidRPr="00B21066" w:rsidRDefault="009856FD" w:rsidP="008A7838">
      <w:pPr>
        <w:jc w:val="both"/>
        <w:rPr>
          <w:rFonts w:asciiTheme="majorBidi" w:hAnsiTheme="majorBidi"/>
          <w:szCs w:val="24"/>
        </w:rPr>
      </w:pPr>
    </w:p>
    <w:p w14:paraId="45C064AF" w14:textId="30DFED7F" w:rsidR="008A7838" w:rsidRPr="00B21066" w:rsidRDefault="008A7838" w:rsidP="009856FD">
      <w:pPr>
        <w:rPr>
          <w:szCs w:val="24"/>
        </w:rPr>
      </w:pPr>
      <w:r w:rsidRPr="00B21066">
        <w:rPr>
          <w:szCs w:val="24"/>
        </w:rPr>
        <w:br w:type="page"/>
      </w:r>
      <w:r w:rsidRPr="00B21066">
        <w:rPr>
          <w:szCs w:val="24"/>
        </w:rPr>
        <w:lastRenderedPageBreak/>
        <w:t xml:space="preserve">SIEKDAMOS toliau </w:t>
      </w:r>
      <w:r w:rsidRPr="00B21066">
        <w:rPr>
          <w:rFonts w:asciiTheme="majorBidi" w:hAnsiTheme="majorBidi"/>
          <w:szCs w:val="24"/>
        </w:rPr>
        <w:t>plėtoti</w:t>
      </w:r>
      <w:r w:rsidRPr="00B21066">
        <w:rPr>
          <w:szCs w:val="24"/>
        </w:rPr>
        <w:t xml:space="preserve"> ESM, kad būtų didinamas euro zonos atsparumas ir stiprinami jos turimi krizės sukeltų problemų sprendimo </w:t>
      </w:r>
      <w:r w:rsidRPr="00B21066">
        <w:rPr>
          <w:rFonts w:asciiTheme="majorBidi" w:hAnsiTheme="majorBidi"/>
          <w:szCs w:val="24"/>
        </w:rPr>
        <w:t>pajėgumai</w:t>
      </w:r>
      <w:r w:rsidRPr="00B21066">
        <w:rPr>
          <w:szCs w:val="24"/>
        </w:rPr>
        <w:t>, kartu toliau visapusiškai laikantis Europos Sąjungos teisės,</w:t>
      </w:r>
    </w:p>
    <w:p w14:paraId="00E364CC" w14:textId="77777777" w:rsidR="008A7838" w:rsidRPr="00B21066" w:rsidRDefault="008A7838" w:rsidP="008A7838">
      <w:pPr>
        <w:rPr>
          <w:rFonts w:asciiTheme="majorBidi" w:hAnsiTheme="majorBidi" w:cstheme="majorBidi"/>
          <w:szCs w:val="24"/>
        </w:rPr>
      </w:pPr>
    </w:p>
    <w:p w14:paraId="2E9E83B5" w14:textId="77777777" w:rsidR="008A7838" w:rsidRPr="00B21066" w:rsidRDefault="008A7838" w:rsidP="008A7838">
      <w:pPr>
        <w:rPr>
          <w:rFonts w:asciiTheme="majorBidi" w:hAnsiTheme="majorBidi"/>
          <w:szCs w:val="24"/>
        </w:rPr>
      </w:pPr>
      <w:r w:rsidRPr="00B21066">
        <w:rPr>
          <w:szCs w:val="24"/>
        </w:rPr>
        <w:t>PRISIMINDAMOS</w:t>
      </w:r>
      <w:r w:rsidRPr="00B21066">
        <w:rPr>
          <w:rFonts w:asciiTheme="majorBidi" w:hAnsiTheme="majorBidi"/>
          <w:szCs w:val="24"/>
        </w:rPr>
        <w:t xml:space="preserve">, kad </w:t>
      </w:r>
      <w:r w:rsidRPr="00EA02BA">
        <w:rPr>
          <w:szCs w:val="24"/>
        </w:rPr>
        <w:t>2018</w:t>
      </w:r>
      <w:r w:rsidRPr="00B21066">
        <w:rPr>
          <w:rFonts w:asciiTheme="majorBidi" w:hAnsiTheme="majorBidi"/>
          <w:szCs w:val="24"/>
        </w:rPr>
        <w:t xml:space="preserve"> m. birželio </w:t>
      </w:r>
      <w:r w:rsidRPr="00EA02BA">
        <w:rPr>
          <w:rFonts w:asciiTheme="majorBidi" w:hAnsiTheme="majorBidi"/>
          <w:szCs w:val="24"/>
        </w:rPr>
        <w:t>29</w:t>
      </w:r>
      <w:r w:rsidRPr="00B21066">
        <w:rPr>
          <w:rFonts w:asciiTheme="majorBidi" w:hAnsiTheme="majorBidi"/>
          <w:szCs w:val="24"/>
        </w:rPr>
        <w:t xml:space="preserve"> d. įtraukios sudėties euro zonos aukščiausiojo lygio susitikime valstybių narių, kurių valiuta yra euro, valstybių ar vyriausybių vadovai nurodė, kad ESM BPF užtikrins bendrą finansinio stabilumo stiprinimo priemonę ir bus sustiprintas visų </w:t>
      </w:r>
      <w:r w:rsidRPr="00EA02BA">
        <w:rPr>
          <w:rFonts w:asciiTheme="majorBidi" w:hAnsiTheme="majorBidi"/>
          <w:szCs w:val="24"/>
        </w:rPr>
        <w:t>2018</w:t>
      </w:r>
      <w:r w:rsidRPr="00B21066">
        <w:rPr>
          <w:rFonts w:asciiTheme="majorBidi" w:hAnsiTheme="majorBidi"/>
          <w:szCs w:val="24"/>
        </w:rPr>
        <w:t xml:space="preserve"> m. birželio </w:t>
      </w:r>
      <w:r w:rsidRPr="00EA02BA">
        <w:rPr>
          <w:rFonts w:asciiTheme="majorBidi" w:hAnsiTheme="majorBidi"/>
          <w:szCs w:val="24"/>
        </w:rPr>
        <w:t>25</w:t>
      </w:r>
      <w:r w:rsidRPr="00B21066">
        <w:rPr>
          <w:rFonts w:asciiTheme="majorBidi" w:hAnsiTheme="majorBidi"/>
          <w:szCs w:val="24"/>
        </w:rPr>
        <w:t> d. Euro grupės pirmininko laiške išdėstytų elementų pagrindu,</w:t>
      </w:r>
    </w:p>
    <w:p w14:paraId="122F86EE" w14:textId="77777777" w:rsidR="008A7838" w:rsidRPr="00B21066" w:rsidRDefault="008A7838" w:rsidP="008A7838">
      <w:pPr>
        <w:rPr>
          <w:rFonts w:asciiTheme="majorBidi" w:hAnsiTheme="majorBidi" w:cstheme="majorBidi"/>
          <w:szCs w:val="24"/>
        </w:rPr>
      </w:pPr>
    </w:p>
    <w:p w14:paraId="44582513" w14:textId="77777777" w:rsidR="008A7838" w:rsidRPr="00B21066" w:rsidRDefault="008A7838" w:rsidP="008A7838">
      <w:pPr>
        <w:rPr>
          <w:rFonts w:asciiTheme="majorBidi" w:hAnsiTheme="majorBidi" w:cstheme="majorBidi"/>
          <w:szCs w:val="24"/>
        </w:rPr>
      </w:pPr>
      <w:r w:rsidRPr="00B21066">
        <w:rPr>
          <w:szCs w:val="24"/>
        </w:rPr>
        <w:t xml:space="preserve">TAIP PAT PRIMINDAMOS, kad </w:t>
      </w:r>
      <w:r w:rsidRPr="00EA02BA">
        <w:rPr>
          <w:szCs w:val="24"/>
        </w:rPr>
        <w:t>2018</w:t>
      </w:r>
      <w:r w:rsidRPr="00B21066">
        <w:rPr>
          <w:szCs w:val="24"/>
        </w:rPr>
        <w:t xml:space="preserve"> m. gruodžio </w:t>
      </w:r>
      <w:r w:rsidRPr="00EA02BA">
        <w:rPr>
          <w:szCs w:val="24"/>
        </w:rPr>
        <w:t>14</w:t>
      </w:r>
      <w:r w:rsidRPr="00B21066">
        <w:rPr>
          <w:szCs w:val="24"/>
        </w:rPr>
        <w:t xml:space="preserve"> d. įtraukios sudėties euro zonos aukščiausiojo lygio susitikime valstybių narių, kurių valiuta yra euro, valstybių ar vyriausybių vadovai patvirtino minėtos bendros finansinio stabilumo stiprinimo priemonės principus ir ESM reformos sąlygų dokumentą bei kad </w:t>
      </w:r>
      <w:r w:rsidRPr="00EA02BA">
        <w:rPr>
          <w:szCs w:val="24"/>
        </w:rPr>
        <w:t>2019</w:t>
      </w:r>
      <w:r w:rsidRPr="00B21066">
        <w:rPr>
          <w:szCs w:val="24"/>
        </w:rPr>
        <w:t xml:space="preserve"> m. birželio </w:t>
      </w:r>
      <w:r w:rsidRPr="00EA02BA">
        <w:rPr>
          <w:szCs w:val="24"/>
        </w:rPr>
        <w:t>21</w:t>
      </w:r>
      <w:r w:rsidRPr="00B21066">
        <w:rPr>
          <w:szCs w:val="24"/>
        </w:rPr>
        <w:t> d. įtraukios sudėties euro zonos aukščiausiojo lygio susitikime valstybių narių, kurių valiuta yra euro, valstybių ar vyriausybių vadovai atkreipė dėmesį į pasiektą plataus masto susitarimą dėl Europos stabilumo mechanizmo steigimo sutarties peržiūros,</w:t>
      </w:r>
    </w:p>
    <w:p w14:paraId="04932C79" w14:textId="77777777" w:rsidR="008A7838" w:rsidRPr="00B21066" w:rsidRDefault="008A7838" w:rsidP="008A7838">
      <w:pPr>
        <w:jc w:val="both"/>
        <w:rPr>
          <w:rFonts w:asciiTheme="majorBidi" w:hAnsiTheme="majorBidi" w:cstheme="majorBidi"/>
          <w:szCs w:val="24"/>
        </w:rPr>
      </w:pPr>
    </w:p>
    <w:p w14:paraId="1D1DE298" w14:textId="77777777" w:rsidR="008A7838" w:rsidRPr="00B21066" w:rsidRDefault="008A7838" w:rsidP="008A7838">
      <w:pPr>
        <w:jc w:val="both"/>
        <w:rPr>
          <w:rFonts w:asciiTheme="majorBidi" w:hAnsiTheme="majorBidi" w:cstheme="majorBidi"/>
          <w:szCs w:val="24"/>
        </w:rPr>
      </w:pPr>
      <w:r w:rsidRPr="00B21066">
        <w:rPr>
          <w:rFonts w:asciiTheme="majorBidi" w:hAnsiTheme="majorBidi"/>
          <w:szCs w:val="24"/>
        </w:rPr>
        <w:t>SUSITARĖ:</w:t>
      </w:r>
    </w:p>
    <w:p w14:paraId="1E8AA362" w14:textId="77777777" w:rsidR="008A7838" w:rsidRPr="00B21066" w:rsidRDefault="008A7838" w:rsidP="008A7838">
      <w:pPr>
        <w:jc w:val="both"/>
        <w:rPr>
          <w:rFonts w:asciiTheme="majorBidi" w:hAnsiTheme="majorBidi" w:cstheme="majorBidi"/>
          <w:b/>
          <w:szCs w:val="24"/>
        </w:rPr>
      </w:pPr>
    </w:p>
    <w:p w14:paraId="47AAA8FD" w14:textId="77777777" w:rsidR="008A7838" w:rsidRPr="00B21066" w:rsidRDefault="008A7838" w:rsidP="008A7838">
      <w:pPr>
        <w:jc w:val="both"/>
        <w:rPr>
          <w:rFonts w:asciiTheme="majorBidi" w:hAnsiTheme="majorBidi" w:cstheme="majorBidi"/>
          <w:b/>
          <w:szCs w:val="24"/>
        </w:rPr>
      </w:pPr>
    </w:p>
    <w:p w14:paraId="20309AD2" w14:textId="6BF38FE1" w:rsidR="008A7838" w:rsidRPr="00B21066" w:rsidRDefault="008A7838" w:rsidP="009856FD">
      <w:pPr>
        <w:jc w:val="center"/>
        <w:rPr>
          <w:rFonts w:asciiTheme="majorBidi" w:hAnsiTheme="majorBidi" w:cstheme="majorBidi"/>
          <w:b/>
          <w:szCs w:val="24"/>
        </w:rPr>
      </w:pPr>
      <w:r w:rsidRPr="00B21066">
        <w:br w:type="page"/>
      </w:r>
      <w:r w:rsidRPr="00EA02BA">
        <w:lastRenderedPageBreak/>
        <w:t>1</w:t>
      </w:r>
      <w:r w:rsidRPr="00B21066">
        <w:rPr>
          <w:rFonts w:asciiTheme="majorBidi" w:hAnsiTheme="majorBidi"/>
          <w:b/>
          <w:szCs w:val="24"/>
        </w:rPr>
        <w:t xml:space="preserve"> </w:t>
      </w:r>
      <w:r w:rsidRPr="00B21066">
        <w:t>STRAIPSNIS</w:t>
      </w:r>
    </w:p>
    <w:p w14:paraId="03B03658" w14:textId="77777777" w:rsidR="008A7838" w:rsidRPr="00B21066" w:rsidRDefault="008A7838" w:rsidP="008A7838">
      <w:pPr>
        <w:jc w:val="center"/>
      </w:pPr>
    </w:p>
    <w:p w14:paraId="1A218F75" w14:textId="77777777" w:rsidR="008A7838" w:rsidRPr="00B21066" w:rsidRDefault="008A7838" w:rsidP="008A7838">
      <w:pPr>
        <w:jc w:val="center"/>
      </w:pPr>
      <w:r w:rsidRPr="00B21066">
        <w:t>Europos stabilumo mechanizmo steigimo sutarties daliniai pakeitimai</w:t>
      </w:r>
    </w:p>
    <w:p w14:paraId="14894BE8" w14:textId="77777777" w:rsidR="008A7838" w:rsidRPr="00B21066" w:rsidRDefault="008A7838" w:rsidP="008A7838">
      <w:pPr>
        <w:jc w:val="center"/>
        <w:rPr>
          <w:rFonts w:asciiTheme="majorBidi" w:hAnsiTheme="majorBidi" w:cstheme="majorBidi"/>
          <w:b/>
          <w:szCs w:val="24"/>
        </w:rPr>
      </w:pPr>
    </w:p>
    <w:p w14:paraId="7231B2EF" w14:textId="7B2C272F" w:rsidR="008A7838" w:rsidRPr="00B21066" w:rsidRDefault="008A7838" w:rsidP="008A7838">
      <w:pPr>
        <w:rPr>
          <w:rFonts w:asciiTheme="majorBidi" w:hAnsiTheme="majorBidi"/>
          <w:szCs w:val="24"/>
        </w:rPr>
      </w:pPr>
      <w:r w:rsidRPr="00B21066">
        <w:rPr>
          <w:rFonts w:asciiTheme="majorBidi" w:hAnsiTheme="majorBidi"/>
          <w:szCs w:val="24"/>
        </w:rPr>
        <w:t xml:space="preserve">Europos </w:t>
      </w:r>
      <w:r w:rsidRPr="00B21066">
        <w:t>stabilumo</w:t>
      </w:r>
      <w:r w:rsidRPr="00B21066">
        <w:rPr>
          <w:rFonts w:asciiTheme="majorBidi" w:hAnsiTheme="majorBidi"/>
          <w:szCs w:val="24"/>
        </w:rPr>
        <w:t xml:space="preserve"> mechanizmo steigimo su</w:t>
      </w:r>
      <w:r w:rsidR="007675D6">
        <w:rPr>
          <w:rFonts w:asciiTheme="majorBidi" w:hAnsiTheme="majorBidi"/>
          <w:szCs w:val="24"/>
        </w:rPr>
        <w:t>tartis iš dalies keičiama taip:</w:t>
      </w:r>
    </w:p>
    <w:p w14:paraId="77AA68BE" w14:textId="77777777" w:rsidR="008A7838" w:rsidRPr="00B21066" w:rsidRDefault="008A7838" w:rsidP="008A7838">
      <w:pPr>
        <w:rPr>
          <w:rFonts w:asciiTheme="majorBidi" w:hAnsiTheme="majorBidi" w:cstheme="majorBidi"/>
          <w:szCs w:val="24"/>
        </w:rPr>
      </w:pPr>
    </w:p>
    <w:p w14:paraId="5F812CD8" w14:textId="77777777" w:rsidR="008A7838" w:rsidRPr="00B21066" w:rsidRDefault="008A7838" w:rsidP="008A7838">
      <w:pPr>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B21066">
        <w:t>Preambulė</w:t>
      </w:r>
      <w:r w:rsidRPr="00B21066">
        <w:rPr>
          <w:rFonts w:asciiTheme="majorBidi" w:hAnsiTheme="majorBidi"/>
          <w:szCs w:val="24"/>
        </w:rPr>
        <w:t xml:space="preserve"> iš dalies keičiama taip:</w:t>
      </w:r>
    </w:p>
    <w:p w14:paraId="79A242FE" w14:textId="77777777" w:rsidR="008A7838" w:rsidRPr="00B21066" w:rsidRDefault="008A7838" w:rsidP="008A7838">
      <w:pPr>
        <w:rPr>
          <w:rFonts w:asciiTheme="majorBidi" w:hAnsiTheme="majorBidi" w:cstheme="majorBidi"/>
          <w:szCs w:val="24"/>
        </w:rPr>
      </w:pPr>
    </w:p>
    <w:p w14:paraId="60F0F306" w14:textId="77777777" w:rsidR="008A7838" w:rsidRPr="00B21066" w:rsidRDefault="008A7838" w:rsidP="008A7838">
      <w:pPr>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r>
      <w:r w:rsidRPr="00EA02BA">
        <w:t>4</w:t>
      </w:r>
      <w:r w:rsidRPr="00B21066">
        <w:rPr>
          <w:rFonts w:asciiTheme="majorBidi" w:hAnsiTheme="majorBidi"/>
          <w:szCs w:val="24"/>
        </w:rPr>
        <w:t xml:space="preserve"> </w:t>
      </w:r>
      <w:r w:rsidRPr="00B21066">
        <w:t>konstatuojamoji</w:t>
      </w:r>
      <w:r w:rsidRPr="00B21066">
        <w:rPr>
          <w:rFonts w:asciiTheme="majorBidi" w:hAnsiTheme="majorBidi"/>
          <w:szCs w:val="24"/>
        </w:rPr>
        <w:t xml:space="preserve"> dalis </w:t>
      </w:r>
      <w:r w:rsidRPr="00B21066">
        <w:t>pakeičiama</w:t>
      </w:r>
      <w:r w:rsidRPr="00B21066">
        <w:rPr>
          <w:rFonts w:asciiTheme="majorBidi" w:hAnsiTheme="majorBidi"/>
          <w:szCs w:val="24"/>
        </w:rPr>
        <w:t xml:space="preserve"> taip:</w:t>
      </w:r>
    </w:p>
    <w:p w14:paraId="16A804A0" w14:textId="77777777" w:rsidR="008A7838" w:rsidRPr="00B21066" w:rsidRDefault="008A7838" w:rsidP="008A7838">
      <w:pPr>
        <w:rPr>
          <w:rFonts w:asciiTheme="majorBidi" w:hAnsiTheme="majorBidi" w:cstheme="majorBidi"/>
          <w:szCs w:val="24"/>
        </w:rPr>
      </w:pPr>
    </w:p>
    <w:p w14:paraId="46C620A0" w14:textId="431E5545" w:rsidR="008A7838" w:rsidRPr="00B21066" w:rsidRDefault="008A7838" w:rsidP="008A7838">
      <w:pPr>
        <w:ind w:left="1134" w:hanging="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t xml:space="preserve">Nuo euro zonos stabilumą silpninančių pasitikėjimo krizių ir toliau saugomasi visų pirma griežtai </w:t>
      </w:r>
      <w:r w:rsidRPr="00B21066">
        <w:t>laikantis</w:t>
      </w:r>
      <w:r w:rsidRPr="00B21066">
        <w:rPr>
          <w:rFonts w:asciiTheme="majorBidi" w:hAnsiTheme="majorBidi"/>
          <w:szCs w:val="24"/>
        </w:rPr>
        <w:t xml:space="preserve"> Europos Sąjungos teisinės sistemos, taikant integruotą fiskalinės ir </w:t>
      </w:r>
      <w:r w:rsidRPr="00B21066">
        <w:t>makroekonominės</w:t>
      </w:r>
      <w:r w:rsidRPr="00B21066">
        <w:rPr>
          <w:rFonts w:asciiTheme="majorBidi" w:hAnsiTheme="majorBidi"/>
          <w:szCs w:val="24"/>
        </w:rPr>
        <w:t xml:space="preserve"> priežiūros sistemą, vadovaujantis visų pirma Stabilumo ir augimo paktu, makroekonominio disbalanso sistema ir Europos Sąjungos ekonomikos valdymo taisyklėmis.“;</w:t>
      </w:r>
    </w:p>
    <w:p w14:paraId="39DE844D" w14:textId="77777777" w:rsidR="008A7838" w:rsidRPr="00B21066" w:rsidRDefault="008A7838" w:rsidP="008A7838">
      <w:pPr>
        <w:rPr>
          <w:rFonts w:asciiTheme="majorBidi" w:hAnsiTheme="majorBidi" w:cstheme="majorBidi"/>
          <w:szCs w:val="24"/>
        </w:rPr>
      </w:pPr>
    </w:p>
    <w:p w14:paraId="28864036" w14:textId="77777777" w:rsidR="008A7838" w:rsidRPr="00B21066" w:rsidRDefault="008A7838" w:rsidP="008A7838">
      <w:pPr>
        <w:rPr>
          <w:rFonts w:asciiTheme="majorBidi" w:hAnsiTheme="majorBidi"/>
          <w:szCs w:val="24"/>
        </w:rPr>
      </w:pP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szCs w:val="24"/>
        </w:rPr>
        <w:tab/>
      </w:r>
      <w:r w:rsidRPr="00B21066">
        <w:t>įterpiamos</w:t>
      </w:r>
      <w:r w:rsidRPr="00B21066">
        <w:rPr>
          <w:rFonts w:asciiTheme="majorBidi" w:hAnsiTheme="majorBidi"/>
          <w:szCs w:val="24"/>
        </w:rPr>
        <w:t xml:space="preserve"> šios konstatuojamosios dalys:</w:t>
      </w:r>
    </w:p>
    <w:p w14:paraId="415A20F9" w14:textId="77777777" w:rsidR="008A7838" w:rsidRPr="00B21066" w:rsidRDefault="008A7838" w:rsidP="008A7838">
      <w:pPr>
        <w:rPr>
          <w:rFonts w:asciiTheme="majorBidi" w:hAnsiTheme="majorBidi"/>
          <w:szCs w:val="24"/>
        </w:rPr>
      </w:pPr>
    </w:p>
    <w:p w14:paraId="26F0C2CB" w14:textId="4E8F5DD6" w:rsidR="008A7838" w:rsidRPr="00B21066" w:rsidRDefault="008A7838" w:rsidP="009856FD">
      <w:pPr>
        <w:ind w:left="1134" w:hanging="567"/>
        <w:rPr>
          <w:rFonts w:asciiTheme="majorBidi" w:hAnsiTheme="majorBidi"/>
          <w:szCs w:val="24"/>
        </w:rPr>
      </w:pPr>
      <w:r w:rsidRPr="00B21066">
        <w:br w:type="page"/>
      </w:r>
      <w:r w:rsidRPr="00B21066">
        <w:rPr>
          <w:rFonts w:asciiTheme="majorBidi" w:hAnsiTheme="majorBidi"/>
          <w:szCs w:val="24"/>
        </w:rPr>
        <w:lastRenderedPageBreak/>
        <w:t>„(</w:t>
      </w:r>
      <w:r w:rsidRPr="00EA02BA">
        <w:rPr>
          <w:rFonts w:asciiTheme="majorBidi" w:hAnsiTheme="majorBidi"/>
          <w:szCs w:val="24"/>
        </w:rPr>
        <w:t>5</w:t>
      </w:r>
      <w:r w:rsidRPr="00B21066">
        <w:rPr>
          <w:rFonts w:asciiTheme="majorBidi" w:hAnsiTheme="majorBidi"/>
          <w:szCs w:val="24"/>
        </w:rPr>
        <w:t>a)</w:t>
      </w:r>
      <w:r w:rsidRPr="00B21066">
        <w:rPr>
          <w:rFonts w:asciiTheme="majorBidi" w:hAnsiTheme="majorBidi"/>
          <w:szCs w:val="24"/>
        </w:rPr>
        <w:tab/>
      </w:r>
      <w:r w:rsidRPr="00EA02BA">
        <w:rPr>
          <w:rFonts w:asciiTheme="majorBidi" w:hAnsiTheme="majorBidi"/>
          <w:szCs w:val="24"/>
        </w:rPr>
        <w:t>2018</w:t>
      </w:r>
      <w:r w:rsidRPr="00B21066">
        <w:rPr>
          <w:rFonts w:asciiTheme="majorBidi" w:hAnsiTheme="majorBidi"/>
          <w:szCs w:val="24"/>
        </w:rPr>
        <w:t xml:space="preserve"> m. birželio </w:t>
      </w:r>
      <w:r w:rsidRPr="00EA02BA">
        <w:rPr>
          <w:rFonts w:asciiTheme="majorBidi" w:hAnsiTheme="majorBidi"/>
          <w:szCs w:val="24"/>
        </w:rPr>
        <w:t>29</w:t>
      </w:r>
      <w:r w:rsidRPr="00B21066">
        <w:rPr>
          <w:rFonts w:asciiTheme="majorBidi" w:hAnsiTheme="majorBidi"/>
          <w:szCs w:val="24"/>
        </w:rPr>
        <w:t xml:space="preserve"> d. įtraukios sudėties euro zonos aukščiausiojo lygio </w:t>
      </w:r>
      <w:r w:rsidRPr="00B21066">
        <w:t>susitikime</w:t>
      </w:r>
      <w:r w:rsidRPr="00B21066">
        <w:rPr>
          <w:rFonts w:asciiTheme="majorBidi" w:hAnsiTheme="majorBidi"/>
          <w:szCs w:val="24"/>
        </w:rPr>
        <w:t xml:space="preserve"> </w:t>
      </w:r>
      <w:r w:rsidRPr="00B21066">
        <w:t>valstybių</w:t>
      </w:r>
      <w:r w:rsidRPr="00B21066">
        <w:rPr>
          <w:rFonts w:asciiTheme="majorBidi" w:hAnsiTheme="majorBidi"/>
          <w:szCs w:val="24"/>
        </w:rPr>
        <w:t xml:space="preserve"> narių, kurių valiuta yra euro, valstybių ar vyriausybių vadovai nurodė, kad ESM Bendram pertvarkymo fondui (toliau – BPF) užtikrins bendrą finansinio stabilumo stiprinimo priemonę ir bus sustiprintas visų </w:t>
      </w:r>
      <w:r w:rsidRPr="00EA02BA">
        <w:rPr>
          <w:rFonts w:asciiTheme="majorBidi" w:hAnsiTheme="majorBidi"/>
          <w:szCs w:val="24"/>
        </w:rPr>
        <w:t>2018</w:t>
      </w:r>
      <w:r w:rsidRPr="00B21066">
        <w:rPr>
          <w:rFonts w:asciiTheme="majorBidi" w:hAnsiTheme="majorBidi"/>
          <w:szCs w:val="24"/>
        </w:rPr>
        <w:t xml:space="preserve"> m. birželio </w:t>
      </w:r>
      <w:r w:rsidRPr="00EA02BA">
        <w:rPr>
          <w:rFonts w:asciiTheme="majorBidi" w:hAnsiTheme="majorBidi"/>
          <w:szCs w:val="24"/>
        </w:rPr>
        <w:t>25</w:t>
      </w:r>
      <w:r w:rsidRPr="00B21066">
        <w:rPr>
          <w:rFonts w:asciiTheme="majorBidi" w:hAnsiTheme="majorBidi"/>
          <w:szCs w:val="24"/>
        </w:rPr>
        <w:t xml:space="preserve"> d. Euro grupės pirmininko laiške išdėstytų elementų pagrindu. </w:t>
      </w:r>
      <w:r w:rsidRPr="00EA02BA">
        <w:rPr>
          <w:rFonts w:asciiTheme="majorBidi" w:hAnsiTheme="majorBidi"/>
          <w:szCs w:val="24"/>
        </w:rPr>
        <w:t>2018</w:t>
      </w:r>
      <w:r w:rsidRPr="00B21066">
        <w:rPr>
          <w:rFonts w:asciiTheme="majorBidi" w:hAnsiTheme="majorBidi"/>
          <w:szCs w:val="24"/>
        </w:rPr>
        <w:t xml:space="preserve"> m. gruodžio </w:t>
      </w:r>
      <w:r w:rsidRPr="00EA02BA">
        <w:rPr>
          <w:rFonts w:asciiTheme="majorBidi" w:hAnsiTheme="majorBidi"/>
          <w:szCs w:val="24"/>
        </w:rPr>
        <w:t>14</w:t>
      </w:r>
      <w:r w:rsidRPr="00B21066">
        <w:rPr>
          <w:rFonts w:asciiTheme="majorBidi" w:hAnsiTheme="majorBidi"/>
          <w:szCs w:val="24"/>
        </w:rPr>
        <w:t> d. įtraukios sudėties euro zonos aukščiausiojo lygio susitikime valstybių narių, kurių valiuta yra euro, valstybių ar vyriausybių vadovai patvirtino minėtos bendros finansinio stabilumo stiprinimo priemonės principus ir ESM reformos sąlygų dokumentą. ESM reformos sąlygų dokumente numatyta, kad BPF bendra finansinio stabilumo priemonė bus nustatyta ne vėliau kaip iki pereinamojo laikotarpio pabaigos. ESM reformos sąlygų dokumente taip pat numatyta, kad bus padidintas prevencinės finansinės paramos priemonių, skirtų tvirtą ekonominį pagrindą turinčioms ESM narėms, kurias galėtų paveikti kenksmingi sukrėtimai, kurių jos negali kontroliuoti, veiksmingumas. Vadovaujantis bendra pozicija dėl būsimo Europos Komisijos ir ESM bendradarbiavimo, pridėta prie ESM reformos sąlygų dokumento, kiek tai susiję su tinkamumo vertinimu pagal prevencinę kredito liniją, priklausomai nuo tikslios tinkamumo kriterijų taikymo srities, Europos Komisija ir ESM vykdys joms pagal Europos Sąjungos teisę, šią Sutartį ir ESM gaires tenkančias atitinkamas funkcijas. ESM reformos sąlygų dokumente taip pat numatyta, kad tais atvejais, kai ESM narė, kuriai buvo suteikta ESM prevencinė finansinė parama, gavusi lėšas nesilaiko paramai nustatytų sąlygų, nebent tokių reikalavimų nesilaikoma dėl įvykių, kurių vyriausybės negali kontroliuoti, bus taikoma papildoma marža. Be to, ESM reformos sąlygų dokumente pabrėžiama, kad sąlygos išlieka pagrindiniu šios Sutarties ir visų ESM priemonių principu, tačiau konkrečios sąlygos turi būti pritaik</w:t>
      </w:r>
      <w:r w:rsidR="007675D6">
        <w:rPr>
          <w:rFonts w:asciiTheme="majorBidi" w:hAnsiTheme="majorBidi"/>
          <w:szCs w:val="24"/>
        </w:rPr>
        <w:t>ytos prie kiekvienos priemonės.</w:t>
      </w:r>
    </w:p>
    <w:p w14:paraId="7D6DAE46" w14:textId="77777777" w:rsidR="008A7838" w:rsidRPr="00B21066" w:rsidRDefault="008A7838" w:rsidP="008A7838">
      <w:pPr>
        <w:rPr>
          <w:rFonts w:asciiTheme="majorBidi" w:hAnsiTheme="majorBidi" w:cstheme="majorBidi"/>
          <w:szCs w:val="24"/>
        </w:rPr>
      </w:pPr>
    </w:p>
    <w:p w14:paraId="34D22AFB" w14:textId="5934B6DF" w:rsidR="008A7838" w:rsidRPr="00B21066" w:rsidRDefault="008A7838" w:rsidP="009856FD">
      <w:pPr>
        <w:ind w:left="1134" w:hanging="567"/>
        <w:rPr>
          <w:rFonts w:asciiTheme="majorBidi" w:hAnsiTheme="majorBidi" w:cstheme="majorBidi"/>
          <w:szCs w:val="24"/>
        </w:rPr>
      </w:pPr>
      <w:r w:rsidRPr="00B21066">
        <w:rPr>
          <w:rFonts w:asciiTheme="majorBidi" w:hAnsiTheme="majorBidi" w:cstheme="majorBidi"/>
          <w:szCs w:val="24"/>
        </w:rPr>
        <w:br w:type="page"/>
      </w:r>
      <w:r w:rsidRPr="00B21066">
        <w:rPr>
          <w:rFonts w:asciiTheme="majorBidi" w:hAnsiTheme="majorBidi"/>
          <w:szCs w:val="24"/>
        </w:rPr>
        <w:lastRenderedPageBreak/>
        <w:t>(</w:t>
      </w:r>
      <w:r w:rsidRPr="00EA02BA">
        <w:rPr>
          <w:rFonts w:asciiTheme="majorBidi" w:hAnsiTheme="majorBidi"/>
          <w:szCs w:val="24"/>
        </w:rPr>
        <w:t>5</w:t>
      </w:r>
      <w:r w:rsidRPr="00B21066">
        <w:rPr>
          <w:rFonts w:asciiTheme="majorBidi" w:hAnsiTheme="majorBidi"/>
          <w:szCs w:val="24"/>
        </w:rPr>
        <w:t>b)</w:t>
      </w:r>
      <w:r w:rsidRPr="00B21066">
        <w:rPr>
          <w:rFonts w:asciiTheme="majorBidi" w:hAnsiTheme="majorBidi"/>
          <w:szCs w:val="24"/>
        </w:rPr>
        <w:tab/>
      </w:r>
      <w:r w:rsidRPr="00B21066">
        <w:t>Bendroje</w:t>
      </w:r>
      <w:r w:rsidRPr="00B21066">
        <w:rPr>
          <w:rFonts w:asciiTheme="majorBidi" w:hAnsiTheme="majorBidi"/>
          <w:szCs w:val="24"/>
        </w:rPr>
        <w:t xml:space="preserve"> pozicijoje </w:t>
      </w:r>
      <w:r w:rsidRPr="00B21066">
        <w:t>dėl</w:t>
      </w:r>
      <w:r w:rsidRPr="00B21066">
        <w:rPr>
          <w:rFonts w:asciiTheme="majorBidi" w:hAnsiTheme="majorBidi"/>
          <w:szCs w:val="24"/>
        </w:rPr>
        <w:t xml:space="preserve"> būsimo Europos Komisijos ir ESM bendradarbiavimo išdėstytas susitarimas dėl naujų bendradarbiavimo finansinės paramos programų vykdyme </w:t>
      </w:r>
      <w:r w:rsidRPr="00B21066">
        <w:t>ir</w:t>
      </w:r>
      <w:r w:rsidRPr="00B21066">
        <w:rPr>
          <w:rFonts w:asciiTheme="majorBidi" w:hAnsiTheme="majorBidi"/>
          <w:szCs w:val="24"/>
        </w:rPr>
        <w:t xml:space="preserve"> </w:t>
      </w:r>
      <w:r w:rsidRPr="00B21066">
        <w:t>kitose</w:t>
      </w:r>
      <w:r w:rsidRPr="00B21066">
        <w:rPr>
          <w:rFonts w:asciiTheme="majorBidi" w:hAnsiTheme="majorBidi"/>
          <w:szCs w:val="24"/>
        </w:rPr>
        <w:t xml:space="preserve"> srityse sąlygų. Europos Komisija ir ESM siekia bendrų tikslų ir vadovaudamosi Europos Sąjungos teise ir šia Sutartimi vykdys konkrečias užduotis, susijusias su euro zonos krizių valdymu. Todėl abi institucijos glaudžiai bendradarbiaus ESM krizių valdymo priemonių srityje, užtikrindamos veiksmingą valdymą, kad papildant ekspertines žinias būtų siekiama finansinio stabilumo. Europos Komisija užtikrina suderinamumą su Europos Sąjungos teise, visų pirma su ekonominės politikos koordinavimo sistema. Savo analizę ir vertinimą ESM atlieka skolintojo požiūriu. Įsigaliojus šios Sutarties daliniams pakeitimams, bendra pozicija dėl būsimo bendradarbiavimo bus visapusiškai įtraukta į </w:t>
      </w:r>
      <w:r w:rsidRPr="00EA02BA">
        <w:rPr>
          <w:rFonts w:asciiTheme="majorBidi" w:hAnsiTheme="majorBidi"/>
          <w:szCs w:val="24"/>
        </w:rPr>
        <w:t>13</w:t>
      </w:r>
      <w:r w:rsidRPr="00B21066">
        <w:rPr>
          <w:rFonts w:asciiTheme="majorBidi" w:hAnsiTheme="majorBidi"/>
          <w:szCs w:val="24"/>
        </w:rPr>
        <w:t xml:space="preserve"> straipsnio </w:t>
      </w:r>
      <w:r w:rsidRPr="00EA02BA">
        <w:rPr>
          <w:rFonts w:asciiTheme="majorBidi" w:hAnsiTheme="majorBidi"/>
          <w:szCs w:val="24"/>
        </w:rPr>
        <w:t>8</w:t>
      </w:r>
      <w:r w:rsidRPr="00B21066">
        <w:rPr>
          <w:rFonts w:asciiTheme="majorBidi" w:hAnsiTheme="majorBidi"/>
          <w:szCs w:val="24"/>
        </w:rPr>
        <w:t xml:space="preserve"> dalyje nurodytą bendradarbiavimo memorandumą.“;</w:t>
      </w:r>
    </w:p>
    <w:p w14:paraId="7DC7AAA2" w14:textId="77777777" w:rsidR="008A7838" w:rsidRPr="00B21066" w:rsidRDefault="008A7838" w:rsidP="008A7838">
      <w:pPr>
        <w:rPr>
          <w:rFonts w:asciiTheme="majorBidi" w:hAnsiTheme="majorBidi" w:cstheme="majorBidi"/>
          <w:szCs w:val="24"/>
        </w:rPr>
      </w:pPr>
    </w:p>
    <w:p w14:paraId="6FEA05AE" w14:textId="20392CB9" w:rsidR="008A7838" w:rsidRPr="00B21066" w:rsidRDefault="008A7838" w:rsidP="008A7838">
      <w:pPr>
        <w:rPr>
          <w:rFonts w:asciiTheme="majorBidi" w:hAnsiTheme="majorBidi"/>
          <w:szCs w:val="24"/>
        </w:rPr>
      </w:pPr>
      <w:r w:rsidRPr="00EA02BA">
        <w:rPr>
          <w:rFonts w:asciiTheme="majorBidi" w:hAnsiTheme="majorBidi"/>
          <w:szCs w:val="24"/>
        </w:rPr>
        <w:t>3</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7</w:t>
      </w:r>
      <w:r w:rsidRPr="00B21066">
        <w:rPr>
          <w:rFonts w:asciiTheme="majorBidi" w:hAnsiTheme="majorBidi"/>
          <w:szCs w:val="24"/>
        </w:rPr>
        <w:t xml:space="preserve"> </w:t>
      </w:r>
      <w:r w:rsidRPr="00B21066">
        <w:t>konstatuojamoji</w:t>
      </w:r>
      <w:r w:rsidRPr="00B21066">
        <w:rPr>
          <w:rFonts w:asciiTheme="majorBidi" w:hAnsiTheme="majorBidi"/>
          <w:szCs w:val="24"/>
        </w:rPr>
        <w:t xml:space="preserve"> </w:t>
      </w:r>
      <w:r w:rsidRPr="00B21066">
        <w:t>dalis</w:t>
      </w:r>
      <w:r w:rsidRPr="00B21066">
        <w:rPr>
          <w:rFonts w:asciiTheme="majorBidi" w:hAnsiTheme="majorBidi"/>
          <w:szCs w:val="24"/>
        </w:rPr>
        <w:t xml:space="preserve"> pap</w:t>
      </w:r>
      <w:r w:rsidR="007675D6">
        <w:rPr>
          <w:rFonts w:asciiTheme="majorBidi" w:hAnsiTheme="majorBidi"/>
          <w:szCs w:val="24"/>
        </w:rPr>
        <w:t>ildoma šiuo sakiniu:</w:t>
      </w:r>
    </w:p>
    <w:p w14:paraId="7FE8D5B9" w14:textId="77777777" w:rsidR="008A7838" w:rsidRPr="00B21066" w:rsidRDefault="008A7838" w:rsidP="008A7838">
      <w:pPr>
        <w:rPr>
          <w:rFonts w:asciiTheme="majorBidi" w:hAnsiTheme="majorBidi" w:cstheme="majorBidi"/>
          <w:szCs w:val="24"/>
        </w:rPr>
      </w:pPr>
    </w:p>
    <w:p w14:paraId="225C219B" w14:textId="77777777"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B21066">
        <w:t>ESM</w:t>
      </w:r>
      <w:r w:rsidRPr="00B21066">
        <w:rPr>
          <w:rFonts w:asciiTheme="majorBidi" w:hAnsiTheme="majorBidi"/>
          <w:szCs w:val="24"/>
        </w:rPr>
        <w:t xml:space="preserve"> narės pripažįsta </w:t>
      </w:r>
      <w:r w:rsidRPr="00B21066">
        <w:t>dabartinį</w:t>
      </w:r>
      <w:r w:rsidRPr="00B21066">
        <w:rPr>
          <w:rFonts w:asciiTheme="majorBidi" w:hAnsiTheme="majorBidi"/>
          <w:szCs w:val="24"/>
        </w:rPr>
        <w:t xml:space="preserve"> vykdomojo direktoriaus ir Europos Parlamento dialogą.“;</w:t>
      </w:r>
    </w:p>
    <w:p w14:paraId="4381F37A" w14:textId="77777777" w:rsidR="008A7838" w:rsidRPr="00B21066" w:rsidRDefault="008A7838" w:rsidP="008A7838">
      <w:pPr>
        <w:rPr>
          <w:rFonts w:asciiTheme="majorBidi" w:hAnsiTheme="majorBidi" w:cstheme="majorBidi"/>
          <w:szCs w:val="24"/>
        </w:rPr>
      </w:pPr>
    </w:p>
    <w:p w14:paraId="6B6663B0" w14:textId="77777777" w:rsidR="008A7838" w:rsidRPr="00B21066" w:rsidRDefault="008A7838" w:rsidP="008A7838">
      <w:pPr>
        <w:rPr>
          <w:rFonts w:asciiTheme="majorBidi" w:hAnsiTheme="majorBidi"/>
          <w:szCs w:val="24"/>
        </w:rPr>
      </w:pP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8</w:t>
      </w:r>
      <w:r w:rsidRPr="00B21066">
        <w:rPr>
          <w:rFonts w:asciiTheme="majorBidi" w:hAnsiTheme="majorBidi"/>
          <w:szCs w:val="24"/>
        </w:rPr>
        <w:t xml:space="preserve"> </w:t>
      </w:r>
      <w:r w:rsidRPr="00B21066">
        <w:t>konstatuojamosios</w:t>
      </w:r>
      <w:r w:rsidRPr="00B21066">
        <w:rPr>
          <w:rFonts w:asciiTheme="majorBidi" w:hAnsiTheme="majorBidi"/>
          <w:szCs w:val="24"/>
        </w:rPr>
        <w:t xml:space="preserve"> </w:t>
      </w:r>
      <w:r w:rsidRPr="00B21066">
        <w:t>dalies</w:t>
      </w:r>
      <w:r w:rsidRPr="00B21066">
        <w:rPr>
          <w:rFonts w:asciiTheme="majorBidi" w:hAnsiTheme="majorBidi"/>
          <w:szCs w:val="24"/>
        </w:rPr>
        <w:t xml:space="preserve"> trečias sakinys pakeičiamas taip:</w:t>
      </w:r>
    </w:p>
    <w:p w14:paraId="520B4502" w14:textId="77777777" w:rsidR="008A7838" w:rsidRPr="00B21066" w:rsidRDefault="008A7838" w:rsidP="008A7838"/>
    <w:p w14:paraId="15633120" w14:textId="2E3A5296" w:rsidR="008A7838" w:rsidRPr="00B21066" w:rsidRDefault="008A7838" w:rsidP="008A7838">
      <w:pPr>
        <w:ind w:left="567"/>
        <w:rPr>
          <w:rFonts w:asciiTheme="majorBidi" w:hAnsiTheme="majorBidi"/>
          <w:szCs w:val="24"/>
        </w:rPr>
      </w:pPr>
      <w:r w:rsidRPr="00B21066">
        <w:rPr>
          <w:rFonts w:asciiTheme="majorBidi" w:hAnsiTheme="majorBidi"/>
          <w:szCs w:val="24"/>
        </w:rPr>
        <w:t xml:space="preserve">„Tikimasi, kad </w:t>
      </w:r>
      <w:r w:rsidRPr="00B21066">
        <w:rPr>
          <w:rFonts w:asciiTheme="majorBidi" w:hAnsiTheme="majorBidi" w:cstheme="majorBidi"/>
          <w:szCs w:val="24"/>
        </w:rPr>
        <w:t>ESM</w:t>
      </w:r>
      <w:r w:rsidRPr="00B21066">
        <w:rPr>
          <w:rFonts w:asciiTheme="majorBidi" w:hAnsiTheme="majorBidi"/>
          <w:szCs w:val="24"/>
        </w:rPr>
        <w:t xml:space="preserve"> finansinės paramos prašanti euro zonos valstybė narė, kai tinkama, p</w:t>
      </w:r>
      <w:r w:rsidR="009856FD" w:rsidRPr="00B21066">
        <w:rPr>
          <w:rFonts w:asciiTheme="majorBidi" w:hAnsiTheme="majorBidi"/>
          <w:szCs w:val="24"/>
        </w:rPr>
        <w:t>anašų prašymą pateiks ir TVF.“;</w:t>
      </w:r>
    </w:p>
    <w:p w14:paraId="0E7F0AC7" w14:textId="77777777" w:rsidR="009856FD" w:rsidRPr="00B21066" w:rsidRDefault="009856FD" w:rsidP="009856FD">
      <w:pPr>
        <w:rPr>
          <w:rFonts w:asciiTheme="majorBidi" w:hAnsiTheme="majorBidi"/>
          <w:szCs w:val="24"/>
        </w:rPr>
      </w:pPr>
    </w:p>
    <w:p w14:paraId="1F48A820" w14:textId="69C8A9B6" w:rsidR="008A7838" w:rsidRPr="00B21066" w:rsidRDefault="008A7838" w:rsidP="009856FD">
      <w:pPr>
        <w:rPr>
          <w:rFonts w:asciiTheme="majorBidi" w:hAnsiTheme="majorBidi" w:cstheme="majorBidi"/>
          <w:szCs w:val="24"/>
        </w:rPr>
      </w:pPr>
      <w:r w:rsidRPr="00B21066">
        <w:rPr>
          <w:rFonts w:asciiTheme="majorBidi" w:hAnsiTheme="majorBidi"/>
          <w:szCs w:val="24"/>
        </w:rPr>
        <w:br w:type="page"/>
      </w:r>
      <w:r w:rsidRPr="00EA02BA">
        <w:rPr>
          <w:rFonts w:asciiTheme="majorBidi" w:hAnsiTheme="majorBidi"/>
          <w:szCs w:val="24"/>
        </w:rPr>
        <w:lastRenderedPageBreak/>
        <w:t>5</w:t>
      </w:r>
      <w:r w:rsidRPr="00B21066">
        <w:rPr>
          <w:rFonts w:asciiTheme="majorBidi" w:hAnsiTheme="majorBidi"/>
          <w:szCs w:val="24"/>
        </w:rPr>
        <w:t>)</w:t>
      </w:r>
      <w:r w:rsidRPr="00B21066">
        <w:rPr>
          <w:rFonts w:asciiTheme="majorBidi" w:hAnsiTheme="majorBidi"/>
          <w:szCs w:val="24"/>
        </w:rPr>
        <w:tab/>
      </w:r>
      <w:r w:rsidRPr="00B21066">
        <w:t>įterpiama</w:t>
      </w:r>
      <w:r w:rsidRPr="00B21066">
        <w:rPr>
          <w:rFonts w:asciiTheme="majorBidi" w:hAnsiTheme="majorBidi"/>
          <w:szCs w:val="24"/>
        </w:rPr>
        <w:t xml:space="preserve"> ši </w:t>
      </w:r>
      <w:r w:rsidRPr="00B21066">
        <w:t>konstatuojamoji</w:t>
      </w:r>
      <w:r w:rsidRPr="00B21066">
        <w:rPr>
          <w:rFonts w:asciiTheme="majorBidi" w:hAnsiTheme="majorBidi"/>
          <w:szCs w:val="24"/>
        </w:rPr>
        <w:t xml:space="preserve"> dalis:</w:t>
      </w:r>
    </w:p>
    <w:p w14:paraId="4166A7FF" w14:textId="77777777" w:rsidR="008A7838" w:rsidRPr="00B21066" w:rsidRDefault="008A7838" w:rsidP="009856FD"/>
    <w:p w14:paraId="1A47A959" w14:textId="67F40D1C" w:rsidR="008A7838" w:rsidRPr="00B21066" w:rsidRDefault="008A7838" w:rsidP="00836C87">
      <w:pPr>
        <w:ind w:left="1134" w:hanging="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9</w:t>
      </w:r>
      <w:r w:rsidRPr="00B21066">
        <w:rPr>
          <w:rFonts w:asciiTheme="majorBidi" w:hAnsiTheme="majorBidi"/>
          <w:szCs w:val="24"/>
        </w:rPr>
        <w:t>a)</w:t>
      </w:r>
      <w:r w:rsidRPr="00B21066">
        <w:rPr>
          <w:rFonts w:asciiTheme="majorBidi" w:hAnsiTheme="majorBidi"/>
          <w:szCs w:val="24"/>
        </w:rPr>
        <w:tab/>
      </w:r>
      <w:r w:rsidRPr="00B21066">
        <w:t>Tikimasi</w:t>
      </w:r>
      <w:r w:rsidRPr="00B21066">
        <w:rPr>
          <w:rFonts w:asciiTheme="majorBidi" w:hAnsiTheme="majorBidi"/>
          <w:szCs w:val="24"/>
        </w:rPr>
        <w:t xml:space="preserve">, kad Europos Sąjungos valstybės narės, kurių valiuta nėra euro ir kurios yra užmezgusios glaudų bendradarbiavimą su Europos Centriniu Banku (toliau – ECB) pagal </w:t>
      </w:r>
      <w:r w:rsidRPr="00EA02BA">
        <w:rPr>
          <w:rFonts w:asciiTheme="majorBidi" w:hAnsiTheme="majorBidi"/>
          <w:szCs w:val="24"/>
        </w:rPr>
        <w:t>2013</w:t>
      </w:r>
      <w:r w:rsidRPr="00B21066">
        <w:rPr>
          <w:rFonts w:asciiTheme="majorBidi" w:hAnsiTheme="majorBidi"/>
          <w:szCs w:val="24"/>
        </w:rPr>
        <w:t xml:space="preserve"> m. spalio </w:t>
      </w:r>
      <w:r w:rsidRPr="00EA02BA">
        <w:rPr>
          <w:rFonts w:asciiTheme="majorBidi" w:hAnsiTheme="majorBidi"/>
          <w:szCs w:val="24"/>
        </w:rPr>
        <w:t>15</w:t>
      </w:r>
      <w:r w:rsidRPr="00B21066">
        <w:rPr>
          <w:rFonts w:asciiTheme="majorBidi" w:hAnsiTheme="majorBidi"/>
          <w:szCs w:val="24"/>
        </w:rPr>
        <w:t> d. Tarybos reglamentą (ES) Nr. </w:t>
      </w:r>
      <w:r w:rsidRPr="00EA02BA">
        <w:rPr>
          <w:rFonts w:asciiTheme="majorBidi" w:hAnsiTheme="majorBidi"/>
          <w:szCs w:val="24"/>
        </w:rPr>
        <w:t>1024</w:t>
      </w:r>
      <w:r w:rsidRPr="00B21066">
        <w:rPr>
          <w:rFonts w:asciiTheme="majorBidi" w:hAnsiTheme="majorBidi"/>
          <w:szCs w:val="24"/>
        </w:rPr>
        <w:t>/</w:t>
      </w:r>
      <w:r w:rsidRPr="00EA02BA">
        <w:rPr>
          <w:rFonts w:asciiTheme="majorBidi" w:hAnsiTheme="majorBidi"/>
          <w:szCs w:val="24"/>
        </w:rPr>
        <w:t>2013</w:t>
      </w:r>
      <w:r w:rsidRPr="00B21066">
        <w:rPr>
          <w:rFonts w:asciiTheme="majorBidi" w:hAnsiTheme="majorBidi"/>
          <w:szCs w:val="24"/>
        </w:rPr>
        <w:t>, kuriuo Europos Centriniam Bankui pavedami specialūs uždaviniai, susiję su rizikos ribojimu pagrįstos kredito įstaigų priežiūros politika</w:t>
      </w:r>
      <w:r w:rsidRPr="00B21066">
        <w:rPr>
          <w:rFonts w:asciiTheme="majorBidi" w:hAnsiTheme="majorBidi"/>
          <w:b/>
          <w:bCs/>
          <w:szCs w:val="24"/>
          <w:vertAlign w:val="superscript"/>
        </w:rPr>
        <w:t>*</w:t>
      </w:r>
      <w:r w:rsidRPr="00B21066">
        <w:rPr>
          <w:rFonts w:asciiTheme="majorBidi" w:hAnsiTheme="majorBidi"/>
          <w:szCs w:val="24"/>
        </w:rPr>
        <w:t xml:space="preserve">, kartu su ESM teiks lygiagrečias kredito linijas BPF. Tos valstybės </w:t>
      </w:r>
      <w:r w:rsidRPr="00B21066">
        <w:t>narės</w:t>
      </w:r>
      <w:r w:rsidRPr="00B21066">
        <w:rPr>
          <w:rFonts w:asciiTheme="majorBidi" w:hAnsiTheme="majorBidi"/>
          <w:szCs w:val="24"/>
        </w:rPr>
        <w:t xml:space="preserve"> dalyvaus taikant bendrą finansinio stabilumo stiprinimo priemonę lygiavertėmis sąlygomis (toliau – </w:t>
      </w:r>
      <w:r w:rsidR="00836C87" w:rsidRPr="00B21066">
        <w:rPr>
          <w:rFonts w:asciiTheme="majorBidi" w:hAnsiTheme="majorBidi"/>
          <w:szCs w:val="24"/>
        </w:rPr>
        <w:t>D</w:t>
      </w:r>
      <w:r w:rsidRPr="00B21066">
        <w:rPr>
          <w:rFonts w:asciiTheme="majorBidi" w:hAnsiTheme="majorBidi"/>
          <w:szCs w:val="24"/>
        </w:rPr>
        <w:t xml:space="preserve">alyvaujančios valstybės narės). Dalyvaujančių valstybių narių atstovai turėtų būti kviečiami stebėtojų teisėmis dalyvauti Valdytojų tarybos ir Direktorių valdybos posėdžiuose, kuriuose bus aptariami klausimai, susiję su bendra finansinio stabilumo stiprinimo priemone, ir jiems turėtų būti suteikta vienoda prieiga prie informacijos. Turėtų būti sudaryti tinkami susitarimai dėl ESM ir </w:t>
      </w:r>
      <w:r w:rsidR="00836C87" w:rsidRPr="00B21066">
        <w:rPr>
          <w:rFonts w:asciiTheme="majorBidi" w:hAnsiTheme="majorBidi"/>
          <w:szCs w:val="24"/>
        </w:rPr>
        <w:t>D</w:t>
      </w:r>
      <w:r w:rsidRPr="00B21066">
        <w:rPr>
          <w:rFonts w:asciiTheme="majorBidi" w:hAnsiTheme="majorBidi"/>
          <w:szCs w:val="24"/>
        </w:rPr>
        <w:t xml:space="preserve">alyvaujančių valstybių narių keitimosi informacija ir savalaikio veiksmų koordinavimo. Turėtų būti numatyta galimybė pakviesti Bendros pertvarkymo valdybos (toliau – BPV) atstovus </w:t>
      </w:r>
      <w:r w:rsidRPr="00B21066">
        <w:rPr>
          <w:rFonts w:asciiTheme="majorBidi" w:hAnsiTheme="majorBidi"/>
          <w:i/>
          <w:szCs w:val="24"/>
        </w:rPr>
        <w:t>ad hoc</w:t>
      </w:r>
      <w:r w:rsidRPr="00B21066">
        <w:rPr>
          <w:rFonts w:asciiTheme="majorBidi" w:hAnsiTheme="majorBidi"/>
          <w:szCs w:val="24"/>
        </w:rPr>
        <w:t xml:space="preserve"> pagrindu stebėtojų teisėmis dalyvauti Valdytojų tarybos ir Direktorių valdybos posėdžiuose, kuriuose bus aptariamas finansavimas pagal finansinio stabilumo stiprinimo priemonę.</w:t>
      </w:r>
    </w:p>
    <w:p w14:paraId="4A38684A" w14:textId="77777777" w:rsidR="008A7838" w:rsidRPr="00B21066" w:rsidRDefault="008A7838" w:rsidP="008A7838">
      <w:pPr>
        <w:ind w:left="1134" w:hanging="567"/>
        <w:rPr>
          <w:rFonts w:asciiTheme="majorBidi" w:hAnsiTheme="majorBidi" w:cstheme="majorBidi"/>
          <w:szCs w:val="24"/>
        </w:rPr>
      </w:pPr>
      <w:r w:rsidRPr="00B21066">
        <w:rPr>
          <w:rFonts w:asciiTheme="majorBidi" w:hAnsiTheme="majorBidi"/>
          <w:szCs w:val="24"/>
        </w:rPr>
        <w:t>______________</w:t>
      </w:r>
    </w:p>
    <w:p w14:paraId="7105B81F" w14:textId="77777777" w:rsidR="008A7838" w:rsidRPr="00B21066" w:rsidRDefault="008A7838" w:rsidP="008A7838">
      <w:pPr>
        <w:ind w:left="1134" w:hanging="567"/>
        <w:rPr>
          <w:rFonts w:asciiTheme="majorBidi" w:hAnsiTheme="majorBidi"/>
          <w:szCs w:val="24"/>
        </w:rPr>
      </w:pPr>
      <w:r w:rsidRPr="00B21066">
        <w:rPr>
          <w:rFonts w:asciiTheme="majorBidi" w:hAnsiTheme="majorBidi"/>
          <w:b/>
          <w:bCs/>
          <w:szCs w:val="24"/>
          <w:vertAlign w:val="superscript"/>
        </w:rPr>
        <w:t>*</w:t>
      </w:r>
      <w:r w:rsidRPr="00B21066">
        <w:rPr>
          <w:rFonts w:asciiTheme="majorBidi" w:hAnsiTheme="majorBidi"/>
          <w:szCs w:val="24"/>
        </w:rPr>
        <w:tab/>
        <w:t>OL L </w:t>
      </w:r>
      <w:r w:rsidRPr="00EA02BA">
        <w:t>287</w:t>
      </w:r>
      <w:r w:rsidRPr="00B21066">
        <w:t>,</w:t>
      </w:r>
      <w:r w:rsidRPr="00B21066">
        <w:rPr>
          <w:rFonts w:asciiTheme="majorBidi" w:hAnsiTheme="majorBidi"/>
          <w:szCs w:val="24"/>
        </w:rPr>
        <w:t xml:space="preserve"> </w:t>
      </w:r>
      <w:r w:rsidRPr="00EA02BA">
        <w:rPr>
          <w:rFonts w:asciiTheme="majorBidi" w:hAnsiTheme="majorBidi"/>
          <w:szCs w:val="24"/>
        </w:rPr>
        <w:t>2013</w:t>
      </w:r>
      <w:r w:rsidRPr="00B21066">
        <w:rPr>
          <w:rFonts w:asciiTheme="majorBidi" w:hAnsiTheme="majorBidi"/>
          <w:szCs w:val="24"/>
        </w:rPr>
        <w:t> </w:t>
      </w:r>
      <w:r w:rsidRPr="00EA02BA">
        <w:rPr>
          <w:rFonts w:asciiTheme="majorBidi" w:hAnsiTheme="majorBidi"/>
          <w:szCs w:val="24"/>
        </w:rPr>
        <w:t>10</w:t>
      </w:r>
      <w:r w:rsidRPr="00B21066">
        <w:rPr>
          <w:rFonts w:asciiTheme="majorBidi" w:hAnsiTheme="majorBidi"/>
          <w:szCs w:val="24"/>
        </w:rPr>
        <w:t> </w:t>
      </w:r>
      <w:r w:rsidRPr="00EA02BA">
        <w:rPr>
          <w:rFonts w:asciiTheme="majorBidi" w:hAnsiTheme="majorBidi"/>
          <w:szCs w:val="24"/>
        </w:rPr>
        <w:t>29</w:t>
      </w:r>
      <w:r w:rsidRPr="00B21066">
        <w:rPr>
          <w:rFonts w:asciiTheme="majorBidi" w:hAnsiTheme="majorBidi"/>
          <w:szCs w:val="24"/>
        </w:rPr>
        <w:t>, p. </w:t>
      </w:r>
      <w:r w:rsidRPr="00EA02BA">
        <w:rPr>
          <w:rFonts w:asciiTheme="majorBidi" w:hAnsiTheme="majorBidi"/>
          <w:szCs w:val="24"/>
        </w:rPr>
        <w:t>63</w:t>
      </w:r>
      <w:r w:rsidRPr="00B21066">
        <w:rPr>
          <w:rFonts w:asciiTheme="majorBidi" w:hAnsiTheme="majorBidi"/>
          <w:szCs w:val="24"/>
        </w:rPr>
        <w:t>.“;</w:t>
      </w:r>
    </w:p>
    <w:p w14:paraId="037563EB" w14:textId="77777777" w:rsidR="008A7838" w:rsidRPr="00B21066" w:rsidRDefault="008A7838" w:rsidP="009856FD">
      <w:pPr>
        <w:rPr>
          <w:rFonts w:asciiTheme="majorBidi" w:hAnsiTheme="majorBidi"/>
          <w:szCs w:val="24"/>
        </w:rPr>
      </w:pPr>
    </w:p>
    <w:p w14:paraId="55B89D55" w14:textId="23988149" w:rsidR="008A7838" w:rsidRPr="00B21066" w:rsidRDefault="008A7838" w:rsidP="009856FD">
      <w:pPr>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6</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10</w:t>
      </w:r>
      <w:r w:rsidRPr="00B21066">
        <w:rPr>
          <w:rFonts w:asciiTheme="majorBidi" w:hAnsiTheme="majorBidi"/>
          <w:szCs w:val="24"/>
        </w:rPr>
        <w:t xml:space="preserve"> </w:t>
      </w:r>
      <w:r w:rsidRPr="00B21066">
        <w:t>konstatuojamoji</w:t>
      </w:r>
      <w:r w:rsidR="007675D6">
        <w:rPr>
          <w:rFonts w:asciiTheme="majorBidi" w:hAnsiTheme="majorBidi"/>
          <w:szCs w:val="24"/>
        </w:rPr>
        <w:t xml:space="preserve"> dalis pakeičiama taip:</w:t>
      </w:r>
    </w:p>
    <w:p w14:paraId="2678A590" w14:textId="77777777" w:rsidR="008A7838" w:rsidRPr="00B21066" w:rsidRDefault="008A7838" w:rsidP="008A7838"/>
    <w:p w14:paraId="7D745D6D" w14:textId="7BDCCB3C" w:rsidR="008A7838" w:rsidRPr="00B21066" w:rsidRDefault="008A7838" w:rsidP="008A7838">
      <w:pPr>
        <w:ind w:left="1134" w:hanging="567"/>
      </w:pPr>
      <w:r w:rsidRPr="00B21066">
        <w:t>„(</w:t>
      </w:r>
      <w:r w:rsidRPr="00EA02BA">
        <w:t>10</w:t>
      </w:r>
      <w:r w:rsidRPr="00B21066">
        <w:t>)</w:t>
      </w:r>
      <w:r w:rsidRPr="00B21066">
        <w:tab/>
      </w:r>
      <w:r w:rsidRPr="00EA02BA">
        <w:t>2011</w:t>
      </w:r>
      <w:r w:rsidRPr="00B21066">
        <w:t xml:space="preserve"> m. birželio </w:t>
      </w:r>
      <w:r w:rsidRPr="00EA02BA">
        <w:t>20</w:t>
      </w:r>
      <w:r w:rsidRPr="00B21066">
        <w:t xml:space="preserve"> d. Europos Sąjungos valstybių narių vyriausybių atstovai įgaliojo šios Sutarties Susitariančiąsias Šalis prašyti Europos Komisiją ir ECB atlikti šioje Sutartyje numatytas užduotis. Pripažįstama, kad šioje Sutartyje Europos Komisijai ir ECB pavestos užduotys </w:t>
      </w:r>
      <w:r w:rsidR="003F6146" w:rsidRPr="00B21066">
        <w:t xml:space="preserve">Europos Komisijai ir ECB </w:t>
      </w:r>
      <w:r w:rsidRPr="00B21066">
        <w:t>nesuteikia jokių įgaliojimų savarankiškai priimti sprendimus ir kad užduotys, kurias tos dvi institucijos atlieka šios Sutarties pagrindu, įpareigoja tik ESM.“;</w:t>
      </w:r>
    </w:p>
    <w:p w14:paraId="74310FD0" w14:textId="77777777" w:rsidR="008A7838" w:rsidRPr="00B21066" w:rsidRDefault="008A7838" w:rsidP="009856FD">
      <w:pPr>
        <w:rPr>
          <w:rFonts w:asciiTheme="majorBidi" w:hAnsiTheme="majorBidi" w:cstheme="majorBidi"/>
          <w:szCs w:val="24"/>
        </w:rPr>
      </w:pPr>
    </w:p>
    <w:p w14:paraId="19388A16" w14:textId="77777777" w:rsidR="008A7838" w:rsidRPr="00B21066" w:rsidRDefault="008A7838" w:rsidP="008A7838">
      <w:r w:rsidRPr="00EA02BA">
        <w:rPr>
          <w:rFonts w:asciiTheme="majorBidi" w:hAnsiTheme="majorBidi"/>
          <w:szCs w:val="24"/>
        </w:rPr>
        <w:t>7</w:t>
      </w:r>
      <w:r w:rsidRPr="00B21066">
        <w:t>)</w:t>
      </w:r>
      <w:r w:rsidRPr="00B21066">
        <w:tab/>
      </w:r>
      <w:r w:rsidRPr="00EA02BA">
        <w:t>11</w:t>
      </w:r>
      <w:r w:rsidRPr="00B21066">
        <w:t xml:space="preserve"> konstatuojamoji dalis papildoma šiais sakiniais:</w:t>
      </w:r>
    </w:p>
    <w:p w14:paraId="29163AA5" w14:textId="77777777" w:rsidR="008A7838" w:rsidRPr="00B21066" w:rsidRDefault="008A7838" w:rsidP="008A7838">
      <w:pPr>
        <w:rPr>
          <w:rFonts w:asciiTheme="majorBidi" w:hAnsiTheme="majorBidi" w:cstheme="majorBidi"/>
          <w:szCs w:val="24"/>
        </w:rPr>
      </w:pPr>
    </w:p>
    <w:p w14:paraId="54D49ED0" w14:textId="77777777" w:rsidR="008A7838" w:rsidRPr="00B21066" w:rsidRDefault="008A7838" w:rsidP="008A7838">
      <w:pPr>
        <w:ind w:left="567"/>
      </w:pPr>
      <w:r w:rsidRPr="00B21066">
        <w:rPr>
          <w:rFonts w:asciiTheme="majorBidi" w:hAnsiTheme="majorBidi"/>
          <w:szCs w:val="24"/>
        </w:rPr>
        <w:t>„</w:t>
      </w:r>
      <w:r w:rsidRPr="00EA02BA">
        <w:t>2013</w:t>
      </w:r>
      <w:r w:rsidRPr="00B21066">
        <w:t xml:space="preserve"> m. sausio </w:t>
      </w:r>
      <w:r w:rsidRPr="00EA02BA">
        <w:t>1</w:t>
      </w:r>
      <w:r w:rsidRPr="00B21066">
        <w:t xml:space="preserve"> d. įtraukus šias kolektyvinių veiksmų nuostatas, ESM narės įsipareigoja įtraukti kolektyvinių veiksmų nuostatas, pagal kurias ne vėliau kaip </w:t>
      </w:r>
      <w:r w:rsidRPr="00EA02BA">
        <w:t>2022</w:t>
      </w:r>
      <w:r w:rsidRPr="00B21066">
        <w:t> m. būtų numatytas vienpakopis jungtinis balsavimas (toliau – kolektyvinių veiksmų nuostatos dėl vienpakopio balsavimo). Ekonomikos ir finansų komitete, atsižvelgiant į nacionalinius konstitucinius reikalavimus, bus susitarta dėl išsamių teisinių sąlygų, kad, kiek tai susiję su naujais euro zonos vyriausybės vertybiniais popieriais, visos ESM narės kolektyvinių veiksmų nuostatas dėl vienpakopio balsavimo įgyvendintų taip, kad jų teisinis poveikis būtų vienodas.“;</w:t>
      </w:r>
    </w:p>
    <w:p w14:paraId="54ED4CAA" w14:textId="77777777" w:rsidR="00BA2FC6" w:rsidRPr="00B21066" w:rsidRDefault="00BA2FC6" w:rsidP="008A7838">
      <w:pPr>
        <w:rPr>
          <w:rFonts w:asciiTheme="majorBidi" w:hAnsiTheme="majorBidi" w:cstheme="majorBidi"/>
          <w:szCs w:val="24"/>
        </w:rPr>
      </w:pPr>
    </w:p>
    <w:p w14:paraId="0E46DA1B" w14:textId="5893F2EA" w:rsidR="00BA2FC6" w:rsidRPr="00B21066" w:rsidRDefault="008A7838" w:rsidP="00BA2FC6">
      <w:pPr>
        <w:rPr>
          <w:rFonts w:asciiTheme="majorBidi" w:hAnsiTheme="majorBidi"/>
          <w:szCs w:val="24"/>
        </w:rPr>
      </w:pPr>
      <w:r w:rsidRPr="00EA02BA">
        <w:rPr>
          <w:rFonts w:asciiTheme="majorBidi" w:hAnsiTheme="majorBidi"/>
          <w:szCs w:val="24"/>
        </w:rPr>
        <w:t>8</w:t>
      </w:r>
      <w:r w:rsidRPr="00B21066">
        <w:rPr>
          <w:rFonts w:asciiTheme="majorBidi" w:hAnsiTheme="majorBidi"/>
          <w:szCs w:val="24"/>
        </w:rPr>
        <w:t>)</w:t>
      </w:r>
      <w:r w:rsidRPr="00B21066">
        <w:rPr>
          <w:rFonts w:asciiTheme="majorBidi" w:hAnsiTheme="majorBidi"/>
          <w:szCs w:val="24"/>
        </w:rPr>
        <w:tab/>
      </w:r>
      <w:r w:rsidRPr="00B21066">
        <w:t>įterpiamos</w:t>
      </w:r>
      <w:r w:rsidRPr="00B21066">
        <w:rPr>
          <w:rFonts w:asciiTheme="majorBidi" w:hAnsiTheme="majorBidi"/>
          <w:szCs w:val="24"/>
        </w:rPr>
        <w:t xml:space="preserve"> šios konstatuojamosios dalys:</w:t>
      </w:r>
    </w:p>
    <w:p w14:paraId="3EDAD140" w14:textId="77777777" w:rsidR="00BA2FC6" w:rsidRPr="00B21066" w:rsidRDefault="00BA2FC6" w:rsidP="00BA2FC6">
      <w:pPr>
        <w:rPr>
          <w:rFonts w:asciiTheme="majorBidi" w:hAnsiTheme="majorBidi"/>
          <w:szCs w:val="24"/>
        </w:rPr>
      </w:pPr>
    </w:p>
    <w:p w14:paraId="70F795A5" w14:textId="77777777" w:rsidR="008A7838" w:rsidRPr="00B21066" w:rsidRDefault="008A7838" w:rsidP="008A7838">
      <w:pPr>
        <w:ind w:left="1134" w:hanging="567"/>
      </w:pPr>
      <w:r w:rsidRPr="00B21066">
        <w:t>„(</w:t>
      </w:r>
      <w:r w:rsidRPr="00EA02BA">
        <w:t>11</w:t>
      </w:r>
      <w:r w:rsidRPr="00B21066">
        <w:t>a)</w:t>
      </w:r>
      <w:r w:rsidRPr="00B21066">
        <w:tab/>
        <w:t>ESM narės prašymu ir, kai tinkama, ESM gali sudaryti palankesnes sąlygas tai ESM narei ir jos privatiems investuotojams užmegzti savanorišką, neoficialų, neįpareigojantį, laikiną ir konfidencialų dialogą.</w:t>
      </w:r>
    </w:p>
    <w:p w14:paraId="6534E1BC" w14:textId="77777777" w:rsidR="008A7838" w:rsidRPr="00B21066" w:rsidRDefault="008A7838" w:rsidP="009856FD">
      <w:pPr>
        <w:rPr>
          <w:rFonts w:asciiTheme="majorBidi" w:hAnsiTheme="majorBidi"/>
          <w:szCs w:val="24"/>
        </w:rPr>
      </w:pPr>
    </w:p>
    <w:p w14:paraId="73F1342C" w14:textId="7888870E" w:rsidR="008A7838" w:rsidRPr="00B21066" w:rsidRDefault="008A7838" w:rsidP="00F160B7">
      <w:pPr>
        <w:ind w:left="1134" w:hanging="567"/>
        <w:rPr>
          <w:rFonts w:asciiTheme="majorBidi" w:hAnsiTheme="majorBidi" w:cstheme="majorBidi"/>
          <w:szCs w:val="24"/>
        </w:rPr>
      </w:pPr>
      <w:r w:rsidRPr="00B21066">
        <w:rPr>
          <w:rFonts w:asciiTheme="majorBidi" w:hAnsiTheme="majorBidi"/>
          <w:szCs w:val="24"/>
        </w:rPr>
        <w:br w:type="page"/>
      </w:r>
      <w:r w:rsidRPr="00B21066">
        <w:rPr>
          <w:rFonts w:asciiTheme="majorBidi" w:hAnsiTheme="majorBidi"/>
          <w:szCs w:val="24"/>
        </w:rPr>
        <w:lastRenderedPageBreak/>
        <w:t>(</w:t>
      </w:r>
      <w:r w:rsidRPr="00EA02BA">
        <w:rPr>
          <w:rFonts w:asciiTheme="majorBidi" w:hAnsiTheme="majorBidi"/>
          <w:szCs w:val="24"/>
        </w:rPr>
        <w:t>11</w:t>
      </w:r>
      <w:r w:rsidRPr="00B21066">
        <w:rPr>
          <w:rFonts w:asciiTheme="majorBidi" w:hAnsiTheme="majorBidi"/>
          <w:szCs w:val="24"/>
        </w:rPr>
        <w:t>b)</w:t>
      </w:r>
      <w:r w:rsidRPr="00B21066">
        <w:rPr>
          <w:rFonts w:asciiTheme="majorBidi" w:hAnsiTheme="majorBidi"/>
          <w:szCs w:val="24"/>
        </w:rPr>
        <w:tab/>
      </w:r>
      <w:r w:rsidRPr="00B21066">
        <w:t>ESM</w:t>
      </w:r>
      <w:r w:rsidRPr="00B21066">
        <w:rPr>
          <w:rFonts w:asciiTheme="majorBidi" w:hAnsiTheme="majorBidi"/>
          <w:szCs w:val="24"/>
        </w:rPr>
        <w:t xml:space="preserve"> turėtų teikti paramą stabilumui tik toms ESM narėms, kurių skola laikoma tvaria ir kurių lėšų grąžinimo ESM pajėgumas yra patvirtintas. Skolos tvarumo ir lėšų grąžinimo </w:t>
      </w:r>
      <w:r w:rsidRPr="00B21066">
        <w:t>pajėgumo</w:t>
      </w:r>
      <w:r w:rsidRPr="00B21066">
        <w:rPr>
          <w:rFonts w:asciiTheme="majorBidi" w:hAnsiTheme="majorBidi"/>
          <w:szCs w:val="24"/>
        </w:rPr>
        <w:t xml:space="preserve"> vertinimas bus atliekamas vadovaujantis skaidrumo ir nuspėjamumo principais, kartu suteikiant pakankamą sprendimo laisvę</w:t>
      </w:r>
      <w:r w:rsidRPr="00B21066">
        <w:t>.</w:t>
      </w:r>
      <w:r w:rsidRPr="00B21066">
        <w:rPr>
          <w:rFonts w:asciiTheme="majorBidi" w:hAnsiTheme="majorBidi"/>
          <w:szCs w:val="24"/>
        </w:rPr>
        <w:t xml:space="preserve"> Tokius vertinimus atliks Europos Komisija, bendradarbiaudama su ECB, ir ESM bei, kai tinkama ir įmanoma, kartu su TVF, vadovaudamiesi šia Sutartimi, Europos Sąjungos teise ir pagal </w:t>
      </w:r>
      <w:r w:rsidRPr="00EA02BA">
        <w:rPr>
          <w:rFonts w:asciiTheme="majorBidi" w:hAnsiTheme="majorBidi"/>
          <w:szCs w:val="24"/>
        </w:rPr>
        <w:t>13</w:t>
      </w:r>
      <w:r w:rsidR="00F160B7" w:rsidRPr="00B21066">
        <w:rPr>
          <w:rFonts w:asciiTheme="majorBidi" w:hAnsiTheme="majorBidi"/>
          <w:szCs w:val="24"/>
        </w:rPr>
        <w:t> </w:t>
      </w:r>
      <w:r w:rsidRPr="00B21066">
        <w:rPr>
          <w:rFonts w:asciiTheme="majorBidi" w:hAnsiTheme="majorBidi"/>
          <w:szCs w:val="24"/>
        </w:rPr>
        <w:t xml:space="preserve">straipsnio </w:t>
      </w:r>
      <w:r w:rsidRPr="00EA02BA">
        <w:rPr>
          <w:rFonts w:asciiTheme="majorBidi" w:hAnsiTheme="majorBidi"/>
          <w:szCs w:val="24"/>
        </w:rPr>
        <w:t>8</w:t>
      </w:r>
      <w:r w:rsidRPr="00B21066">
        <w:rPr>
          <w:rFonts w:asciiTheme="majorBidi" w:hAnsiTheme="majorBidi"/>
          <w:szCs w:val="24"/>
        </w:rPr>
        <w:t xml:space="preserve"> dalį sudarytu bendradarbiavimo memorandumu. Tais atvejais, kai bendradarbiaujant požiūriai išsiskiria, Europos Komisija atliks bendrą valstybės skolos tvarumo vertinimą, o ESM įvertins atitinkamos ESM narės pajėgumą grąžinti lėšas ESM.“;</w:t>
      </w:r>
    </w:p>
    <w:p w14:paraId="076B6710" w14:textId="77777777" w:rsidR="008A7838" w:rsidRPr="00B21066" w:rsidRDefault="008A7838" w:rsidP="009856FD">
      <w:pPr>
        <w:rPr>
          <w:rFonts w:asciiTheme="majorBidi" w:hAnsiTheme="majorBidi" w:cstheme="majorBidi"/>
          <w:szCs w:val="24"/>
        </w:rPr>
      </w:pPr>
    </w:p>
    <w:p w14:paraId="3E5D73A8" w14:textId="772F09AC" w:rsidR="008A7838" w:rsidRPr="00B21066" w:rsidRDefault="008A7838" w:rsidP="008A7838">
      <w:pPr>
        <w:rPr>
          <w:rFonts w:asciiTheme="majorBidi" w:hAnsiTheme="majorBidi"/>
          <w:szCs w:val="24"/>
        </w:rPr>
      </w:pPr>
      <w:r w:rsidRPr="00EA02BA">
        <w:rPr>
          <w:rFonts w:asciiTheme="majorBidi" w:hAnsiTheme="majorBidi"/>
          <w:szCs w:val="24"/>
        </w:rPr>
        <w:t>9</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12</w:t>
      </w:r>
      <w:r w:rsidRPr="00B21066">
        <w:rPr>
          <w:rFonts w:asciiTheme="majorBidi" w:hAnsiTheme="majorBidi"/>
          <w:szCs w:val="24"/>
        </w:rPr>
        <w:t xml:space="preserve"> </w:t>
      </w:r>
      <w:r w:rsidRPr="00B21066">
        <w:t>konstatuojamoji</w:t>
      </w:r>
      <w:r w:rsidR="007675D6">
        <w:rPr>
          <w:rFonts w:asciiTheme="majorBidi" w:hAnsiTheme="majorBidi"/>
          <w:szCs w:val="24"/>
        </w:rPr>
        <w:t xml:space="preserve"> dalis pakeičiama taip:</w:t>
      </w:r>
    </w:p>
    <w:p w14:paraId="1D2CED0F" w14:textId="77777777" w:rsidR="00BA2FC6" w:rsidRPr="00B21066" w:rsidRDefault="00BA2FC6" w:rsidP="008A7838">
      <w:pPr>
        <w:rPr>
          <w:rFonts w:asciiTheme="majorBidi" w:hAnsiTheme="majorBidi" w:cstheme="majorBidi"/>
          <w:szCs w:val="24"/>
        </w:rPr>
      </w:pPr>
    </w:p>
    <w:p w14:paraId="222AB944"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w:t>
      </w:r>
      <w:r w:rsidRPr="00EA02BA">
        <w:rPr>
          <w:rFonts w:asciiTheme="majorBidi" w:hAnsiTheme="majorBidi"/>
          <w:szCs w:val="24"/>
        </w:rPr>
        <w:t>12</w:t>
      </w:r>
      <w:r w:rsidRPr="00B21066">
        <w:rPr>
          <w:rFonts w:asciiTheme="majorBidi" w:hAnsiTheme="majorBidi"/>
          <w:szCs w:val="24"/>
        </w:rPr>
        <w:t>)</w:t>
      </w:r>
      <w:r w:rsidRPr="00B21066">
        <w:rPr>
          <w:rFonts w:asciiTheme="majorBidi" w:hAnsiTheme="majorBidi"/>
          <w:szCs w:val="24"/>
        </w:rPr>
        <w:tab/>
        <w:t xml:space="preserve">Išimtiniais atvejais, kai paramos stabilumui teikimo sąlyga yra makroekonominio </w:t>
      </w:r>
      <w:r w:rsidRPr="00B21066">
        <w:t>koregavimo</w:t>
      </w:r>
      <w:r w:rsidRPr="00B21066">
        <w:rPr>
          <w:rFonts w:asciiTheme="majorBidi" w:hAnsiTheme="majorBidi"/>
          <w:szCs w:val="24"/>
        </w:rPr>
        <w:t xml:space="preserve"> programos įgyvendinimas, laikantis TVF praktikos svarstomas tinkamas ir proporcingas privačiojo sektoriaus įtraukimas.“;</w:t>
      </w:r>
    </w:p>
    <w:p w14:paraId="5C12393F" w14:textId="77777777" w:rsidR="008A7838" w:rsidRPr="00B21066" w:rsidRDefault="008A7838" w:rsidP="009856FD">
      <w:pPr>
        <w:rPr>
          <w:rFonts w:asciiTheme="majorBidi" w:hAnsiTheme="majorBidi" w:cstheme="majorBidi"/>
          <w:szCs w:val="24"/>
        </w:rPr>
      </w:pPr>
    </w:p>
    <w:p w14:paraId="422B1408" w14:textId="6DE35DA2" w:rsidR="008A7838" w:rsidRPr="00B21066" w:rsidRDefault="008A7838" w:rsidP="008A7838">
      <w:pPr>
        <w:rPr>
          <w:rFonts w:asciiTheme="majorBidi" w:hAnsiTheme="majorBidi"/>
          <w:szCs w:val="24"/>
        </w:rPr>
      </w:pPr>
      <w:r w:rsidRPr="00EA02BA">
        <w:t>10</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13</w:t>
      </w:r>
      <w:r w:rsidRPr="00B21066">
        <w:rPr>
          <w:rFonts w:asciiTheme="majorBidi" w:hAnsiTheme="majorBidi"/>
          <w:szCs w:val="24"/>
        </w:rPr>
        <w:t xml:space="preserve"> </w:t>
      </w:r>
      <w:r w:rsidRPr="00B21066">
        <w:t>konstatuojamoji</w:t>
      </w:r>
      <w:r w:rsidR="007675D6">
        <w:rPr>
          <w:rFonts w:asciiTheme="majorBidi" w:hAnsiTheme="majorBidi"/>
          <w:szCs w:val="24"/>
        </w:rPr>
        <w:t xml:space="preserve"> dalis papildoma šiuo sakiniu:</w:t>
      </w:r>
    </w:p>
    <w:p w14:paraId="09AC5133" w14:textId="77777777" w:rsidR="008A7838" w:rsidRPr="00B21066" w:rsidRDefault="008A7838" w:rsidP="008A7838"/>
    <w:p w14:paraId="32B3C049" w14:textId="18A7CA1C" w:rsidR="008A7838" w:rsidRPr="00B21066" w:rsidRDefault="008A7838" w:rsidP="003F6146">
      <w:pPr>
        <w:ind w:left="567"/>
        <w:rPr>
          <w:rFonts w:asciiTheme="majorBidi" w:hAnsiTheme="majorBidi"/>
          <w:szCs w:val="24"/>
        </w:rPr>
      </w:pPr>
      <w:r w:rsidRPr="00B21066">
        <w:rPr>
          <w:rFonts w:asciiTheme="majorBidi" w:hAnsiTheme="majorBidi"/>
          <w:szCs w:val="24"/>
        </w:rPr>
        <w:t xml:space="preserve">„Panašiai kaip ir kitų ESM paskolų atveju, pagal finansinio stabilumo stiprinimo priemonę </w:t>
      </w:r>
      <w:r w:rsidR="003F6146" w:rsidRPr="00B21066">
        <w:rPr>
          <w:rFonts w:asciiTheme="majorBidi" w:hAnsiTheme="majorBidi"/>
          <w:szCs w:val="24"/>
        </w:rPr>
        <w:t xml:space="preserve">BPV </w:t>
      </w:r>
      <w:r w:rsidRPr="00B21066">
        <w:rPr>
          <w:rFonts w:asciiTheme="majorBidi" w:hAnsiTheme="majorBidi" w:cstheme="majorBidi"/>
          <w:szCs w:val="24"/>
        </w:rPr>
        <w:t>suteiktų</w:t>
      </w:r>
      <w:r w:rsidRPr="00B21066">
        <w:rPr>
          <w:rFonts w:asciiTheme="majorBidi" w:hAnsiTheme="majorBidi"/>
          <w:szCs w:val="24"/>
        </w:rPr>
        <w:t xml:space="preserve"> ESM paskolų atveju turi būti taikomas privilegijuotojo kreditoriaus statusas.“;</w:t>
      </w:r>
    </w:p>
    <w:p w14:paraId="67DAD0F7" w14:textId="77777777" w:rsidR="009856FD" w:rsidRPr="00B21066" w:rsidRDefault="009856FD" w:rsidP="00D706AB">
      <w:pPr>
        <w:ind w:left="567"/>
        <w:rPr>
          <w:rFonts w:asciiTheme="majorBidi" w:hAnsiTheme="majorBidi" w:cstheme="majorBidi"/>
          <w:szCs w:val="24"/>
        </w:rPr>
      </w:pPr>
    </w:p>
    <w:p w14:paraId="61A41FD8" w14:textId="5A69504A" w:rsidR="008A7838" w:rsidRPr="00B21066" w:rsidRDefault="009856FD" w:rsidP="00D706AB">
      <w:pPr>
        <w:rPr>
          <w:rFonts w:asciiTheme="majorBidi" w:hAnsiTheme="majorBidi"/>
          <w:szCs w:val="24"/>
        </w:rPr>
      </w:pPr>
      <w:r w:rsidRPr="00B21066">
        <w:br w:type="page"/>
      </w:r>
      <w:r w:rsidR="008A7838" w:rsidRPr="00EA02BA">
        <w:lastRenderedPageBreak/>
        <w:t>11</w:t>
      </w:r>
      <w:r w:rsidR="008A7838" w:rsidRPr="00B21066">
        <w:rPr>
          <w:rFonts w:asciiTheme="majorBidi" w:hAnsiTheme="majorBidi"/>
          <w:szCs w:val="24"/>
        </w:rPr>
        <w:t>)</w:t>
      </w:r>
      <w:r w:rsidR="008A7838" w:rsidRPr="00B21066">
        <w:rPr>
          <w:rFonts w:asciiTheme="majorBidi" w:hAnsiTheme="majorBidi"/>
          <w:szCs w:val="24"/>
        </w:rPr>
        <w:tab/>
      </w:r>
      <w:r w:rsidR="008A7838" w:rsidRPr="00EA02BA">
        <w:rPr>
          <w:rFonts w:asciiTheme="majorBidi" w:hAnsiTheme="majorBidi"/>
          <w:szCs w:val="24"/>
        </w:rPr>
        <w:t>14</w:t>
      </w:r>
      <w:r w:rsidR="008A7838" w:rsidRPr="00B21066">
        <w:rPr>
          <w:rFonts w:asciiTheme="majorBidi" w:hAnsiTheme="majorBidi"/>
          <w:szCs w:val="24"/>
        </w:rPr>
        <w:t xml:space="preserve"> konstat</w:t>
      </w:r>
      <w:r w:rsidR="007675D6">
        <w:rPr>
          <w:rFonts w:asciiTheme="majorBidi" w:hAnsiTheme="majorBidi"/>
          <w:szCs w:val="24"/>
        </w:rPr>
        <w:t>uojamoji dalis pakeičiama taip:</w:t>
      </w:r>
    </w:p>
    <w:p w14:paraId="324D349B" w14:textId="77777777" w:rsidR="00BA2FC6" w:rsidRPr="00B21066" w:rsidRDefault="00BA2FC6" w:rsidP="00D706AB">
      <w:pPr>
        <w:rPr>
          <w:rFonts w:asciiTheme="majorBidi" w:hAnsiTheme="majorBidi" w:cstheme="majorBidi"/>
          <w:szCs w:val="24"/>
        </w:rPr>
      </w:pPr>
    </w:p>
    <w:p w14:paraId="70668B44" w14:textId="77777777" w:rsidR="008A7838" w:rsidRPr="00B21066" w:rsidRDefault="008A7838" w:rsidP="008A7838">
      <w:pPr>
        <w:ind w:left="1134" w:hanging="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14</w:t>
      </w:r>
      <w:r w:rsidRPr="00B21066">
        <w:rPr>
          <w:rFonts w:asciiTheme="majorBidi" w:hAnsiTheme="majorBidi"/>
          <w:szCs w:val="24"/>
        </w:rPr>
        <w:t>)</w:t>
      </w:r>
      <w:r w:rsidRPr="00B21066">
        <w:rPr>
          <w:rFonts w:asciiTheme="majorBidi" w:hAnsiTheme="majorBidi"/>
          <w:szCs w:val="24"/>
        </w:rPr>
        <w:tab/>
        <w:t xml:space="preserve">Euro zonos </w:t>
      </w:r>
      <w:r w:rsidRPr="00B21066">
        <w:t>valstybės</w:t>
      </w:r>
      <w:r w:rsidRPr="00B21066">
        <w:rPr>
          <w:rFonts w:asciiTheme="majorBidi" w:hAnsiTheme="majorBidi"/>
          <w:szCs w:val="24"/>
        </w:rPr>
        <w:t xml:space="preserve"> narės rems ESM ir kitų valstybių, kurios kartu su ESM skolina dvišaliu pagrindu, lygiavertį kreditoriaus statusą, be kita ko, pagal finansinio stabilumo stiprinimo priemonę BPV suteiktų paskolų atveju.“;</w:t>
      </w:r>
    </w:p>
    <w:p w14:paraId="28F99BD4" w14:textId="77777777" w:rsidR="008A7838" w:rsidRPr="00B21066" w:rsidRDefault="008A7838" w:rsidP="00D706AB">
      <w:pPr>
        <w:rPr>
          <w:rFonts w:asciiTheme="majorBidi" w:hAnsiTheme="majorBidi" w:cstheme="majorBidi"/>
          <w:szCs w:val="24"/>
        </w:rPr>
      </w:pPr>
    </w:p>
    <w:p w14:paraId="0ADBCBB1" w14:textId="77777777" w:rsidR="008A7838" w:rsidRPr="00B21066" w:rsidRDefault="008A7838" w:rsidP="008A7838">
      <w:pPr>
        <w:rPr>
          <w:rFonts w:asciiTheme="majorBidi" w:hAnsiTheme="majorBidi"/>
          <w:szCs w:val="24"/>
        </w:rPr>
      </w:pPr>
      <w:r w:rsidRPr="00EA02BA">
        <w:rPr>
          <w:rFonts w:asciiTheme="majorBidi" w:hAnsiTheme="majorBidi"/>
          <w:szCs w:val="24"/>
        </w:rPr>
        <w:t>12</w:t>
      </w:r>
      <w:r w:rsidRPr="00B21066">
        <w:rPr>
          <w:rFonts w:asciiTheme="majorBidi" w:hAnsiTheme="majorBidi"/>
          <w:szCs w:val="24"/>
        </w:rPr>
        <w:t>)</w:t>
      </w:r>
      <w:r w:rsidRPr="00B21066">
        <w:rPr>
          <w:rFonts w:asciiTheme="majorBidi" w:hAnsiTheme="majorBidi"/>
          <w:szCs w:val="24"/>
        </w:rPr>
        <w:tab/>
      </w:r>
      <w:r w:rsidRPr="00B21066">
        <w:t>įterpiamos</w:t>
      </w:r>
      <w:r w:rsidRPr="00B21066">
        <w:rPr>
          <w:rFonts w:asciiTheme="majorBidi" w:hAnsiTheme="majorBidi"/>
          <w:szCs w:val="24"/>
        </w:rPr>
        <w:t xml:space="preserve"> šios konstatuojamosios dalys:</w:t>
      </w:r>
    </w:p>
    <w:p w14:paraId="2D21F734" w14:textId="77777777" w:rsidR="008A7838" w:rsidRPr="00B21066" w:rsidRDefault="008A7838" w:rsidP="008A7838">
      <w:pPr>
        <w:rPr>
          <w:rFonts w:asciiTheme="majorBidi" w:hAnsiTheme="majorBidi" w:cstheme="majorBidi"/>
          <w:szCs w:val="24"/>
        </w:rPr>
      </w:pPr>
    </w:p>
    <w:p w14:paraId="0B155EAF" w14:textId="7C50A105" w:rsidR="008A7838" w:rsidRPr="00B21066" w:rsidRDefault="008A7838" w:rsidP="008A7838">
      <w:pPr>
        <w:ind w:left="1134" w:hanging="567"/>
        <w:rPr>
          <w:rFonts w:asciiTheme="majorBidi" w:hAnsiTheme="majorBidi"/>
          <w:szCs w:val="24"/>
        </w:rPr>
      </w:pPr>
      <w:r w:rsidRPr="00B21066">
        <w:rPr>
          <w:rFonts w:asciiTheme="majorBidi" w:hAnsiTheme="majorBidi"/>
          <w:szCs w:val="24"/>
        </w:rPr>
        <w:t>„(</w:t>
      </w:r>
      <w:r w:rsidRPr="00EA02BA">
        <w:rPr>
          <w:rFonts w:asciiTheme="majorBidi" w:hAnsiTheme="majorBidi"/>
          <w:szCs w:val="24"/>
        </w:rPr>
        <w:t>15</w:t>
      </w:r>
      <w:r w:rsidRPr="00B21066">
        <w:rPr>
          <w:rFonts w:asciiTheme="majorBidi" w:hAnsiTheme="majorBidi"/>
          <w:szCs w:val="24"/>
        </w:rPr>
        <w:t>a)</w:t>
      </w:r>
      <w:r w:rsidRPr="00B21066">
        <w:rPr>
          <w:rFonts w:asciiTheme="majorBidi" w:hAnsiTheme="majorBidi"/>
          <w:szCs w:val="24"/>
        </w:rPr>
        <w:tab/>
        <w:t xml:space="preserve">Sutarties dėl Europos Sąjungos veikimo (toliau – SESV) </w:t>
      </w:r>
      <w:r w:rsidRPr="00EA02BA">
        <w:rPr>
          <w:rFonts w:asciiTheme="majorBidi" w:hAnsiTheme="majorBidi"/>
          <w:szCs w:val="24"/>
        </w:rPr>
        <w:t>2</w:t>
      </w:r>
      <w:r w:rsidRPr="00B21066">
        <w:rPr>
          <w:rFonts w:asciiTheme="majorBidi" w:hAnsiTheme="majorBidi"/>
          <w:szCs w:val="24"/>
        </w:rPr>
        <w:t xml:space="preserve"> straipsnio </w:t>
      </w:r>
      <w:r w:rsidRPr="00EA02BA">
        <w:rPr>
          <w:rFonts w:asciiTheme="majorBidi" w:hAnsiTheme="majorBidi"/>
          <w:szCs w:val="24"/>
        </w:rPr>
        <w:t>3</w:t>
      </w:r>
      <w:r w:rsidR="00C57680" w:rsidRPr="00B21066">
        <w:rPr>
          <w:rFonts w:asciiTheme="majorBidi" w:hAnsiTheme="majorBidi"/>
          <w:szCs w:val="24"/>
        </w:rPr>
        <w:t> </w:t>
      </w:r>
      <w:r w:rsidRPr="00B21066">
        <w:rPr>
          <w:rFonts w:asciiTheme="majorBidi" w:hAnsiTheme="majorBidi"/>
          <w:szCs w:val="24"/>
        </w:rPr>
        <w:t xml:space="preserve">dalyje nustatyta, kad Europos Sąjungos valstybės narės koordinuoja savo ekonominę politiką pagal </w:t>
      </w:r>
      <w:r w:rsidRPr="00B21066">
        <w:t>SESV</w:t>
      </w:r>
      <w:r w:rsidRPr="00B21066">
        <w:rPr>
          <w:rFonts w:asciiTheme="majorBidi" w:hAnsiTheme="majorBidi"/>
          <w:szCs w:val="24"/>
        </w:rPr>
        <w:t xml:space="preserve"> numatytas sąlygas. Pagal SESV </w:t>
      </w:r>
      <w:r w:rsidRPr="00EA02BA">
        <w:rPr>
          <w:rFonts w:asciiTheme="majorBidi" w:hAnsiTheme="majorBidi"/>
          <w:szCs w:val="24"/>
        </w:rPr>
        <w:t>5</w:t>
      </w:r>
      <w:r w:rsidRPr="00B21066">
        <w:rPr>
          <w:rFonts w:asciiTheme="majorBidi" w:hAnsiTheme="majorBidi"/>
          <w:szCs w:val="24"/>
        </w:rPr>
        <w:t xml:space="preserve"> straipsnio </w:t>
      </w:r>
      <w:r w:rsidRPr="00EA02BA">
        <w:rPr>
          <w:rFonts w:asciiTheme="majorBidi" w:hAnsiTheme="majorBidi"/>
          <w:szCs w:val="24"/>
        </w:rPr>
        <w:t>1</w:t>
      </w:r>
      <w:r w:rsidRPr="00B21066">
        <w:rPr>
          <w:rFonts w:asciiTheme="majorBidi" w:hAnsiTheme="majorBidi"/>
          <w:szCs w:val="24"/>
        </w:rPr>
        <w:t xml:space="preserve"> dalį ir </w:t>
      </w:r>
      <w:r w:rsidRPr="00EA02BA">
        <w:rPr>
          <w:rFonts w:asciiTheme="majorBidi" w:hAnsiTheme="majorBidi"/>
          <w:szCs w:val="24"/>
        </w:rPr>
        <w:t>121</w:t>
      </w:r>
      <w:r w:rsidRPr="00B21066">
        <w:rPr>
          <w:rFonts w:asciiTheme="majorBidi" w:hAnsiTheme="majorBidi"/>
          <w:szCs w:val="24"/>
        </w:rPr>
        <w:t xml:space="preserve"> straipsnį Europos Sąjungos valstybės narės turi koordinuoti savo ekonominę politiką Europos Sąjungos Taryboje. Todėl ESM neturėtų būti skirtas ESM narių ekonominės politikos koordinavimui, kuriam būtinos priemonės numatytos Europos Sąjungos teisėje. ESM paiso Europos Sąjungos teisės aktais Sąjungos institucijoms ir</w:t>
      </w:r>
      <w:r w:rsidR="007675D6">
        <w:rPr>
          <w:rFonts w:asciiTheme="majorBidi" w:hAnsiTheme="majorBidi"/>
          <w:szCs w:val="24"/>
        </w:rPr>
        <w:t xml:space="preserve"> įstaigoms suteiktų įgaliojimų.</w:t>
      </w:r>
    </w:p>
    <w:p w14:paraId="4DDE1C6A" w14:textId="77777777" w:rsidR="008A7838" w:rsidRPr="00B21066" w:rsidRDefault="008A7838" w:rsidP="008A7838">
      <w:pPr>
        <w:ind w:left="1134" w:hanging="567"/>
        <w:rPr>
          <w:rFonts w:asciiTheme="majorBidi" w:hAnsiTheme="majorBidi"/>
          <w:szCs w:val="24"/>
        </w:rPr>
      </w:pPr>
    </w:p>
    <w:p w14:paraId="3D56CF6A" w14:textId="7E5B8BC1" w:rsidR="008A7838" w:rsidRPr="00B21066" w:rsidRDefault="008A7838" w:rsidP="009856FD">
      <w:pPr>
        <w:ind w:left="1134" w:hanging="567"/>
        <w:rPr>
          <w:rFonts w:asciiTheme="majorBidi" w:hAnsiTheme="majorBidi"/>
          <w:szCs w:val="24"/>
        </w:rPr>
      </w:pPr>
      <w:r w:rsidRPr="00B21066">
        <w:rPr>
          <w:rFonts w:asciiTheme="majorBidi" w:hAnsiTheme="majorBidi"/>
          <w:szCs w:val="24"/>
        </w:rPr>
        <w:br w:type="page"/>
      </w:r>
      <w:r w:rsidRPr="00B21066">
        <w:rPr>
          <w:rFonts w:asciiTheme="majorBidi" w:hAnsiTheme="majorBidi"/>
          <w:szCs w:val="24"/>
        </w:rPr>
        <w:lastRenderedPageBreak/>
        <w:t>(</w:t>
      </w:r>
      <w:r w:rsidRPr="00EA02BA">
        <w:rPr>
          <w:rFonts w:asciiTheme="majorBidi" w:hAnsiTheme="majorBidi"/>
          <w:szCs w:val="24"/>
        </w:rPr>
        <w:t>15</w:t>
      </w:r>
      <w:r w:rsidRPr="00B21066">
        <w:rPr>
          <w:rFonts w:asciiTheme="majorBidi" w:hAnsiTheme="majorBidi"/>
          <w:szCs w:val="24"/>
        </w:rPr>
        <w:t>b)</w:t>
      </w:r>
      <w:r w:rsidRPr="00B21066">
        <w:rPr>
          <w:rFonts w:asciiTheme="majorBidi" w:hAnsiTheme="majorBidi"/>
          <w:szCs w:val="24"/>
        </w:rPr>
        <w:tab/>
        <w:t xml:space="preserve">ESM narės pripažįsta, kad greitas ir veiksmingas sprendimų priėmimas pagal finansinio stabilumo stiprinimo priemonę ir veiksmų koordinavimas su </w:t>
      </w:r>
      <w:r w:rsidR="00836C87" w:rsidRPr="00B21066">
        <w:rPr>
          <w:rFonts w:asciiTheme="majorBidi" w:hAnsiTheme="majorBidi"/>
          <w:szCs w:val="24"/>
        </w:rPr>
        <w:t>D</w:t>
      </w:r>
      <w:r w:rsidRPr="00B21066">
        <w:rPr>
          <w:rFonts w:asciiTheme="majorBidi" w:hAnsiTheme="majorBidi"/>
          <w:szCs w:val="24"/>
        </w:rPr>
        <w:t xml:space="preserve">alyvaujančiomis valstybėmis narėmis, kurios kartu su ESM dalyvauja teikiant BPF skirtą finansavimą pagal finansinio </w:t>
      </w:r>
      <w:r w:rsidRPr="00B21066">
        <w:t>stabilumo</w:t>
      </w:r>
      <w:r w:rsidRPr="00B21066">
        <w:rPr>
          <w:rFonts w:asciiTheme="majorBidi" w:hAnsiTheme="majorBidi"/>
          <w:szCs w:val="24"/>
        </w:rPr>
        <w:t xml:space="preserve"> stiprinimo priemonę, yra itin svarbus siekiant užtikrinti bendros finansinio stabilumo stiprinimo priemonės ir pagal ją finansuojamų pertvarkymo atvejų veiksmingumą, kaip matyti iš </w:t>
      </w:r>
      <w:r w:rsidRPr="00EA02BA">
        <w:rPr>
          <w:rFonts w:asciiTheme="majorBidi" w:hAnsiTheme="majorBidi"/>
          <w:szCs w:val="24"/>
        </w:rPr>
        <w:t>2018</w:t>
      </w:r>
      <w:r w:rsidRPr="00B21066">
        <w:rPr>
          <w:rFonts w:asciiTheme="majorBidi" w:hAnsiTheme="majorBidi"/>
          <w:szCs w:val="24"/>
        </w:rPr>
        <w:t xml:space="preserve"> m. gruodžio </w:t>
      </w:r>
      <w:r w:rsidRPr="00EA02BA">
        <w:rPr>
          <w:rFonts w:asciiTheme="majorBidi" w:hAnsiTheme="majorBidi"/>
          <w:szCs w:val="24"/>
        </w:rPr>
        <w:t>14</w:t>
      </w:r>
      <w:r w:rsidRPr="00B21066">
        <w:rPr>
          <w:rFonts w:asciiTheme="majorBidi" w:hAnsiTheme="majorBidi"/>
          <w:szCs w:val="24"/>
        </w:rPr>
        <w:t xml:space="preserve"> d. įtraukios sudėties euro zonos aukščiausiojo lygio susitikime valstybių narių, kurių valiuta yra euro, valstybių ar vyriausybių vadovų patvirtintų bendros finansinio stabilumo stiprinimo priemonės principų. Principuose numatyti kriterijai, skirti išmokėjimams pagal finansinio stabilumo stiprinimo priemonę, įskaitant, </w:t>
      </w:r>
      <w:r w:rsidRPr="00B21066">
        <w:rPr>
          <w:rFonts w:asciiTheme="majorBidi" w:hAnsiTheme="majorBidi"/>
          <w:i/>
          <w:iCs/>
          <w:szCs w:val="24"/>
        </w:rPr>
        <w:t>inter alia</w:t>
      </w:r>
      <w:r w:rsidRPr="00B21066">
        <w:rPr>
          <w:rFonts w:asciiTheme="majorBidi" w:hAnsiTheme="majorBidi"/>
          <w:szCs w:val="24"/>
        </w:rPr>
        <w:t xml:space="preserve">, kraštutinės priemonės ir fiskalinio neutralumo vidutinės trukmės laikotarpiu principus, visišką atitiktį </w:t>
      </w:r>
      <w:r w:rsidRPr="00EA02BA">
        <w:rPr>
          <w:rFonts w:asciiTheme="majorBidi" w:hAnsiTheme="majorBidi"/>
          <w:szCs w:val="24"/>
        </w:rPr>
        <w:t>2014</w:t>
      </w:r>
      <w:r w:rsidRPr="00B21066">
        <w:rPr>
          <w:rFonts w:asciiTheme="majorBidi" w:hAnsiTheme="majorBidi"/>
          <w:szCs w:val="24"/>
        </w:rPr>
        <w:t xml:space="preserve"> m. liepos </w:t>
      </w:r>
      <w:r w:rsidRPr="00EA02BA">
        <w:rPr>
          <w:rFonts w:asciiTheme="majorBidi" w:hAnsiTheme="majorBidi"/>
          <w:szCs w:val="24"/>
        </w:rPr>
        <w:t>15</w:t>
      </w:r>
      <w:r w:rsidRPr="00B21066">
        <w:rPr>
          <w:rFonts w:asciiTheme="majorBidi" w:hAnsiTheme="majorBidi"/>
          <w:szCs w:val="24"/>
        </w:rPr>
        <w:t> d. Europos Parlamento ir Tarybos reglamentui (ES) Nr. </w:t>
      </w:r>
      <w:r w:rsidRPr="00EA02BA">
        <w:rPr>
          <w:rFonts w:asciiTheme="majorBidi" w:hAnsiTheme="majorBidi"/>
          <w:szCs w:val="24"/>
        </w:rPr>
        <w:t>806</w:t>
      </w:r>
      <w:r w:rsidRPr="00B21066">
        <w:rPr>
          <w:rFonts w:asciiTheme="majorBidi" w:hAnsiTheme="majorBidi"/>
          <w:szCs w:val="24"/>
        </w:rPr>
        <w:t>/</w:t>
      </w:r>
      <w:r w:rsidRPr="00EA02BA">
        <w:rPr>
          <w:rFonts w:asciiTheme="majorBidi" w:hAnsiTheme="majorBidi"/>
          <w:szCs w:val="24"/>
        </w:rPr>
        <w:t>2014</w:t>
      </w:r>
      <w:r w:rsidRPr="00B21066">
        <w:rPr>
          <w:rFonts w:asciiTheme="majorBidi" w:hAnsiTheme="majorBidi"/>
          <w:szCs w:val="24"/>
        </w:rPr>
        <w:t>, kuriuo nustatomos kredito įstaigų ir tam tikrų investicinių įmonių pertvarkymo vienodos taisyklės ir vienoda procedūra, kiek tai susiję su bendru pertvarkymo mechanizmu ir Bendru pertvarkymo fondu, ir iš dalies keičiamas Reglamentas (ES) Nr. </w:t>
      </w:r>
      <w:r w:rsidRPr="00EA02BA">
        <w:rPr>
          <w:rFonts w:asciiTheme="majorBidi" w:hAnsiTheme="majorBidi"/>
          <w:szCs w:val="24"/>
        </w:rPr>
        <w:t>1093</w:t>
      </w:r>
      <w:r w:rsidRPr="00B21066">
        <w:rPr>
          <w:rFonts w:asciiTheme="majorBidi" w:hAnsiTheme="majorBidi"/>
          <w:szCs w:val="24"/>
        </w:rPr>
        <w:t>/</w:t>
      </w:r>
      <w:r w:rsidRPr="00EA02BA">
        <w:rPr>
          <w:rFonts w:asciiTheme="majorBidi" w:hAnsiTheme="majorBidi"/>
          <w:szCs w:val="24"/>
        </w:rPr>
        <w:t>2010</w:t>
      </w:r>
      <w:r w:rsidRPr="00B21066">
        <w:rPr>
          <w:rFonts w:asciiTheme="majorBidi" w:hAnsiTheme="majorBidi"/>
          <w:b/>
          <w:bCs/>
          <w:szCs w:val="24"/>
          <w:vertAlign w:val="superscript"/>
        </w:rPr>
        <w:t>*</w:t>
      </w:r>
      <w:r w:rsidRPr="00B21066">
        <w:rPr>
          <w:rFonts w:asciiTheme="majorBidi" w:hAnsiTheme="majorBidi"/>
          <w:szCs w:val="24"/>
        </w:rPr>
        <w:t xml:space="preserve"> (toliau – BPM reglamentas), ir </w:t>
      </w:r>
      <w:r w:rsidRPr="00EA02BA">
        <w:rPr>
          <w:rFonts w:asciiTheme="majorBidi" w:hAnsiTheme="majorBidi"/>
          <w:szCs w:val="24"/>
        </w:rPr>
        <w:t>2014</w:t>
      </w:r>
      <w:r w:rsidRPr="00B21066">
        <w:rPr>
          <w:rFonts w:asciiTheme="majorBidi" w:hAnsiTheme="majorBidi"/>
          <w:szCs w:val="24"/>
        </w:rPr>
        <w:t xml:space="preserve"> m. gegužės </w:t>
      </w:r>
      <w:r w:rsidRPr="00EA02BA">
        <w:rPr>
          <w:rFonts w:asciiTheme="majorBidi" w:hAnsiTheme="majorBidi"/>
          <w:szCs w:val="24"/>
        </w:rPr>
        <w:t>15</w:t>
      </w:r>
      <w:r w:rsidRPr="00B21066">
        <w:rPr>
          <w:rFonts w:asciiTheme="majorBidi" w:hAnsiTheme="majorBidi"/>
          <w:szCs w:val="24"/>
        </w:rPr>
        <w:t xml:space="preserve"> d. Europos Parlamento ir Tarybos direktyvai </w:t>
      </w:r>
      <w:r w:rsidRPr="00EA02BA">
        <w:rPr>
          <w:rFonts w:asciiTheme="majorBidi" w:hAnsiTheme="majorBidi"/>
          <w:szCs w:val="24"/>
        </w:rPr>
        <w:t>2014</w:t>
      </w:r>
      <w:r w:rsidRPr="00B21066">
        <w:rPr>
          <w:rFonts w:asciiTheme="majorBidi" w:hAnsiTheme="majorBidi"/>
          <w:szCs w:val="24"/>
        </w:rPr>
        <w:t>/</w:t>
      </w:r>
      <w:r w:rsidRPr="00EA02BA">
        <w:rPr>
          <w:rFonts w:asciiTheme="majorBidi" w:hAnsiTheme="majorBidi"/>
          <w:szCs w:val="24"/>
        </w:rPr>
        <w:t>59</w:t>
      </w:r>
      <w:r w:rsidRPr="00B21066">
        <w:rPr>
          <w:rFonts w:asciiTheme="majorBidi" w:hAnsiTheme="majorBidi"/>
          <w:szCs w:val="24"/>
        </w:rPr>
        <w:t xml:space="preserve">/ES, kuria nustatoma kredito įstaigų ir investicinių įmonių gaivinimo ir pertvarkymo sistema ir iš dalies keičiamos Tarybos direktyva </w:t>
      </w:r>
      <w:r w:rsidRPr="00EA02BA">
        <w:rPr>
          <w:rFonts w:asciiTheme="majorBidi" w:hAnsiTheme="majorBidi"/>
          <w:szCs w:val="24"/>
        </w:rPr>
        <w:t>82</w:t>
      </w:r>
      <w:r w:rsidRPr="00B21066">
        <w:rPr>
          <w:rFonts w:asciiTheme="majorBidi" w:hAnsiTheme="majorBidi"/>
          <w:szCs w:val="24"/>
        </w:rPr>
        <w:t>/</w:t>
      </w:r>
      <w:r w:rsidRPr="00EA02BA">
        <w:rPr>
          <w:rFonts w:asciiTheme="majorBidi" w:hAnsiTheme="majorBidi"/>
          <w:szCs w:val="24"/>
        </w:rPr>
        <w:t>891</w:t>
      </w:r>
      <w:r w:rsidRPr="00B21066">
        <w:rPr>
          <w:rFonts w:asciiTheme="majorBidi" w:hAnsiTheme="majorBidi"/>
          <w:szCs w:val="24"/>
        </w:rPr>
        <w:t xml:space="preserve">/EEB, direktyvos </w:t>
      </w:r>
      <w:r w:rsidRPr="00EA02BA">
        <w:rPr>
          <w:rFonts w:asciiTheme="majorBidi" w:hAnsiTheme="majorBidi"/>
          <w:szCs w:val="24"/>
        </w:rPr>
        <w:t>2001</w:t>
      </w:r>
      <w:r w:rsidRPr="00B21066">
        <w:rPr>
          <w:rFonts w:asciiTheme="majorBidi" w:hAnsiTheme="majorBidi"/>
          <w:szCs w:val="24"/>
        </w:rPr>
        <w:t>/</w:t>
      </w:r>
      <w:r w:rsidRPr="00EA02BA">
        <w:rPr>
          <w:rFonts w:asciiTheme="majorBidi" w:hAnsiTheme="majorBidi"/>
          <w:szCs w:val="24"/>
        </w:rPr>
        <w:t>24</w:t>
      </w:r>
      <w:r w:rsidRPr="00B21066">
        <w:rPr>
          <w:rFonts w:asciiTheme="majorBidi" w:hAnsiTheme="majorBidi"/>
          <w:szCs w:val="24"/>
        </w:rPr>
        <w:t xml:space="preserve">/EB, </w:t>
      </w:r>
      <w:r w:rsidRPr="00EA02BA">
        <w:rPr>
          <w:rFonts w:asciiTheme="majorBidi" w:hAnsiTheme="majorBidi"/>
          <w:szCs w:val="24"/>
        </w:rPr>
        <w:t>2002</w:t>
      </w:r>
      <w:r w:rsidRPr="00B21066">
        <w:rPr>
          <w:rFonts w:asciiTheme="majorBidi" w:hAnsiTheme="majorBidi"/>
          <w:szCs w:val="24"/>
        </w:rPr>
        <w:t>/</w:t>
      </w:r>
      <w:r w:rsidRPr="00EA02BA">
        <w:rPr>
          <w:rFonts w:asciiTheme="majorBidi" w:hAnsiTheme="majorBidi"/>
          <w:szCs w:val="24"/>
        </w:rPr>
        <w:t>47</w:t>
      </w:r>
      <w:r w:rsidRPr="00B21066">
        <w:rPr>
          <w:rFonts w:asciiTheme="majorBidi" w:hAnsiTheme="majorBidi"/>
          <w:szCs w:val="24"/>
        </w:rPr>
        <w:t xml:space="preserve">/EB, </w:t>
      </w:r>
      <w:r w:rsidRPr="00EA02BA">
        <w:rPr>
          <w:rFonts w:asciiTheme="majorBidi" w:hAnsiTheme="majorBidi"/>
          <w:szCs w:val="24"/>
        </w:rPr>
        <w:t>2004</w:t>
      </w:r>
      <w:r w:rsidRPr="00B21066">
        <w:rPr>
          <w:rFonts w:asciiTheme="majorBidi" w:hAnsiTheme="majorBidi"/>
          <w:szCs w:val="24"/>
        </w:rPr>
        <w:t>/</w:t>
      </w:r>
      <w:r w:rsidRPr="00EA02BA">
        <w:rPr>
          <w:rFonts w:asciiTheme="majorBidi" w:hAnsiTheme="majorBidi"/>
          <w:szCs w:val="24"/>
        </w:rPr>
        <w:t>25</w:t>
      </w:r>
      <w:r w:rsidRPr="00B21066">
        <w:rPr>
          <w:rFonts w:asciiTheme="majorBidi" w:hAnsiTheme="majorBidi"/>
          <w:szCs w:val="24"/>
        </w:rPr>
        <w:t xml:space="preserve">/EB, </w:t>
      </w:r>
      <w:r w:rsidRPr="00EA02BA">
        <w:rPr>
          <w:rFonts w:asciiTheme="majorBidi" w:hAnsiTheme="majorBidi"/>
          <w:szCs w:val="24"/>
        </w:rPr>
        <w:t>2005</w:t>
      </w:r>
      <w:r w:rsidRPr="00B21066">
        <w:rPr>
          <w:rFonts w:asciiTheme="majorBidi" w:hAnsiTheme="majorBidi"/>
          <w:szCs w:val="24"/>
        </w:rPr>
        <w:t>/</w:t>
      </w:r>
      <w:r w:rsidRPr="00EA02BA">
        <w:rPr>
          <w:rFonts w:asciiTheme="majorBidi" w:hAnsiTheme="majorBidi"/>
          <w:szCs w:val="24"/>
        </w:rPr>
        <w:t>56</w:t>
      </w:r>
      <w:r w:rsidRPr="00B21066">
        <w:rPr>
          <w:rFonts w:asciiTheme="majorBidi" w:hAnsiTheme="majorBidi"/>
          <w:szCs w:val="24"/>
        </w:rPr>
        <w:t xml:space="preserve">/EB, </w:t>
      </w:r>
      <w:r w:rsidRPr="00EA02BA">
        <w:rPr>
          <w:rFonts w:asciiTheme="majorBidi" w:hAnsiTheme="majorBidi"/>
          <w:szCs w:val="24"/>
        </w:rPr>
        <w:t>2007</w:t>
      </w:r>
      <w:r w:rsidRPr="00B21066">
        <w:rPr>
          <w:rFonts w:asciiTheme="majorBidi" w:hAnsiTheme="majorBidi"/>
          <w:szCs w:val="24"/>
        </w:rPr>
        <w:t>/</w:t>
      </w:r>
      <w:r w:rsidRPr="00EA02BA">
        <w:rPr>
          <w:rFonts w:asciiTheme="majorBidi" w:hAnsiTheme="majorBidi"/>
          <w:szCs w:val="24"/>
        </w:rPr>
        <w:t>36</w:t>
      </w:r>
      <w:r w:rsidRPr="00B21066">
        <w:rPr>
          <w:rFonts w:asciiTheme="majorBidi" w:hAnsiTheme="majorBidi"/>
          <w:szCs w:val="24"/>
        </w:rPr>
        <w:t xml:space="preserve">/EB, </w:t>
      </w:r>
      <w:r w:rsidRPr="00EA02BA">
        <w:rPr>
          <w:rFonts w:asciiTheme="majorBidi" w:hAnsiTheme="majorBidi"/>
          <w:szCs w:val="24"/>
        </w:rPr>
        <w:t>2011</w:t>
      </w:r>
      <w:r w:rsidRPr="00B21066">
        <w:rPr>
          <w:rFonts w:asciiTheme="majorBidi" w:hAnsiTheme="majorBidi"/>
          <w:szCs w:val="24"/>
        </w:rPr>
        <w:t>/</w:t>
      </w:r>
      <w:r w:rsidRPr="00EA02BA">
        <w:rPr>
          <w:rFonts w:asciiTheme="majorBidi" w:hAnsiTheme="majorBidi"/>
          <w:szCs w:val="24"/>
        </w:rPr>
        <w:t>35</w:t>
      </w:r>
      <w:r w:rsidRPr="00B21066">
        <w:rPr>
          <w:rFonts w:asciiTheme="majorBidi" w:hAnsiTheme="majorBidi"/>
          <w:szCs w:val="24"/>
        </w:rPr>
        <w:t xml:space="preserve">/ES, </w:t>
      </w:r>
      <w:r w:rsidRPr="00EA02BA">
        <w:rPr>
          <w:rFonts w:asciiTheme="majorBidi" w:hAnsiTheme="majorBidi"/>
          <w:szCs w:val="24"/>
        </w:rPr>
        <w:t>2012</w:t>
      </w:r>
      <w:r w:rsidRPr="00B21066">
        <w:rPr>
          <w:rFonts w:asciiTheme="majorBidi" w:hAnsiTheme="majorBidi"/>
          <w:szCs w:val="24"/>
        </w:rPr>
        <w:t>/</w:t>
      </w:r>
      <w:r w:rsidRPr="00EA02BA">
        <w:rPr>
          <w:rFonts w:asciiTheme="majorBidi" w:hAnsiTheme="majorBidi"/>
          <w:szCs w:val="24"/>
        </w:rPr>
        <w:t>30</w:t>
      </w:r>
      <w:r w:rsidRPr="00B21066">
        <w:rPr>
          <w:rFonts w:asciiTheme="majorBidi" w:hAnsiTheme="majorBidi"/>
          <w:szCs w:val="24"/>
        </w:rPr>
        <w:t xml:space="preserve">/ES bei </w:t>
      </w:r>
      <w:r w:rsidRPr="00EA02BA">
        <w:rPr>
          <w:rFonts w:asciiTheme="majorBidi" w:hAnsiTheme="majorBidi"/>
          <w:szCs w:val="24"/>
        </w:rPr>
        <w:t>2013</w:t>
      </w:r>
      <w:r w:rsidRPr="00B21066">
        <w:rPr>
          <w:rFonts w:asciiTheme="majorBidi" w:hAnsiTheme="majorBidi"/>
          <w:szCs w:val="24"/>
        </w:rPr>
        <w:t>/</w:t>
      </w:r>
      <w:r w:rsidRPr="00EA02BA">
        <w:rPr>
          <w:rFonts w:asciiTheme="majorBidi" w:hAnsiTheme="majorBidi"/>
          <w:szCs w:val="24"/>
        </w:rPr>
        <w:t>36</w:t>
      </w:r>
      <w:r w:rsidRPr="00B21066">
        <w:rPr>
          <w:rFonts w:asciiTheme="majorBidi" w:hAnsiTheme="majorBidi"/>
          <w:szCs w:val="24"/>
        </w:rPr>
        <w:t>/ES ir Europos Parlamento ir Tarybos reglamentai (ES) Nr. </w:t>
      </w:r>
      <w:r w:rsidRPr="00EA02BA">
        <w:rPr>
          <w:rFonts w:asciiTheme="majorBidi" w:hAnsiTheme="majorBidi"/>
          <w:szCs w:val="24"/>
        </w:rPr>
        <w:t>1093</w:t>
      </w:r>
      <w:r w:rsidRPr="00B21066">
        <w:rPr>
          <w:rFonts w:asciiTheme="majorBidi" w:hAnsiTheme="majorBidi"/>
          <w:szCs w:val="24"/>
        </w:rPr>
        <w:t>/</w:t>
      </w:r>
      <w:r w:rsidRPr="00EA02BA">
        <w:rPr>
          <w:rFonts w:asciiTheme="majorBidi" w:hAnsiTheme="majorBidi"/>
          <w:szCs w:val="24"/>
        </w:rPr>
        <w:t>2010</w:t>
      </w:r>
      <w:r w:rsidRPr="00B21066">
        <w:rPr>
          <w:rFonts w:asciiTheme="majorBidi" w:hAnsiTheme="majorBidi"/>
          <w:szCs w:val="24"/>
        </w:rPr>
        <w:t xml:space="preserve"> bei (ES) Nr. </w:t>
      </w:r>
      <w:r w:rsidRPr="00EA02BA">
        <w:rPr>
          <w:rFonts w:asciiTheme="majorBidi" w:hAnsiTheme="majorBidi"/>
          <w:szCs w:val="24"/>
        </w:rPr>
        <w:t>648</w:t>
      </w:r>
      <w:r w:rsidRPr="00B21066">
        <w:rPr>
          <w:rFonts w:asciiTheme="majorBidi" w:hAnsiTheme="majorBidi"/>
          <w:szCs w:val="24"/>
        </w:rPr>
        <w:t>/</w:t>
      </w:r>
      <w:r w:rsidRPr="00EA02BA">
        <w:rPr>
          <w:rFonts w:asciiTheme="majorBidi" w:hAnsiTheme="majorBidi"/>
          <w:szCs w:val="24"/>
        </w:rPr>
        <w:t>2012</w:t>
      </w:r>
      <w:r w:rsidRPr="00B21066">
        <w:rPr>
          <w:rFonts w:asciiTheme="majorBidi" w:hAnsiTheme="majorBidi"/>
          <w:b/>
          <w:bCs/>
          <w:szCs w:val="24"/>
          <w:vertAlign w:val="superscript"/>
        </w:rPr>
        <w:t>**</w:t>
      </w:r>
      <w:r w:rsidRPr="00B21066">
        <w:rPr>
          <w:rFonts w:asciiTheme="majorBidi" w:hAnsiTheme="majorBidi"/>
          <w:szCs w:val="24"/>
        </w:rPr>
        <w:t xml:space="preserve"> (toliau – BGP direktyva), taip pat teisinės sistemos pastovumą. Principuose numatyta, kad sprendimą dėl finansinio stabilumo stiprinimo priemonės naudojimo, paisydamas nacionalinių konstitucinių reikalavimų, ESM priima paprastai per </w:t>
      </w:r>
      <w:r w:rsidRPr="00EA02BA">
        <w:rPr>
          <w:rFonts w:asciiTheme="majorBidi" w:hAnsiTheme="majorBidi"/>
          <w:szCs w:val="24"/>
        </w:rPr>
        <w:t>12</w:t>
      </w:r>
      <w:r w:rsidRPr="00B21066">
        <w:rPr>
          <w:rFonts w:asciiTheme="majorBidi" w:hAnsiTheme="majorBidi"/>
          <w:szCs w:val="24"/>
        </w:rPr>
        <w:t xml:space="preserve"> </w:t>
      </w:r>
      <w:r w:rsidRPr="00B21066">
        <w:t>valandų</w:t>
      </w:r>
      <w:r w:rsidRPr="00B21066">
        <w:rPr>
          <w:rFonts w:asciiTheme="majorBidi" w:hAnsiTheme="majorBidi"/>
          <w:szCs w:val="24"/>
        </w:rPr>
        <w:t xml:space="preserve"> nuo BPV prašymo, o išskirtiniais atvejais vykdomasis direktorius gali šį terminą pratęsti iki </w:t>
      </w:r>
      <w:r w:rsidRPr="00EA02BA">
        <w:rPr>
          <w:rFonts w:asciiTheme="majorBidi" w:hAnsiTheme="majorBidi"/>
          <w:szCs w:val="24"/>
        </w:rPr>
        <w:t>24</w:t>
      </w:r>
      <w:r w:rsidRPr="00B21066">
        <w:rPr>
          <w:rFonts w:asciiTheme="majorBidi" w:hAnsiTheme="majorBidi"/>
          <w:szCs w:val="24"/>
        </w:rPr>
        <w:t xml:space="preserve"> valandų, visų pirma ypač sudėtingų pertvarkymo operacijų atveju.</w:t>
      </w:r>
    </w:p>
    <w:p w14:paraId="465FEC33" w14:textId="77777777" w:rsidR="008A7838" w:rsidRPr="00B21066" w:rsidRDefault="008A7838" w:rsidP="007675D6">
      <w:pPr>
        <w:ind w:left="1134" w:hanging="567"/>
        <w:rPr>
          <w:rFonts w:asciiTheme="majorBidi" w:hAnsiTheme="majorBidi" w:cstheme="majorBidi"/>
          <w:szCs w:val="24"/>
        </w:rPr>
      </w:pPr>
      <w:r w:rsidRPr="00B21066">
        <w:rPr>
          <w:rFonts w:asciiTheme="majorBidi" w:hAnsiTheme="majorBidi"/>
          <w:szCs w:val="24"/>
        </w:rPr>
        <w:t>_________________</w:t>
      </w:r>
    </w:p>
    <w:p w14:paraId="68F5406F" w14:textId="77777777" w:rsidR="008A7838" w:rsidRPr="00B21066" w:rsidRDefault="008A7838" w:rsidP="008A7838">
      <w:pPr>
        <w:spacing w:line="240" w:lineRule="auto"/>
        <w:ind w:left="1134" w:hanging="567"/>
        <w:rPr>
          <w:rFonts w:asciiTheme="majorBidi" w:hAnsiTheme="majorBidi" w:cstheme="majorBidi"/>
          <w:szCs w:val="24"/>
          <w:vertAlign w:val="superscript"/>
        </w:rPr>
      </w:pPr>
      <w:r w:rsidRPr="00B21066">
        <w:rPr>
          <w:rFonts w:asciiTheme="majorBidi" w:hAnsiTheme="majorBidi"/>
          <w:b/>
          <w:bCs/>
          <w:szCs w:val="24"/>
          <w:vertAlign w:val="superscript"/>
        </w:rPr>
        <w:t>*</w:t>
      </w:r>
      <w:r w:rsidRPr="00B21066">
        <w:rPr>
          <w:rFonts w:asciiTheme="majorBidi" w:hAnsiTheme="majorBidi"/>
          <w:szCs w:val="24"/>
          <w:vertAlign w:val="superscript"/>
        </w:rPr>
        <w:tab/>
      </w:r>
      <w:r w:rsidRPr="00B21066">
        <w:rPr>
          <w:rFonts w:asciiTheme="majorBidi" w:hAnsiTheme="majorBidi"/>
          <w:szCs w:val="24"/>
        </w:rPr>
        <w:t>OL L </w:t>
      </w:r>
      <w:r w:rsidRPr="00EA02BA">
        <w:t>225</w:t>
      </w:r>
      <w:r w:rsidRPr="00B21066">
        <w:t>,</w:t>
      </w:r>
      <w:r w:rsidRPr="00B21066">
        <w:rPr>
          <w:rFonts w:asciiTheme="majorBidi" w:hAnsiTheme="majorBidi"/>
          <w:szCs w:val="24"/>
        </w:rPr>
        <w:t xml:space="preserve"> </w:t>
      </w:r>
      <w:r w:rsidRPr="00EA02BA">
        <w:rPr>
          <w:rFonts w:asciiTheme="majorBidi" w:hAnsiTheme="majorBidi"/>
          <w:szCs w:val="24"/>
        </w:rPr>
        <w:t>2014</w:t>
      </w:r>
      <w:r w:rsidRPr="00B21066">
        <w:rPr>
          <w:rFonts w:asciiTheme="majorBidi" w:hAnsiTheme="majorBidi"/>
          <w:szCs w:val="24"/>
        </w:rPr>
        <w:t> </w:t>
      </w:r>
      <w:r w:rsidRPr="00EA02BA">
        <w:rPr>
          <w:rFonts w:asciiTheme="majorBidi" w:hAnsiTheme="majorBidi"/>
          <w:szCs w:val="24"/>
        </w:rPr>
        <w:t>7</w:t>
      </w:r>
      <w:r w:rsidRPr="00B21066">
        <w:rPr>
          <w:rFonts w:asciiTheme="majorBidi" w:hAnsiTheme="majorBidi"/>
          <w:szCs w:val="24"/>
        </w:rPr>
        <w:t> </w:t>
      </w:r>
      <w:r w:rsidRPr="00EA02BA">
        <w:rPr>
          <w:rFonts w:asciiTheme="majorBidi" w:hAnsiTheme="majorBidi"/>
          <w:szCs w:val="24"/>
        </w:rPr>
        <w:t>30</w:t>
      </w:r>
      <w:r w:rsidRPr="00B21066">
        <w:rPr>
          <w:rFonts w:asciiTheme="majorBidi" w:hAnsiTheme="majorBidi"/>
          <w:szCs w:val="24"/>
        </w:rPr>
        <w:t>, p. </w:t>
      </w:r>
      <w:r w:rsidRPr="00EA02BA">
        <w:rPr>
          <w:rFonts w:asciiTheme="majorBidi" w:hAnsiTheme="majorBidi"/>
          <w:szCs w:val="24"/>
        </w:rPr>
        <w:t>1</w:t>
      </w:r>
      <w:r w:rsidRPr="00B21066">
        <w:rPr>
          <w:rFonts w:asciiTheme="majorBidi" w:hAnsiTheme="majorBidi"/>
          <w:szCs w:val="24"/>
        </w:rPr>
        <w:t>.</w:t>
      </w:r>
    </w:p>
    <w:p w14:paraId="23B5CF59" w14:textId="77777777" w:rsidR="008A7838" w:rsidRPr="00B21066" w:rsidRDefault="008A7838" w:rsidP="008A7838">
      <w:pPr>
        <w:spacing w:line="240" w:lineRule="auto"/>
        <w:ind w:left="1134" w:hanging="567"/>
        <w:rPr>
          <w:rFonts w:asciiTheme="majorBidi" w:hAnsiTheme="majorBidi" w:cstheme="majorBidi"/>
          <w:szCs w:val="24"/>
        </w:rPr>
      </w:pPr>
      <w:r w:rsidRPr="00B21066">
        <w:rPr>
          <w:rFonts w:asciiTheme="majorBidi" w:hAnsiTheme="majorBidi"/>
          <w:b/>
          <w:bCs/>
          <w:szCs w:val="24"/>
          <w:vertAlign w:val="superscript"/>
        </w:rPr>
        <w:t>**</w:t>
      </w:r>
      <w:r w:rsidRPr="00B21066">
        <w:rPr>
          <w:rFonts w:asciiTheme="majorBidi" w:hAnsiTheme="majorBidi"/>
          <w:szCs w:val="24"/>
        </w:rPr>
        <w:tab/>
        <w:t>OL L </w:t>
      </w:r>
      <w:r w:rsidRPr="00EA02BA">
        <w:t>173</w:t>
      </w:r>
      <w:r w:rsidRPr="00B21066">
        <w:t>,</w:t>
      </w:r>
      <w:r w:rsidRPr="00B21066">
        <w:rPr>
          <w:rFonts w:asciiTheme="majorBidi" w:hAnsiTheme="majorBidi"/>
          <w:szCs w:val="24"/>
        </w:rPr>
        <w:t xml:space="preserve"> </w:t>
      </w:r>
      <w:r w:rsidRPr="00EA02BA">
        <w:t>2014</w:t>
      </w:r>
      <w:r w:rsidRPr="00B21066">
        <w:rPr>
          <w:rFonts w:asciiTheme="majorBidi" w:hAnsiTheme="majorBidi"/>
          <w:szCs w:val="24"/>
        </w:rPr>
        <w:t> </w:t>
      </w:r>
      <w:r w:rsidRPr="00EA02BA">
        <w:rPr>
          <w:rFonts w:asciiTheme="majorBidi" w:hAnsiTheme="majorBidi"/>
          <w:szCs w:val="24"/>
        </w:rPr>
        <w:t>6</w:t>
      </w:r>
      <w:r w:rsidRPr="00B21066">
        <w:rPr>
          <w:rFonts w:asciiTheme="majorBidi" w:hAnsiTheme="majorBidi"/>
          <w:szCs w:val="24"/>
        </w:rPr>
        <w:t> </w:t>
      </w:r>
      <w:r w:rsidRPr="00EA02BA">
        <w:rPr>
          <w:rFonts w:asciiTheme="majorBidi" w:hAnsiTheme="majorBidi"/>
          <w:szCs w:val="24"/>
        </w:rPr>
        <w:t>12</w:t>
      </w:r>
      <w:r w:rsidRPr="00B21066">
        <w:rPr>
          <w:rFonts w:asciiTheme="majorBidi" w:hAnsiTheme="majorBidi"/>
          <w:szCs w:val="24"/>
        </w:rPr>
        <w:t>, p. </w:t>
      </w:r>
      <w:r w:rsidRPr="00EA02BA">
        <w:rPr>
          <w:rFonts w:asciiTheme="majorBidi" w:hAnsiTheme="majorBidi"/>
          <w:szCs w:val="24"/>
        </w:rPr>
        <w:t>190</w:t>
      </w:r>
      <w:r w:rsidRPr="00B21066">
        <w:rPr>
          <w:rFonts w:asciiTheme="majorBidi" w:hAnsiTheme="majorBidi"/>
          <w:szCs w:val="24"/>
        </w:rPr>
        <w:t>.“;</w:t>
      </w:r>
    </w:p>
    <w:p w14:paraId="10E047D3" w14:textId="77777777" w:rsidR="008A7838" w:rsidRPr="00B21066" w:rsidRDefault="008A7838" w:rsidP="008A7838">
      <w:pPr>
        <w:rPr>
          <w:rFonts w:asciiTheme="majorBidi" w:hAnsiTheme="majorBidi"/>
          <w:szCs w:val="24"/>
        </w:rPr>
      </w:pPr>
    </w:p>
    <w:p w14:paraId="5EA8EC54" w14:textId="4FE376EF" w:rsidR="008A7838" w:rsidRPr="00B21066" w:rsidRDefault="008A7838" w:rsidP="009856FD">
      <w:pPr>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13</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16</w:t>
      </w:r>
      <w:r w:rsidRPr="00B21066">
        <w:rPr>
          <w:rFonts w:asciiTheme="majorBidi" w:hAnsiTheme="majorBidi"/>
          <w:szCs w:val="24"/>
        </w:rPr>
        <w:t xml:space="preserve"> konstatuojamoji dalis pakeičiama taip:</w:t>
      </w:r>
    </w:p>
    <w:p w14:paraId="767D7678" w14:textId="77777777" w:rsidR="00BA2FC6" w:rsidRPr="00B21066" w:rsidRDefault="00BA2FC6" w:rsidP="00D706AB">
      <w:pPr>
        <w:rPr>
          <w:rFonts w:asciiTheme="majorBidi" w:hAnsiTheme="majorBidi" w:cstheme="majorBidi"/>
          <w:szCs w:val="24"/>
        </w:rPr>
      </w:pPr>
    </w:p>
    <w:p w14:paraId="117F3174"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w:t>
      </w:r>
      <w:r w:rsidRPr="00EA02BA">
        <w:rPr>
          <w:rFonts w:asciiTheme="majorBidi" w:hAnsiTheme="majorBidi"/>
          <w:szCs w:val="24"/>
        </w:rPr>
        <w:t>16</w:t>
      </w:r>
      <w:r w:rsidRPr="00B21066">
        <w:rPr>
          <w:rFonts w:asciiTheme="majorBidi" w:hAnsiTheme="majorBidi"/>
          <w:szCs w:val="24"/>
        </w:rPr>
        <w:t>)</w:t>
      </w:r>
      <w:r w:rsidRPr="00B21066">
        <w:rPr>
          <w:rFonts w:asciiTheme="majorBidi" w:hAnsiTheme="majorBidi"/>
          <w:szCs w:val="24"/>
        </w:rPr>
        <w:tab/>
        <w:t xml:space="preserve">Šioje Sutartyje pripažįstama, kad ESM vykdomasis direktorius ir personalas yra nepriklausomi. Veikti nepriklausomai reikėtų tokiu būdu, kad, kai aktualu ir kaip numatyta šioje Sutartyje, </w:t>
      </w:r>
      <w:r w:rsidRPr="00B21066">
        <w:t>būtų</w:t>
      </w:r>
      <w:r w:rsidRPr="00B21066">
        <w:rPr>
          <w:rFonts w:asciiTheme="majorBidi" w:hAnsiTheme="majorBidi"/>
          <w:szCs w:val="24"/>
        </w:rPr>
        <w:t xml:space="preserve"> </w:t>
      </w:r>
      <w:r w:rsidRPr="00B21066">
        <w:t>išlaikytas</w:t>
      </w:r>
      <w:r w:rsidRPr="00B21066">
        <w:rPr>
          <w:rFonts w:asciiTheme="majorBidi" w:hAnsiTheme="majorBidi"/>
          <w:szCs w:val="24"/>
        </w:rPr>
        <w:t xml:space="preserve"> suderinamumas su Europos Sąjungos teise, kurios taikymą prižiūri Europos Komisija.“;</w:t>
      </w:r>
    </w:p>
    <w:p w14:paraId="5798E7EF" w14:textId="77777777" w:rsidR="008A7838" w:rsidRPr="00B21066" w:rsidRDefault="008A7838" w:rsidP="008A7838">
      <w:pPr>
        <w:ind w:left="1134" w:hanging="567"/>
        <w:rPr>
          <w:rFonts w:asciiTheme="majorBidi" w:hAnsiTheme="majorBidi"/>
          <w:szCs w:val="24"/>
        </w:rPr>
      </w:pPr>
    </w:p>
    <w:p w14:paraId="2006AFE4" w14:textId="77777777" w:rsidR="008A7838" w:rsidRPr="00B21066" w:rsidRDefault="008A7838" w:rsidP="008A7838">
      <w:pPr>
        <w:rPr>
          <w:rFonts w:asciiTheme="majorBidi" w:hAnsiTheme="majorBidi"/>
          <w:szCs w:val="24"/>
        </w:rPr>
      </w:pPr>
      <w:r w:rsidRPr="00EA02BA">
        <w:rPr>
          <w:rFonts w:asciiTheme="majorBidi" w:hAnsiTheme="majorBidi"/>
          <w:szCs w:val="24"/>
        </w:rPr>
        <w:t>14</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17</w:t>
      </w:r>
      <w:r w:rsidRPr="00B21066">
        <w:rPr>
          <w:rFonts w:asciiTheme="majorBidi" w:hAnsiTheme="majorBidi"/>
          <w:szCs w:val="24"/>
        </w:rPr>
        <w:t xml:space="preserve"> </w:t>
      </w:r>
      <w:r w:rsidRPr="00B21066">
        <w:t>konstatuojamoji</w:t>
      </w:r>
      <w:r w:rsidRPr="00B21066">
        <w:rPr>
          <w:rFonts w:asciiTheme="majorBidi" w:hAnsiTheme="majorBidi"/>
          <w:szCs w:val="24"/>
        </w:rPr>
        <w:t xml:space="preserve"> dalis pakeičiama taip:</w:t>
      </w:r>
    </w:p>
    <w:p w14:paraId="3B967F2B" w14:textId="77777777" w:rsidR="008A7838" w:rsidRPr="00B21066" w:rsidRDefault="008A7838" w:rsidP="008A7838">
      <w:pPr>
        <w:rPr>
          <w:rFonts w:asciiTheme="majorBidi" w:hAnsiTheme="majorBidi"/>
          <w:szCs w:val="24"/>
        </w:rPr>
      </w:pPr>
    </w:p>
    <w:p w14:paraId="17995716"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w:t>
      </w:r>
      <w:r w:rsidRPr="00EA02BA">
        <w:rPr>
          <w:rFonts w:asciiTheme="majorBidi" w:hAnsiTheme="majorBidi"/>
          <w:szCs w:val="24"/>
        </w:rPr>
        <w:t>17</w:t>
      </w:r>
      <w:r w:rsidRPr="00B21066">
        <w:rPr>
          <w:rFonts w:asciiTheme="majorBidi" w:hAnsiTheme="majorBidi"/>
          <w:szCs w:val="24"/>
        </w:rPr>
        <w:t>)</w:t>
      </w:r>
      <w:r w:rsidRPr="00B21066">
        <w:rPr>
          <w:rFonts w:asciiTheme="majorBidi" w:hAnsiTheme="majorBidi"/>
          <w:szCs w:val="24"/>
        </w:rPr>
        <w:tab/>
        <w:t xml:space="preserve">Tarp </w:t>
      </w:r>
      <w:r w:rsidRPr="00B21066">
        <w:t>Susitariančiųjų</w:t>
      </w:r>
      <w:r w:rsidRPr="00B21066">
        <w:rPr>
          <w:rFonts w:asciiTheme="majorBidi" w:hAnsiTheme="majorBidi"/>
          <w:szCs w:val="24"/>
        </w:rPr>
        <w:t xml:space="preserve"> Šalių arba Susitariančiųjų Šalių ir ESM kilę ginčai dėl šios Sutarties aiškinimo ir taikymo turėtų būti perduoti spręsti Europos Sąjungos Teisingumo Teismui vadovaujantis SESV </w:t>
      </w:r>
      <w:r w:rsidRPr="00EA02BA">
        <w:rPr>
          <w:rFonts w:asciiTheme="majorBidi" w:hAnsiTheme="majorBidi"/>
          <w:szCs w:val="24"/>
        </w:rPr>
        <w:t>273</w:t>
      </w:r>
      <w:r w:rsidRPr="00B21066">
        <w:rPr>
          <w:rFonts w:asciiTheme="majorBidi" w:hAnsiTheme="majorBidi"/>
          <w:szCs w:val="24"/>
        </w:rPr>
        <w:t xml:space="preserve"> straipsniu.</w:t>
      </w:r>
    </w:p>
    <w:p w14:paraId="70AE9EE3" w14:textId="77777777" w:rsidR="008A7838" w:rsidRPr="00B21066" w:rsidRDefault="008A7838" w:rsidP="008A7838">
      <w:pPr>
        <w:ind w:left="1134" w:hanging="567"/>
        <w:rPr>
          <w:rFonts w:asciiTheme="majorBidi" w:hAnsiTheme="majorBidi" w:cstheme="majorBidi"/>
          <w:szCs w:val="24"/>
        </w:rPr>
      </w:pPr>
    </w:p>
    <w:p w14:paraId="761257A2" w14:textId="1F10D121" w:rsidR="008A7838" w:rsidRPr="00B21066" w:rsidRDefault="008A7838" w:rsidP="00C57680">
      <w:pPr>
        <w:ind w:left="1134" w:hanging="567"/>
        <w:rPr>
          <w:rFonts w:asciiTheme="majorBidi" w:hAnsiTheme="majorBidi"/>
          <w:szCs w:val="24"/>
        </w:rPr>
      </w:pPr>
      <w:r w:rsidRPr="00B21066">
        <w:rPr>
          <w:rFonts w:asciiTheme="majorBidi" w:hAnsiTheme="majorBidi"/>
          <w:szCs w:val="24"/>
        </w:rPr>
        <w:t>(</w:t>
      </w:r>
      <w:r w:rsidRPr="00EA02BA">
        <w:rPr>
          <w:rFonts w:asciiTheme="majorBidi" w:hAnsiTheme="majorBidi"/>
          <w:szCs w:val="24"/>
        </w:rPr>
        <w:t>18</w:t>
      </w:r>
      <w:r w:rsidRPr="00B21066">
        <w:rPr>
          <w:rFonts w:asciiTheme="majorBidi" w:hAnsiTheme="majorBidi"/>
          <w:szCs w:val="24"/>
        </w:rPr>
        <w:t>)</w:t>
      </w:r>
      <w:r w:rsidRPr="00B21066">
        <w:rPr>
          <w:rFonts w:asciiTheme="majorBidi" w:hAnsiTheme="majorBidi"/>
          <w:szCs w:val="24"/>
        </w:rPr>
        <w:tab/>
        <w:t xml:space="preserve">ESM nustatys tinkamas įspėjimo sistemas, leidžiančias užtikrinti, kad jis laiku gautų </w:t>
      </w:r>
      <w:r w:rsidRPr="00B21066">
        <w:t>visas</w:t>
      </w:r>
      <w:r w:rsidRPr="00B21066">
        <w:rPr>
          <w:rFonts w:asciiTheme="majorBidi" w:hAnsiTheme="majorBidi"/>
          <w:szCs w:val="24"/>
        </w:rPr>
        <w:t xml:space="preserve"> pagal paramos stabilumui arba finansinio stabilumo stiprinimo priemonę mokėtinas grąžinamas lėšas. Priežiūrą pasibaigus programai vykdys Europos Komisija, bendradarbiaudama su ECB, ir Europos Sąju</w:t>
      </w:r>
      <w:r w:rsidR="00C57680" w:rsidRPr="00B21066">
        <w:rPr>
          <w:rFonts w:asciiTheme="majorBidi" w:hAnsiTheme="majorBidi"/>
          <w:szCs w:val="24"/>
        </w:rPr>
        <w:t>ngos Taryba, vadovaudamasi SESV </w:t>
      </w:r>
      <w:r w:rsidRPr="00EA02BA">
        <w:rPr>
          <w:rFonts w:asciiTheme="majorBidi" w:hAnsiTheme="majorBidi"/>
          <w:szCs w:val="24"/>
        </w:rPr>
        <w:t>121</w:t>
      </w:r>
      <w:r w:rsidRPr="00B21066">
        <w:rPr>
          <w:rFonts w:asciiTheme="majorBidi" w:hAnsiTheme="majorBidi"/>
          <w:szCs w:val="24"/>
        </w:rPr>
        <w:t xml:space="preserve"> ir </w:t>
      </w:r>
      <w:r w:rsidRPr="00EA02BA">
        <w:rPr>
          <w:rFonts w:asciiTheme="majorBidi" w:hAnsiTheme="majorBidi"/>
          <w:szCs w:val="24"/>
        </w:rPr>
        <w:t>136</w:t>
      </w:r>
      <w:r w:rsidR="00C57680" w:rsidRPr="00B21066">
        <w:rPr>
          <w:rFonts w:asciiTheme="majorBidi" w:hAnsiTheme="majorBidi"/>
          <w:szCs w:val="24"/>
        </w:rPr>
        <w:t> </w:t>
      </w:r>
      <w:r w:rsidRPr="00B21066">
        <w:rPr>
          <w:rFonts w:asciiTheme="majorBidi" w:hAnsiTheme="majorBidi"/>
          <w:szCs w:val="24"/>
        </w:rPr>
        <w:t>straipsniuose nustatyta tvarka,“</w:t>
      </w:r>
      <w:r w:rsidR="00FF0E3E" w:rsidRPr="00B21066">
        <w:rPr>
          <w:rFonts w:asciiTheme="majorBidi" w:hAnsiTheme="majorBidi"/>
          <w:szCs w:val="24"/>
        </w:rPr>
        <w:t>;</w:t>
      </w:r>
    </w:p>
    <w:p w14:paraId="38B8D4B8" w14:textId="77777777" w:rsidR="008A7838" w:rsidRPr="00B21066" w:rsidRDefault="008A7838" w:rsidP="008A7838">
      <w:pPr>
        <w:ind w:left="1134" w:hanging="567"/>
        <w:rPr>
          <w:rFonts w:asciiTheme="majorBidi" w:hAnsiTheme="majorBidi" w:cstheme="majorBidi"/>
          <w:szCs w:val="24"/>
        </w:rPr>
      </w:pPr>
    </w:p>
    <w:p w14:paraId="25C55BDB" w14:textId="77777777" w:rsidR="008A7838" w:rsidRPr="00B21066" w:rsidRDefault="008A7838" w:rsidP="008A7838">
      <w:pPr>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r>
      <w:r w:rsidRPr="00B21066">
        <w:t>Straipsniai</w:t>
      </w:r>
      <w:r w:rsidRPr="00B21066">
        <w:rPr>
          <w:rFonts w:asciiTheme="majorBidi" w:hAnsiTheme="majorBidi"/>
          <w:szCs w:val="24"/>
        </w:rPr>
        <w:t xml:space="preserve"> iš dalies keičiami taip:</w:t>
      </w:r>
    </w:p>
    <w:p w14:paraId="1F619F33" w14:textId="77777777" w:rsidR="008A7838" w:rsidRPr="00B21066" w:rsidRDefault="008A7838" w:rsidP="008A7838">
      <w:pPr>
        <w:rPr>
          <w:rFonts w:asciiTheme="majorBidi" w:hAnsiTheme="majorBidi" w:cstheme="majorBidi"/>
          <w:szCs w:val="24"/>
        </w:rPr>
      </w:pPr>
    </w:p>
    <w:p w14:paraId="7F253BAB" w14:textId="77777777" w:rsidR="008A7838" w:rsidRPr="00B21066" w:rsidRDefault="008A7838" w:rsidP="008A7838">
      <w:pPr>
        <w:rPr>
          <w:rFonts w:asciiTheme="majorBidi" w:hAnsiTheme="majorBidi"/>
          <w:szCs w:val="24"/>
        </w:rPr>
      </w:pPr>
      <w:r w:rsidRPr="00EA02BA">
        <w:rPr>
          <w:rFonts w:asciiTheme="majorBidi" w:hAnsiTheme="majorBidi"/>
          <w:szCs w:val="24"/>
        </w:rPr>
        <w:t>15</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3</w:t>
      </w:r>
      <w:r w:rsidRPr="00B21066">
        <w:rPr>
          <w:rFonts w:asciiTheme="majorBidi" w:hAnsiTheme="majorBidi"/>
          <w:szCs w:val="24"/>
        </w:rPr>
        <w:t xml:space="preserve"> </w:t>
      </w:r>
      <w:r w:rsidRPr="00B21066">
        <w:t>straipsnis</w:t>
      </w:r>
      <w:r w:rsidRPr="00B21066">
        <w:rPr>
          <w:rFonts w:asciiTheme="majorBidi" w:hAnsiTheme="majorBidi"/>
          <w:szCs w:val="24"/>
        </w:rPr>
        <w:t xml:space="preserve"> pakeičiamas taip:</w:t>
      </w:r>
    </w:p>
    <w:p w14:paraId="526F0EA6" w14:textId="77777777" w:rsidR="008A7838" w:rsidRPr="00B21066" w:rsidRDefault="008A7838" w:rsidP="008A7838">
      <w:pPr>
        <w:rPr>
          <w:rFonts w:asciiTheme="majorBidi" w:hAnsiTheme="majorBidi"/>
          <w:szCs w:val="24"/>
        </w:rPr>
      </w:pPr>
    </w:p>
    <w:p w14:paraId="3AD0E2C5" w14:textId="15E8C744" w:rsidR="008A7838" w:rsidRPr="00B21066" w:rsidRDefault="008A7838" w:rsidP="009856FD">
      <w:pPr>
        <w:ind w:left="567"/>
      </w:pPr>
      <w:r w:rsidRPr="00B21066">
        <w:rPr>
          <w:rFonts w:asciiTheme="majorBidi" w:hAnsiTheme="majorBidi"/>
          <w:szCs w:val="24"/>
        </w:rPr>
        <w:br w:type="page"/>
      </w:r>
      <w:r w:rsidRPr="00B21066">
        <w:rPr>
          <w:rFonts w:asciiTheme="majorBidi" w:hAnsiTheme="majorBidi"/>
          <w:szCs w:val="24"/>
        </w:rPr>
        <w:lastRenderedPageBreak/>
        <w:t>„</w:t>
      </w:r>
      <w:r w:rsidRPr="00EA02BA">
        <w:t>3</w:t>
      </w:r>
      <w:r w:rsidRPr="00B21066">
        <w:rPr>
          <w:rFonts w:asciiTheme="majorBidi" w:hAnsiTheme="majorBidi"/>
          <w:szCs w:val="24"/>
        </w:rPr>
        <w:t xml:space="preserve"> </w:t>
      </w:r>
      <w:r w:rsidRPr="00B21066">
        <w:t>STRAIPSNIS</w:t>
      </w:r>
    </w:p>
    <w:p w14:paraId="7A98622D" w14:textId="77777777" w:rsidR="008A7838" w:rsidRPr="00B21066" w:rsidRDefault="008A7838" w:rsidP="008A7838">
      <w:pPr>
        <w:rPr>
          <w:rFonts w:asciiTheme="majorBidi" w:hAnsiTheme="majorBidi" w:cstheme="majorBidi"/>
          <w:szCs w:val="24"/>
        </w:rPr>
      </w:pPr>
    </w:p>
    <w:p w14:paraId="42FB448B" w14:textId="77777777" w:rsidR="008A7838" w:rsidRPr="00B21066" w:rsidRDefault="008A7838" w:rsidP="008A7838">
      <w:pPr>
        <w:ind w:left="567"/>
      </w:pPr>
      <w:r w:rsidRPr="00B21066">
        <w:t>Tikslai</w:t>
      </w:r>
    </w:p>
    <w:p w14:paraId="3C816D6D" w14:textId="77777777" w:rsidR="008A7838" w:rsidRPr="00B21066" w:rsidRDefault="008A7838" w:rsidP="008A7838">
      <w:pPr>
        <w:ind w:left="567"/>
        <w:rPr>
          <w:rFonts w:asciiTheme="majorBidi" w:hAnsiTheme="majorBidi" w:cstheme="majorBidi"/>
          <w:szCs w:val="24"/>
        </w:rPr>
      </w:pPr>
    </w:p>
    <w:p w14:paraId="4C4FBBC6" w14:textId="77777777" w:rsidR="008A7838" w:rsidRPr="00B21066" w:rsidRDefault="008A7838" w:rsidP="008A7838">
      <w:pPr>
        <w:ind w:left="567"/>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ESM tikslas yra sutelkti lėšas ir teikti paramą stabilumui taikant griežtas pasirinktą finansinės </w:t>
      </w:r>
      <w:r w:rsidRPr="00B21066">
        <w:t>paramos</w:t>
      </w:r>
      <w:r w:rsidRPr="00B21066">
        <w:rPr>
          <w:rFonts w:asciiTheme="majorBidi" w:hAnsiTheme="majorBidi"/>
          <w:szCs w:val="24"/>
        </w:rPr>
        <w:t xml:space="preserve"> priemonę atitinkančias sąlygas ESM narių, kurios turi didelių finansinių problemų arba kurioms kyla tokių problemų pavojus, naudai, jei ji būtina visos euro zonos ir jos valstybių narių finansiniam stabilumui apsaugoti. Kai aktualu ESM vidinio pasirengimo tikslu ir siekiant, kad jis galėtų tinkamai ir laiku vykdyti pagal šią Sutartį jam pavestas užduotis, ESM gali stebėti ir vertinti savo narių makroekonominę ir finansinę padėtį, įskaitant jų valstybės skolos tvarumą, ir atlikti atitinkamos informacijos ir duomenų analizę. Šiuo tikslu vykdomasis direktorius bendradarbiauja su Europos Komisija ir ECB, kad būtų užtikrintas visiškas suderinamumas su SESV numatyta ekonominės politikos koordinavimo sistema.</w:t>
      </w:r>
    </w:p>
    <w:p w14:paraId="29E37838" w14:textId="77777777" w:rsidR="008A7838" w:rsidRPr="00B21066" w:rsidRDefault="008A7838" w:rsidP="008A7838">
      <w:pPr>
        <w:ind w:left="567"/>
        <w:rPr>
          <w:rFonts w:asciiTheme="majorBidi" w:hAnsiTheme="majorBidi" w:cstheme="majorBidi"/>
          <w:szCs w:val="24"/>
        </w:rPr>
      </w:pPr>
    </w:p>
    <w:p w14:paraId="1687B54B" w14:textId="77777777" w:rsidR="008A7838" w:rsidRPr="00B21066" w:rsidRDefault="008A7838" w:rsidP="008A7838">
      <w:pPr>
        <w:ind w:left="567"/>
        <w:rPr>
          <w:rFonts w:asciiTheme="majorBidi" w:hAnsiTheme="majorBidi"/>
          <w:szCs w:val="24"/>
        </w:rPr>
      </w:pP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szCs w:val="24"/>
        </w:rPr>
        <w:tab/>
        <w:t>ESM BPV gali suteikti BPF skirtą finansinio stabilumo stiprinimo priemonę, kuria remiamas pertvarkymo priemonių taikymas ir BPV naudojimasis pertvarkymo įgaliojimais, kaip įtvirtinta Europos Sąjungos teisėje.</w:t>
      </w:r>
    </w:p>
    <w:p w14:paraId="6F42B384" w14:textId="77777777" w:rsidR="008A7838" w:rsidRPr="00B21066" w:rsidRDefault="008A7838" w:rsidP="008A7838">
      <w:pPr>
        <w:ind w:left="567"/>
        <w:rPr>
          <w:rFonts w:asciiTheme="majorBidi" w:hAnsiTheme="majorBidi" w:cstheme="majorBidi"/>
          <w:szCs w:val="24"/>
        </w:rPr>
      </w:pPr>
    </w:p>
    <w:p w14:paraId="6CEDD4C6" w14:textId="77777777" w:rsidR="008A7838" w:rsidRPr="00B21066" w:rsidRDefault="008A7838" w:rsidP="008A7838">
      <w:pPr>
        <w:ind w:left="567"/>
        <w:rPr>
          <w:rFonts w:asciiTheme="majorBidi" w:hAnsiTheme="majorBidi"/>
          <w:szCs w:val="24"/>
        </w:rPr>
      </w:pPr>
      <w:r w:rsidRPr="00EA02BA">
        <w:rPr>
          <w:rFonts w:asciiTheme="majorBidi" w:hAnsiTheme="majorBidi"/>
          <w:szCs w:val="24"/>
        </w:rPr>
        <w:t>3</w:t>
      </w:r>
      <w:r w:rsidRPr="00B21066">
        <w:rPr>
          <w:rFonts w:asciiTheme="majorBidi" w:hAnsiTheme="majorBidi"/>
          <w:szCs w:val="24"/>
        </w:rPr>
        <w:t>.</w:t>
      </w:r>
      <w:r w:rsidRPr="00B21066">
        <w:rPr>
          <w:rFonts w:asciiTheme="majorBidi" w:hAnsiTheme="majorBidi"/>
          <w:szCs w:val="24"/>
        </w:rPr>
        <w:tab/>
        <w:t xml:space="preserve">Šiais tikslais </w:t>
      </w:r>
      <w:r w:rsidRPr="00B21066">
        <w:t>ESM</w:t>
      </w:r>
      <w:r w:rsidRPr="00B21066">
        <w:rPr>
          <w:rFonts w:asciiTheme="majorBidi" w:hAnsiTheme="majorBidi"/>
          <w:szCs w:val="24"/>
        </w:rPr>
        <w:t xml:space="preserve"> leidžiama pritraukti lėšų išleidžiant finansines priemones arba sudarant finansinius ar kitus susitarimus su ESM narėmis, finansų įstaigomis ar kitomis trečiosiomis šalimis.</w:t>
      </w:r>
    </w:p>
    <w:p w14:paraId="7B0899A6" w14:textId="77777777" w:rsidR="008A7838" w:rsidRPr="00B21066" w:rsidRDefault="008A7838" w:rsidP="008A7838">
      <w:pPr>
        <w:ind w:left="567"/>
        <w:rPr>
          <w:rFonts w:asciiTheme="majorBidi" w:hAnsiTheme="majorBidi"/>
          <w:szCs w:val="24"/>
        </w:rPr>
      </w:pPr>
    </w:p>
    <w:p w14:paraId="328CBA51" w14:textId="4BA99686" w:rsidR="008A7838" w:rsidRPr="00B21066" w:rsidRDefault="008A7838" w:rsidP="009856FD">
      <w:pPr>
        <w:ind w:left="567"/>
        <w:rPr>
          <w:rFonts w:asciiTheme="majorBidi" w:hAnsiTheme="majorBidi"/>
          <w:szCs w:val="24"/>
        </w:rPr>
      </w:pPr>
      <w:r w:rsidRPr="00B21066">
        <w:rPr>
          <w:rFonts w:asciiTheme="majorBidi" w:hAnsiTheme="majorBidi" w:cstheme="majorBidi"/>
          <w:szCs w:val="24"/>
        </w:rPr>
        <w:br w:type="page"/>
      </w:r>
      <w:r w:rsidRPr="00EA02BA">
        <w:rPr>
          <w:rFonts w:asciiTheme="majorBidi" w:hAnsiTheme="majorBidi"/>
          <w:szCs w:val="24"/>
        </w:rPr>
        <w:lastRenderedPageBreak/>
        <w:t>4</w:t>
      </w:r>
      <w:r w:rsidRPr="00B21066">
        <w:rPr>
          <w:rFonts w:asciiTheme="majorBidi" w:hAnsiTheme="majorBidi"/>
          <w:szCs w:val="24"/>
        </w:rPr>
        <w:t>.</w:t>
      </w:r>
      <w:r w:rsidRPr="00B21066">
        <w:rPr>
          <w:rFonts w:asciiTheme="majorBidi" w:hAnsiTheme="majorBidi"/>
          <w:szCs w:val="24"/>
        </w:rPr>
        <w:tab/>
      </w:r>
      <w:r w:rsidRPr="00B21066">
        <w:t>Nedarant</w:t>
      </w:r>
      <w:r w:rsidRPr="00B21066">
        <w:rPr>
          <w:rFonts w:asciiTheme="majorBidi" w:hAnsiTheme="majorBidi"/>
          <w:szCs w:val="24"/>
        </w:rPr>
        <w:t xml:space="preserve"> </w:t>
      </w:r>
      <w:r w:rsidRPr="00B21066">
        <w:t>poveikio</w:t>
      </w:r>
      <w:r w:rsidRPr="00B21066">
        <w:rPr>
          <w:rFonts w:asciiTheme="majorBidi" w:hAnsiTheme="majorBidi"/>
          <w:szCs w:val="24"/>
        </w:rPr>
        <w:t xml:space="preserve"> </w:t>
      </w:r>
      <w:r w:rsidRPr="00EA02BA">
        <w:rPr>
          <w:rFonts w:asciiTheme="majorBidi" w:hAnsiTheme="majorBidi"/>
          <w:szCs w:val="24"/>
        </w:rPr>
        <w:t>1</w:t>
      </w:r>
      <w:r w:rsidRPr="00B21066">
        <w:rPr>
          <w:rFonts w:asciiTheme="majorBidi" w:hAnsiTheme="majorBidi"/>
          <w:szCs w:val="24"/>
        </w:rPr>
        <w:t xml:space="preserve"> daliai, taikomos sąlygos turi būti tinkamos pasirinktai finansinei paramos priemonei, kaip nustatyta šioje Sutartyje.“;</w:t>
      </w:r>
    </w:p>
    <w:p w14:paraId="5BD48932" w14:textId="77777777" w:rsidR="008A7838" w:rsidRPr="00B21066" w:rsidRDefault="008A7838" w:rsidP="008A7838">
      <w:pPr>
        <w:ind w:left="357" w:hanging="357"/>
        <w:jc w:val="both"/>
        <w:rPr>
          <w:rFonts w:asciiTheme="majorBidi" w:hAnsiTheme="majorBidi" w:cstheme="majorBidi"/>
          <w:szCs w:val="24"/>
        </w:rPr>
      </w:pPr>
    </w:p>
    <w:p w14:paraId="03A01FDB" w14:textId="77777777" w:rsidR="008A7838" w:rsidRPr="00B21066" w:rsidRDefault="008A7838" w:rsidP="008A7838">
      <w:pPr>
        <w:rPr>
          <w:rFonts w:asciiTheme="majorBidi" w:hAnsiTheme="majorBidi"/>
          <w:szCs w:val="24"/>
        </w:rPr>
      </w:pPr>
      <w:r w:rsidRPr="00EA02BA">
        <w:rPr>
          <w:rFonts w:asciiTheme="majorBidi" w:hAnsiTheme="majorBidi"/>
          <w:szCs w:val="24"/>
        </w:rPr>
        <w:t>16</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4</w:t>
      </w:r>
      <w:r w:rsidRPr="00B21066">
        <w:rPr>
          <w:rFonts w:asciiTheme="majorBidi" w:hAnsiTheme="majorBidi"/>
          <w:szCs w:val="24"/>
        </w:rPr>
        <w:t xml:space="preserve"> </w:t>
      </w:r>
      <w:r w:rsidRPr="00B21066">
        <w:t>straipsnio</w:t>
      </w:r>
      <w:r w:rsidRPr="00B21066">
        <w:rPr>
          <w:rFonts w:asciiTheme="majorBidi" w:hAnsiTheme="majorBidi"/>
          <w:szCs w:val="24"/>
        </w:rPr>
        <w:t xml:space="preserve"> </w:t>
      </w:r>
      <w:r w:rsidRPr="00EA02BA">
        <w:rPr>
          <w:rFonts w:asciiTheme="majorBidi" w:hAnsiTheme="majorBidi"/>
          <w:szCs w:val="24"/>
        </w:rPr>
        <w:t>4</w:t>
      </w:r>
      <w:r w:rsidRPr="00B21066">
        <w:rPr>
          <w:rFonts w:asciiTheme="majorBidi" w:hAnsiTheme="majorBidi"/>
          <w:szCs w:val="24"/>
        </w:rPr>
        <w:t xml:space="preserve"> dalies pirmas sakinys pakeičiamas taip:</w:t>
      </w:r>
    </w:p>
    <w:p w14:paraId="30F2BC1F" w14:textId="77777777" w:rsidR="008A7838" w:rsidRPr="00B21066" w:rsidRDefault="008A7838" w:rsidP="008A7838">
      <w:pPr>
        <w:rPr>
          <w:rFonts w:asciiTheme="majorBidi" w:hAnsiTheme="majorBidi" w:cstheme="majorBidi"/>
          <w:szCs w:val="24"/>
        </w:rPr>
      </w:pPr>
    </w:p>
    <w:p w14:paraId="6B27C780" w14:textId="28405A79" w:rsidR="008A7838" w:rsidRPr="00B21066" w:rsidRDefault="008A7838" w:rsidP="00C57680">
      <w:pPr>
        <w:ind w:left="567"/>
        <w:rPr>
          <w:rFonts w:asciiTheme="majorBidi" w:hAnsiTheme="majorBidi" w:cstheme="majorBidi"/>
          <w:szCs w:val="24"/>
        </w:rPr>
      </w:pPr>
      <w:r w:rsidRPr="00B21066">
        <w:rPr>
          <w:rFonts w:asciiTheme="majorBidi" w:hAnsiTheme="majorBidi"/>
          <w:szCs w:val="24"/>
        </w:rPr>
        <w:t xml:space="preserve">„Nukrypstant </w:t>
      </w:r>
      <w:r w:rsidRPr="00B21066">
        <w:t>nuo</w:t>
      </w:r>
      <w:r w:rsidRPr="00B21066">
        <w:rPr>
          <w:rFonts w:asciiTheme="majorBidi" w:hAnsiTheme="majorBidi"/>
          <w:szCs w:val="24"/>
        </w:rPr>
        <w:t xml:space="preserve"> </w:t>
      </w:r>
      <w:r w:rsidRPr="00B21066">
        <w:t>šio</w:t>
      </w:r>
      <w:r w:rsidRPr="00B21066">
        <w:rPr>
          <w:rFonts w:asciiTheme="majorBidi" w:hAnsiTheme="majorBidi"/>
          <w:szCs w:val="24"/>
        </w:rPr>
        <w:t xml:space="preserve"> straipsnio </w:t>
      </w:r>
      <w:r w:rsidRPr="00EA02BA">
        <w:rPr>
          <w:rFonts w:asciiTheme="majorBidi" w:hAnsiTheme="majorBidi"/>
          <w:szCs w:val="24"/>
        </w:rPr>
        <w:t>3</w:t>
      </w:r>
      <w:r w:rsidRPr="00B21066">
        <w:rPr>
          <w:rFonts w:asciiTheme="majorBidi" w:hAnsiTheme="majorBidi"/>
          <w:szCs w:val="24"/>
        </w:rPr>
        <w:t xml:space="preserve"> dalies, turėtų būti taikoma balsavimo nepaprastosios padėties atveju </w:t>
      </w:r>
      <w:r w:rsidRPr="00B21066">
        <w:t>tvarka</w:t>
      </w:r>
      <w:r w:rsidRPr="00B21066">
        <w:rPr>
          <w:rFonts w:asciiTheme="majorBidi" w:hAnsiTheme="majorBidi"/>
          <w:szCs w:val="24"/>
        </w:rPr>
        <w:t xml:space="preserve">, kai Europos Komisija ir ECB kartu nusprendžia, kad skubiai nepriėmus sprendimo </w:t>
      </w:r>
      <w:r w:rsidRPr="00B21066">
        <w:t>suteikti</w:t>
      </w:r>
      <w:r w:rsidRPr="00B21066">
        <w:rPr>
          <w:rFonts w:asciiTheme="majorBidi" w:hAnsiTheme="majorBidi"/>
          <w:szCs w:val="24"/>
        </w:rPr>
        <w:t xml:space="preserve"> arba įgyvendinti finansinę paramą, kaip numatyta </w:t>
      </w:r>
      <w:r w:rsidR="00F160B7" w:rsidRPr="00B21066">
        <w:rPr>
          <w:rFonts w:asciiTheme="majorBidi" w:hAnsiTheme="majorBidi"/>
          <w:szCs w:val="24"/>
        </w:rPr>
        <w:br/>
      </w:r>
      <w:r w:rsidRPr="00EA02BA">
        <w:rPr>
          <w:rFonts w:asciiTheme="majorBidi" w:hAnsiTheme="majorBidi"/>
          <w:szCs w:val="24"/>
        </w:rPr>
        <w:t>13</w:t>
      </w:r>
      <w:r w:rsidRPr="00B21066">
        <w:rPr>
          <w:rFonts w:asciiTheme="majorBidi" w:hAnsiTheme="majorBidi"/>
          <w:szCs w:val="24"/>
        </w:rPr>
        <w:t>–</w:t>
      </w:r>
      <w:r w:rsidRPr="00EA02BA">
        <w:rPr>
          <w:rFonts w:asciiTheme="majorBidi" w:hAnsiTheme="majorBidi"/>
          <w:szCs w:val="24"/>
        </w:rPr>
        <w:t>18</w:t>
      </w:r>
      <w:r w:rsidR="00C57680" w:rsidRPr="00B21066">
        <w:rPr>
          <w:rFonts w:asciiTheme="majorBidi" w:hAnsiTheme="majorBidi"/>
          <w:szCs w:val="24"/>
        </w:rPr>
        <w:t> </w:t>
      </w:r>
      <w:r w:rsidRPr="00B21066">
        <w:rPr>
          <w:rFonts w:asciiTheme="majorBidi" w:hAnsiTheme="majorBidi"/>
          <w:szCs w:val="24"/>
        </w:rPr>
        <w:t>straipsniuose, kiltų pavojus euro zonos ekonominiam ir finansiniam tvarumui.“;</w:t>
      </w:r>
    </w:p>
    <w:p w14:paraId="701D7C52" w14:textId="77777777" w:rsidR="008A7838" w:rsidRPr="00B21066" w:rsidRDefault="008A7838" w:rsidP="008A7838">
      <w:pPr>
        <w:ind w:left="357" w:hanging="357"/>
        <w:jc w:val="both"/>
        <w:rPr>
          <w:rFonts w:asciiTheme="majorBidi" w:hAnsiTheme="majorBidi" w:cstheme="majorBidi"/>
          <w:szCs w:val="24"/>
        </w:rPr>
      </w:pPr>
    </w:p>
    <w:p w14:paraId="36375BB0" w14:textId="77777777" w:rsidR="008A7838" w:rsidRPr="00B21066" w:rsidRDefault="008A7838" w:rsidP="008A7838">
      <w:pPr>
        <w:rPr>
          <w:rFonts w:asciiTheme="majorBidi" w:hAnsiTheme="majorBidi"/>
          <w:szCs w:val="24"/>
        </w:rPr>
      </w:pPr>
      <w:r w:rsidRPr="00EA02BA">
        <w:rPr>
          <w:rFonts w:asciiTheme="majorBidi" w:hAnsiTheme="majorBidi"/>
          <w:szCs w:val="24"/>
        </w:rPr>
        <w:t>17</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5</w:t>
      </w:r>
      <w:r w:rsidRPr="00B21066">
        <w:rPr>
          <w:rFonts w:asciiTheme="majorBidi" w:hAnsiTheme="majorBidi"/>
          <w:szCs w:val="24"/>
        </w:rPr>
        <w:t xml:space="preserve"> </w:t>
      </w:r>
      <w:r w:rsidRPr="00B21066">
        <w:t>straipsnis</w:t>
      </w:r>
      <w:r w:rsidRPr="00B21066">
        <w:rPr>
          <w:rFonts w:asciiTheme="majorBidi" w:hAnsiTheme="majorBidi"/>
          <w:szCs w:val="24"/>
        </w:rPr>
        <w:t xml:space="preserve"> iš </w:t>
      </w:r>
      <w:r w:rsidRPr="00B21066">
        <w:t>dalies</w:t>
      </w:r>
      <w:r w:rsidRPr="00B21066">
        <w:rPr>
          <w:rFonts w:asciiTheme="majorBidi" w:hAnsiTheme="majorBidi"/>
          <w:szCs w:val="24"/>
        </w:rPr>
        <w:t xml:space="preserve"> </w:t>
      </w:r>
      <w:r w:rsidRPr="00B21066">
        <w:t>keičiamas</w:t>
      </w:r>
      <w:r w:rsidRPr="00B21066">
        <w:rPr>
          <w:rFonts w:asciiTheme="majorBidi" w:hAnsiTheme="majorBidi"/>
          <w:szCs w:val="24"/>
        </w:rPr>
        <w:t xml:space="preserve"> taip:</w:t>
      </w:r>
    </w:p>
    <w:p w14:paraId="04C53932" w14:textId="77777777" w:rsidR="008A7838" w:rsidRPr="00B21066" w:rsidRDefault="008A7838" w:rsidP="008A7838">
      <w:pPr>
        <w:rPr>
          <w:rFonts w:asciiTheme="majorBidi" w:hAnsiTheme="majorBidi" w:cstheme="majorBidi"/>
          <w:szCs w:val="24"/>
        </w:rPr>
      </w:pPr>
    </w:p>
    <w:p w14:paraId="1D2FE6DE"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EA02BA">
        <w:rPr>
          <w:rFonts w:asciiTheme="majorBidi" w:hAnsiTheme="majorBidi"/>
          <w:szCs w:val="24"/>
        </w:rPr>
        <w:t>4</w:t>
      </w:r>
      <w:r w:rsidRPr="00B21066">
        <w:rPr>
          <w:rFonts w:asciiTheme="majorBidi" w:hAnsiTheme="majorBidi"/>
          <w:szCs w:val="24"/>
        </w:rPr>
        <w:t xml:space="preserve"> </w:t>
      </w:r>
      <w:r w:rsidRPr="00B21066">
        <w:t>dalis</w:t>
      </w:r>
      <w:r w:rsidRPr="00B21066">
        <w:rPr>
          <w:rFonts w:asciiTheme="majorBidi" w:hAnsiTheme="majorBidi"/>
          <w:szCs w:val="24"/>
        </w:rPr>
        <w:t xml:space="preserve"> papildoma šiuo sakiniu:</w:t>
      </w:r>
    </w:p>
    <w:p w14:paraId="51B892DC" w14:textId="77777777" w:rsidR="008A7838" w:rsidRPr="00B21066" w:rsidRDefault="008A7838" w:rsidP="008A7838">
      <w:pPr>
        <w:ind w:left="567"/>
        <w:rPr>
          <w:rFonts w:asciiTheme="majorBidi" w:hAnsiTheme="majorBidi" w:cstheme="majorBidi"/>
          <w:szCs w:val="24"/>
        </w:rPr>
      </w:pPr>
    </w:p>
    <w:p w14:paraId="30E6F550"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 xml:space="preserve">„Dalyvaujančių valstybių narių atstovai, kurie kartu su ESM dalyvauja teikiant BPF skirtą finansavimą </w:t>
      </w:r>
      <w:r w:rsidRPr="00B21066">
        <w:t>pagal</w:t>
      </w:r>
      <w:r w:rsidRPr="00B21066">
        <w:rPr>
          <w:rFonts w:asciiTheme="majorBidi" w:hAnsiTheme="majorBidi"/>
          <w:szCs w:val="24"/>
        </w:rPr>
        <w:t xml:space="preserve"> </w:t>
      </w:r>
      <w:r w:rsidRPr="00B21066">
        <w:t>finansinio</w:t>
      </w:r>
      <w:r w:rsidRPr="00B21066">
        <w:rPr>
          <w:rFonts w:asciiTheme="majorBidi" w:hAnsiTheme="majorBidi"/>
          <w:szCs w:val="24"/>
        </w:rPr>
        <w:t xml:space="preserve"> stabilumo stiprinimo priemonę, taip pat kviečiami stebėtojų teisėmis dalyvauti Valdytojų tarybos posėdžiuose, kai bus aptariami klausimai, susiję su bendra finansinio stabilumo stiprinimo priemone.“;</w:t>
      </w:r>
    </w:p>
    <w:p w14:paraId="275DCD6A" w14:textId="77777777" w:rsidR="008A7838" w:rsidRPr="00B21066" w:rsidRDefault="008A7838" w:rsidP="009856FD">
      <w:pPr>
        <w:rPr>
          <w:rFonts w:asciiTheme="majorBidi" w:hAnsiTheme="majorBidi" w:cstheme="majorBidi"/>
          <w:szCs w:val="24"/>
        </w:rPr>
      </w:pPr>
    </w:p>
    <w:p w14:paraId="549E1CB2"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r>
      <w:r w:rsidRPr="00EA02BA">
        <w:rPr>
          <w:rFonts w:asciiTheme="majorBidi" w:hAnsiTheme="majorBidi"/>
          <w:szCs w:val="24"/>
        </w:rPr>
        <w:t>6</w:t>
      </w:r>
      <w:r w:rsidRPr="00B21066">
        <w:rPr>
          <w:rFonts w:asciiTheme="majorBidi" w:hAnsiTheme="majorBidi"/>
          <w:szCs w:val="24"/>
        </w:rPr>
        <w:t xml:space="preserve"> </w:t>
      </w:r>
      <w:r w:rsidRPr="00B21066">
        <w:t>dalis</w:t>
      </w:r>
      <w:r w:rsidRPr="00B21066">
        <w:rPr>
          <w:rFonts w:asciiTheme="majorBidi" w:hAnsiTheme="majorBidi"/>
          <w:szCs w:val="24"/>
        </w:rPr>
        <w:t xml:space="preserve"> iš </w:t>
      </w:r>
      <w:r w:rsidRPr="00B21066">
        <w:t>dalies</w:t>
      </w:r>
      <w:r w:rsidRPr="00B21066">
        <w:rPr>
          <w:rFonts w:asciiTheme="majorBidi" w:hAnsiTheme="majorBidi"/>
          <w:szCs w:val="24"/>
        </w:rPr>
        <w:t xml:space="preserve"> keičiama taip:</w:t>
      </w:r>
    </w:p>
    <w:p w14:paraId="50BFB38D" w14:textId="77777777" w:rsidR="008A7838" w:rsidRPr="00B21066" w:rsidRDefault="008A7838" w:rsidP="009856FD">
      <w:pPr>
        <w:rPr>
          <w:rFonts w:asciiTheme="majorBidi" w:hAnsiTheme="majorBidi" w:cstheme="majorBidi"/>
          <w:szCs w:val="24"/>
        </w:rPr>
      </w:pPr>
    </w:p>
    <w:p w14:paraId="65580EB9" w14:textId="1E012ED1" w:rsidR="008A7838" w:rsidRPr="00B21066" w:rsidRDefault="008A7838" w:rsidP="008A7838">
      <w:pPr>
        <w:ind w:left="1134"/>
      </w:pPr>
      <w:r w:rsidRPr="00B21066">
        <w:t>i)</w:t>
      </w:r>
      <w:r w:rsidRPr="00B21066">
        <w:tab/>
      </w:r>
      <w:r w:rsidRPr="00B21066">
        <w:rPr>
          <w:rFonts w:asciiTheme="majorBidi" w:hAnsiTheme="majorBidi" w:cstheme="majorBidi"/>
          <w:szCs w:val="24"/>
        </w:rPr>
        <w:t>a</w:t>
      </w:r>
      <w:r w:rsidRPr="00B21066">
        <w:t xml:space="preserve"> </w:t>
      </w:r>
      <w:r w:rsidRPr="00B21066">
        <w:rPr>
          <w:rFonts w:asciiTheme="majorBidi" w:hAnsiTheme="majorBidi" w:cstheme="majorBidi"/>
          <w:szCs w:val="24"/>
        </w:rPr>
        <w:t>punktas</w:t>
      </w:r>
      <w:r w:rsidRPr="00B21066">
        <w:t xml:space="preserve"> pake</w:t>
      </w:r>
      <w:r w:rsidR="007675D6">
        <w:t>ičiamas taip:</w:t>
      </w:r>
    </w:p>
    <w:p w14:paraId="7E39BBA0" w14:textId="77777777" w:rsidR="008A7838" w:rsidRPr="00B21066" w:rsidRDefault="008A7838" w:rsidP="009856FD">
      <w:pPr>
        <w:rPr>
          <w:rFonts w:asciiTheme="majorBidi" w:hAnsiTheme="majorBidi"/>
          <w:szCs w:val="24"/>
        </w:rPr>
      </w:pPr>
    </w:p>
    <w:p w14:paraId="3312B855" w14:textId="62413741" w:rsidR="008A7838" w:rsidRPr="00B21066" w:rsidRDefault="008A7838" w:rsidP="009D0D97">
      <w:pPr>
        <w:ind w:left="2268" w:hanging="567"/>
        <w:rPr>
          <w:rFonts w:asciiTheme="majorBidi" w:hAnsiTheme="majorBidi"/>
          <w:szCs w:val="24"/>
        </w:rPr>
      </w:pPr>
      <w:r w:rsidRPr="00B21066">
        <w:rPr>
          <w:rFonts w:asciiTheme="majorBidi" w:hAnsiTheme="majorBidi"/>
          <w:szCs w:val="24"/>
        </w:rPr>
        <w:br w:type="page"/>
      </w:r>
      <w:r w:rsidRPr="00B21066">
        <w:rPr>
          <w:rFonts w:asciiTheme="majorBidi" w:hAnsiTheme="majorBidi"/>
          <w:szCs w:val="24"/>
        </w:rPr>
        <w:lastRenderedPageBreak/>
        <w:t>„a)</w:t>
      </w:r>
      <w:r w:rsidRPr="00B21066">
        <w:rPr>
          <w:rFonts w:asciiTheme="majorBidi" w:hAnsiTheme="majorBidi"/>
          <w:szCs w:val="24"/>
        </w:rPr>
        <w:tab/>
        <w:t xml:space="preserve">atšaukti nepaprastosios padėties rezervo fondą ir jo lėšas ir (arba) įmokėtąjį kapitalą grąžinti atgal į rezervo fondą remiantis </w:t>
      </w:r>
      <w:r w:rsidRPr="00EA02BA">
        <w:rPr>
          <w:rFonts w:asciiTheme="majorBidi" w:hAnsiTheme="majorBidi"/>
          <w:szCs w:val="24"/>
        </w:rPr>
        <w:t>4</w:t>
      </w:r>
      <w:r w:rsidRPr="00B21066">
        <w:rPr>
          <w:rFonts w:asciiTheme="majorBidi" w:hAnsiTheme="majorBidi"/>
          <w:szCs w:val="24"/>
        </w:rPr>
        <w:t xml:space="preserve"> straipsnio </w:t>
      </w:r>
      <w:r w:rsidRPr="00EA02BA">
        <w:rPr>
          <w:rFonts w:asciiTheme="majorBidi" w:hAnsiTheme="majorBidi"/>
          <w:szCs w:val="24"/>
        </w:rPr>
        <w:t>4</w:t>
      </w:r>
      <w:r w:rsidR="00C57680" w:rsidRPr="00B21066">
        <w:rPr>
          <w:rFonts w:asciiTheme="majorBidi" w:hAnsiTheme="majorBidi"/>
          <w:szCs w:val="24"/>
        </w:rPr>
        <w:t> </w:t>
      </w:r>
      <w:r w:rsidRPr="00B21066">
        <w:rPr>
          <w:rFonts w:asciiTheme="majorBidi" w:hAnsiTheme="majorBidi"/>
          <w:szCs w:val="24"/>
        </w:rPr>
        <w:t xml:space="preserve">dalimi, </w:t>
      </w:r>
      <w:r w:rsidRPr="00B21066">
        <w:rPr>
          <w:rFonts w:asciiTheme="majorBidi" w:hAnsiTheme="majorBidi" w:cstheme="majorBidi"/>
          <w:szCs w:val="24"/>
        </w:rPr>
        <w:t>atšaukti</w:t>
      </w:r>
      <w:r w:rsidRPr="00B21066">
        <w:rPr>
          <w:rFonts w:asciiTheme="majorBidi" w:hAnsiTheme="majorBidi"/>
          <w:szCs w:val="24"/>
        </w:rPr>
        <w:t xml:space="preserve"> </w:t>
      </w:r>
      <w:r w:rsidRPr="00EA02BA">
        <w:rPr>
          <w:rFonts w:asciiTheme="majorBidi" w:hAnsiTheme="majorBidi"/>
          <w:szCs w:val="24"/>
        </w:rPr>
        <w:t>18</w:t>
      </w:r>
      <w:r w:rsidRPr="00B21066">
        <w:rPr>
          <w:rFonts w:asciiTheme="majorBidi" w:hAnsiTheme="majorBidi"/>
          <w:szCs w:val="24"/>
        </w:rPr>
        <w:t xml:space="preserve">a </w:t>
      </w:r>
      <w:r w:rsidRPr="00B21066">
        <w:rPr>
          <w:rFonts w:asciiTheme="majorBidi" w:hAnsiTheme="majorBidi" w:cstheme="majorBidi"/>
          <w:szCs w:val="24"/>
        </w:rPr>
        <w:t>straipsnio</w:t>
      </w:r>
      <w:r w:rsidRPr="00B21066">
        <w:rPr>
          <w:rFonts w:asciiTheme="majorBidi" w:hAnsiTheme="majorBidi"/>
          <w:szCs w:val="24"/>
        </w:rPr>
        <w:t xml:space="preserve"> </w:t>
      </w:r>
      <w:r w:rsidRPr="00EA02BA">
        <w:rPr>
          <w:rFonts w:asciiTheme="majorBidi" w:hAnsiTheme="majorBidi"/>
          <w:szCs w:val="24"/>
        </w:rPr>
        <w:t>6</w:t>
      </w:r>
      <w:r w:rsidRPr="00B21066">
        <w:rPr>
          <w:rFonts w:asciiTheme="majorBidi" w:hAnsiTheme="majorBidi"/>
          <w:szCs w:val="24"/>
        </w:rPr>
        <w:t xml:space="preserve"> dalies pirmos pastraipos taikymo </w:t>
      </w:r>
      <w:r w:rsidRPr="00B21066">
        <w:rPr>
          <w:rFonts w:asciiTheme="majorBidi" w:hAnsiTheme="majorBidi" w:cstheme="majorBidi"/>
          <w:szCs w:val="24"/>
        </w:rPr>
        <w:t>sustabdymą</w:t>
      </w:r>
      <w:r w:rsidRPr="00B21066">
        <w:rPr>
          <w:rFonts w:asciiTheme="majorBidi" w:hAnsiTheme="majorBidi"/>
          <w:szCs w:val="24"/>
        </w:rPr>
        <w:t xml:space="preserve">, pakeisti balsų daugumą, reikalingą sprendimui dėl paskolų ir atitinkamų išmokėjimų pagal finansinio stabilumo </w:t>
      </w:r>
      <w:r w:rsidRPr="00B21066">
        <w:t>stiprinimo</w:t>
      </w:r>
      <w:r w:rsidRPr="00B21066">
        <w:rPr>
          <w:rFonts w:asciiTheme="majorBidi" w:hAnsiTheme="majorBidi"/>
          <w:szCs w:val="24"/>
        </w:rPr>
        <w:t xml:space="preserve"> priemonę </w:t>
      </w:r>
      <w:r w:rsidRPr="00B21066">
        <w:t>priimti</w:t>
      </w:r>
      <w:r w:rsidRPr="00B21066">
        <w:rPr>
          <w:rFonts w:asciiTheme="majorBidi" w:hAnsiTheme="majorBidi"/>
          <w:szCs w:val="24"/>
        </w:rPr>
        <w:t xml:space="preserve"> taikant balsavimo nepaprastosios padėties atveju tvarką, ir remiantis </w:t>
      </w:r>
      <w:r w:rsidRPr="00EA02BA">
        <w:rPr>
          <w:rFonts w:asciiTheme="majorBidi" w:hAnsiTheme="majorBidi"/>
          <w:szCs w:val="24"/>
        </w:rPr>
        <w:t>18</w:t>
      </w:r>
      <w:r w:rsidR="00C57680" w:rsidRPr="00B21066">
        <w:rPr>
          <w:rFonts w:asciiTheme="majorBidi" w:hAnsiTheme="majorBidi"/>
          <w:szCs w:val="24"/>
        </w:rPr>
        <w:t>a </w:t>
      </w:r>
      <w:r w:rsidRPr="00B21066">
        <w:rPr>
          <w:rFonts w:asciiTheme="majorBidi" w:hAnsiTheme="majorBidi"/>
          <w:szCs w:val="24"/>
        </w:rPr>
        <w:t xml:space="preserve">straipsnio </w:t>
      </w:r>
      <w:r w:rsidRPr="00EA02BA">
        <w:rPr>
          <w:rFonts w:asciiTheme="majorBidi" w:hAnsiTheme="majorBidi"/>
          <w:szCs w:val="24"/>
        </w:rPr>
        <w:t>6</w:t>
      </w:r>
      <w:r w:rsidR="00C57680" w:rsidRPr="00B21066">
        <w:rPr>
          <w:rFonts w:asciiTheme="majorBidi" w:hAnsiTheme="majorBidi"/>
          <w:szCs w:val="24"/>
        </w:rPr>
        <w:t> </w:t>
      </w:r>
      <w:r w:rsidRPr="00B21066">
        <w:rPr>
          <w:rFonts w:asciiTheme="majorBidi" w:hAnsiTheme="majorBidi"/>
          <w:szCs w:val="24"/>
        </w:rPr>
        <w:t>dalies trečia pastraipa nustatyti aplinkybes, kuriomis ateityje turi būti atliekama peržiūra;“;</w:t>
      </w:r>
    </w:p>
    <w:p w14:paraId="70365ADC" w14:textId="77777777" w:rsidR="008A7838" w:rsidRPr="00B21066" w:rsidRDefault="008A7838" w:rsidP="008A7838">
      <w:pPr>
        <w:ind w:left="1134" w:hanging="567"/>
        <w:rPr>
          <w:rFonts w:asciiTheme="majorBidi" w:hAnsiTheme="majorBidi" w:cstheme="majorBidi"/>
          <w:szCs w:val="24"/>
        </w:rPr>
      </w:pPr>
    </w:p>
    <w:p w14:paraId="70489CC9" w14:textId="5A8EE169" w:rsidR="008A7838" w:rsidRPr="00B21066" w:rsidRDefault="008A7838" w:rsidP="008A7838">
      <w:pPr>
        <w:ind w:left="1134"/>
        <w:rPr>
          <w:rFonts w:asciiTheme="majorBidi" w:hAnsiTheme="majorBidi" w:cstheme="majorBidi"/>
          <w:szCs w:val="24"/>
        </w:rPr>
      </w:pPr>
      <w:r w:rsidRPr="00B21066">
        <w:rPr>
          <w:rFonts w:asciiTheme="majorBidi" w:hAnsiTheme="majorBidi"/>
          <w:szCs w:val="24"/>
        </w:rPr>
        <w:t>ii</w:t>
      </w:r>
      <w:r w:rsidRPr="00B21066">
        <w:rPr>
          <w:rFonts w:asciiTheme="majorBidi" w:hAnsiTheme="majorBidi" w:cstheme="majorBidi"/>
          <w:szCs w:val="24"/>
        </w:rPr>
        <w:t>)</w:t>
      </w:r>
      <w:r w:rsidRPr="00B21066">
        <w:rPr>
          <w:rFonts w:asciiTheme="majorBidi" w:hAnsiTheme="majorBidi" w:cstheme="majorBidi"/>
          <w:szCs w:val="24"/>
        </w:rPr>
        <w:tab/>
      </w:r>
      <w:r w:rsidRPr="00B21066">
        <w:rPr>
          <w:rFonts w:asciiTheme="majorBidi" w:hAnsiTheme="majorBidi"/>
          <w:szCs w:val="24"/>
        </w:rPr>
        <w:t xml:space="preserve">f punktas </w:t>
      </w:r>
      <w:r w:rsidRPr="00B21066">
        <w:rPr>
          <w:rFonts w:asciiTheme="majorBidi" w:hAnsiTheme="majorBidi" w:cstheme="majorBidi"/>
          <w:szCs w:val="24"/>
        </w:rPr>
        <w:t>pakeičiamas</w:t>
      </w:r>
      <w:r w:rsidRPr="00B21066">
        <w:rPr>
          <w:rFonts w:asciiTheme="majorBidi" w:hAnsiTheme="majorBidi"/>
          <w:szCs w:val="24"/>
        </w:rPr>
        <w:t xml:space="preserve"> taip:</w:t>
      </w:r>
    </w:p>
    <w:p w14:paraId="2CB3B665" w14:textId="77777777" w:rsidR="008A7838" w:rsidRPr="00B21066" w:rsidRDefault="008A7838" w:rsidP="008A7838">
      <w:pPr>
        <w:ind w:left="1134" w:hanging="567"/>
        <w:rPr>
          <w:rFonts w:asciiTheme="majorBidi" w:hAnsiTheme="majorBidi" w:cstheme="majorBidi"/>
          <w:szCs w:val="24"/>
        </w:rPr>
      </w:pPr>
    </w:p>
    <w:p w14:paraId="0568FF69" w14:textId="77777777" w:rsidR="008A7838" w:rsidRPr="00B21066" w:rsidRDefault="008A7838" w:rsidP="008A7838">
      <w:pPr>
        <w:ind w:left="2268" w:hanging="567"/>
        <w:rPr>
          <w:rFonts w:asciiTheme="majorBidi" w:hAnsiTheme="majorBidi"/>
          <w:szCs w:val="24"/>
        </w:rPr>
      </w:pPr>
      <w:r w:rsidRPr="00B21066">
        <w:rPr>
          <w:rFonts w:asciiTheme="majorBidi" w:hAnsiTheme="majorBidi"/>
          <w:szCs w:val="24"/>
        </w:rPr>
        <w:t>„f)</w:t>
      </w:r>
      <w:r w:rsidRPr="00B21066">
        <w:rPr>
          <w:rFonts w:asciiTheme="majorBidi" w:hAnsiTheme="majorBidi"/>
          <w:szCs w:val="24"/>
        </w:rPr>
        <w:tab/>
      </w:r>
      <w:r w:rsidRPr="00B21066">
        <w:rPr>
          <w:rFonts w:asciiTheme="majorBidi" w:hAnsiTheme="majorBidi" w:cstheme="majorBidi"/>
          <w:szCs w:val="24"/>
        </w:rPr>
        <w:t>teikti</w:t>
      </w:r>
      <w:r w:rsidRPr="00B21066">
        <w:rPr>
          <w:rFonts w:asciiTheme="majorBidi" w:hAnsiTheme="majorBidi"/>
          <w:szCs w:val="24"/>
        </w:rPr>
        <w:t xml:space="preserve"> ESM paramą stabilumui, taip pat nustatyti ekonominės politikos sąlygas, kaip jos pateiktos </w:t>
      </w:r>
      <w:r w:rsidRPr="00EA02BA">
        <w:rPr>
          <w:rFonts w:asciiTheme="majorBidi" w:hAnsiTheme="majorBidi"/>
          <w:szCs w:val="24"/>
        </w:rPr>
        <w:t>13</w:t>
      </w:r>
      <w:r w:rsidRPr="00B21066">
        <w:rPr>
          <w:rFonts w:asciiTheme="majorBidi" w:hAnsiTheme="majorBidi"/>
          <w:szCs w:val="24"/>
        </w:rPr>
        <w:t> </w:t>
      </w:r>
      <w:r w:rsidRPr="00B21066">
        <w:rPr>
          <w:rFonts w:asciiTheme="majorBidi" w:hAnsiTheme="majorBidi" w:cstheme="majorBidi"/>
          <w:szCs w:val="24"/>
        </w:rPr>
        <w:t>straipsnio</w:t>
      </w:r>
      <w:r w:rsidRPr="00B21066">
        <w:rPr>
          <w:rFonts w:asciiTheme="majorBidi" w:hAnsiTheme="majorBidi"/>
          <w:szCs w:val="24"/>
        </w:rPr>
        <w:t xml:space="preserve"> </w:t>
      </w:r>
      <w:r w:rsidRPr="00EA02BA">
        <w:rPr>
          <w:rFonts w:asciiTheme="majorBidi" w:hAnsiTheme="majorBidi"/>
          <w:szCs w:val="24"/>
        </w:rPr>
        <w:t>3</w:t>
      </w:r>
      <w:r w:rsidRPr="00B21066">
        <w:rPr>
          <w:rFonts w:asciiTheme="majorBidi" w:hAnsiTheme="majorBidi"/>
          <w:szCs w:val="24"/>
        </w:rPr>
        <w:t xml:space="preserve"> dalyje nurodytame susitarimo memorandume arba kaip jos nurodytos </w:t>
      </w:r>
      <w:r w:rsidRPr="00EA02BA">
        <w:rPr>
          <w:rFonts w:asciiTheme="majorBidi" w:hAnsiTheme="majorBidi"/>
          <w:szCs w:val="24"/>
        </w:rPr>
        <w:t>14</w:t>
      </w:r>
      <w:r w:rsidRPr="00B21066">
        <w:rPr>
          <w:rFonts w:asciiTheme="majorBidi" w:hAnsiTheme="majorBidi"/>
          <w:szCs w:val="24"/>
        </w:rPr>
        <w:t xml:space="preserve"> straipsnio </w:t>
      </w:r>
      <w:r w:rsidRPr="00EA02BA">
        <w:rPr>
          <w:rFonts w:asciiTheme="majorBidi" w:hAnsiTheme="majorBidi"/>
          <w:szCs w:val="24"/>
        </w:rPr>
        <w:t>2</w:t>
      </w:r>
      <w:r w:rsidRPr="00B21066">
        <w:rPr>
          <w:rFonts w:asciiTheme="majorBidi" w:hAnsiTheme="majorBidi"/>
          <w:szCs w:val="24"/>
        </w:rPr>
        <w:t xml:space="preserve"> dalyje, bei sudaryti galimybę pasirinkti priemones ir nustatyti finansines nuostatas ir sąlygas remiantis </w:t>
      </w:r>
      <w:r w:rsidRPr="00EA02BA">
        <w:rPr>
          <w:rFonts w:asciiTheme="majorBidi" w:hAnsiTheme="majorBidi"/>
          <w:szCs w:val="24"/>
        </w:rPr>
        <w:t>12</w:t>
      </w:r>
      <w:r w:rsidRPr="00B21066">
        <w:rPr>
          <w:rFonts w:asciiTheme="majorBidi" w:hAnsiTheme="majorBidi"/>
          <w:szCs w:val="24"/>
        </w:rPr>
        <w:t>–</w:t>
      </w:r>
      <w:r w:rsidRPr="00EA02BA">
        <w:rPr>
          <w:rFonts w:asciiTheme="majorBidi" w:hAnsiTheme="majorBidi"/>
          <w:szCs w:val="24"/>
        </w:rPr>
        <w:t>18</w:t>
      </w:r>
      <w:r w:rsidRPr="00B21066">
        <w:rPr>
          <w:rFonts w:asciiTheme="majorBidi" w:hAnsiTheme="majorBidi"/>
          <w:szCs w:val="24"/>
        </w:rPr>
        <w:t xml:space="preserve"> straipsniais;“;</w:t>
      </w:r>
    </w:p>
    <w:p w14:paraId="281B13E5" w14:textId="77777777" w:rsidR="008A7838" w:rsidRPr="00B21066" w:rsidRDefault="008A7838" w:rsidP="008A7838">
      <w:pPr>
        <w:ind w:left="2268" w:hanging="567"/>
        <w:rPr>
          <w:rFonts w:asciiTheme="majorBidi" w:hAnsiTheme="majorBidi" w:cstheme="majorBidi"/>
          <w:szCs w:val="24"/>
        </w:rPr>
      </w:pPr>
    </w:p>
    <w:p w14:paraId="31D70D3C"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iii)</w:t>
      </w:r>
      <w:r w:rsidRPr="00B21066">
        <w:rPr>
          <w:rFonts w:asciiTheme="majorBidi" w:hAnsiTheme="majorBidi"/>
          <w:szCs w:val="24"/>
        </w:rPr>
        <w:tab/>
        <w:t xml:space="preserve">įterpiamas </w:t>
      </w:r>
      <w:r w:rsidRPr="00B21066">
        <w:rPr>
          <w:rFonts w:asciiTheme="majorBidi" w:hAnsiTheme="majorBidi" w:cstheme="majorBidi"/>
          <w:szCs w:val="24"/>
        </w:rPr>
        <w:t>šis</w:t>
      </w:r>
      <w:r w:rsidRPr="00B21066">
        <w:rPr>
          <w:rFonts w:asciiTheme="majorBidi" w:hAnsiTheme="majorBidi"/>
          <w:szCs w:val="24"/>
        </w:rPr>
        <w:t xml:space="preserve"> punktas:</w:t>
      </w:r>
    </w:p>
    <w:p w14:paraId="222396DB" w14:textId="77777777" w:rsidR="008A7838" w:rsidRPr="00B21066" w:rsidRDefault="008A7838" w:rsidP="008A7838">
      <w:pPr>
        <w:ind w:left="1134" w:hanging="567"/>
        <w:rPr>
          <w:rFonts w:asciiTheme="majorBidi" w:hAnsiTheme="majorBidi" w:cstheme="majorBidi"/>
          <w:szCs w:val="24"/>
        </w:rPr>
      </w:pPr>
    </w:p>
    <w:p w14:paraId="4A5F2427" w14:textId="77777777" w:rsidR="008A7838" w:rsidRPr="00B21066" w:rsidRDefault="008A7838" w:rsidP="008A7838">
      <w:pPr>
        <w:ind w:left="2268" w:hanging="567"/>
        <w:rPr>
          <w:rFonts w:asciiTheme="majorBidi" w:hAnsiTheme="majorBidi"/>
          <w:szCs w:val="24"/>
        </w:rPr>
      </w:pPr>
      <w:r w:rsidRPr="00B21066">
        <w:rPr>
          <w:rFonts w:asciiTheme="majorBidi" w:hAnsiTheme="majorBidi"/>
          <w:szCs w:val="24"/>
        </w:rPr>
        <w:t>„fa)</w:t>
      </w:r>
      <w:r w:rsidRPr="00B21066">
        <w:rPr>
          <w:rFonts w:asciiTheme="majorBidi" w:hAnsiTheme="majorBidi"/>
          <w:szCs w:val="24"/>
        </w:rPr>
        <w:tab/>
        <w:t xml:space="preserve">pagal </w:t>
      </w:r>
      <w:r w:rsidRPr="00EA02BA">
        <w:rPr>
          <w:rFonts w:asciiTheme="majorBidi" w:hAnsiTheme="majorBidi"/>
          <w:szCs w:val="24"/>
        </w:rPr>
        <w:t>14</w:t>
      </w:r>
      <w:r w:rsidRPr="00B21066">
        <w:rPr>
          <w:rFonts w:asciiTheme="majorBidi" w:hAnsiTheme="majorBidi"/>
          <w:szCs w:val="24"/>
        </w:rPr>
        <w:t xml:space="preserve"> </w:t>
      </w:r>
      <w:r w:rsidRPr="00B21066">
        <w:rPr>
          <w:rFonts w:asciiTheme="majorBidi" w:hAnsiTheme="majorBidi" w:cstheme="majorBidi"/>
          <w:szCs w:val="24"/>
        </w:rPr>
        <w:t>straipsnio</w:t>
      </w:r>
      <w:r w:rsidRPr="00B21066">
        <w:rPr>
          <w:rFonts w:asciiTheme="majorBidi" w:hAnsiTheme="majorBidi"/>
          <w:szCs w:val="24"/>
        </w:rPr>
        <w:t xml:space="preserve"> </w:t>
      </w:r>
      <w:r w:rsidRPr="00EA02BA">
        <w:rPr>
          <w:rFonts w:asciiTheme="majorBidi" w:hAnsiTheme="majorBidi"/>
          <w:szCs w:val="24"/>
        </w:rPr>
        <w:t>1</w:t>
      </w:r>
      <w:r w:rsidRPr="00B21066">
        <w:rPr>
          <w:rFonts w:asciiTheme="majorBidi" w:hAnsiTheme="majorBidi"/>
          <w:szCs w:val="24"/>
        </w:rPr>
        <w:t xml:space="preserve"> dalį pakeisti III priede nustatytus prevencinės finansinės paramos tinkamumo kriterijus;“;</w:t>
      </w:r>
    </w:p>
    <w:p w14:paraId="3EFAC8C8" w14:textId="77777777" w:rsidR="008A7838" w:rsidRPr="00B21066" w:rsidRDefault="008A7838" w:rsidP="008A7838">
      <w:pPr>
        <w:ind w:left="1134" w:hanging="567"/>
        <w:rPr>
          <w:rFonts w:asciiTheme="majorBidi" w:hAnsiTheme="majorBidi" w:cstheme="majorBidi"/>
          <w:szCs w:val="24"/>
        </w:rPr>
      </w:pPr>
    </w:p>
    <w:p w14:paraId="7E13D49B" w14:textId="36C417DA" w:rsidR="009D0D97" w:rsidRPr="00B21066" w:rsidRDefault="008A7838" w:rsidP="009D0D97">
      <w:pPr>
        <w:ind w:left="1134"/>
        <w:rPr>
          <w:rFonts w:asciiTheme="majorBidi" w:hAnsiTheme="majorBidi"/>
          <w:szCs w:val="24"/>
        </w:rPr>
      </w:pPr>
      <w:r w:rsidRPr="00B21066">
        <w:rPr>
          <w:rFonts w:asciiTheme="majorBidi" w:hAnsiTheme="majorBidi"/>
          <w:szCs w:val="24"/>
        </w:rPr>
        <w:t>iv)</w:t>
      </w:r>
      <w:r w:rsidRPr="00B21066">
        <w:rPr>
          <w:rFonts w:asciiTheme="majorBidi" w:hAnsiTheme="majorBidi"/>
          <w:szCs w:val="24"/>
        </w:rPr>
        <w:tab/>
        <w:t xml:space="preserve">g </w:t>
      </w:r>
      <w:r w:rsidRPr="00B21066">
        <w:rPr>
          <w:rFonts w:asciiTheme="majorBidi" w:hAnsiTheme="majorBidi" w:cstheme="majorBidi"/>
          <w:szCs w:val="24"/>
        </w:rPr>
        <w:t>punktas</w:t>
      </w:r>
      <w:r w:rsidRPr="00B21066">
        <w:rPr>
          <w:rFonts w:asciiTheme="majorBidi" w:hAnsiTheme="majorBidi"/>
          <w:szCs w:val="24"/>
        </w:rPr>
        <w:t xml:space="preserve"> pakeičiamas taip:</w:t>
      </w:r>
    </w:p>
    <w:p w14:paraId="1BD3D339" w14:textId="77777777" w:rsidR="009D0D97" w:rsidRPr="00B21066" w:rsidRDefault="009D0D97" w:rsidP="009D0D97">
      <w:pPr>
        <w:ind w:left="1134" w:hanging="567"/>
        <w:rPr>
          <w:rFonts w:asciiTheme="majorBidi" w:hAnsiTheme="majorBidi"/>
          <w:szCs w:val="24"/>
        </w:rPr>
      </w:pPr>
    </w:p>
    <w:p w14:paraId="41724124" w14:textId="18F00910" w:rsidR="008A7838" w:rsidRPr="00B21066" w:rsidRDefault="009D0D97" w:rsidP="009D0D97">
      <w:pPr>
        <w:ind w:left="2268" w:hanging="567"/>
        <w:rPr>
          <w:rFonts w:asciiTheme="majorBidi" w:hAnsiTheme="majorBidi"/>
          <w:szCs w:val="24"/>
        </w:rPr>
      </w:pPr>
      <w:r w:rsidRPr="00B21066">
        <w:rPr>
          <w:rFonts w:asciiTheme="majorBidi" w:hAnsiTheme="majorBidi"/>
          <w:szCs w:val="24"/>
        </w:rPr>
        <w:br w:type="page"/>
      </w:r>
      <w:r w:rsidR="008A7838" w:rsidRPr="00B21066">
        <w:rPr>
          <w:rFonts w:asciiTheme="majorBidi" w:hAnsiTheme="majorBidi"/>
          <w:szCs w:val="24"/>
        </w:rPr>
        <w:lastRenderedPageBreak/>
        <w:t>„</w:t>
      </w:r>
      <w:r w:rsidR="008A7838" w:rsidRPr="00B21066">
        <w:rPr>
          <w:rFonts w:asciiTheme="majorBidi" w:hAnsiTheme="majorBidi" w:cstheme="majorBidi"/>
          <w:szCs w:val="24"/>
        </w:rPr>
        <w:t>g</w:t>
      </w:r>
      <w:r w:rsidR="008A7838" w:rsidRPr="00B21066">
        <w:rPr>
          <w:rFonts w:asciiTheme="majorBidi" w:hAnsiTheme="majorBidi"/>
          <w:szCs w:val="24"/>
        </w:rPr>
        <w:t>)</w:t>
      </w:r>
      <w:r w:rsidR="008A7838" w:rsidRPr="00B21066">
        <w:rPr>
          <w:rFonts w:asciiTheme="majorBidi" w:hAnsiTheme="majorBidi"/>
          <w:szCs w:val="24"/>
        </w:rPr>
        <w:tab/>
      </w:r>
      <w:r w:rsidR="008A7838" w:rsidRPr="00B21066">
        <w:rPr>
          <w:rFonts w:asciiTheme="majorBidi" w:hAnsiTheme="majorBidi" w:cstheme="majorBidi"/>
          <w:szCs w:val="24"/>
        </w:rPr>
        <w:t>pagal</w:t>
      </w:r>
      <w:r w:rsidR="008A7838" w:rsidRPr="00B21066">
        <w:rPr>
          <w:rFonts w:asciiTheme="majorBidi" w:hAnsiTheme="majorBidi"/>
          <w:szCs w:val="24"/>
        </w:rPr>
        <w:t xml:space="preserve"> </w:t>
      </w:r>
      <w:r w:rsidR="008A7838" w:rsidRPr="00EA02BA">
        <w:rPr>
          <w:rFonts w:asciiTheme="majorBidi" w:hAnsiTheme="majorBidi"/>
          <w:szCs w:val="24"/>
        </w:rPr>
        <w:t>13</w:t>
      </w:r>
      <w:r w:rsidR="008A7838" w:rsidRPr="00B21066">
        <w:rPr>
          <w:rFonts w:asciiTheme="majorBidi" w:hAnsiTheme="majorBidi"/>
          <w:szCs w:val="24"/>
        </w:rPr>
        <w:t xml:space="preserve"> </w:t>
      </w:r>
      <w:r w:rsidR="008A7838" w:rsidRPr="00B21066">
        <w:rPr>
          <w:rFonts w:asciiTheme="majorBidi" w:hAnsiTheme="majorBidi" w:cstheme="majorBidi"/>
          <w:szCs w:val="24"/>
        </w:rPr>
        <w:t>straipsnio</w:t>
      </w:r>
      <w:r w:rsidR="008A7838" w:rsidRPr="00B21066">
        <w:rPr>
          <w:rFonts w:asciiTheme="majorBidi" w:hAnsiTheme="majorBidi"/>
          <w:szCs w:val="24"/>
        </w:rPr>
        <w:t xml:space="preserve"> </w:t>
      </w:r>
      <w:r w:rsidR="008A7838" w:rsidRPr="00EA02BA">
        <w:rPr>
          <w:rFonts w:asciiTheme="majorBidi" w:hAnsiTheme="majorBidi"/>
          <w:szCs w:val="24"/>
        </w:rPr>
        <w:t>3</w:t>
      </w:r>
      <w:r w:rsidR="008A7838" w:rsidRPr="00B21066">
        <w:rPr>
          <w:rFonts w:asciiTheme="majorBidi" w:hAnsiTheme="majorBidi"/>
          <w:szCs w:val="24"/>
        </w:rPr>
        <w:t xml:space="preserve"> dalį </w:t>
      </w:r>
      <w:r w:rsidR="008A7838" w:rsidRPr="00B21066">
        <w:rPr>
          <w:rFonts w:asciiTheme="majorBidi" w:hAnsiTheme="majorBidi" w:cstheme="majorBidi"/>
          <w:szCs w:val="24"/>
        </w:rPr>
        <w:t>pavesti</w:t>
      </w:r>
      <w:r w:rsidR="008A7838" w:rsidRPr="00B21066">
        <w:rPr>
          <w:rFonts w:asciiTheme="majorBidi" w:hAnsiTheme="majorBidi"/>
          <w:szCs w:val="24"/>
        </w:rPr>
        <w:t xml:space="preserve"> i) vykdomajam direktoriui ir ii) Europos Komisijai, bendradarbiaujant su ECB, kartu vesti derybas dėl finansinei pagalbai nustatytų ekonominės politikos sąlygų;“;</w:t>
      </w:r>
    </w:p>
    <w:p w14:paraId="5739E4FB" w14:textId="77777777" w:rsidR="008A7838" w:rsidRPr="00B21066" w:rsidRDefault="008A7838" w:rsidP="008A7838">
      <w:pPr>
        <w:ind w:left="1134" w:hanging="567"/>
        <w:rPr>
          <w:rFonts w:asciiTheme="majorBidi" w:hAnsiTheme="majorBidi" w:cstheme="majorBidi"/>
          <w:szCs w:val="24"/>
        </w:rPr>
      </w:pPr>
    </w:p>
    <w:p w14:paraId="63126865" w14:textId="2CD52D37" w:rsidR="008A7838" w:rsidRPr="00B21066" w:rsidRDefault="008A7838" w:rsidP="008A7838">
      <w:pPr>
        <w:ind w:left="1134"/>
        <w:rPr>
          <w:rFonts w:asciiTheme="majorBidi" w:hAnsiTheme="majorBidi"/>
          <w:szCs w:val="24"/>
        </w:rPr>
      </w:pPr>
      <w:r w:rsidRPr="00B21066">
        <w:rPr>
          <w:rFonts w:asciiTheme="majorBidi" w:hAnsiTheme="majorBidi"/>
          <w:szCs w:val="24"/>
        </w:rPr>
        <w:t>v)</w:t>
      </w:r>
      <w:r w:rsidRPr="00B21066">
        <w:rPr>
          <w:rFonts w:asciiTheme="majorBidi" w:hAnsiTheme="majorBidi"/>
          <w:szCs w:val="24"/>
        </w:rPr>
        <w:tab/>
      </w:r>
      <w:r w:rsidRPr="00B21066">
        <w:rPr>
          <w:rFonts w:asciiTheme="majorBidi" w:hAnsiTheme="majorBidi" w:cstheme="majorBidi"/>
          <w:szCs w:val="24"/>
        </w:rPr>
        <w:t>įterpiamas</w:t>
      </w:r>
      <w:r w:rsidR="007675D6">
        <w:rPr>
          <w:rFonts w:asciiTheme="majorBidi" w:hAnsiTheme="majorBidi"/>
          <w:szCs w:val="24"/>
        </w:rPr>
        <w:t xml:space="preserve"> šis punktas:</w:t>
      </w:r>
    </w:p>
    <w:p w14:paraId="543BC428" w14:textId="77777777" w:rsidR="008A7838" w:rsidRPr="00B21066" w:rsidRDefault="008A7838" w:rsidP="008A7838">
      <w:pPr>
        <w:ind w:left="1134" w:hanging="567"/>
        <w:rPr>
          <w:rFonts w:asciiTheme="majorBidi" w:hAnsiTheme="majorBidi" w:cstheme="majorBidi"/>
          <w:szCs w:val="24"/>
        </w:rPr>
      </w:pPr>
    </w:p>
    <w:p w14:paraId="13E107BA" w14:textId="2E097B5F" w:rsidR="008A7838" w:rsidRPr="00B21066" w:rsidRDefault="008A7838" w:rsidP="00C57680">
      <w:pPr>
        <w:ind w:left="2268" w:hanging="567"/>
        <w:rPr>
          <w:rFonts w:asciiTheme="majorBidi" w:hAnsiTheme="majorBidi"/>
          <w:szCs w:val="24"/>
        </w:rPr>
      </w:pPr>
      <w:r w:rsidRPr="00B21066">
        <w:rPr>
          <w:rFonts w:asciiTheme="majorBidi" w:hAnsiTheme="majorBidi"/>
          <w:szCs w:val="24"/>
        </w:rPr>
        <w:t xml:space="preserve">„ga) pagal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1</w:t>
      </w:r>
      <w:r w:rsidRPr="00B21066">
        <w:rPr>
          <w:rFonts w:asciiTheme="majorBidi" w:hAnsiTheme="majorBidi"/>
          <w:szCs w:val="24"/>
        </w:rPr>
        <w:t xml:space="preserve"> dalies pirmą pastraipą suteikti finansinio stabilumo stiprinimo priemonę, pagal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1</w:t>
      </w:r>
      <w:r w:rsidRPr="00B21066">
        <w:rPr>
          <w:rFonts w:asciiTheme="majorBidi" w:hAnsiTheme="majorBidi"/>
          <w:szCs w:val="24"/>
        </w:rPr>
        <w:t xml:space="preserve"> dalies antrą pastraipą </w:t>
      </w:r>
      <w:r w:rsidRPr="00B21066">
        <w:rPr>
          <w:rFonts w:asciiTheme="majorBidi" w:hAnsiTheme="majorBidi" w:cstheme="majorBidi"/>
          <w:szCs w:val="24"/>
        </w:rPr>
        <w:t>pakeisti</w:t>
      </w:r>
      <w:r w:rsidRPr="00B21066">
        <w:rPr>
          <w:rFonts w:asciiTheme="majorBidi" w:hAnsiTheme="majorBidi"/>
          <w:szCs w:val="24"/>
        </w:rPr>
        <w:t xml:space="preserve"> IV priede nurodytus paskolų ir </w:t>
      </w:r>
      <w:r w:rsidRPr="00B21066">
        <w:rPr>
          <w:rFonts w:asciiTheme="majorBidi" w:hAnsiTheme="majorBidi" w:cstheme="majorBidi"/>
          <w:szCs w:val="24"/>
        </w:rPr>
        <w:t>išmokėjimų</w:t>
      </w:r>
      <w:r w:rsidRPr="00B21066">
        <w:rPr>
          <w:rFonts w:asciiTheme="majorBidi" w:hAnsiTheme="majorBidi"/>
          <w:szCs w:val="24"/>
        </w:rPr>
        <w:t xml:space="preserve"> pagal finansinio stabilumo stiprinimo priemonę patvirtinimo kriterijus, nustatyti bet kurį iš </w:t>
      </w:r>
      <w:r w:rsidRPr="00EA02BA">
        <w:rPr>
          <w:rFonts w:asciiTheme="majorBidi" w:hAnsiTheme="majorBidi"/>
          <w:szCs w:val="24"/>
        </w:rPr>
        <w:t>18</w:t>
      </w:r>
      <w:r w:rsidR="00C57680" w:rsidRPr="00B21066">
        <w:rPr>
          <w:rFonts w:asciiTheme="majorBidi" w:hAnsiTheme="majorBidi"/>
          <w:szCs w:val="24"/>
        </w:rPr>
        <w:t>a </w:t>
      </w:r>
      <w:r w:rsidRPr="00B21066">
        <w:rPr>
          <w:rFonts w:asciiTheme="majorBidi" w:hAnsiTheme="majorBidi"/>
          <w:szCs w:val="24"/>
        </w:rPr>
        <w:t xml:space="preserve">straipsnio </w:t>
      </w:r>
      <w:r w:rsidRPr="00EA02BA">
        <w:rPr>
          <w:rFonts w:asciiTheme="majorBidi" w:hAnsiTheme="majorBidi"/>
          <w:szCs w:val="24"/>
        </w:rPr>
        <w:t>1</w:t>
      </w:r>
      <w:r w:rsidRPr="00B21066">
        <w:rPr>
          <w:rFonts w:asciiTheme="majorBidi" w:hAnsiTheme="majorBidi"/>
          <w:szCs w:val="24"/>
        </w:rPr>
        <w:t xml:space="preserve"> dalies trečioje pastraipoje nurodytų elementų ir pagal </w:t>
      </w:r>
      <w:r w:rsidRPr="00EA02BA">
        <w:rPr>
          <w:rFonts w:asciiTheme="majorBidi" w:hAnsiTheme="majorBidi"/>
          <w:szCs w:val="24"/>
        </w:rPr>
        <w:t>18</w:t>
      </w:r>
      <w:r w:rsidR="00C57680" w:rsidRPr="00B21066">
        <w:rPr>
          <w:rFonts w:asciiTheme="majorBidi" w:hAnsiTheme="majorBidi"/>
          <w:szCs w:val="24"/>
        </w:rPr>
        <w:t>a </w:t>
      </w:r>
      <w:r w:rsidRPr="00B21066">
        <w:rPr>
          <w:rFonts w:asciiTheme="majorBidi" w:hAnsiTheme="majorBidi"/>
          <w:szCs w:val="24"/>
        </w:rPr>
        <w:t xml:space="preserve">straipsnio </w:t>
      </w:r>
      <w:r w:rsidRPr="00EA02BA">
        <w:rPr>
          <w:rFonts w:asciiTheme="majorBidi" w:hAnsiTheme="majorBidi"/>
          <w:szCs w:val="24"/>
        </w:rPr>
        <w:t>1</w:t>
      </w:r>
      <w:r w:rsidRPr="00B21066">
        <w:rPr>
          <w:rFonts w:asciiTheme="majorBidi" w:hAnsiTheme="majorBidi"/>
          <w:szCs w:val="24"/>
        </w:rPr>
        <w:t xml:space="preserve"> ir </w:t>
      </w:r>
      <w:r w:rsidRPr="00EA02BA">
        <w:rPr>
          <w:rFonts w:asciiTheme="majorBidi" w:hAnsiTheme="majorBidi"/>
          <w:szCs w:val="24"/>
        </w:rPr>
        <w:t>8</w:t>
      </w:r>
      <w:r w:rsidRPr="00B21066">
        <w:rPr>
          <w:rFonts w:asciiTheme="majorBidi" w:hAnsiTheme="majorBidi"/>
          <w:szCs w:val="24"/>
        </w:rPr>
        <w:t xml:space="preserve"> dalis nuspręsti dėl tokios finansinio stabilumo stiprinimo priemonės nutraukimo ar tęsimo;“;</w:t>
      </w:r>
    </w:p>
    <w:p w14:paraId="3AF23234" w14:textId="77777777" w:rsidR="008A7838" w:rsidRPr="00B21066" w:rsidRDefault="008A7838" w:rsidP="008A7838">
      <w:pPr>
        <w:ind w:left="1134" w:hanging="567"/>
        <w:rPr>
          <w:rFonts w:asciiTheme="majorBidi" w:hAnsiTheme="majorBidi" w:cstheme="majorBidi"/>
          <w:szCs w:val="24"/>
        </w:rPr>
      </w:pPr>
    </w:p>
    <w:p w14:paraId="787CC13D" w14:textId="40620E0A" w:rsidR="008A7838" w:rsidRPr="00B21066" w:rsidRDefault="00D706AB" w:rsidP="008A7838">
      <w:pPr>
        <w:ind w:left="1134"/>
        <w:rPr>
          <w:rFonts w:asciiTheme="majorBidi" w:hAnsiTheme="majorBidi"/>
          <w:szCs w:val="24"/>
        </w:rPr>
      </w:pPr>
      <w:r w:rsidRPr="00B21066">
        <w:rPr>
          <w:rFonts w:asciiTheme="majorBidi" w:hAnsiTheme="majorBidi"/>
          <w:szCs w:val="24"/>
        </w:rPr>
        <w:t>vi)</w:t>
      </w:r>
      <w:r w:rsidR="008A7838" w:rsidRPr="00B21066">
        <w:rPr>
          <w:rFonts w:asciiTheme="majorBidi" w:hAnsiTheme="majorBidi"/>
          <w:szCs w:val="24"/>
        </w:rPr>
        <w:tab/>
        <w:t xml:space="preserve">h </w:t>
      </w:r>
      <w:r w:rsidR="008A7838" w:rsidRPr="00B21066">
        <w:rPr>
          <w:rFonts w:asciiTheme="majorBidi" w:hAnsiTheme="majorBidi" w:cstheme="majorBidi"/>
          <w:szCs w:val="24"/>
        </w:rPr>
        <w:t>punktas</w:t>
      </w:r>
      <w:r w:rsidR="008A7838" w:rsidRPr="00B21066">
        <w:rPr>
          <w:rFonts w:asciiTheme="majorBidi" w:hAnsiTheme="majorBidi"/>
          <w:szCs w:val="24"/>
        </w:rPr>
        <w:t xml:space="preserve"> pakeičiamas taip:</w:t>
      </w:r>
    </w:p>
    <w:p w14:paraId="650E44E2" w14:textId="77777777" w:rsidR="008A7838" w:rsidRPr="00B21066" w:rsidRDefault="008A7838" w:rsidP="008A7838">
      <w:pPr>
        <w:ind w:left="1134" w:hanging="567"/>
        <w:rPr>
          <w:rFonts w:asciiTheme="majorBidi" w:hAnsiTheme="majorBidi" w:cstheme="majorBidi"/>
          <w:szCs w:val="24"/>
        </w:rPr>
      </w:pPr>
    </w:p>
    <w:p w14:paraId="6F757887" w14:textId="3A545FC3" w:rsidR="008A7838" w:rsidRDefault="008A7838" w:rsidP="008A7838">
      <w:pPr>
        <w:ind w:left="2268" w:hanging="567"/>
        <w:rPr>
          <w:rFonts w:asciiTheme="majorBidi" w:hAnsiTheme="majorBidi"/>
          <w:szCs w:val="24"/>
        </w:rPr>
      </w:pPr>
      <w:r w:rsidRPr="00B21066">
        <w:rPr>
          <w:rFonts w:asciiTheme="majorBidi" w:hAnsiTheme="majorBidi"/>
          <w:szCs w:val="24"/>
        </w:rPr>
        <w:t>„h)</w:t>
      </w:r>
      <w:r w:rsidRPr="00B21066">
        <w:rPr>
          <w:rFonts w:asciiTheme="majorBidi" w:hAnsiTheme="majorBidi"/>
          <w:szCs w:val="24"/>
        </w:rPr>
        <w:tab/>
      </w:r>
      <w:r w:rsidRPr="00B21066">
        <w:rPr>
          <w:rFonts w:asciiTheme="majorBidi" w:hAnsiTheme="majorBidi" w:cstheme="majorBidi"/>
          <w:szCs w:val="24"/>
        </w:rPr>
        <w:t>pagal</w:t>
      </w:r>
      <w:r w:rsidRPr="00B21066">
        <w:rPr>
          <w:rFonts w:asciiTheme="majorBidi" w:hAnsiTheme="majorBidi"/>
          <w:szCs w:val="24"/>
        </w:rPr>
        <w:t xml:space="preserve"> </w:t>
      </w:r>
      <w:r w:rsidRPr="00EA02BA">
        <w:rPr>
          <w:rFonts w:asciiTheme="majorBidi" w:hAnsiTheme="majorBidi"/>
          <w:szCs w:val="24"/>
        </w:rPr>
        <w:t>20</w:t>
      </w:r>
      <w:r w:rsidRPr="00B21066">
        <w:rPr>
          <w:rFonts w:asciiTheme="majorBidi" w:hAnsiTheme="majorBidi"/>
          <w:szCs w:val="24"/>
        </w:rPr>
        <w:t xml:space="preserve"> </w:t>
      </w:r>
      <w:r w:rsidRPr="00B21066">
        <w:rPr>
          <w:rFonts w:asciiTheme="majorBidi" w:hAnsiTheme="majorBidi" w:cstheme="majorBidi"/>
          <w:szCs w:val="24"/>
        </w:rPr>
        <w:t>straipsnį</w:t>
      </w:r>
      <w:r w:rsidRPr="00B21066">
        <w:rPr>
          <w:rFonts w:asciiTheme="majorBidi" w:hAnsiTheme="majorBidi"/>
          <w:szCs w:val="24"/>
        </w:rPr>
        <w:t xml:space="preserve"> keisti su </w:t>
      </w:r>
      <w:r w:rsidRPr="00B21066">
        <w:rPr>
          <w:rFonts w:asciiTheme="majorBidi" w:hAnsiTheme="majorBidi" w:cstheme="majorBidi"/>
          <w:szCs w:val="24"/>
        </w:rPr>
        <w:t>finansine</w:t>
      </w:r>
      <w:r w:rsidRPr="00B21066">
        <w:rPr>
          <w:rFonts w:asciiTheme="majorBidi" w:hAnsiTheme="majorBidi"/>
          <w:szCs w:val="24"/>
        </w:rPr>
        <w:t xml:space="preserve"> parama arba BPF skirta finansinio stabilumo stiprinimo </w:t>
      </w:r>
      <w:r w:rsidRPr="00B21066">
        <w:rPr>
          <w:rFonts w:asciiTheme="majorBidi" w:hAnsiTheme="majorBidi" w:cstheme="majorBidi"/>
          <w:szCs w:val="24"/>
        </w:rPr>
        <w:t>priemone</w:t>
      </w:r>
      <w:r w:rsidRPr="00B21066">
        <w:rPr>
          <w:rFonts w:asciiTheme="majorBidi" w:hAnsiTheme="majorBidi"/>
          <w:szCs w:val="24"/>
        </w:rPr>
        <w:t xml:space="preserve"> susijusių kainų nustatymo politiką ir kainų nustatymo gaires;“;</w:t>
      </w:r>
    </w:p>
    <w:p w14:paraId="2C44F3D4" w14:textId="77777777" w:rsidR="00C9436A" w:rsidRDefault="00C9436A" w:rsidP="008A7838">
      <w:pPr>
        <w:ind w:left="2268" w:hanging="567"/>
        <w:rPr>
          <w:rFonts w:asciiTheme="majorBidi" w:hAnsiTheme="majorBidi"/>
          <w:szCs w:val="24"/>
        </w:rPr>
      </w:pPr>
    </w:p>
    <w:p w14:paraId="51EA972D" w14:textId="77950DF2" w:rsidR="00C9436A" w:rsidRDefault="00C9436A" w:rsidP="00ED74EE">
      <w:pPr>
        <w:ind w:left="1134"/>
        <w:rPr>
          <w:rFonts w:asciiTheme="majorBidi" w:hAnsiTheme="majorBidi"/>
          <w:szCs w:val="24"/>
        </w:rPr>
      </w:pPr>
      <w:r>
        <w:rPr>
          <w:rFonts w:asciiTheme="majorBidi" w:hAnsiTheme="majorBidi"/>
          <w:szCs w:val="24"/>
        </w:rPr>
        <w:t>vii)</w:t>
      </w:r>
      <w:r>
        <w:rPr>
          <w:rFonts w:asciiTheme="majorBidi" w:hAnsiTheme="majorBidi"/>
          <w:szCs w:val="24"/>
        </w:rPr>
        <w:tab/>
        <w:t>j punktas pakeičiamas taip:</w:t>
      </w:r>
    </w:p>
    <w:p w14:paraId="72F6C38A" w14:textId="77777777" w:rsidR="00C9436A" w:rsidRDefault="00C9436A" w:rsidP="00C9436A">
      <w:pPr>
        <w:ind w:left="2268" w:hanging="567"/>
        <w:rPr>
          <w:rFonts w:asciiTheme="majorBidi" w:hAnsiTheme="majorBidi" w:cstheme="majorBidi"/>
          <w:szCs w:val="24"/>
        </w:rPr>
      </w:pPr>
    </w:p>
    <w:p w14:paraId="173141D6" w14:textId="1DDAEE5A" w:rsidR="00C9436A" w:rsidRPr="00B21066" w:rsidRDefault="00C9436A" w:rsidP="00C9436A">
      <w:pPr>
        <w:ind w:left="2268" w:hanging="567"/>
        <w:rPr>
          <w:rFonts w:asciiTheme="majorBidi" w:hAnsiTheme="majorBidi" w:cstheme="majorBidi"/>
          <w:szCs w:val="24"/>
        </w:rPr>
      </w:pPr>
      <w:r>
        <w:rPr>
          <w:rFonts w:asciiTheme="majorBidi" w:hAnsiTheme="majorBidi" w:cstheme="majorBidi"/>
          <w:szCs w:val="24"/>
        </w:rPr>
        <w:t>„j)</w:t>
      </w:r>
      <w:r>
        <w:rPr>
          <w:rFonts w:asciiTheme="majorBidi" w:hAnsiTheme="majorBidi" w:cstheme="majorBidi"/>
          <w:szCs w:val="24"/>
        </w:rPr>
        <w:tab/>
      </w:r>
      <w:r w:rsidRPr="00C15FB0">
        <w:t xml:space="preserve">nustatyti EFSF paramos perkėlimo </w:t>
      </w:r>
      <w:r>
        <w:t>į</w:t>
      </w:r>
      <w:r w:rsidRPr="00C15FB0">
        <w:t xml:space="preserve"> ESM</w:t>
      </w:r>
      <w:r>
        <w:t xml:space="preserve">, įskaitant </w:t>
      </w:r>
      <w:r w:rsidRPr="00B21066">
        <w:rPr>
          <w:rFonts w:asciiTheme="majorBidi" w:hAnsiTheme="majorBidi"/>
          <w:szCs w:val="24"/>
        </w:rPr>
        <w:t>papildom</w:t>
      </w:r>
      <w:r>
        <w:rPr>
          <w:rFonts w:asciiTheme="majorBidi" w:hAnsiTheme="majorBidi"/>
          <w:szCs w:val="24"/>
        </w:rPr>
        <w:t>os</w:t>
      </w:r>
      <w:r w:rsidRPr="00B21066">
        <w:rPr>
          <w:rFonts w:asciiTheme="majorBidi" w:hAnsiTheme="majorBidi"/>
          <w:szCs w:val="24"/>
        </w:rPr>
        <w:t xml:space="preserve"> įstatinio kapitalo dal</w:t>
      </w:r>
      <w:r>
        <w:rPr>
          <w:rFonts w:asciiTheme="majorBidi" w:hAnsiTheme="majorBidi"/>
          <w:szCs w:val="24"/>
        </w:rPr>
        <w:t>ies sukūrimą,</w:t>
      </w:r>
      <w:r w:rsidRPr="00C15FB0">
        <w:t xml:space="preserve"> būdus remiantis 40 straipsniu;</w:t>
      </w:r>
      <w:r>
        <w:t>“;</w:t>
      </w:r>
    </w:p>
    <w:p w14:paraId="4982F37D" w14:textId="77777777" w:rsidR="00ED74EE" w:rsidRDefault="00ED74EE" w:rsidP="008A7838">
      <w:pPr>
        <w:rPr>
          <w:rFonts w:asciiTheme="majorBidi" w:hAnsiTheme="majorBidi"/>
          <w:szCs w:val="24"/>
        </w:rPr>
      </w:pPr>
    </w:p>
    <w:p w14:paraId="25BBB7E1" w14:textId="75385706" w:rsidR="008A7838" w:rsidRPr="00B21066" w:rsidRDefault="00ED74EE" w:rsidP="008A7838">
      <w:pPr>
        <w:rPr>
          <w:rFonts w:asciiTheme="majorBidi" w:hAnsiTheme="majorBidi"/>
          <w:szCs w:val="24"/>
        </w:rPr>
      </w:pPr>
      <w:r>
        <w:rPr>
          <w:rFonts w:asciiTheme="majorBidi" w:hAnsiTheme="majorBidi"/>
          <w:szCs w:val="24"/>
        </w:rPr>
        <w:br w:type="page"/>
      </w:r>
      <w:r w:rsidR="008A7838" w:rsidRPr="00EA02BA">
        <w:rPr>
          <w:rFonts w:asciiTheme="majorBidi" w:hAnsiTheme="majorBidi"/>
          <w:szCs w:val="24"/>
        </w:rPr>
        <w:lastRenderedPageBreak/>
        <w:t>18</w:t>
      </w:r>
      <w:r w:rsidR="008A7838" w:rsidRPr="00B21066">
        <w:rPr>
          <w:rFonts w:asciiTheme="majorBidi" w:hAnsiTheme="majorBidi"/>
          <w:szCs w:val="24"/>
        </w:rPr>
        <w:t>)</w:t>
      </w:r>
      <w:r w:rsidR="008A7838" w:rsidRPr="00B21066">
        <w:rPr>
          <w:rFonts w:asciiTheme="majorBidi" w:hAnsiTheme="majorBidi"/>
          <w:szCs w:val="24"/>
        </w:rPr>
        <w:tab/>
      </w:r>
      <w:r w:rsidR="008A7838" w:rsidRPr="00EA02BA">
        <w:rPr>
          <w:rFonts w:asciiTheme="majorBidi" w:hAnsiTheme="majorBidi"/>
          <w:szCs w:val="24"/>
        </w:rPr>
        <w:t>6</w:t>
      </w:r>
      <w:r w:rsidR="008A7838" w:rsidRPr="00B21066">
        <w:rPr>
          <w:rFonts w:asciiTheme="majorBidi" w:hAnsiTheme="majorBidi"/>
          <w:szCs w:val="24"/>
        </w:rPr>
        <w:t xml:space="preserve"> </w:t>
      </w:r>
      <w:r w:rsidR="008A7838" w:rsidRPr="00B21066">
        <w:t>straipsnis</w:t>
      </w:r>
      <w:r w:rsidR="008A7838" w:rsidRPr="00B21066">
        <w:rPr>
          <w:rFonts w:asciiTheme="majorBidi" w:hAnsiTheme="majorBidi"/>
          <w:szCs w:val="24"/>
        </w:rPr>
        <w:t xml:space="preserve"> iš dalies keičiamas taip:</w:t>
      </w:r>
    </w:p>
    <w:p w14:paraId="2D8A011D" w14:textId="77777777" w:rsidR="008A7838" w:rsidRPr="00B21066" w:rsidRDefault="008A7838" w:rsidP="008A7838">
      <w:pPr>
        <w:ind w:left="1134" w:hanging="567"/>
        <w:rPr>
          <w:rFonts w:asciiTheme="majorBidi" w:hAnsiTheme="majorBidi" w:cstheme="majorBidi"/>
          <w:szCs w:val="24"/>
        </w:rPr>
      </w:pPr>
    </w:p>
    <w:p w14:paraId="22598F3A"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EA02BA">
        <w:rPr>
          <w:rFonts w:asciiTheme="majorBidi" w:hAnsiTheme="majorBidi"/>
          <w:szCs w:val="24"/>
        </w:rPr>
        <w:t>3</w:t>
      </w:r>
      <w:r w:rsidRPr="00B21066">
        <w:rPr>
          <w:rFonts w:asciiTheme="majorBidi" w:hAnsiTheme="majorBidi"/>
          <w:szCs w:val="24"/>
        </w:rPr>
        <w:t xml:space="preserve"> dalis </w:t>
      </w:r>
      <w:r w:rsidRPr="00B21066">
        <w:t>papildoma</w:t>
      </w:r>
      <w:r w:rsidRPr="00B21066">
        <w:rPr>
          <w:rFonts w:asciiTheme="majorBidi" w:hAnsiTheme="majorBidi"/>
          <w:szCs w:val="24"/>
        </w:rPr>
        <w:t xml:space="preserve"> šiuo sakiniu:</w:t>
      </w:r>
    </w:p>
    <w:p w14:paraId="60D867CE" w14:textId="77777777" w:rsidR="008A7838" w:rsidRPr="00B21066" w:rsidRDefault="008A7838" w:rsidP="008A7838">
      <w:pPr>
        <w:ind w:left="1134" w:hanging="567"/>
        <w:rPr>
          <w:rFonts w:asciiTheme="majorBidi" w:hAnsiTheme="majorBidi"/>
          <w:szCs w:val="24"/>
        </w:rPr>
      </w:pPr>
    </w:p>
    <w:p w14:paraId="1F776812" w14:textId="5D31E80F" w:rsidR="008A7838" w:rsidRPr="00B21066" w:rsidRDefault="008A7838" w:rsidP="009D0D97">
      <w:pPr>
        <w:ind w:left="1134"/>
        <w:rPr>
          <w:rFonts w:asciiTheme="majorBidi" w:hAnsiTheme="majorBidi"/>
          <w:szCs w:val="24"/>
        </w:rPr>
      </w:pPr>
      <w:r w:rsidRPr="00B21066">
        <w:rPr>
          <w:rFonts w:asciiTheme="majorBidi" w:hAnsiTheme="majorBidi"/>
          <w:szCs w:val="24"/>
        </w:rPr>
        <w:t>„</w:t>
      </w:r>
      <w:r w:rsidRPr="00B21066">
        <w:rPr>
          <w:rFonts w:asciiTheme="majorBidi" w:hAnsiTheme="majorBidi" w:cstheme="majorBidi"/>
          <w:szCs w:val="24"/>
        </w:rPr>
        <w:t>Dalyvaujančių</w:t>
      </w:r>
      <w:r w:rsidRPr="00B21066">
        <w:rPr>
          <w:rFonts w:asciiTheme="majorBidi" w:hAnsiTheme="majorBidi"/>
          <w:szCs w:val="24"/>
        </w:rPr>
        <w:t xml:space="preserve"> valstybių narių, kurios kartu su ESM dalyvauja teikiant BPF skirtą finansavimą pagal </w:t>
      </w:r>
      <w:r w:rsidRPr="00B21066">
        <w:rPr>
          <w:rFonts w:asciiTheme="majorBidi" w:hAnsiTheme="majorBidi" w:cstheme="majorBidi"/>
          <w:szCs w:val="24"/>
        </w:rPr>
        <w:t>finansinio</w:t>
      </w:r>
      <w:r w:rsidRPr="00B21066">
        <w:rPr>
          <w:rFonts w:asciiTheme="majorBidi" w:hAnsiTheme="majorBidi"/>
          <w:szCs w:val="24"/>
        </w:rPr>
        <w:t xml:space="preserve"> stabilumo </w:t>
      </w:r>
      <w:r w:rsidRPr="00B21066">
        <w:rPr>
          <w:rFonts w:asciiTheme="majorBidi" w:hAnsiTheme="majorBidi" w:cstheme="majorBidi"/>
          <w:szCs w:val="24"/>
        </w:rPr>
        <w:t>stiprinimo</w:t>
      </w:r>
      <w:r w:rsidRPr="00B21066">
        <w:rPr>
          <w:rFonts w:asciiTheme="majorBidi" w:hAnsiTheme="majorBidi"/>
          <w:szCs w:val="24"/>
        </w:rPr>
        <w:t xml:space="preserve"> priemonę, atstovai taip pat kviečiami stebėtojų teisėmis dalyvauti Direktorių valdybos posėdžiuose, kai bus aptariami klausimai, susiję su bendra finansinio stabilumo stiprinimo priemone.“;</w:t>
      </w:r>
    </w:p>
    <w:p w14:paraId="42E04D56" w14:textId="77777777" w:rsidR="008A7838" w:rsidRPr="00B21066" w:rsidRDefault="008A7838" w:rsidP="008A7838">
      <w:pPr>
        <w:ind w:left="1134" w:hanging="567"/>
        <w:rPr>
          <w:rFonts w:asciiTheme="majorBidi" w:hAnsiTheme="majorBidi" w:cstheme="majorBidi"/>
          <w:szCs w:val="24"/>
        </w:rPr>
      </w:pPr>
    </w:p>
    <w:p w14:paraId="3203AB11"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r>
      <w:r w:rsidRPr="00EA02BA">
        <w:rPr>
          <w:rFonts w:asciiTheme="majorBidi" w:hAnsiTheme="majorBidi"/>
          <w:szCs w:val="24"/>
        </w:rPr>
        <w:t>4</w:t>
      </w:r>
      <w:r w:rsidRPr="00B21066">
        <w:rPr>
          <w:rFonts w:asciiTheme="majorBidi" w:hAnsiTheme="majorBidi"/>
          <w:szCs w:val="24"/>
        </w:rPr>
        <w:t xml:space="preserve"> </w:t>
      </w:r>
      <w:r w:rsidRPr="00B21066">
        <w:t>dalis</w:t>
      </w:r>
      <w:r w:rsidRPr="00B21066">
        <w:rPr>
          <w:rFonts w:asciiTheme="majorBidi" w:hAnsiTheme="majorBidi"/>
          <w:szCs w:val="24"/>
        </w:rPr>
        <w:t xml:space="preserve"> </w:t>
      </w:r>
      <w:r w:rsidRPr="00B21066">
        <w:t>pakeičiama</w:t>
      </w:r>
      <w:r w:rsidRPr="00B21066">
        <w:rPr>
          <w:rFonts w:asciiTheme="majorBidi" w:hAnsiTheme="majorBidi"/>
          <w:szCs w:val="24"/>
        </w:rPr>
        <w:t xml:space="preserve"> taip:</w:t>
      </w:r>
    </w:p>
    <w:p w14:paraId="51C68850" w14:textId="77777777" w:rsidR="008A7838" w:rsidRPr="00B21066" w:rsidRDefault="008A7838" w:rsidP="008A7838">
      <w:pPr>
        <w:ind w:left="1134" w:hanging="567"/>
        <w:rPr>
          <w:rFonts w:asciiTheme="majorBidi" w:hAnsiTheme="majorBidi" w:cstheme="majorBidi"/>
          <w:szCs w:val="24"/>
        </w:rPr>
      </w:pPr>
    </w:p>
    <w:p w14:paraId="4868366F"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w:t>
      </w: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Direktorių</w:t>
      </w:r>
      <w:r w:rsidRPr="00B21066">
        <w:rPr>
          <w:rFonts w:asciiTheme="majorBidi" w:hAnsiTheme="majorBidi"/>
          <w:szCs w:val="24"/>
        </w:rPr>
        <w:t xml:space="preserve"> valdyba gali kviesti kitus asmenis, įskaitant institucijų ar </w:t>
      </w:r>
      <w:r w:rsidRPr="00B21066">
        <w:rPr>
          <w:rFonts w:asciiTheme="majorBidi" w:hAnsiTheme="majorBidi" w:cstheme="majorBidi"/>
          <w:szCs w:val="24"/>
        </w:rPr>
        <w:t>organizacijų</w:t>
      </w:r>
      <w:r w:rsidRPr="00B21066">
        <w:rPr>
          <w:rFonts w:asciiTheme="majorBidi" w:hAnsiTheme="majorBidi"/>
          <w:szCs w:val="24"/>
        </w:rPr>
        <w:t xml:space="preserve"> </w:t>
      </w:r>
      <w:r w:rsidRPr="00B21066">
        <w:rPr>
          <w:rFonts w:asciiTheme="majorBidi" w:hAnsiTheme="majorBidi" w:cstheme="majorBidi"/>
          <w:szCs w:val="24"/>
        </w:rPr>
        <w:t>atstovus</w:t>
      </w:r>
      <w:r w:rsidRPr="00B21066">
        <w:rPr>
          <w:rFonts w:asciiTheme="majorBidi" w:hAnsiTheme="majorBidi"/>
          <w:szCs w:val="24"/>
        </w:rPr>
        <w:t xml:space="preserve">, </w:t>
      </w:r>
      <w:r w:rsidRPr="00B21066">
        <w:rPr>
          <w:rFonts w:asciiTheme="majorBidi" w:hAnsiTheme="majorBidi"/>
          <w:i/>
          <w:iCs/>
          <w:szCs w:val="24"/>
        </w:rPr>
        <w:t>ad hoc</w:t>
      </w:r>
      <w:r w:rsidRPr="00B21066">
        <w:rPr>
          <w:rFonts w:asciiTheme="majorBidi" w:hAnsiTheme="majorBidi"/>
          <w:szCs w:val="24"/>
        </w:rPr>
        <w:t xml:space="preserve"> pagrindu stebėtojų teisėmis dalyvauti posėdžiuose.“;</w:t>
      </w:r>
    </w:p>
    <w:p w14:paraId="60FD2434" w14:textId="77777777" w:rsidR="008A7838" w:rsidRPr="00B21066" w:rsidRDefault="008A7838" w:rsidP="008A7838">
      <w:pPr>
        <w:ind w:left="1134" w:hanging="567"/>
        <w:rPr>
          <w:rFonts w:asciiTheme="majorBidi" w:hAnsiTheme="majorBidi" w:cstheme="majorBidi"/>
          <w:szCs w:val="24"/>
        </w:rPr>
      </w:pPr>
    </w:p>
    <w:p w14:paraId="6A62BD99" w14:textId="1E9D74F4" w:rsidR="008A7838" w:rsidRPr="00B21066" w:rsidRDefault="008A7838" w:rsidP="008A7838">
      <w:pPr>
        <w:rPr>
          <w:rFonts w:asciiTheme="majorBidi" w:hAnsiTheme="majorBidi"/>
          <w:szCs w:val="24"/>
        </w:rPr>
      </w:pPr>
      <w:r w:rsidRPr="00EA02BA">
        <w:rPr>
          <w:rFonts w:asciiTheme="majorBidi" w:hAnsiTheme="majorBidi"/>
          <w:szCs w:val="24"/>
        </w:rPr>
        <w:t>19</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7</w:t>
      </w:r>
      <w:r w:rsidRPr="00B21066">
        <w:rPr>
          <w:rFonts w:asciiTheme="majorBidi" w:hAnsiTheme="majorBidi"/>
          <w:szCs w:val="24"/>
        </w:rPr>
        <w:t xml:space="preserve"> </w:t>
      </w:r>
      <w:r w:rsidRPr="00B21066">
        <w:t>straipsnio</w:t>
      </w:r>
      <w:r w:rsidRPr="00B21066">
        <w:rPr>
          <w:rFonts w:asciiTheme="majorBidi" w:hAnsiTheme="majorBidi"/>
          <w:szCs w:val="24"/>
        </w:rPr>
        <w:t xml:space="preserve"> </w:t>
      </w:r>
      <w:r w:rsidRPr="00EA02BA">
        <w:rPr>
          <w:rFonts w:asciiTheme="majorBidi" w:hAnsiTheme="majorBidi"/>
          <w:szCs w:val="24"/>
        </w:rPr>
        <w:t>4</w:t>
      </w:r>
      <w:r w:rsidRPr="00B21066">
        <w:rPr>
          <w:rFonts w:asciiTheme="majorBidi" w:hAnsiTheme="majorBidi"/>
          <w:szCs w:val="24"/>
        </w:rPr>
        <w:t xml:space="preserve"> dalis </w:t>
      </w:r>
      <w:r w:rsidRPr="00B21066">
        <w:t>papildoma</w:t>
      </w:r>
      <w:r w:rsidR="007675D6">
        <w:rPr>
          <w:rFonts w:asciiTheme="majorBidi" w:hAnsiTheme="majorBidi"/>
          <w:szCs w:val="24"/>
        </w:rPr>
        <w:t xml:space="preserve"> šiuo sakiniu:</w:t>
      </w:r>
    </w:p>
    <w:p w14:paraId="69108732" w14:textId="77777777" w:rsidR="008A7838" w:rsidRPr="00B21066" w:rsidRDefault="008A7838" w:rsidP="008A7838">
      <w:pPr>
        <w:ind w:left="1134" w:hanging="567"/>
        <w:rPr>
          <w:rFonts w:asciiTheme="majorBidi" w:hAnsiTheme="majorBidi" w:cstheme="majorBidi"/>
          <w:szCs w:val="24"/>
        </w:rPr>
      </w:pPr>
    </w:p>
    <w:p w14:paraId="3A1F8998" w14:textId="6E2C701B" w:rsidR="008A7838" w:rsidRPr="00B21066" w:rsidRDefault="008A7838" w:rsidP="00707B45">
      <w:pPr>
        <w:ind w:left="567"/>
        <w:rPr>
          <w:rFonts w:asciiTheme="majorBidi" w:hAnsiTheme="majorBidi" w:cstheme="majorBidi"/>
          <w:bCs/>
          <w:szCs w:val="24"/>
        </w:rPr>
      </w:pPr>
      <w:r w:rsidRPr="00B21066">
        <w:rPr>
          <w:rFonts w:asciiTheme="majorBidi" w:hAnsiTheme="majorBidi"/>
          <w:szCs w:val="24"/>
        </w:rPr>
        <w:t xml:space="preserve">„ESM </w:t>
      </w:r>
      <w:r w:rsidRPr="00B21066">
        <w:t>vykdomasis</w:t>
      </w:r>
      <w:r w:rsidRPr="00B21066">
        <w:rPr>
          <w:rFonts w:asciiTheme="majorBidi" w:hAnsiTheme="majorBidi"/>
          <w:szCs w:val="24"/>
        </w:rPr>
        <w:t xml:space="preserve"> </w:t>
      </w:r>
      <w:r w:rsidRPr="00B21066">
        <w:t>direktorius</w:t>
      </w:r>
      <w:r w:rsidRPr="00B21066">
        <w:rPr>
          <w:rFonts w:asciiTheme="majorBidi" w:hAnsiTheme="majorBidi"/>
          <w:szCs w:val="24"/>
        </w:rPr>
        <w:t xml:space="preserve"> ir personalas yra ats</w:t>
      </w:r>
      <w:r w:rsidR="00707B45" w:rsidRPr="00B21066">
        <w:rPr>
          <w:rFonts w:asciiTheme="majorBidi" w:hAnsiTheme="majorBidi"/>
          <w:szCs w:val="24"/>
        </w:rPr>
        <w:t>kaitingi</w:t>
      </w:r>
      <w:r w:rsidRPr="00B21066">
        <w:rPr>
          <w:rFonts w:asciiTheme="majorBidi" w:hAnsiTheme="majorBidi"/>
          <w:szCs w:val="24"/>
        </w:rPr>
        <w:t xml:space="preserve"> tik ESM ir eidami savo pareigas yra </w:t>
      </w:r>
      <w:r w:rsidRPr="00B21066">
        <w:t>visiškai</w:t>
      </w:r>
      <w:r w:rsidRPr="00B21066">
        <w:rPr>
          <w:rFonts w:asciiTheme="majorBidi" w:hAnsiTheme="majorBidi"/>
          <w:szCs w:val="24"/>
        </w:rPr>
        <w:t xml:space="preserve"> nepriklausomi.“;</w:t>
      </w:r>
    </w:p>
    <w:p w14:paraId="66EE4C6E" w14:textId="77777777" w:rsidR="008A7838" w:rsidRPr="00B21066" w:rsidRDefault="008A7838" w:rsidP="008A7838">
      <w:pPr>
        <w:ind w:left="1134" w:hanging="567"/>
        <w:rPr>
          <w:rFonts w:asciiTheme="majorBidi" w:hAnsiTheme="majorBidi" w:cstheme="majorBidi"/>
          <w:szCs w:val="24"/>
        </w:rPr>
      </w:pPr>
    </w:p>
    <w:p w14:paraId="5EF70B59" w14:textId="77777777" w:rsidR="008A7838" w:rsidRPr="00B21066" w:rsidRDefault="008A7838" w:rsidP="008A7838">
      <w:pPr>
        <w:rPr>
          <w:rFonts w:asciiTheme="majorBidi" w:hAnsiTheme="majorBidi" w:cstheme="majorBidi"/>
          <w:szCs w:val="24"/>
        </w:rPr>
      </w:pPr>
      <w:r w:rsidRPr="00EA02BA">
        <w:rPr>
          <w:rFonts w:asciiTheme="majorBidi" w:hAnsiTheme="majorBidi"/>
          <w:szCs w:val="24"/>
        </w:rPr>
        <w:t>20</w:t>
      </w:r>
      <w:r w:rsidRPr="00B21066">
        <w:rPr>
          <w:rFonts w:asciiTheme="majorBidi" w:hAnsiTheme="majorBidi"/>
          <w:szCs w:val="24"/>
        </w:rPr>
        <w:t>)</w:t>
      </w:r>
      <w:r w:rsidRPr="00B21066">
        <w:tab/>
      </w:r>
      <w:r w:rsidRPr="00EA02BA">
        <w:rPr>
          <w:rFonts w:asciiTheme="majorBidi" w:hAnsiTheme="majorBidi"/>
          <w:szCs w:val="24"/>
        </w:rPr>
        <w:t>12</w:t>
      </w:r>
      <w:r w:rsidRPr="00B21066">
        <w:rPr>
          <w:rFonts w:asciiTheme="majorBidi" w:hAnsiTheme="majorBidi"/>
          <w:szCs w:val="24"/>
        </w:rPr>
        <w:t xml:space="preserve"> </w:t>
      </w:r>
      <w:r w:rsidRPr="00B21066">
        <w:t>straipsnis</w:t>
      </w:r>
      <w:r w:rsidRPr="00B21066">
        <w:rPr>
          <w:rFonts w:asciiTheme="majorBidi" w:hAnsiTheme="majorBidi"/>
          <w:szCs w:val="24"/>
        </w:rPr>
        <w:t xml:space="preserve"> iš </w:t>
      </w:r>
      <w:r w:rsidRPr="00B21066">
        <w:t>dalies</w:t>
      </w:r>
      <w:r w:rsidRPr="00B21066">
        <w:rPr>
          <w:rFonts w:asciiTheme="majorBidi" w:hAnsiTheme="majorBidi"/>
          <w:szCs w:val="24"/>
        </w:rPr>
        <w:t xml:space="preserve"> keičiamas taip:</w:t>
      </w:r>
    </w:p>
    <w:p w14:paraId="467B4B0B" w14:textId="77777777" w:rsidR="008A7838" w:rsidRPr="00B21066" w:rsidRDefault="008A7838" w:rsidP="008A7838">
      <w:pPr>
        <w:ind w:left="1134" w:hanging="567"/>
        <w:rPr>
          <w:rFonts w:asciiTheme="majorBidi" w:hAnsiTheme="majorBidi" w:cstheme="majorBidi"/>
          <w:szCs w:val="24"/>
        </w:rPr>
      </w:pPr>
    </w:p>
    <w:p w14:paraId="02FACC8D"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B21066">
        <w:rPr>
          <w:rFonts w:asciiTheme="majorBidi" w:hAnsiTheme="majorBidi" w:cstheme="majorBidi"/>
          <w:szCs w:val="24"/>
        </w:rPr>
        <w:t>įterpiama</w:t>
      </w:r>
      <w:r w:rsidRPr="00B21066">
        <w:rPr>
          <w:rFonts w:asciiTheme="majorBidi" w:hAnsiTheme="majorBidi"/>
          <w:szCs w:val="24"/>
        </w:rPr>
        <w:t xml:space="preserve"> </w:t>
      </w:r>
      <w:r w:rsidRPr="00B21066">
        <w:rPr>
          <w:rFonts w:asciiTheme="majorBidi" w:hAnsiTheme="majorBidi" w:cstheme="majorBidi"/>
          <w:szCs w:val="24"/>
        </w:rPr>
        <w:t>ši</w:t>
      </w:r>
      <w:r w:rsidRPr="00B21066">
        <w:rPr>
          <w:rFonts w:asciiTheme="majorBidi" w:hAnsiTheme="majorBidi"/>
          <w:szCs w:val="24"/>
        </w:rPr>
        <w:t xml:space="preserve"> dalis:</w:t>
      </w:r>
    </w:p>
    <w:p w14:paraId="6A85F1BF" w14:textId="77777777" w:rsidR="008A7838" w:rsidRPr="00B21066" w:rsidRDefault="008A7838" w:rsidP="008A7838">
      <w:pPr>
        <w:ind w:left="1134" w:hanging="567"/>
        <w:rPr>
          <w:rFonts w:asciiTheme="majorBidi" w:hAnsiTheme="majorBidi" w:cstheme="majorBidi"/>
          <w:szCs w:val="24"/>
        </w:rPr>
      </w:pPr>
    </w:p>
    <w:p w14:paraId="2F9812E4" w14:textId="0C34622F" w:rsidR="008A7838" w:rsidRPr="00B21066" w:rsidRDefault="00ED74EE" w:rsidP="008A7838">
      <w:pPr>
        <w:ind w:left="1134"/>
        <w:rPr>
          <w:rFonts w:asciiTheme="majorBidi" w:hAnsiTheme="majorBidi"/>
          <w:szCs w:val="24"/>
        </w:rPr>
      </w:pPr>
      <w:r>
        <w:rPr>
          <w:rFonts w:asciiTheme="majorBidi" w:hAnsiTheme="majorBidi"/>
          <w:szCs w:val="24"/>
        </w:rPr>
        <w:br w:type="page"/>
      </w:r>
      <w:r w:rsidR="008A7838" w:rsidRPr="00B21066">
        <w:rPr>
          <w:rFonts w:asciiTheme="majorBidi" w:hAnsiTheme="majorBidi"/>
          <w:szCs w:val="24"/>
        </w:rPr>
        <w:lastRenderedPageBreak/>
        <w:t>„</w:t>
      </w:r>
      <w:r w:rsidR="008A7838" w:rsidRPr="00EA02BA">
        <w:rPr>
          <w:rFonts w:asciiTheme="majorBidi" w:hAnsiTheme="majorBidi"/>
          <w:szCs w:val="24"/>
        </w:rPr>
        <w:t>1</w:t>
      </w:r>
      <w:r w:rsidR="008A7838" w:rsidRPr="00B21066">
        <w:rPr>
          <w:rFonts w:asciiTheme="majorBidi" w:hAnsiTheme="majorBidi"/>
          <w:szCs w:val="24"/>
        </w:rPr>
        <w:t>a.</w:t>
      </w:r>
      <w:r w:rsidR="008A7838" w:rsidRPr="00B21066">
        <w:rPr>
          <w:rFonts w:asciiTheme="majorBidi" w:hAnsiTheme="majorBidi"/>
          <w:szCs w:val="24"/>
        </w:rPr>
        <w:tab/>
        <w:t xml:space="preserve">Nedarant poveikio Europos Sąjungos teisei ir Europos Sąjungos institucijų ir </w:t>
      </w:r>
      <w:r w:rsidR="008A7838" w:rsidRPr="00B21066">
        <w:rPr>
          <w:rFonts w:asciiTheme="majorBidi" w:hAnsiTheme="majorBidi" w:cstheme="majorBidi"/>
          <w:szCs w:val="24"/>
        </w:rPr>
        <w:t>įstaigų</w:t>
      </w:r>
      <w:r w:rsidR="008A7838" w:rsidRPr="00B21066">
        <w:rPr>
          <w:rFonts w:asciiTheme="majorBidi" w:hAnsiTheme="majorBidi"/>
          <w:szCs w:val="24"/>
        </w:rPr>
        <w:t xml:space="preserve"> </w:t>
      </w:r>
      <w:r w:rsidR="008A7838" w:rsidRPr="00B21066">
        <w:rPr>
          <w:rFonts w:asciiTheme="majorBidi" w:hAnsiTheme="majorBidi" w:cstheme="majorBidi"/>
          <w:szCs w:val="24"/>
        </w:rPr>
        <w:t>kompetencijai</w:t>
      </w:r>
      <w:r w:rsidR="008A7838" w:rsidRPr="00B21066">
        <w:rPr>
          <w:rFonts w:asciiTheme="majorBidi" w:hAnsiTheme="majorBidi"/>
          <w:szCs w:val="24"/>
        </w:rPr>
        <w:t xml:space="preserve">, ESM gali suteikti finansinio stabilumo stiprinimo </w:t>
      </w:r>
      <w:r w:rsidR="008A7838" w:rsidRPr="00B21066">
        <w:rPr>
          <w:rFonts w:asciiTheme="majorBidi" w:hAnsiTheme="majorBidi" w:cstheme="majorBidi"/>
          <w:szCs w:val="24"/>
        </w:rPr>
        <w:t>priemonę</w:t>
      </w:r>
      <w:r w:rsidR="008A7838" w:rsidRPr="00B21066">
        <w:rPr>
          <w:rFonts w:asciiTheme="majorBidi" w:hAnsiTheme="majorBidi"/>
          <w:szCs w:val="24"/>
        </w:rPr>
        <w:t xml:space="preserve"> BPF. </w:t>
      </w:r>
      <w:r w:rsidR="008A7838" w:rsidRPr="00B21066">
        <w:rPr>
          <w:rFonts w:asciiTheme="majorBidi" w:hAnsiTheme="majorBidi" w:cstheme="majorBidi"/>
          <w:szCs w:val="24"/>
        </w:rPr>
        <w:t>Paskolos</w:t>
      </w:r>
      <w:r w:rsidR="008A7838" w:rsidRPr="00B21066">
        <w:rPr>
          <w:rFonts w:asciiTheme="majorBidi" w:hAnsiTheme="majorBidi"/>
          <w:szCs w:val="24"/>
        </w:rPr>
        <w:t xml:space="preserve"> pagal finansinio stabilumo stiprinimo priemonę teikiamos tik kaip kraštutinė priemonė ir tiek, kiek vidutinės trukmės laikotarpiu jos yra fiskaliniu požiūriu neutralios.“;</w:t>
      </w:r>
    </w:p>
    <w:p w14:paraId="781991E3" w14:textId="77777777" w:rsidR="008A7838" w:rsidRPr="00B21066" w:rsidRDefault="008A7838" w:rsidP="008A7838">
      <w:pPr>
        <w:ind w:left="1134" w:hanging="567"/>
        <w:rPr>
          <w:rFonts w:asciiTheme="majorBidi" w:hAnsiTheme="majorBidi"/>
          <w:szCs w:val="24"/>
        </w:rPr>
      </w:pPr>
    </w:p>
    <w:p w14:paraId="4EA29982" w14:textId="4F0E870F" w:rsidR="008A7838" w:rsidRPr="00B21066" w:rsidRDefault="008A7838" w:rsidP="009D0D97">
      <w:pPr>
        <w:ind w:left="1134" w:hanging="567"/>
        <w:rPr>
          <w:rFonts w:asciiTheme="majorBidi" w:hAnsiTheme="majorBidi"/>
          <w:szCs w:val="24"/>
        </w:rPr>
      </w:pPr>
      <w:r w:rsidRPr="00B21066">
        <w:rPr>
          <w:rFonts w:asciiTheme="majorBidi" w:hAnsiTheme="majorBidi"/>
          <w:szCs w:val="24"/>
        </w:rPr>
        <w:t>b)</w:t>
      </w:r>
      <w:r w:rsidRPr="00B21066">
        <w:tab/>
      </w:r>
      <w:r w:rsidRPr="00EA02BA">
        <w:rPr>
          <w:rFonts w:asciiTheme="majorBidi" w:hAnsiTheme="majorBidi"/>
          <w:szCs w:val="24"/>
        </w:rPr>
        <w:t>3</w:t>
      </w:r>
      <w:r w:rsidRPr="00B21066">
        <w:rPr>
          <w:rFonts w:asciiTheme="majorBidi" w:hAnsiTheme="majorBidi"/>
          <w:szCs w:val="24"/>
        </w:rPr>
        <w:t xml:space="preserve"> </w:t>
      </w:r>
      <w:r w:rsidRPr="00B21066">
        <w:t>dalis</w:t>
      </w:r>
      <w:r w:rsidRPr="00B21066">
        <w:rPr>
          <w:rFonts w:asciiTheme="majorBidi" w:hAnsiTheme="majorBidi"/>
          <w:szCs w:val="24"/>
        </w:rPr>
        <w:t xml:space="preserve"> </w:t>
      </w:r>
      <w:r w:rsidRPr="00B21066">
        <w:t>papildoma</w:t>
      </w:r>
      <w:r w:rsidR="00021C9D" w:rsidRPr="00B21066">
        <w:rPr>
          <w:rFonts w:asciiTheme="majorBidi" w:hAnsiTheme="majorBidi"/>
          <w:szCs w:val="24"/>
        </w:rPr>
        <w:t xml:space="preserve"> šiuo sakiniu:</w:t>
      </w:r>
    </w:p>
    <w:p w14:paraId="4EE7F587" w14:textId="77777777" w:rsidR="008A7838" w:rsidRPr="00B21066" w:rsidRDefault="008A7838" w:rsidP="008A7838">
      <w:pPr>
        <w:ind w:left="1134"/>
        <w:rPr>
          <w:rFonts w:asciiTheme="majorBidi" w:hAnsiTheme="majorBidi" w:cstheme="majorBidi"/>
          <w:szCs w:val="24"/>
        </w:rPr>
      </w:pPr>
    </w:p>
    <w:p w14:paraId="33C32C10"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 xml:space="preserve">„Vienpakopis </w:t>
      </w:r>
      <w:r w:rsidRPr="00B21066">
        <w:rPr>
          <w:rFonts w:asciiTheme="majorBidi" w:hAnsiTheme="majorBidi" w:cstheme="majorBidi"/>
          <w:szCs w:val="24"/>
        </w:rPr>
        <w:t>jungtinis</w:t>
      </w:r>
      <w:r w:rsidRPr="00B21066">
        <w:rPr>
          <w:rFonts w:asciiTheme="majorBidi" w:hAnsiTheme="majorBidi"/>
          <w:szCs w:val="24"/>
        </w:rPr>
        <w:t xml:space="preserve"> balsavimas taikomas visiems naujiems euro zonos vyriausybės vertybiniams popieriams, kurių terminas ilgesnis nei vieni metai ir kurie išleisti </w:t>
      </w:r>
      <w:r w:rsidRPr="00EA02BA">
        <w:rPr>
          <w:rFonts w:asciiTheme="majorBidi" w:hAnsiTheme="majorBidi"/>
          <w:szCs w:val="24"/>
        </w:rPr>
        <w:t>2022</w:t>
      </w:r>
      <w:r w:rsidRPr="00B21066">
        <w:rPr>
          <w:rFonts w:asciiTheme="majorBidi" w:hAnsiTheme="majorBidi"/>
          <w:szCs w:val="24"/>
        </w:rPr>
        <w:t xml:space="preserve"> m. sausio </w:t>
      </w:r>
      <w:r w:rsidRPr="00EA02BA">
        <w:rPr>
          <w:rFonts w:asciiTheme="majorBidi" w:hAnsiTheme="majorBidi"/>
          <w:szCs w:val="24"/>
        </w:rPr>
        <w:t>1</w:t>
      </w:r>
      <w:r w:rsidRPr="00B21066">
        <w:rPr>
          <w:rFonts w:asciiTheme="majorBidi" w:hAnsiTheme="majorBidi"/>
          <w:szCs w:val="24"/>
        </w:rPr>
        <w:t> d. arba vėliau.“;</w:t>
      </w:r>
    </w:p>
    <w:p w14:paraId="617E2A7E" w14:textId="77777777" w:rsidR="008A7838" w:rsidRPr="00B21066" w:rsidRDefault="008A7838" w:rsidP="008A7838">
      <w:pPr>
        <w:ind w:left="1134"/>
        <w:rPr>
          <w:rFonts w:asciiTheme="majorBidi" w:hAnsiTheme="majorBidi" w:cstheme="majorBidi"/>
          <w:szCs w:val="24"/>
        </w:rPr>
      </w:pPr>
    </w:p>
    <w:p w14:paraId="403104F5" w14:textId="0F249E45" w:rsidR="008A7838" w:rsidRPr="00B21066" w:rsidRDefault="008A7838" w:rsidP="008A7838">
      <w:pPr>
        <w:ind w:left="1134" w:hanging="567"/>
        <w:rPr>
          <w:rFonts w:asciiTheme="majorBidi" w:hAnsiTheme="majorBidi"/>
          <w:szCs w:val="24"/>
        </w:rPr>
      </w:pPr>
      <w:r w:rsidRPr="00B21066">
        <w:rPr>
          <w:rFonts w:asciiTheme="majorBidi" w:hAnsiTheme="majorBidi"/>
          <w:szCs w:val="24"/>
        </w:rPr>
        <w:t>c)</w:t>
      </w:r>
      <w:r w:rsidRPr="00B21066">
        <w:rPr>
          <w:rFonts w:asciiTheme="majorBidi" w:hAnsiTheme="majorBidi"/>
          <w:szCs w:val="24"/>
        </w:rPr>
        <w:tab/>
      </w:r>
      <w:r w:rsidRPr="00B21066">
        <w:t>papildoma</w:t>
      </w:r>
      <w:r w:rsidR="007675D6">
        <w:rPr>
          <w:rFonts w:asciiTheme="majorBidi" w:hAnsiTheme="majorBidi"/>
          <w:szCs w:val="24"/>
        </w:rPr>
        <w:t xml:space="preserve"> šia dalimi:</w:t>
      </w:r>
    </w:p>
    <w:p w14:paraId="3397F509" w14:textId="77777777" w:rsidR="008A7838" w:rsidRPr="00B21066" w:rsidRDefault="008A7838" w:rsidP="008A7838">
      <w:pPr>
        <w:ind w:left="720" w:hanging="360"/>
        <w:jc w:val="both"/>
        <w:rPr>
          <w:rFonts w:asciiTheme="majorBidi" w:hAnsiTheme="majorBidi" w:cstheme="majorBidi"/>
          <w:szCs w:val="24"/>
        </w:rPr>
      </w:pPr>
    </w:p>
    <w:p w14:paraId="67A01F6D" w14:textId="77777777" w:rsidR="008A7838" w:rsidRPr="00B21066" w:rsidRDefault="008A7838" w:rsidP="008A7838">
      <w:pPr>
        <w:ind w:left="1134"/>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t>Europos Komisija, vykdydama šia Sutartimi jai pavestas užduotis, užtikrins, kad,</w:t>
      </w:r>
      <w:r w:rsidRPr="00B21066">
        <w:t xml:space="preserve"> </w:t>
      </w:r>
      <w:r w:rsidRPr="00B21066">
        <w:rPr>
          <w:rFonts w:asciiTheme="majorBidi" w:hAnsiTheme="majorBidi"/>
          <w:szCs w:val="24"/>
        </w:rPr>
        <w:t xml:space="preserve">kai </w:t>
      </w:r>
      <w:r w:rsidRPr="00B21066">
        <w:t>aktualu</w:t>
      </w:r>
      <w:r w:rsidRPr="00B21066">
        <w:rPr>
          <w:rFonts w:asciiTheme="majorBidi" w:hAnsiTheme="majorBidi"/>
          <w:szCs w:val="24"/>
        </w:rPr>
        <w:t>, pagal šią Sutartį ESM vykdomos finansinės paramos operacijos atitiktų Europos Sąjungos teisę, visų pirma SESV numatytas ekonominės politikos koordinavimo priemones.“;</w:t>
      </w:r>
    </w:p>
    <w:p w14:paraId="04E28B8B" w14:textId="77777777" w:rsidR="008A7838" w:rsidRPr="00B21066" w:rsidRDefault="008A7838" w:rsidP="008A7838">
      <w:pPr>
        <w:rPr>
          <w:rFonts w:asciiTheme="majorBidi" w:hAnsiTheme="majorBidi" w:cstheme="majorBidi"/>
          <w:szCs w:val="24"/>
        </w:rPr>
      </w:pPr>
    </w:p>
    <w:p w14:paraId="020FF90A" w14:textId="4278E0F7" w:rsidR="008A7838" w:rsidRPr="00B21066" w:rsidRDefault="008A7838" w:rsidP="008A7838">
      <w:pPr>
        <w:rPr>
          <w:rFonts w:asciiTheme="majorBidi" w:hAnsiTheme="majorBidi"/>
          <w:szCs w:val="24"/>
        </w:rPr>
      </w:pPr>
      <w:r w:rsidRPr="00EA02BA">
        <w:rPr>
          <w:rFonts w:asciiTheme="majorBidi" w:hAnsiTheme="majorBidi"/>
          <w:szCs w:val="24"/>
        </w:rPr>
        <w:t>21</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13</w:t>
      </w:r>
      <w:r w:rsidRPr="00B21066">
        <w:rPr>
          <w:rFonts w:asciiTheme="majorBidi" w:hAnsiTheme="majorBidi"/>
          <w:szCs w:val="24"/>
        </w:rPr>
        <w:t xml:space="preserve"> </w:t>
      </w:r>
      <w:r w:rsidRPr="00B21066">
        <w:t>straipsnis</w:t>
      </w:r>
      <w:r w:rsidR="007675D6">
        <w:rPr>
          <w:rFonts w:asciiTheme="majorBidi" w:hAnsiTheme="majorBidi"/>
          <w:szCs w:val="24"/>
        </w:rPr>
        <w:t xml:space="preserve"> iš dalies keičiamas taip:</w:t>
      </w:r>
    </w:p>
    <w:p w14:paraId="39D1A82F" w14:textId="77777777" w:rsidR="008A7838" w:rsidRPr="00B21066" w:rsidRDefault="008A7838" w:rsidP="008A7838">
      <w:pPr>
        <w:rPr>
          <w:rFonts w:asciiTheme="majorBidi" w:hAnsiTheme="majorBidi" w:cstheme="majorBidi"/>
          <w:szCs w:val="24"/>
        </w:rPr>
      </w:pPr>
    </w:p>
    <w:p w14:paraId="3B2DEBB8"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EA02BA">
        <w:rPr>
          <w:rFonts w:asciiTheme="majorBidi" w:hAnsiTheme="majorBidi"/>
          <w:szCs w:val="24"/>
        </w:rPr>
        <w:t>1</w:t>
      </w:r>
      <w:r w:rsidRPr="00B21066">
        <w:rPr>
          <w:rFonts w:asciiTheme="majorBidi" w:hAnsiTheme="majorBidi"/>
          <w:szCs w:val="24"/>
        </w:rPr>
        <w:t xml:space="preserve"> </w:t>
      </w:r>
      <w:r w:rsidRPr="00B21066">
        <w:t>dalis</w:t>
      </w:r>
      <w:r w:rsidRPr="00B21066">
        <w:rPr>
          <w:rFonts w:asciiTheme="majorBidi" w:hAnsiTheme="majorBidi"/>
          <w:szCs w:val="24"/>
        </w:rPr>
        <w:t xml:space="preserve"> </w:t>
      </w:r>
      <w:r w:rsidRPr="00B21066">
        <w:t>iš</w:t>
      </w:r>
      <w:r w:rsidRPr="00B21066">
        <w:rPr>
          <w:rFonts w:asciiTheme="majorBidi" w:hAnsiTheme="majorBidi"/>
          <w:szCs w:val="24"/>
        </w:rPr>
        <w:t xml:space="preserve"> </w:t>
      </w:r>
      <w:r w:rsidRPr="00B21066">
        <w:t>dalies</w:t>
      </w:r>
      <w:r w:rsidRPr="00B21066">
        <w:rPr>
          <w:rFonts w:asciiTheme="majorBidi" w:hAnsiTheme="majorBidi"/>
          <w:szCs w:val="24"/>
        </w:rPr>
        <w:t xml:space="preserve"> keičiama taip:</w:t>
      </w:r>
    </w:p>
    <w:p w14:paraId="6BB8B7C0" w14:textId="77777777" w:rsidR="008A7838" w:rsidRPr="00B21066" w:rsidRDefault="008A7838" w:rsidP="008A7838">
      <w:pPr>
        <w:ind w:left="1134" w:hanging="567"/>
        <w:rPr>
          <w:rFonts w:asciiTheme="majorBidi" w:hAnsiTheme="majorBidi" w:cstheme="majorBidi"/>
          <w:szCs w:val="24"/>
        </w:rPr>
      </w:pPr>
    </w:p>
    <w:p w14:paraId="286E2CA6" w14:textId="77777777" w:rsidR="008A7838" w:rsidRPr="00B21066" w:rsidRDefault="008A7838" w:rsidP="008A7838">
      <w:pPr>
        <w:ind w:left="1701" w:hanging="567"/>
        <w:rPr>
          <w:rFonts w:asciiTheme="majorBidi" w:hAnsiTheme="majorBidi"/>
          <w:szCs w:val="24"/>
        </w:rPr>
      </w:pPr>
      <w:r w:rsidRPr="00B21066">
        <w:t>i</w:t>
      </w:r>
      <w:r w:rsidRPr="00B21066">
        <w:rPr>
          <w:rFonts w:asciiTheme="majorBidi" w:hAnsiTheme="majorBidi"/>
          <w:szCs w:val="24"/>
        </w:rPr>
        <w:t>)</w:t>
      </w:r>
      <w:r w:rsidRPr="00B21066">
        <w:rPr>
          <w:rFonts w:asciiTheme="majorBidi" w:hAnsiTheme="majorBidi"/>
          <w:szCs w:val="24"/>
        </w:rPr>
        <w:tab/>
      </w:r>
      <w:r w:rsidRPr="00B21066">
        <w:t>įvadinė</w:t>
      </w:r>
      <w:r w:rsidRPr="00B21066">
        <w:rPr>
          <w:rFonts w:asciiTheme="majorBidi" w:hAnsiTheme="majorBidi"/>
          <w:szCs w:val="24"/>
        </w:rPr>
        <w:t xml:space="preserve"> formuluotė pakeičiama taip:</w:t>
      </w:r>
    </w:p>
    <w:p w14:paraId="25B3A55D" w14:textId="77777777" w:rsidR="008A7838" w:rsidRPr="00B21066" w:rsidRDefault="008A7838" w:rsidP="008A7838">
      <w:pPr>
        <w:ind w:left="720" w:hanging="360"/>
        <w:jc w:val="both"/>
        <w:rPr>
          <w:rFonts w:asciiTheme="majorBidi" w:hAnsiTheme="majorBidi" w:cstheme="majorBidi"/>
          <w:szCs w:val="24"/>
        </w:rPr>
      </w:pPr>
    </w:p>
    <w:p w14:paraId="77DB9814" w14:textId="68A289F6" w:rsidR="008A7838" w:rsidRPr="00B21066" w:rsidRDefault="00ED74EE" w:rsidP="000C73EC">
      <w:pPr>
        <w:ind w:left="1701"/>
        <w:rPr>
          <w:rFonts w:asciiTheme="majorBidi" w:hAnsiTheme="majorBidi"/>
          <w:szCs w:val="24"/>
        </w:rPr>
      </w:pPr>
      <w:r>
        <w:rPr>
          <w:rFonts w:asciiTheme="majorBidi" w:hAnsiTheme="majorBidi"/>
          <w:szCs w:val="24"/>
        </w:rPr>
        <w:br w:type="page"/>
      </w:r>
      <w:r w:rsidR="008A7838" w:rsidRPr="00B21066">
        <w:rPr>
          <w:rFonts w:asciiTheme="majorBidi" w:hAnsiTheme="majorBidi"/>
          <w:szCs w:val="24"/>
        </w:rPr>
        <w:lastRenderedPageBreak/>
        <w:t>„</w:t>
      </w:r>
      <w:r w:rsidR="008A7838" w:rsidRPr="00EA02BA">
        <w:rPr>
          <w:rFonts w:asciiTheme="majorBidi" w:hAnsiTheme="majorBidi"/>
          <w:szCs w:val="24"/>
        </w:rPr>
        <w:t>1</w:t>
      </w:r>
      <w:r w:rsidR="008A7838" w:rsidRPr="00B21066">
        <w:rPr>
          <w:rFonts w:asciiTheme="majorBidi" w:hAnsiTheme="majorBidi"/>
          <w:szCs w:val="24"/>
        </w:rPr>
        <w:t>.</w:t>
      </w:r>
      <w:r w:rsidR="008A7838" w:rsidRPr="00B21066">
        <w:rPr>
          <w:rFonts w:asciiTheme="majorBidi" w:hAnsiTheme="majorBidi"/>
          <w:szCs w:val="24"/>
        </w:rPr>
        <w:tab/>
        <w:t>ESM narė Valdytojų tarybos pirmininkui gali pateikti prašymą skirti paramą stabilumui. Tokiame prašyme nurodoma</w:t>
      </w:r>
      <w:r w:rsidR="000C73EC" w:rsidRPr="00B21066">
        <w:rPr>
          <w:rFonts w:asciiTheme="majorBidi" w:hAnsiTheme="majorBidi"/>
          <w:szCs w:val="24"/>
        </w:rPr>
        <w:t xml:space="preserve"> (-os)</w:t>
      </w:r>
      <w:r w:rsidR="008A7838" w:rsidRPr="00B21066">
        <w:rPr>
          <w:rFonts w:asciiTheme="majorBidi" w:hAnsiTheme="majorBidi"/>
          <w:szCs w:val="24"/>
        </w:rPr>
        <w:t xml:space="preserve"> finansinės paramos priemonė (-ės), kurią (-ias) prašoma </w:t>
      </w:r>
      <w:r w:rsidR="008A7838" w:rsidRPr="00B21066">
        <w:rPr>
          <w:rFonts w:asciiTheme="majorBidi" w:hAnsiTheme="majorBidi" w:cstheme="majorBidi"/>
          <w:szCs w:val="24"/>
        </w:rPr>
        <w:t>apsvarstyti</w:t>
      </w:r>
      <w:r w:rsidR="008A7838" w:rsidRPr="00B21066">
        <w:rPr>
          <w:rFonts w:asciiTheme="majorBidi" w:hAnsiTheme="majorBidi"/>
          <w:szCs w:val="24"/>
        </w:rPr>
        <w:t>. Gavęs tokį prašymą Valdytojų tarybos pirmininkas paveda i) vykdomajam direktoriui ir ii) Europos Komisijai, bendradarbiaujant su ECB, kartu atlikti šias užduotis:“;</w:t>
      </w:r>
    </w:p>
    <w:p w14:paraId="3E66396B" w14:textId="77777777" w:rsidR="008A7838" w:rsidRPr="00B21066" w:rsidRDefault="008A7838" w:rsidP="008A7838">
      <w:pPr>
        <w:ind w:left="1134" w:hanging="567"/>
        <w:rPr>
          <w:rFonts w:asciiTheme="majorBidi" w:hAnsiTheme="majorBidi"/>
          <w:szCs w:val="24"/>
        </w:rPr>
      </w:pPr>
    </w:p>
    <w:p w14:paraId="38BB531F" w14:textId="2175B2D1" w:rsidR="008A7838" w:rsidRPr="00B21066" w:rsidRDefault="008A7838" w:rsidP="009D0D97">
      <w:pPr>
        <w:ind w:left="1701" w:hanging="567"/>
        <w:rPr>
          <w:rFonts w:asciiTheme="majorBidi" w:hAnsiTheme="majorBidi"/>
          <w:szCs w:val="24"/>
        </w:rPr>
      </w:pPr>
      <w:r w:rsidRPr="00B21066">
        <w:rPr>
          <w:rFonts w:asciiTheme="majorBidi" w:hAnsiTheme="majorBidi"/>
          <w:szCs w:val="24"/>
        </w:rPr>
        <w:t>ii)</w:t>
      </w:r>
      <w:r w:rsidRPr="00B21066">
        <w:rPr>
          <w:rFonts w:asciiTheme="majorBidi" w:hAnsiTheme="majorBidi"/>
          <w:szCs w:val="24"/>
        </w:rPr>
        <w:tab/>
        <w:t xml:space="preserve">b </w:t>
      </w:r>
      <w:r w:rsidRPr="00B21066">
        <w:rPr>
          <w:rFonts w:asciiTheme="majorBidi" w:hAnsiTheme="majorBidi" w:cstheme="majorBidi"/>
          <w:szCs w:val="24"/>
        </w:rPr>
        <w:t>punktas</w:t>
      </w:r>
      <w:r w:rsidRPr="00B21066">
        <w:rPr>
          <w:rFonts w:asciiTheme="majorBidi" w:hAnsiTheme="majorBidi"/>
          <w:szCs w:val="24"/>
        </w:rPr>
        <w:t xml:space="preserve"> </w:t>
      </w:r>
      <w:r w:rsidRPr="00B21066">
        <w:rPr>
          <w:rFonts w:asciiTheme="majorBidi" w:hAnsiTheme="majorBidi" w:cstheme="majorBidi"/>
          <w:szCs w:val="24"/>
        </w:rPr>
        <w:t>pakeičiamas</w:t>
      </w:r>
      <w:r w:rsidRPr="00B21066">
        <w:rPr>
          <w:rFonts w:asciiTheme="majorBidi" w:hAnsiTheme="majorBidi"/>
          <w:szCs w:val="24"/>
        </w:rPr>
        <w:t xml:space="preserve"> taip:</w:t>
      </w:r>
    </w:p>
    <w:p w14:paraId="0570A01C" w14:textId="77777777" w:rsidR="008A7838" w:rsidRPr="00B21066" w:rsidRDefault="008A7838" w:rsidP="008A7838">
      <w:pPr>
        <w:ind w:left="1134" w:hanging="567"/>
      </w:pPr>
    </w:p>
    <w:p w14:paraId="4CBB0F76" w14:textId="77777777" w:rsidR="008A7838" w:rsidRPr="00B21066" w:rsidRDefault="008A7838" w:rsidP="008A7838">
      <w:pPr>
        <w:ind w:left="2268" w:hanging="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t xml:space="preserve">įvertinti, ar valstybės skola yra tvari ir ar parama stabilumui gali būti grąžinta. Šis vertinimas atliekamas vadovaujantis skaidrumo ir nuspėjamumo principais, kartu </w:t>
      </w:r>
      <w:r w:rsidRPr="00B21066">
        <w:t>suteikiant</w:t>
      </w:r>
      <w:r w:rsidRPr="00B21066">
        <w:rPr>
          <w:rFonts w:asciiTheme="majorBidi" w:hAnsiTheme="majorBidi"/>
          <w:szCs w:val="24"/>
        </w:rPr>
        <w:t xml:space="preserve"> pakankamą sprendimo laisvę. Kai tinkama ir įmanoma, tikimasi, kad toks vertinimas bus atliekamas kartu su TVF;“;</w:t>
      </w:r>
    </w:p>
    <w:p w14:paraId="3F4D1209" w14:textId="77777777" w:rsidR="008A7838" w:rsidRPr="00B21066" w:rsidRDefault="008A7838" w:rsidP="008A7838">
      <w:pPr>
        <w:ind w:left="1134" w:hanging="567"/>
      </w:pPr>
    </w:p>
    <w:p w14:paraId="0AB9B9E4" w14:textId="37311B73" w:rsidR="008A7838" w:rsidRPr="00B21066" w:rsidRDefault="008A7838" w:rsidP="008A7838">
      <w:pPr>
        <w:ind w:left="1134" w:hanging="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r>
      <w:r w:rsidRPr="00EA02BA">
        <w:rPr>
          <w:rFonts w:asciiTheme="majorBidi" w:hAnsiTheme="majorBidi"/>
          <w:szCs w:val="24"/>
        </w:rPr>
        <w:t>2</w:t>
      </w:r>
      <w:r w:rsidRPr="00B21066">
        <w:rPr>
          <w:rFonts w:asciiTheme="majorBidi" w:hAnsiTheme="majorBidi"/>
          <w:szCs w:val="24"/>
        </w:rPr>
        <w:t xml:space="preserve"> dalis </w:t>
      </w:r>
      <w:r w:rsidRPr="00B21066">
        <w:t>pakeičiama</w:t>
      </w:r>
      <w:r w:rsidR="007675D6">
        <w:rPr>
          <w:rFonts w:asciiTheme="majorBidi" w:hAnsiTheme="majorBidi"/>
          <w:szCs w:val="24"/>
        </w:rPr>
        <w:t xml:space="preserve"> taip:</w:t>
      </w:r>
    </w:p>
    <w:p w14:paraId="121D1268" w14:textId="77777777" w:rsidR="008A7838" w:rsidRPr="00B21066" w:rsidRDefault="008A7838" w:rsidP="008A7838">
      <w:pPr>
        <w:ind w:left="1134" w:hanging="567"/>
        <w:rPr>
          <w:rFonts w:asciiTheme="majorBidi" w:hAnsiTheme="majorBidi" w:cstheme="majorBidi"/>
          <w:szCs w:val="24"/>
        </w:rPr>
      </w:pPr>
    </w:p>
    <w:p w14:paraId="0057EA90"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w:t>
      </w: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cstheme="majorBidi"/>
          <w:szCs w:val="24"/>
        </w:rPr>
        <w:tab/>
        <w:t>Remdamasi</w:t>
      </w:r>
      <w:r w:rsidRPr="00B21066">
        <w:rPr>
          <w:rFonts w:asciiTheme="majorBidi" w:hAnsiTheme="majorBidi"/>
          <w:szCs w:val="24"/>
        </w:rPr>
        <w:t xml:space="preserve"> ESM narės prašymu ir šio straipsnio </w:t>
      </w:r>
      <w:r w:rsidRPr="00EA02BA">
        <w:rPr>
          <w:rFonts w:asciiTheme="majorBidi" w:hAnsiTheme="majorBidi"/>
          <w:szCs w:val="24"/>
        </w:rPr>
        <w:t>1</w:t>
      </w:r>
      <w:r w:rsidRPr="00B21066">
        <w:rPr>
          <w:rFonts w:asciiTheme="majorBidi" w:hAnsiTheme="majorBidi"/>
          <w:szCs w:val="24"/>
        </w:rPr>
        <w:t xml:space="preserve"> dalyje nurodytų </w:t>
      </w:r>
      <w:r w:rsidRPr="00B21066">
        <w:rPr>
          <w:rFonts w:asciiTheme="majorBidi" w:hAnsiTheme="majorBidi" w:cstheme="majorBidi"/>
          <w:szCs w:val="24"/>
        </w:rPr>
        <w:t>vertinimų</w:t>
      </w:r>
      <w:r w:rsidRPr="00B21066">
        <w:rPr>
          <w:rFonts w:asciiTheme="majorBidi" w:hAnsiTheme="majorBidi"/>
          <w:szCs w:val="24"/>
        </w:rPr>
        <w:t xml:space="preserve"> rezultatais, vykdomojo direktoriaus pasiūlymu, kuris grindžiamas tais vertinimais ir, kai taikytina, </w:t>
      </w:r>
      <w:r w:rsidRPr="00EA02BA">
        <w:rPr>
          <w:rFonts w:asciiTheme="majorBidi" w:hAnsiTheme="majorBidi"/>
          <w:szCs w:val="24"/>
        </w:rPr>
        <w:t>14</w:t>
      </w:r>
      <w:r w:rsidRPr="00B21066">
        <w:rPr>
          <w:rFonts w:asciiTheme="majorBidi" w:hAnsiTheme="majorBidi"/>
          <w:szCs w:val="24"/>
        </w:rPr>
        <w:t xml:space="preserve"> straipsnio </w:t>
      </w:r>
      <w:r w:rsidRPr="00EA02BA">
        <w:rPr>
          <w:rFonts w:asciiTheme="majorBidi" w:hAnsiTheme="majorBidi"/>
          <w:szCs w:val="24"/>
        </w:rPr>
        <w:t>1</w:t>
      </w:r>
      <w:r w:rsidRPr="00B21066">
        <w:rPr>
          <w:rFonts w:asciiTheme="majorBidi" w:hAnsiTheme="majorBidi"/>
          <w:szCs w:val="24"/>
        </w:rPr>
        <w:t xml:space="preserve"> ir </w:t>
      </w:r>
      <w:r w:rsidRPr="00EA02BA">
        <w:rPr>
          <w:rFonts w:asciiTheme="majorBidi" w:hAnsiTheme="majorBidi"/>
          <w:szCs w:val="24"/>
        </w:rPr>
        <w:t>2</w:t>
      </w:r>
      <w:r w:rsidRPr="00B21066">
        <w:rPr>
          <w:rFonts w:asciiTheme="majorBidi" w:hAnsiTheme="majorBidi"/>
          <w:szCs w:val="24"/>
        </w:rPr>
        <w:t xml:space="preserve"> dalyse nurodyta palankia vertinimo išvada, Valdytojų taryba gali nuspręsti </w:t>
      </w:r>
      <w:r w:rsidRPr="00B21066">
        <w:t>iš</w:t>
      </w:r>
      <w:r w:rsidRPr="00B21066">
        <w:rPr>
          <w:rFonts w:asciiTheme="majorBidi" w:hAnsiTheme="majorBidi"/>
          <w:szCs w:val="24"/>
        </w:rPr>
        <w:t xml:space="preserve"> principo skirti konkrečiai ESM narei paramą stabilumui finansinės paramos priemonės forma.“;</w:t>
      </w:r>
    </w:p>
    <w:p w14:paraId="47CE546E" w14:textId="77777777" w:rsidR="008A7838" w:rsidRPr="00B21066" w:rsidRDefault="008A7838" w:rsidP="008A7838">
      <w:pPr>
        <w:ind w:left="1134"/>
        <w:rPr>
          <w:rFonts w:asciiTheme="majorBidi" w:hAnsiTheme="majorBidi" w:cstheme="majorBidi"/>
          <w:szCs w:val="24"/>
        </w:rPr>
      </w:pPr>
    </w:p>
    <w:p w14:paraId="5189C9B1" w14:textId="391B8C97" w:rsidR="008A7838" w:rsidRPr="00B21066" w:rsidRDefault="00ED74EE" w:rsidP="008A7838">
      <w:pPr>
        <w:ind w:left="567"/>
        <w:rPr>
          <w:rFonts w:asciiTheme="majorBidi" w:hAnsiTheme="majorBidi"/>
          <w:szCs w:val="24"/>
        </w:rPr>
      </w:pPr>
      <w:r>
        <w:rPr>
          <w:rFonts w:asciiTheme="majorBidi" w:hAnsiTheme="majorBidi"/>
          <w:szCs w:val="24"/>
        </w:rPr>
        <w:br w:type="page"/>
      </w:r>
      <w:r w:rsidR="008A7838" w:rsidRPr="00B21066">
        <w:rPr>
          <w:rFonts w:asciiTheme="majorBidi" w:hAnsiTheme="majorBidi"/>
          <w:szCs w:val="24"/>
        </w:rPr>
        <w:lastRenderedPageBreak/>
        <w:t>c)</w:t>
      </w:r>
      <w:r w:rsidR="008A7838" w:rsidRPr="00B21066">
        <w:rPr>
          <w:rFonts w:asciiTheme="majorBidi" w:hAnsiTheme="majorBidi"/>
          <w:szCs w:val="24"/>
        </w:rPr>
        <w:tab/>
      </w:r>
      <w:r w:rsidR="008A7838" w:rsidRPr="00EA02BA">
        <w:rPr>
          <w:rFonts w:asciiTheme="majorBidi" w:hAnsiTheme="majorBidi"/>
          <w:szCs w:val="24"/>
        </w:rPr>
        <w:t>3</w:t>
      </w:r>
      <w:r w:rsidR="008A7838" w:rsidRPr="00B21066">
        <w:rPr>
          <w:rFonts w:asciiTheme="majorBidi" w:hAnsiTheme="majorBidi"/>
          <w:szCs w:val="24"/>
        </w:rPr>
        <w:t xml:space="preserve"> </w:t>
      </w:r>
      <w:r w:rsidR="008A7838" w:rsidRPr="00B21066">
        <w:rPr>
          <w:rFonts w:asciiTheme="majorBidi" w:hAnsiTheme="majorBidi" w:cstheme="majorBidi"/>
          <w:szCs w:val="24"/>
        </w:rPr>
        <w:t>dalies</w:t>
      </w:r>
      <w:r w:rsidR="008A7838" w:rsidRPr="00B21066">
        <w:rPr>
          <w:rFonts w:asciiTheme="majorBidi" w:hAnsiTheme="majorBidi"/>
          <w:szCs w:val="24"/>
        </w:rPr>
        <w:t xml:space="preserve"> </w:t>
      </w:r>
      <w:r w:rsidR="008A7838" w:rsidRPr="00B21066">
        <w:rPr>
          <w:rFonts w:asciiTheme="majorBidi" w:hAnsiTheme="majorBidi" w:cstheme="majorBidi"/>
          <w:szCs w:val="24"/>
        </w:rPr>
        <w:t>pirma</w:t>
      </w:r>
      <w:r w:rsidR="008A7838" w:rsidRPr="00B21066">
        <w:rPr>
          <w:rFonts w:asciiTheme="majorBidi" w:hAnsiTheme="majorBidi"/>
          <w:szCs w:val="24"/>
        </w:rPr>
        <w:t xml:space="preserve"> pastraipa pakeičiama taip:</w:t>
      </w:r>
    </w:p>
    <w:p w14:paraId="1CFFD4F0" w14:textId="77777777" w:rsidR="009D0D97" w:rsidRPr="00B21066" w:rsidRDefault="009D0D97" w:rsidP="008A7838">
      <w:pPr>
        <w:rPr>
          <w:rFonts w:asciiTheme="majorBidi" w:hAnsiTheme="majorBidi"/>
          <w:szCs w:val="24"/>
        </w:rPr>
      </w:pPr>
    </w:p>
    <w:p w14:paraId="2FB5B405" w14:textId="1DF37B60" w:rsidR="008A7838" w:rsidRPr="00B21066" w:rsidRDefault="008A7838" w:rsidP="009D0D97">
      <w:pPr>
        <w:ind w:left="1134"/>
        <w:rPr>
          <w:rFonts w:asciiTheme="majorBidi" w:hAnsiTheme="majorBidi"/>
          <w:szCs w:val="24"/>
        </w:rPr>
      </w:pPr>
      <w:r w:rsidRPr="00B21066">
        <w:rPr>
          <w:rFonts w:asciiTheme="majorBidi" w:hAnsiTheme="majorBidi"/>
          <w:szCs w:val="24"/>
        </w:rPr>
        <w:t>„</w:t>
      </w:r>
      <w:r w:rsidRPr="00EA02BA">
        <w:rPr>
          <w:rFonts w:asciiTheme="majorBidi" w:hAnsiTheme="majorBidi"/>
          <w:szCs w:val="24"/>
        </w:rPr>
        <w:t>3</w:t>
      </w:r>
      <w:r w:rsidRPr="00B21066">
        <w:rPr>
          <w:rFonts w:asciiTheme="majorBidi" w:hAnsiTheme="majorBidi"/>
          <w:szCs w:val="24"/>
        </w:rPr>
        <w:t>.</w:t>
      </w:r>
      <w:r w:rsidRPr="00B21066">
        <w:rPr>
          <w:rFonts w:asciiTheme="majorBidi" w:hAnsiTheme="majorBidi"/>
          <w:szCs w:val="24"/>
        </w:rPr>
        <w:tab/>
        <w:t xml:space="preserve">Jei pagal </w:t>
      </w:r>
      <w:r w:rsidRPr="00EA02BA">
        <w:rPr>
          <w:rFonts w:asciiTheme="majorBidi" w:hAnsiTheme="majorBidi"/>
          <w:szCs w:val="24"/>
        </w:rPr>
        <w:t>2</w:t>
      </w:r>
      <w:r w:rsidRPr="00B21066">
        <w:rPr>
          <w:rFonts w:asciiTheme="majorBidi" w:hAnsiTheme="majorBidi"/>
          <w:szCs w:val="24"/>
        </w:rPr>
        <w:t> </w:t>
      </w:r>
      <w:r w:rsidRPr="00B21066">
        <w:t>dalį</w:t>
      </w:r>
      <w:r w:rsidRPr="00B21066">
        <w:rPr>
          <w:rFonts w:asciiTheme="majorBidi" w:hAnsiTheme="majorBidi"/>
          <w:szCs w:val="24"/>
        </w:rPr>
        <w:t xml:space="preserve"> yra </w:t>
      </w:r>
      <w:r w:rsidRPr="00B21066">
        <w:t>priimamas</w:t>
      </w:r>
      <w:r w:rsidRPr="00B21066">
        <w:rPr>
          <w:rFonts w:asciiTheme="majorBidi" w:hAnsiTheme="majorBidi"/>
          <w:szCs w:val="24"/>
        </w:rPr>
        <w:t xml:space="preserve"> sprendimas kitu klausimu nei dėl </w:t>
      </w:r>
      <w:r w:rsidRPr="00B21066">
        <w:t>prevencinės</w:t>
      </w:r>
      <w:r w:rsidRPr="00B21066">
        <w:rPr>
          <w:rFonts w:asciiTheme="majorBidi" w:hAnsiTheme="majorBidi"/>
          <w:szCs w:val="24"/>
        </w:rPr>
        <w:t xml:space="preserve"> sąlyginės </w:t>
      </w:r>
      <w:r w:rsidRPr="00B21066">
        <w:t>kredito</w:t>
      </w:r>
      <w:r w:rsidRPr="00B21066">
        <w:rPr>
          <w:rFonts w:asciiTheme="majorBidi" w:hAnsiTheme="majorBidi"/>
          <w:szCs w:val="24"/>
        </w:rPr>
        <w:t xml:space="preserve"> linijos, Valdytojų taryba i) vykdomajam direktoriui ir ii) Europos Komisijai, bendradarbiaujant su ECB, paveda kartu ir, jei įmanoma, taip pat su TVF vesti derybas su konkrečia ESM nare dėl susitarimo memorandumo, kuriame </w:t>
      </w:r>
      <w:r w:rsidRPr="00B21066">
        <w:t>būtų</w:t>
      </w:r>
      <w:r w:rsidRPr="00B21066">
        <w:rPr>
          <w:rFonts w:asciiTheme="majorBidi" w:hAnsiTheme="majorBidi"/>
          <w:szCs w:val="24"/>
        </w:rPr>
        <w:t xml:space="preserve"> pateiktos finansinės paramos priemonei nustatytos sąlygos, sudarymo. Susitarimo memorandume nurodomas trūkumų, kurie būtų šalinami, pavojingumas ir pasirinkta finansinės paramos priemonė. Vykdomasis direktorius rengia pasiūlymą dėl susitarimo dėl finansinės pagalbos programos, kuriame nustatomos finansinės </w:t>
      </w:r>
      <w:r w:rsidR="00611CCB" w:rsidRPr="00B21066">
        <w:rPr>
          <w:rFonts w:asciiTheme="majorBidi" w:hAnsiTheme="majorBidi"/>
          <w:szCs w:val="24"/>
        </w:rPr>
        <w:t xml:space="preserve">nuostatos ir </w:t>
      </w:r>
      <w:r w:rsidRPr="00B21066">
        <w:rPr>
          <w:rFonts w:asciiTheme="majorBidi" w:hAnsiTheme="majorBidi"/>
          <w:szCs w:val="24"/>
        </w:rPr>
        <w:t>sąlygos bei išdėstomos siūlomos priemonės ir kuris bus perduodamas tvirtinti Valdytojų tarybai.“;</w:t>
      </w:r>
    </w:p>
    <w:p w14:paraId="68C7E0A8" w14:textId="77777777" w:rsidR="008A7838" w:rsidRPr="00B21066" w:rsidRDefault="008A7838" w:rsidP="008A7838">
      <w:pPr>
        <w:ind w:left="1134"/>
        <w:rPr>
          <w:rFonts w:asciiTheme="majorBidi" w:hAnsiTheme="majorBidi" w:cstheme="majorBidi"/>
          <w:szCs w:val="24"/>
        </w:rPr>
      </w:pPr>
    </w:p>
    <w:p w14:paraId="570279C0" w14:textId="1D7102D3" w:rsidR="008A7838" w:rsidRPr="00B21066" w:rsidRDefault="00D706AB" w:rsidP="008A7838">
      <w:pPr>
        <w:ind w:left="1134" w:hanging="567"/>
        <w:rPr>
          <w:rFonts w:asciiTheme="majorBidi" w:hAnsiTheme="majorBidi"/>
          <w:szCs w:val="24"/>
        </w:rPr>
      </w:pPr>
      <w:r w:rsidRPr="00B21066">
        <w:rPr>
          <w:rFonts w:asciiTheme="majorBidi" w:hAnsiTheme="majorBidi"/>
          <w:szCs w:val="24"/>
        </w:rPr>
        <w:t>d)</w:t>
      </w:r>
      <w:r w:rsidRPr="00B21066">
        <w:rPr>
          <w:rFonts w:asciiTheme="majorBidi" w:hAnsiTheme="majorBidi"/>
          <w:szCs w:val="24"/>
        </w:rPr>
        <w:tab/>
      </w:r>
      <w:r w:rsidR="008A7838" w:rsidRPr="00EA02BA">
        <w:rPr>
          <w:rFonts w:asciiTheme="majorBidi" w:hAnsiTheme="majorBidi"/>
          <w:szCs w:val="24"/>
        </w:rPr>
        <w:t>4</w:t>
      </w:r>
      <w:r w:rsidR="008A7838" w:rsidRPr="00B21066">
        <w:rPr>
          <w:rFonts w:asciiTheme="majorBidi" w:hAnsiTheme="majorBidi"/>
          <w:szCs w:val="24"/>
        </w:rPr>
        <w:t xml:space="preserve"> </w:t>
      </w:r>
      <w:r w:rsidR="008A7838" w:rsidRPr="00B21066">
        <w:t>dalis</w:t>
      </w:r>
      <w:r w:rsidR="008A7838" w:rsidRPr="00B21066">
        <w:rPr>
          <w:rFonts w:asciiTheme="majorBidi" w:hAnsiTheme="majorBidi"/>
          <w:szCs w:val="24"/>
        </w:rPr>
        <w:t xml:space="preserve"> </w:t>
      </w:r>
      <w:r w:rsidR="008A7838" w:rsidRPr="00B21066">
        <w:t>pakeičiama</w:t>
      </w:r>
      <w:r w:rsidR="008A7838" w:rsidRPr="00B21066">
        <w:rPr>
          <w:rFonts w:asciiTheme="majorBidi" w:hAnsiTheme="majorBidi"/>
          <w:szCs w:val="24"/>
        </w:rPr>
        <w:t xml:space="preserve"> taip:</w:t>
      </w:r>
    </w:p>
    <w:p w14:paraId="1505AA19" w14:textId="77777777" w:rsidR="008A7838" w:rsidRPr="00B21066" w:rsidRDefault="008A7838" w:rsidP="008A7838">
      <w:pPr>
        <w:ind w:left="1134"/>
        <w:rPr>
          <w:rFonts w:asciiTheme="majorBidi" w:hAnsiTheme="majorBidi" w:cstheme="majorBidi"/>
          <w:szCs w:val="24"/>
        </w:rPr>
      </w:pPr>
    </w:p>
    <w:p w14:paraId="155B316A"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w:t>
      </w: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t xml:space="preserve">Europos </w:t>
      </w:r>
      <w:r w:rsidRPr="00B21066">
        <w:rPr>
          <w:rFonts w:asciiTheme="majorBidi" w:hAnsiTheme="majorBidi" w:cstheme="majorBidi"/>
          <w:szCs w:val="24"/>
        </w:rPr>
        <w:t>Komisija</w:t>
      </w:r>
      <w:r w:rsidRPr="00B21066">
        <w:rPr>
          <w:rFonts w:asciiTheme="majorBidi" w:hAnsiTheme="majorBidi"/>
          <w:szCs w:val="24"/>
        </w:rPr>
        <w:t xml:space="preserve"> ir </w:t>
      </w:r>
      <w:r w:rsidRPr="00B21066">
        <w:rPr>
          <w:rFonts w:asciiTheme="majorBidi" w:hAnsiTheme="majorBidi" w:cstheme="majorBidi"/>
          <w:szCs w:val="24"/>
        </w:rPr>
        <w:t>vykdomasis</w:t>
      </w:r>
      <w:r w:rsidRPr="00B21066">
        <w:rPr>
          <w:rFonts w:asciiTheme="majorBidi" w:hAnsiTheme="majorBidi"/>
          <w:szCs w:val="24"/>
        </w:rPr>
        <w:t xml:space="preserve"> direktorius pasirašo susitarimo memorandumą ESM vardu su sąlyga, kad pirmiausia įvykdytos </w:t>
      </w:r>
      <w:r w:rsidRPr="00EA02BA">
        <w:rPr>
          <w:rFonts w:asciiTheme="majorBidi" w:hAnsiTheme="majorBidi"/>
          <w:szCs w:val="24"/>
        </w:rPr>
        <w:t>3</w:t>
      </w:r>
      <w:r w:rsidRPr="00B21066">
        <w:rPr>
          <w:rFonts w:asciiTheme="majorBidi" w:hAnsiTheme="majorBidi"/>
          <w:szCs w:val="24"/>
        </w:rPr>
        <w:t xml:space="preserve"> dalyje nurodytos sąlygos ir gautas Valdytojų tarybos pritarimas.“;</w:t>
      </w:r>
    </w:p>
    <w:p w14:paraId="6683690D" w14:textId="77777777" w:rsidR="008A7838" w:rsidRPr="00B21066" w:rsidRDefault="008A7838" w:rsidP="008A7838">
      <w:pPr>
        <w:ind w:left="1134"/>
        <w:rPr>
          <w:rFonts w:asciiTheme="majorBidi" w:hAnsiTheme="majorBidi" w:cstheme="majorBidi"/>
          <w:szCs w:val="24"/>
        </w:rPr>
      </w:pPr>
    </w:p>
    <w:p w14:paraId="5A6204BE"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e)</w:t>
      </w:r>
      <w:r w:rsidRPr="00B21066">
        <w:rPr>
          <w:rFonts w:asciiTheme="majorBidi" w:hAnsiTheme="majorBidi"/>
          <w:szCs w:val="24"/>
        </w:rPr>
        <w:tab/>
      </w:r>
      <w:r w:rsidRPr="00EA02BA">
        <w:rPr>
          <w:rFonts w:asciiTheme="majorBidi" w:hAnsiTheme="majorBidi"/>
          <w:szCs w:val="24"/>
        </w:rPr>
        <w:t>7</w:t>
      </w:r>
      <w:r w:rsidRPr="00B21066">
        <w:rPr>
          <w:rFonts w:asciiTheme="majorBidi" w:hAnsiTheme="majorBidi"/>
          <w:szCs w:val="24"/>
        </w:rPr>
        <w:t xml:space="preserve"> dalis </w:t>
      </w:r>
      <w:r w:rsidRPr="00B21066">
        <w:t>pakeičiama</w:t>
      </w:r>
      <w:r w:rsidRPr="00B21066">
        <w:rPr>
          <w:rFonts w:asciiTheme="majorBidi" w:hAnsiTheme="majorBidi"/>
          <w:szCs w:val="24"/>
        </w:rPr>
        <w:t xml:space="preserve"> taip:</w:t>
      </w:r>
    </w:p>
    <w:p w14:paraId="7D5CD1E0" w14:textId="77777777" w:rsidR="008A7838" w:rsidRPr="00B21066" w:rsidRDefault="008A7838" w:rsidP="008A7838">
      <w:pPr>
        <w:ind w:left="1134" w:hanging="567"/>
        <w:rPr>
          <w:rFonts w:asciiTheme="majorBidi" w:hAnsiTheme="majorBidi" w:cstheme="majorBidi"/>
          <w:szCs w:val="24"/>
        </w:rPr>
      </w:pPr>
    </w:p>
    <w:p w14:paraId="6CEC6AF2" w14:textId="77777777" w:rsidR="008A7838" w:rsidRPr="00B21066" w:rsidRDefault="008A7838" w:rsidP="008A7838">
      <w:pPr>
        <w:ind w:left="1134"/>
        <w:rPr>
          <w:rFonts w:asciiTheme="majorBidi" w:hAnsiTheme="majorBidi"/>
          <w:szCs w:val="24"/>
        </w:rPr>
      </w:pPr>
      <w:r w:rsidRPr="00B21066">
        <w:rPr>
          <w:rFonts w:asciiTheme="majorBidi" w:hAnsiTheme="majorBidi"/>
          <w:szCs w:val="24"/>
        </w:rPr>
        <w:t>„</w:t>
      </w:r>
      <w:r w:rsidRPr="00EA02BA">
        <w:rPr>
          <w:rFonts w:asciiTheme="majorBidi" w:hAnsiTheme="majorBidi"/>
          <w:szCs w:val="24"/>
        </w:rPr>
        <w:t>7</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Tiek</w:t>
      </w:r>
      <w:r w:rsidRPr="00B21066">
        <w:rPr>
          <w:rFonts w:asciiTheme="majorBidi" w:hAnsiTheme="majorBidi"/>
          <w:szCs w:val="24"/>
        </w:rPr>
        <w:t xml:space="preserve"> i) </w:t>
      </w:r>
      <w:r w:rsidRPr="00B21066">
        <w:rPr>
          <w:rFonts w:asciiTheme="majorBidi" w:hAnsiTheme="majorBidi" w:cstheme="majorBidi"/>
          <w:szCs w:val="24"/>
        </w:rPr>
        <w:t>vykdomajam</w:t>
      </w:r>
      <w:r w:rsidRPr="00B21066">
        <w:rPr>
          <w:rFonts w:asciiTheme="majorBidi" w:hAnsiTheme="majorBidi"/>
          <w:szCs w:val="24"/>
        </w:rPr>
        <w:t xml:space="preserve"> direktoriui, tiek ii) Europos Komisijai, </w:t>
      </w:r>
      <w:r w:rsidRPr="00B21066">
        <w:rPr>
          <w:rFonts w:asciiTheme="majorBidi" w:hAnsiTheme="majorBidi" w:cstheme="majorBidi"/>
          <w:szCs w:val="24"/>
        </w:rPr>
        <w:t>bendradarbiaujant</w:t>
      </w:r>
      <w:r w:rsidRPr="00B21066">
        <w:rPr>
          <w:rFonts w:asciiTheme="majorBidi" w:hAnsiTheme="majorBidi"/>
          <w:szCs w:val="24"/>
        </w:rPr>
        <w:t xml:space="preserve"> su ECB, </w:t>
      </w:r>
      <w:r w:rsidRPr="00B21066">
        <w:t>kartu</w:t>
      </w:r>
      <w:r w:rsidRPr="00B21066">
        <w:rPr>
          <w:rFonts w:asciiTheme="majorBidi" w:hAnsiTheme="majorBidi"/>
          <w:szCs w:val="24"/>
        </w:rPr>
        <w:t xml:space="preserve"> ir, jei įmanoma, taip </w:t>
      </w:r>
      <w:r w:rsidRPr="00B21066">
        <w:t>pat</w:t>
      </w:r>
      <w:r w:rsidRPr="00B21066">
        <w:rPr>
          <w:rFonts w:asciiTheme="majorBidi" w:hAnsiTheme="majorBidi"/>
          <w:szCs w:val="24"/>
        </w:rPr>
        <w:t xml:space="preserve"> su TVF pavedama stebėti, ar laikomasi </w:t>
      </w:r>
      <w:r w:rsidRPr="00B21066">
        <w:t>finansinės</w:t>
      </w:r>
      <w:r w:rsidRPr="00B21066">
        <w:rPr>
          <w:rFonts w:asciiTheme="majorBidi" w:hAnsiTheme="majorBidi"/>
          <w:szCs w:val="24"/>
        </w:rPr>
        <w:t xml:space="preserve"> paramos priemonei nustatytų sąlygų.“;</w:t>
      </w:r>
    </w:p>
    <w:p w14:paraId="44CFA765" w14:textId="77777777" w:rsidR="008A7838" w:rsidRPr="00B21066" w:rsidRDefault="008A7838" w:rsidP="008A7838">
      <w:pPr>
        <w:ind w:left="1134"/>
        <w:rPr>
          <w:rFonts w:asciiTheme="majorBidi" w:hAnsiTheme="majorBidi" w:cstheme="majorBidi"/>
          <w:szCs w:val="24"/>
        </w:rPr>
      </w:pPr>
    </w:p>
    <w:p w14:paraId="0BDA8921" w14:textId="76C1D5A0" w:rsidR="008A7838" w:rsidRPr="00B21066" w:rsidRDefault="008A7838" w:rsidP="009D0D97">
      <w:pPr>
        <w:ind w:left="1134" w:hanging="567"/>
        <w:rPr>
          <w:rFonts w:asciiTheme="majorBidi" w:hAnsiTheme="majorBidi"/>
          <w:szCs w:val="24"/>
        </w:rPr>
      </w:pPr>
      <w:r w:rsidRPr="00B21066">
        <w:rPr>
          <w:rFonts w:asciiTheme="majorBidi" w:hAnsiTheme="majorBidi" w:cstheme="majorBidi"/>
          <w:szCs w:val="24"/>
        </w:rPr>
        <w:br w:type="page"/>
      </w:r>
      <w:r w:rsidRPr="00B21066">
        <w:rPr>
          <w:rFonts w:asciiTheme="majorBidi" w:hAnsiTheme="majorBidi"/>
          <w:szCs w:val="24"/>
        </w:rPr>
        <w:lastRenderedPageBreak/>
        <w:t>f)</w:t>
      </w:r>
      <w:r w:rsidR="007675D6">
        <w:rPr>
          <w:rFonts w:asciiTheme="majorBidi" w:hAnsiTheme="majorBidi"/>
          <w:szCs w:val="24"/>
        </w:rPr>
        <w:tab/>
      </w:r>
      <w:r w:rsidRPr="00B21066">
        <w:t>straipsnis</w:t>
      </w:r>
      <w:r w:rsidRPr="00B21066">
        <w:rPr>
          <w:rFonts w:asciiTheme="majorBidi" w:hAnsiTheme="majorBidi"/>
          <w:szCs w:val="24"/>
        </w:rPr>
        <w:t xml:space="preserve"> </w:t>
      </w:r>
      <w:r w:rsidRPr="00B21066">
        <w:t>papildomas</w:t>
      </w:r>
      <w:r w:rsidRPr="00B21066">
        <w:rPr>
          <w:rFonts w:asciiTheme="majorBidi" w:hAnsiTheme="majorBidi"/>
          <w:szCs w:val="24"/>
        </w:rPr>
        <w:t xml:space="preserve"> šia dalimi:</w:t>
      </w:r>
    </w:p>
    <w:p w14:paraId="59CB80F1" w14:textId="77777777" w:rsidR="008A7838" w:rsidRPr="00B21066" w:rsidRDefault="008A7838" w:rsidP="008A7838">
      <w:pPr>
        <w:ind w:left="1134" w:hanging="567"/>
      </w:pPr>
    </w:p>
    <w:p w14:paraId="6F1E821A" w14:textId="77777777" w:rsidR="008A7838" w:rsidRPr="00B21066" w:rsidRDefault="008A7838" w:rsidP="008A7838">
      <w:pPr>
        <w:ind w:left="1134"/>
        <w:rPr>
          <w:rFonts w:asciiTheme="majorBidi" w:hAnsiTheme="majorBidi"/>
          <w:szCs w:val="24"/>
        </w:rPr>
      </w:pPr>
      <w:r w:rsidRPr="00B21066">
        <w:t>„</w:t>
      </w:r>
      <w:r w:rsidRPr="00EA02BA">
        <w:t>8</w:t>
      </w:r>
      <w:r w:rsidRPr="00B21066">
        <w:t>.</w:t>
      </w:r>
      <w:r w:rsidRPr="00B21066">
        <w:tab/>
        <w:t>Gavęs išankstinį Direktorių valdybos pritarimą, priimtą bendru sutarimu, ESM</w:t>
      </w:r>
      <w:r w:rsidRPr="00B21066">
        <w:rPr>
          <w:rFonts w:asciiTheme="majorBidi" w:hAnsiTheme="majorBidi"/>
          <w:szCs w:val="24"/>
        </w:rPr>
        <w:t xml:space="preserve"> gali </w:t>
      </w:r>
      <w:r w:rsidRPr="00B21066">
        <w:rPr>
          <w:rFonts w:asciiTheme="majorBidi" w:hAnsiTheme="majorBidi" w:cstheme="majorBidi"/>
          <w:szCs w:val="24"/>
        </w:rPr>
        <w:t>sudaryti</w:t>
      </w:r>
      <w:r w:rsidRPr="00B21066">
        <w:rPr>
          <w:rFonts w:asciiTheme="majorBidi" w:hAnsiTheme="majorBidi"/>
          <w:szCs w:val="24"/>
        </w:rPr>
        <w:t xml:space="preserve"> bendradarbiavimo memorandumą su Europos Komisija, kuriame išsamiai nustatomas vykdomojo direktoriaus ir Europos Komisijos bendradarbiavimas vykdant jiems pagal šio straipsnio </w:t>
      </w:r>
      <w:r w:rsidRPr="00EA02BA">
        <w:rPr>
          <w:rFonts w:asciiTheme="majorBidi" w:hAnsiTheme="majorBidi"/>
          <w:szCs w:val="24"/>
        </w:rPr>
        <w:t>1</w:t>
      </w:r>
      <w:r w:rsidRPr="00B21066">
        <w:rPr>
          <w:rFonts w:asciiTheme="majorBidi" w:hAnsiTheme="majorBidi"/>
          <w:szCs w:val="24"/>
        </w:rPr>
        <w:t xml:space="preserve">, </w:t>
      </w:r>
      <w:r w:rsidRPr="00EA02BA">
        <w:rPr>
          <w:rFonts w:asciiTheme="majorBidi" w:hAnsiTheme="majorBidi"/>
          <w:szCs w:val="24"/>
        </w:rPr>
        <w:t>3</w:t>
      </w:r>
      <w:r w:rsidRPr="00B21066">
        <w:rPr>
          <w:rFonts w:asciiTheme="majorBidi" w:hAnsiTheme="majorBidi"/>
          <w:szCs w:val="24"/>
        </w:rPr>
        <w:t xml:space="preserve"> ir </w:t>
      </w:r>
      <w:r w:rsidRPr="00EA02BA">
        <w:rPr>
          <w:rFonts w:asciiTheme="majorBidi" w:hAnsiTheme="majorBidi"/>
          <w:szCs w:val="24"/>
        </w:rPr>
        <w:t>7</w:t>
      </w:r>
      <w:r w:rsidRPr="00B21066">
        <w:rPr>
          <w:rFonts w:asciiTheme="majorBidi" w:hAnsiTheme="majorBidi"/>
          <w:szCs w:val="24"/>
        </w:rPr>
        <w:t xml:space="preserve"> dalis pavestas ir </w:t>
      </w:r>
      <w:r w:rsidRPr="00EA02BA">
        <w:rPr>
          <w:rFonts w:asciiTheme="majorBidi" w:hAnsiTheme="majorBidi"/>
          <w:szCs w:val="24"/>
        </w:rPr>
        <w:t>3</w:t>
      </w:r>
      <w:r w:rsidRPr="00B21066">
        <w:rPr>
          <w:rFonts w:asciiTheme="majorBidi" w:hAnsiTheme="majorBidi"/>
          <w:szCs w:val="24"/>
        </w:rPr>
        <w:t xml:space="preserve"> straipsnio </w:t>
      </w:r>
      <w:r w:rsidRPr="00EA02BA">
        <w:rPr>
          <w:rFonts w:asciiTheme="majorBidi" w:hAnsiTheme="majorBidi"/>
          <w:szCs w:val="24"/>
        </w:rPr>
        <w:t>1</w:t>
      </w:r>
      <w:r w:rsidRPr="00B21066">
        <w:rPr>
          <w:rFonts w:asciiTheme="majorBidi" w:hAnsiTheme="majorBidi"/>
          <w:szCs w:val="24"/>
        </w:rPr>
        <w:t xml:space="preserve"> dalyje nurodytas užduotis.“;</w:t>
      </w:r>
    </w:p>
    <w:p w14:paraId="00721683" w14:textId="77777777" w:rsidR="008A7838" w:rsidRPr="00B21066" w:rsidRDefault="008A7838" w:rsidP="008A7838">
      <w:pPr>
        <w:rPr>
          <w:rFonts w:asciiTheme="majorBidi" w:hAnsiTheme="majorBidi" w:cstheme="majorBidi"/>
          <w:szCs w:val="24"/>
        </w:rPr>
      </w:pPr>
    </w:p>
    <w:p w14:paraId="33D644D5" w14:textId="77777777" w:rsidR="008A7838" w:rsidRPr="00B21066" w:rsidRDefault="008A7838" w:rsidP="008A7838">
      <w:pPr>
        <w:rPr>
          <w:rFonts w:asciiTheme="majorBidi" w:hAnsiTheme="majorBidi"/>
          <w:szCs w:val="24"/>
        </w:rPr>
      </w:pPr>
      <w:r w:rsidRPr="00EA02BA">
        <w:rPr>
          <w:rFonts w:asciiTheme="majorBidi" w:hAnsiTheme="majorBidi"/>
          <w:szCs w:val="24"/>
        </w:rPr>
        <w:t>22</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14</w:t>
      </w:r>
      <w:r w:rsidRPr="00B21066">
        <w:rPr>
          <w:rFonts w:asciiTheme="majorBidi" w:hAnsiTheme="majorBidi"/>
          <w:szCs w:val="24"/>
        </w:rPr>
        <w:t xml:space="preserve"> </w:t>
      </w:r>
      <w:r w:rsidRPr="00B21066">
        <w:t>straipsnis</w:t>
      </w:r>
      <w:r w:rsidRPr="00B21066">
        <w:rPr>
          <w:rFonts w:asciiTheme="majorBidi" w:hAnsiTheme="majorBidi"/>
          <w:szCs w:val="24"/>
        </w:rPr>
        <w:t xml:space="preserve"> pakeičiamas taip:</w:t>
      </w:r>
    </w:p>
    <w:p w14:paraId="3E1B5D6C" w14:textId="77777777" w:rsidR="008A7838" w:rsidRPr="00B21066" w:rsidRDefault="008A7838" w:rsidP="008A7838">
      <w:pPr>
        <w:ind w:left="360" w:hanging="360"/>
        <w:jc w:val="both"/>
        <w:rPr>
          <w:rFonts w:asciiTheme="majorBidi" w:hAnsiTheme="majorBidi" w:cstheme="majorBidi"/>
          <w:szCs w:val="24"/>
        </w:rPr>
      </w:pPr>
    </w:p>
    <w:p w14:paraId="3ADBC67F" w14:textId="77777777"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14</w:t>
      </w:r>
      <w:r w:rsidRPr="00B21066">
        <w:rPr>
          <w:rFonts w:asciiTheme="majorBidi" w:hAnsiTheme="majorBidi"/>
          <w:szCs w:val="24"/>
        </w:rPr>
        <w:t xml:space="preserve"> </w:t>
      </w:r>
      <w:r w:rsidRPr="00B21066">
        <w:t>STRAIPSNIS</w:t>
      </w:r>
    </w:p>
    <w:p w14:paraId="1C5AD898" w14:textId="77777777" w:rsidR="008A7838" w:rsidRPr="00B21066" w:rsidRDefault="008A7838" w:rsidP="008A7838">
      <w:pPr>
        <w:ind w:left="567"/>
        <w:rPr>
          <w:rFonts w:asciiTheme="majorBidi" w:hAnsiTheme="majorBidi" w:cstheme="majorBidi"/>
          <w:szCs w:val="24"/>
        </w:rPr>
      </w:pPr>
    </w:p>
    <w:p w14:paraId="64340C9E"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 xml:space="preserve">ESM </w:t>
      </w:r>
      <w:r w:rsidRPr="00B21066">
        <w:t>prevencinė</w:t>
      </w:r>
      <w:r w:rsidRPr="00B21066">
        <w:rPr>
          <w:rFonts w:asciiTheme="majorBidi" w:hAnsiTheme="majorBidi"/>
          <w:szCs w:val="24"/>
        </w:rPr>
        <w:t xml:space="preserve"> finansinė parama</w:t>
      </w:r>
    </w:p>
    <w:p w14:paraId="3BD4FB97" w14:textId="77777777" w:rsidR="008A7838" w:rsidRPr="00B21066" w:rsidRDefault="008A7838" w:rsidP="008A7838">
      <w:pPr>
        <w:ind w:left="567"/>
        <w:rPr>
          <w:rFonts w:asciiTheme="majorBidi" w:hAnsiTheme="majorBidi" w:cstheme="majorBidi"/>
          <w:szCs w:val="24"/>
        </w:rPr>
      </w:pPr>
    </w:p>
    <w:p w14:paraId="74C4A2CC" w14:textId="7FE590BF" w:rsidR="008A7838" w:rsidRPr="00B21066" w:rsidRDefault="008A7838" w:rsidP="00021C9D">
      <w:pPr>
        <w:ind w:left="567"/>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ESM prevencinės finansinės paramos priemonėmis teikiama parama tvirtą ekonominį pagrindą turinčioms ESM narėms, kurias galėtų paveikti kenksmingi sukrėtimai, kurių jos negali kontroliuoti. Valdytojų taryba ESM narei, kurios valstybės skola yra tvari, laikydamasi </w:t>
      </w:r>
      <w:r w:rsidRPr="00EA02BA">
        <w:rPr>
          <w:rFonts w:asciiTheme="majorBidi" w:hAnsiTheme="majorBidi"/>
          <w:szCs w:val="24"/>
        </w:rPr>
        <w:t>12</w:t>
      </w:r>
      <w:r w:rsidRPr="00B21066">
        <w:rPr>
          <w:rFonts w:asciiTheme="majorBidi" w:hAnsiTheme="majorBidi"/>
          <w:szCs w:val="24"/>
        </w:rPr>
        <w:t xml:space="preserve"> straipsnio </w:t>
      </w:r>
      <w:r w:rsidRPr="00EA02BA">
        <w:rPr>
          <w:rFonts w:asciiTheme="majorBidi" w:hAnsiTheme="majorBidi"/>
          <w:szCs w:val="24"/>
        </w:rPr>
        <w:t>1</w:t>
      </w:r>
      <w:r w:rsidRPr="00B21066">
        <w:rPr>
          <w:rFonts w:asciiTheme="majorBidi" w:hAnsiTheme="majorBidi"/>
          <w:szCs w:val="24"/>
        </w:rPr>
        <w:t xml:space="preserve"> dalies, gali nuspręsti skirti prevencinę finansinę paramą </w:t>
      </w:r>
      <w:r w:rsidRPr="00B21066">
        <w:t>prevencinės</w:t>
      </w:r>
      <w:r w:rsidRPr="00B21066">
        <w:rPr>
          <w:rFonts w:asciiTheme="majorBidi" w:hAnsiTheme="majorBidi"/>
          <w:szCs w:val="24"/>
        </w:rPr>
        <w:t xml:space="preserve"> sąlyginės kredito linijos arba griežtesnių sąlygų kredito linijos forma su sąlyga, kad bus paisoma III</w:t>
      </w:r>
      <w:r w:rsidR="00021C9D" w:rsidRPr="00B21066">
        <w:rPr>
          <w:rFonts w:asciiTheme="majorBidi" w:hAnsiTheme="majorBidi"/>
          <w:szCs w:val="24"/>
        </w:rPr>
        <w:t> </w:t>
      </w:r>
      <w:r w:rsidRPr="00B21066">
        <w:rPr>
          <w:rFonts w:asciiTheme="majorBidi" w:hAnsiTheme="majorBidi"/>
          <w:szCs w:val="24"/>
        </w:rPr>
        <w:t>priede nurodytų kiekvienai tokios rūšies paramai taikomų tinkamumo kriterijų.</w:t>
      </w:r>
    </w:p>
    <w:p w14:paraId="36A66F3C" w14:textId="77777777" w:rsidR="008A7838" w:rsidRPr="00B21066" w:rsidRDefault="008A7838" w:rsidP="008A7838">
      <w:pPr>
        <w:ind w:left="567"/>
        <w:rPr>
          <w:rFonts w:asciiTheme="majorBidi" w:hAnsiTheme="majorBidi"/>
          <w:szCs w:val="24"/>
        </w:rPr>
      </w:pPr>
    </w:p>
    <w:p w14:paraId="48E6892A" w14:textId="6A3B1452" w:rsidR="008A7838" w:rsidRPr="00B21066" w:rsidRDefault="008A7838" w:rsidP="009D0D97">
      <w:pPr>
        <w:ind w:left="567"/>
        <w:rPr>
          <w:rFonts w:asciiTheme="majorBidi" w:hAnsiTheme="majorBidi"/>
          <w:szCs w:val="24"/>
        </w:rPr>
      </w:pPr>
      <w:r w:rsidRPr="00B21066">
        <w:rPr>
          <w:rFonts w:asciiTheme="majorBidi" w:hAnsiTheme="majorBidi"/>
          <w:szCs w:val="24"/>
        </w:rPr>
        <w:br w:type="page"/>
      </w:r>
      <w:r w:rsidRPr="00B21066">
        <w:rPr>
          <w:rFonts w:asciiTheme="majorBidi" w:hAnsiTheme="majorBidi" w:cstheme="majorBidi"/>
          <w:szCs w:val="24"/>
        </w:rPr>
        <w:lastRenderedPageBreak/>
        <w:t>Valdytojų</w:t>
      </w:r>
      <w:r w:rsidRPr="00B21066">
        <w:rPr>
          <w:rFonts w:asciiTheme="majorBidi" w:hAnsiTheme="majorBidi"/>
          <w:szCs w:val="24"/>
        </w:rPr>
        <w:t xml:space="preserve"> </w:t>
      </w:r>
      <w:r w:rsidRPr="00B21066">
        <w:rPr>
          <w:rFonts w:asciiTheme="majorBidi" w:hAnsiTheme="majorBidi" w:cstheme="majorBidi"/>
          <w:szCs w:val="24"/>
        </w:rPr>
        <w:t>taryba</w:t>
      </w:r>
      <w:r w:rsidRPr="00B21066">
        <w:rPr>
          <w:rFonts w:asciiTheme="majorBidi" w:hAnsiTheme="majorBidi"/>
          <w:szCs w:val="24"/>
        </w:rPr>
        <w:t xml:space="preserve"> gali nuspręsti pakeisti ESM prevencinės finansinės paramos tinkamumo </w:t>
      </w:r>
      <w:r w:rsidRPr="00B21066">
        <w:rPr>
          <w:rFonts w:asciiTheme="majorBidi" w:hAnsiTheme="majorBidi" w:cstheme="majorBidi"/>
          <w:szCs w:val="24"/>
        </w:rPr>
        <w:t>kriterijus</w:t>
      </w:r>
      <w:r w:rsidRPr="00B21066">
        <w:rPr>
          <w:rFonts w:asciiTheme="majorBidi" w:hAnsiTheme="majorBidi"/>
          <w:szCs w:val="24"/>
        </w:rPr>
        <w:t xml:space="preserve"> ir atitinkamai iš dalies pakeisti III priedą. Toks dalinis pakeitimas įsigalioja po to, kai ESM narės depozitarui praneša apie savo taikytinų nacionalinių procedūrų užbaigimą.</w:t>
      </w:r>
    </w:p>
    <w:p w14:paraId="4F28E4DA" w14:textId="77777777" w:rsidR="008A7838" w:rsidRPr="00B21066" w:rsidRDefault="008A7838" w:rsidP="00D706AB">
      <w:pPr>
        <w:rPr>
          <w:rFonts w:asciiTheme="majorBidi" w:hAnsiTheme="majorBidi" w:cstheme="majorBidi"/>
          <w:szCs w:val="24"/>
        </w:rPr>
      </w:pPr>
    </w:p>
    <w:p w14:paraId="6EE05BCE" w14:textId="18CCE9AA" w:rsidR="008A7838" w:rsidRPr="00B21066" w:rsidRDefault="008A7838" w:rsidP="00873B62">
      <w:pPr>
        <w:ind w:left="567"/>
        <w:rPr>
          <w:rFonts w:asciiTheme="majorBidi" w:hAnsiTheme="majorBidi"/>
          <w:szCs w:val="24"/>
        </w:rPr>
      </w:pP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szCs w:val="24"/>
        </w:rPr>
        <w:tab/>
        <w:t xml:space="preserve">Prevencinei </w:t>
      </w:r>
      <w:r w:rsidRPr="00B21066">
        <w:rPr>
          <w:rFonts w:asciiTheme="majorBidi" w:hAnsiTheme="majorBidi" w:cstheme="majorBidi"/>
          <w:szCs w:val="24"/>
        </w:rPr>
        <w:t>sąlyginei</w:t>
      </w:r>
      <w:r w:rsidRPr="00B21066">
        <w:rPr>
          <w:rFonts w:asciiTheme="majorBidi" w:hAnsiTheme="majorBidi"/>
          <w:szCs w:val="24"/>
        </w:rPr>
        <w:t xml:space="preserve"> kredito linijai nustatytos sąlygos apima reikalavimą visą laiką atitikti III priede </w:t>
      </w:r>
      <w:r w:rsidRPr="00B21066">
        <w:rPr>
          <w:rFonts w:asciiTheme="majorBidi" w:hAnsiTheme="majorBidi" w:cstheme="majorBidi"/>
          <w:szCs w:val="24"/>
        </w:rPr>
        <w:t>nustatytus</w:t>
      </w:r>
      <w:r w:rsidRPr="00B21066">
        <w:rPr>
          <w:rFonts w:asciiTheme="majorBidi" w:hAnsiTheme="majorBidi"/>
          <w:szCs w:val="24"/>
        </w:rPr>
        <w:t xml:space="preserve"> tinkamumo kriterijus; laikytis šio reikalavimo atitinkama ESM narė įsipareigoja </w:t>
      </w:r>
      <w:r w:rsidRPr="00EA02BA">
        <w:rPr>
          <w:rFonts w:asciiTheme="majorBidi" w:hAnsiTheme="majorBidi"/>
          <w:szCs w:val="24"/>
        </w:rPr>
        <w:t>13</w:t>
      </w:r>
      <w:r w:rsidRPr="00B21066">
        <w:rPr>
          <w:rFonts w:asciiTheme="majorBidi" w:hAnsiTheme="majorBidi"/>
          <w:szCs w:val="24"/>
        </w:rPr>
        <w:t xml:space="preserve"> straipsnio </w:t>
      </w:r>
      <w:r w:rsidRPr="00EA02BA">
        <w:rPr>
          <w:rFonts w:asciiTheme="majorBidi" w:hAnsiTheme="majorBidi"/>
          <w:szCs w:val="24"/>
        </w:rPr>
        <w:t>1</w:t>
      </w:r>
      <w:r w:rsidRPr="00B21066">
        <w:rPr>
          <w:rFonts w:asciiTheme="majorBidi" w:hAnsiTheme="majorBidi"/>
          <w:szCs w:val="24"/>
        </w:rPr>
        <w:t xml:space="preserve"> dalyje nurodytame pasirašytame prašyme, kuriame ji išdėsto pagrindinius politinius ketinimus (toliau – </w:t>
      </w:r>
      <w:r w:rsidR="00873B62" w:rsidRPr="00B21066">
        <w:rPr>
          <w:rFonts w:asciiTheme="majorBidi" w:hAnsiTheme="majorBidi"/>
          <w:szCs w:val="24"/>
        </w:rPr>
        <w:t>K</w:t>
      </w:r>
      <w:r w:rsidRPr="00B21066">
        <w:rPr>
          <w:rFonts w:asciiTheme="majorBidi" w:hAnsiTheme="majorBidi"/>
          <w:szCs w:val="24"/>
        </w:rPr>
        <w:t xml:space="preserve">etinimų raštas). Gavęs tokį </w:t>
      </w:r>
      <w:r w:rsidR="00873B62" w:rsidRPr="00B21066">
        <w:rPr>
          <w:rFonts w:asciiTheme="majorBidi" w:hAnsiTheme="majorBidi"/>
          <w:szCs w:val="24"/>
        </w:rPr>
        <w:t>K</w:t>
      </w:r>
      <w:r w:rsidRPr="00B21066">
        <w:rPr>
          <w:rFonts w:asciiTheme="majorBidi" w:hAnsiTheme="majorBidi"/>
          <w:szCs w:val="24"/>
        </w:rPr>
        <w:t xml:space="preserve">etinimų raštą, Valdytojų tarybos pirmininkas Europos Komisijai paveda įvertinti, ar </w:t>
      </w:r>
      <w:r w:rsidR="00873B62" w:rsidRPr="00B21066">
        <w:rPr>
          <w:rFonts w:asciiTheme="majorBidi" w:hAnsiTheme="majorBidi"/>
          <w:szCs w:val="24"/>
        </w:rPr>
        <w:t>K</w:t>
      </w:r>
      <w:r w:rsidRPr="00B21066">
        <w:rPr>
          <w:rFonts w:asciiTheme="majorBidi" w:hAnsiTheme="majorBidi"/>
          <w:szCs w:val="24"/>
        </w:rPr>
        <w:t xml:space="preserve">etinimų rašte nurodyti politiniai ketinimai visapusiškai atitinka SESV numatytas ekonominės politikos koordinavimo priemones, visų pirma bet kurį Europos Sąjungos teisės aktą, </w:t>
      </w:r>
      <w:r w:rsidRPr="00B21066">
        <w:rPr>
          <w:rFonts w:asciiTheme="majorBidi" w:hAnsiTheme="majorBidi" w:cstheme="majorBidi"/>
          <w:szCs w:val="24"/>
        </w:rPr>
        <w:t>įskaitant</w:t>
      </w:r>
      <w:r w:rsidRPr="00B21066">
        <w:rPr>
          <w:rFonts w:asciiTheme="majorBidi" w:hAnsiTheme="majorBidi"/>
          <w:szCs w:val="24"/>
        </w:rPr>
        <w:t xml:space="preserve"> bet kokią atitinkamai ESM narei skirtą nuomonę, įspėjimą, rekomendaciją ar sprendimą. Nukrypstant nuo </w:t>
      </w:r>
      <w:r w:rsidRPr="00EA02BA">
        <w:rPr>
          <w:rFonts w:asciiTheme="majorBidi" w:hAnsiTheme="majorBidi"/>
          <w:szCs w:val="24"/>
        </w:rPr>
        <w:t>13</w:t>
      </w:r>
      <w:r w:rsidRPr="00B21066">
        <w:rPr>
          <w:rFonts w:asciiTheme="majorBidi" w:hAnsiTheme="majorBidi"/>
          <w:szCs w:val="24"/>
        </w:rPr>
        <w:t xml:space="preserve"> straipsnio </w:t>
      </w:r>
      <w:r w:rsidRPr="00EA02BA">
        <w:rPr>
          <w:rFonts w:asciiTheme="majorBidi" w:hAnsiTheme="majorBidi"/>
          <w:szCs w:val="24"/>
        </w:rPr>
        <w:t>3</w:t>
      </w:r>
      <w:r w:rsidRPr="00B21066">
        <w:rPr>
          <w:rFonts w:asciiTheme="majorBidi" w:hAnsiTheme="majorBidi"/>
          <w:szCs w:val="24"/>
        </w:rPr>
        <w:t xml:space="preserve"> ir </w:t>
      </w:r>
      <w:r w:rsidRPr="00EA02BA">
        <w:rPr>
          <w:rFonts w:asciiTheme="majorBidi" w:hAnsiTheme="majorBidi"/>
          <w:szCs w:val="24"/>
        </w:rPr>
        <w:t>4</w:t>
      </w:r>
      <w:r w:rsidRPr="00B21066">
        <w:rPr>
          <w:rFonts w:asciiTheme="majorBidi" w:hAnsiTheme="majorBidi"/>
          <w:szCs w:val="24"/>
        </w:rPr>
        <w:t xml:space="preserve"> dalių, dėl susitarimo memorandumo derybos nevedamos.</w:t>
      </w:r>
    </w:p>
    <w:p w14:paraId="302EDB28" w14:textId="77777777" w:rsidR="008A7838" w:rsidRPr="00B21066" w:rsidRDefault="008A7838" w:rsidP="008A7838">
      <w:pPr>
        <w:ind w:left="567"/>
        <w:rPr>
          <w:rFonts w:asciiTheme="majorBidi" w:hAnsiTheme="majorBidi" w:cstheme="majorBidi"/>
          <w:szCs w:val="24"/>
        </w:rPr>
      </w:pPr>
    </w:p>
    <w:p w14:paraId="109A67F9" w14:textId="77777777" w:rsidR="008A7838" w:rsidRPr="00B21066" w:rsidRDefault="008A7838" w:rsidP="008A7838">
      <w:pPr>
        <w:ind w:left="567"/>
        <w:rPr>
          <w:rFonts w:asciiTheme="majorBidi" w:hAnsiTheme="majorBidi"/>
          <w:szCs w:val="24"/>
        </w:rPr>
      </w:pPr>
      <w:r w:rsidRPr="00EA02BA">
        <w:rPr>
          <w:rFonts w:asciiTheme="majorBidi" w:hAnsiTheme="majorBidi"/>
          <w:szCs w:val="24"/>
        </w:rPr>
        <w:t>3</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Griežtesnių</w:t>
      </w:r>
      <w:r w:rsidRPr="00B21066">
        <w:rPr>
          <w:rFonts w:asciiTheme="majorBidi" w:hAnsiTheme="majorBidi"/>
          <w:szCs w:val="24"/>
        </w:rPr>
        <w:t xml:space="preserve"> sąlygų kredito linijai nustatytos sąlygos pateikiamos susitarimo memorandume pagal </w:t>
      </w:r>
      <w:r w:rsidRPr="00EA02BA">
        <w:rPr>
          <w:rFonts w:asciiTheme="majorBidi" w:hAnsiTheme="majorBidi" w:cstheme="majorBidi"/>
          <w:szCs w:val="24"/>
        </w:rPr>
        <w:t>13</w:t>
      </w:r>
      <w:r w:rsidRPr="00B21066">
        <w:rPr>
          <w:rFonts w:asciiTheme="majorBidi" w:hAnsiTheme="majorBidi"/>
          <w:szCs w:val="24"/>
        </w:rPr>
        <w:t xml:space="preserve"> straipsnio </w:t>
      </w:r>
      <w:r w:rsidRPr="00EA02BA">
        <w:rPr>
          <w:rFonts w:asciiTheme="majorBidi" w:hAnsiTheme="majorBidi"/>
          <w:szCs w:val="24"/>
        </w:rPr>
        <w:t>3</w:t>
      </w:r>
      <w:r w:rsidRPr="00B21066">
        <w:rPr>
          <w:rFonts w:asciiTheme="majorBidi" w:hAnsiTheme="majorBidi"/>
          <w:szCs w:val="24"/>
        </w:rPr>
        <w:t xml:space="preserve"> dalį ir turi atitikti III priede nustatytus tinkamumo kriterijus.</w:t>
      </w:r>
    </w:p>
    <w:p w14:paraId="0E937827" w14:textId="77777777" w:rsidR="008A7838" w:rsidRPr="00B21066" w:rsidRDefault="008A7838" w:rsidP="008A7838">
      <w:pPr>
        <w:ind w:left="567"/>
        <w:rPr>
          <w:rFonts w:asciiTheme="majorBidi" w:hAnsiTheme="majorBidi"/>
          <w:szCs w:val="24"/>
        </w:rPr>
      </w:pPr>
    </w:p>
    <w:p w14:paraId="4A752897" w14:textId="3E27AFD4" w:rsidR="008A7838" w:rsidRPr="00B21066" w:rsidRDefault="008A7838" w:rsidP="00611CCB">
      <w:pPr>
        <w:ind w:left="567"/>
        <w:rPr>
          <w:rFonts w:asciiTheme="majorBidi" w:hAnsiTheme="majorBidi"/>
          <w:szCs w:val="24"/>
        </w:rPr>
      </w:pP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ESM</w:t>
      </w:r>
      <w:r w:rsidRPr="00B21066">
        <w:rPr>
          <w:rFonts w:asciiTheme="majorBidi" w:hAnsiTheme="majorBidi"/>
          <w:szCs w:val="24"/>
        </w:rPr>
        <w:t xml:space="preserve"> </w:t>
      </w:r>
      <w:r w:rsidRPr="00B21066">
        <w:rPr>
          <w:rFonts w:asciiTheme="majorBidi" w:hAnsiTheme="majorBidi" w:cstheme="majorBidi"/>
          <w:szCs w:val="24"/>
        </w:rPr>
        <w:t>prevencinės</w:t>
      </w:r>
      <w:r w:rsidRPr="00B21066">
        <w:rPr>
          <w:rFonts w:asciiTheme="majorBidi" w:hAnsiTheme="majorBidi"/>
          <w:szCs w:val="24"/>
        </w:rPr>
        <w:t xml:space="preserve"> finansinės paramos finansinės </w:t>
      </w:r>
      <w:r w:rsidR="00611CCB" w:rsidRPr="00B21066">
        <w:rPr>
          <w:rFonts w:asciiTheme="majorBidi" w:hAnsiTheme="majorBidi"/>
          <w:szCs w:val="24"/>
        </w:rPr>
        <w:t xml:space="preserve">nuostatos ir </w:t>
      </w:r>
      <w:r w:rsidRPr="00B21066">
        <w:rPr>
          <w:rFonts w:asciiTheme="majorBidi" w:hAnsiTheme="majorBidi"/>
          <w:szCs w:val="24"/>
        </w:rPr>
        <w:t>sąlygos nurodomos susitarime dėl prevencinės finansinės pagalbos programos, kurį pasirašo vykdomasis direktorius.</w:t>
      </w:r>
    </w:p>
    <w:p w14:paraId="0BA2FA15" w14:textId="77777777" w:rsidR="008A7838" w:rsidRPr="00B21066" w:rsidRDefault="008A7838" w:rsidP="008A7838">
      <w:pPr>
        <w:ind w:left="567"/>
        <w:rPr>
          <w:rFonts w:asciiTheme="majorBidi" w:hAnsiTheme="majorBidi" w:cstheme="majorBidi"/>
          <w:szCs w:val="24"/>
        </w:rPr>
      </w:pPr>
    </w:p>
    <w:p w14:paraId="44FB8335" w14:textId="1D9D95D5" w:rsidR="008A7838" w:rsidRPr="00B21066" w:rsidRDefault="008A7838" w:rsidP="009D0D97">
      <w:pPr>
        <w:ind w:left="567"/>
        <w:rPr>
          <w:rFonts w:asciiTheme="majorBidi" w:hAnsiTheme="majorBidi"/>
          <w:szCs w:val="24"/>
        </w:rPr>
      </w:pPr>
      <w:r w:rsidRPr="00B21066">
        <w:rPr>
          <w:rFonts w:asciiTheme="majorBidi" w:hAnsiTheme="majorBidi" w:cstheme="majorBidi"/>
          <w:szCs w:val="24"/>
        </w:rPr>
        <w:br w:type="page"/>
      </w:r>
      <w:r w:rsidRPr="00EA02BA">
        <w:rPr>
          <w:rFonts w:asciiTheme="majorBidi" w:hAnsiTheme="majorBidi"/>
          <w:szCs w:val="24"/>
        </w:rPr>
        <w:lastRenderedPageBreak/>
        <w:t>5</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Direktorių</w:t>
      </w:r>
      <w:r w:rsidRPr="00B21066">
        <w:rPr>
          <w:rFonts w:asciiTheme="majorBidi" w:hAnsiTheme="majorBidi"/>
          <w:szCs w:val="24"/>
        </w:rPr>
        <w:t xml:space="preserve"> </w:t>
      </w:r>
      <w:r w:rsidRPr="00B21066">
        <w:rPr>
          <w:rFonts w:asciiTheme="majorBidi" w:hAnsiTheme="majorBidi" w:cstheme="majorBidi"/>
          <w:szCs w:val="24"/>
        </w:rPr>
        <w:t>valdyba</w:t>
      </w:r>
      <w:r w:rsidRPr="00B21066">
        <w:rPr>
          <w:rFonts w:asciiTheme="majorBidi" w:hAnsiTheme="majorBidi"/>
          <w:szCs w:val="24"/>
        </w:rPr>
        <w:t xml:space="preserve"> patvirtina išsamų ESM prevencinės finansinės pa</w:t>
      </w:r>
      <w:r w:rsidR="007675D6">
        <w:rPr>
          <w:rFonts w:asciiTheme="majorBidi" w:hAnsiTheme="majorBidi"/>
          <w:szCs w:val="24"/>
        </w:rPr>
        <w:t>ramos įgyvendinimo būdų vadovą.</w:t>
      </w:r>
    </w:p>
    <w:p w14:paraId="7FE551C1" w14:textId="77777777" w:rsidR="008A7838" w:rsidRPr="00B21066" w:rsidRDefault="008A7838" w:rsidP="008A7838">
      <w:pPr>
        <w:ind w:left="567"/>
        <w:rPr>
          <w:rFonts w:asciiTheme="majorBidi" w:hAnsiTheme="majorBidi" w:cstheme="majorBidi"/>
          <w:szCs w:val="24"/>
        </w:rPr>
      </w:pPr>
    </w:p>
    <w:p w14:paraId="1B7E6096" w14:textId="5A4FDFA2" w:rsidR="008A7838" w:rsidRPr="00B21066" w:rsidRDefault="008A7838" w:rsidP="008A7838">
      <w:pPr>
        <w:ind w:left="567"/>
        <w:rPr>
          <w:rFonts w:asciiTheme="majorBidi" w:hAnsiTheme="majorBidi"/>
          <w:szCs w:val="24"/>
        </w:rPr>
      </w:pPr>
      <w:r w:rsidRPr="00EA02BA">
        <w:rPr>
          <w:rFonts w:asciiTheme="majorBidi" w:hAnsiTheme="majorBidi"/>
          <w:szCs w:val="24"/>
        </w:rPr>
        <w:t>6</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Direktorių</w:t>
      </w:r>
      <w:r w:rsidRPr="00B21066">
        <w:rPr>
          <w:rFonts w:asciiTheme="majorBidi" w:hAnsiTheme="majorBidi"/>
          <w:szCs w:val="24"/>
        </w:rPr>
        <w:t xml:space="preserve"> </w:t>
      </w:r>
      <w:r w:rsidRPr="00B21066">
        <w:rPr>
          <w:rFonts w:asciiTheme="majorBidi" w:hAnsiTheme="majorBidi" w:cstheme="majorBidi"/>
          <w:szCs w:val="24"/>
        </w:rPr>
        <w:t>valdyba</w:t>
      </w:r>
      <w:r w:rsidRPr="00B21066">
        <w:rPr>
          <w:rFonts w:asciiTheme="majorBidi" w:hAnsiTheme="majorBidi"/>
          <w:szCs w:val="24"/>
        </w:rPr>
        <w:t xml:space="preserve"> reguliariai, bent kas šešis mėnesius arba po to, kai ESM narė pirmą kartą gauna lėšų (paskolos arba pirkimo pirminėje rinkoje būdu), pagal </w:t>
      </w:r>
      <w:r w:rsidRPr="00EA02BA">
        <w:rPr>
          <w:rFonts w:asciiTheme="majorBidi" w:hAnsiTheme="majorBidi"/>
          <w:szCs w:val="24"/>
        </w:rPr>
        <w:t>13</w:t>
      </w:r>
      <w:r w:rsidRPr="00B21066">
        <w:rPr>
          <w:rFonts w:asciiTheme="majorBidi" w:hAnsiTheme="majorBidi"/>
          <w:szCs w:val="24"/>
        </w:rPr>
        <w:t xml:space="preserve"> straipsnio </w:t>
      </w:r>
      <w:r w:rsidRPr="00EA02BA">
        <w:rPr>
          <w:rFonts w:asciiTheme="majorBidi" w:hAnsiTheme="majorBidi"/>
          <w:szCs w:val="24"/>
        </w:rPr>
        <w:t>7</w:t>
      </w:r>
      <w:r w:rsidR="00C57680" w:rsidRPr="00B21066">
        <w:rPr>
          <w:rFonts w:asciiTheme="majorBidi" w:hAnsiTheme="majorBidi"/>
          <w:szCs w:val="24"/>
        </w:rPr>
        <w:t> </w:t>
      </w:r>
      <w:r w:rsidRPr="00B21066">
        <w:rPr>
          <w:rFonts w:asciiTheme="majorBidi" w:hAnsiTheme="majorBidi"/>
          <w:szCs w:val="24"/>
        </w:rPr>
        <w:t xml:space="preserve">dalį apsvarsto ataskaitą. Prevencinės sąlyginės kredito linijos atveju ataskaitoje </w:t>
      </w:r>
      <w:r w:rsidRPr="00B21066">
        <w:rPr>
          <w:rFonts w:asciiTheme="majorBidi" w:hAnsiTheme="majorBidi" w:cstheme="majorBidi"/>
          <w:szCs w:val="24"/>
        </w:rPr>
        <w:t>įvertinama</w:t>
      </w:r>
      <w:r w:rsidRPr="00B21066">
        <w:rPr>
          <w:rFonts w:asciiTheme="majorBidi" w:hAnsiTheme="majorBidi"/>
          <w:szCs w:val="24"/>
        </w:rPr>
        <w:t xml:space="preserve">, ar šio straipsnio </w:t>
      </w:r>
      <w:r w:rsidRPr="00EA02BA">
        <w:rPr>
          <w:rFonts w:asciiTheme="majorBidi" w:hAnsiTheme="majorBidi"/>
          <w:szCs w:val="24"/>
        </w:rPr>
        <w:t>2</w:t>
      </w:r>
      <w:r w:rsidRPr="00B21066">
        <w:rPr>
          <w:rFonts w:asciiTheme="majorBidi" w:hAnsiTheme="majorBidi"/>
          <w:szCs w:val="24"/>
        </w:rPr>
        <w:t xml:space="preserve"> dalyje nurodyti tinkamumo kriterijai atitinkami nuolat, o griežtesnių sąlygų kredito linijos atveju – ar laikomasi susitarimo memorandume išdėstytų išsamių politinių sąlygų. Tais atvejais, kai ataskaitoje padaroma išvada, kad ESM narė ir toliau atitinka prevencinės sąlyginės kredito linijos tinkamumo kriterijus arba atitinka griežtesnių sąlygų kredito linijai nustatytas sąlygas, kredito linija palaikoma, nebent vykdomasis direktorius arba bet kuris direktorius paprašytų Direktorių valdybos bendru sutarimu priimti sprendimą dėl to, ar kredito linija turėtų būti palaikom</w:t>
      </w:r>
      <w:r w:rsidR="007675D6">
        <w:rPr>
          <w:rFonts w:asciiTheme="majorBidi" w:hAnsiTheme="majorBidi"/>
          <w:szCs w:val="24"/>
        </w:rPr>
        <w:t>a.</w:t>
      </w:r>
    </w:p>
    <w:p w14:paraId="5A4C1D8D" w14:textId="77777777" w:rsidR="008A7838" w:rsidRPr="00B21066" w:rsidRDefault="008A7838" w:rsidP="008A7838">
      <w:pPr>
        <w:ind w:left="567"/>
        <w:rPr>
          <w:rFonts w:asciiTheme="majorBidi" w:hAnsiTheme="majorBidi" w:cstheme="majorBidi"/>
          <w:szCs w:val="24"/>
        </w:rPr>
      </w:pPr>
    </w:p>
    <w:p w14:paraId="351699DE" w14:textId="0F523E25" w:rsidR="008A7838" w:rsidRPr="00B21066" w:rsidRDefault="008A7838" w:rsidP="008A7838">
      <w:pPr>
        <w:ind w:left="567"/>
        <w:rPr>
          <w:rFonts w:asciiTheme="majorBidi" w:hAnsiTheme="majorBidi"/>
          <w:szCs w:val="24"/>
        </w:rPr>
      </w:pPr>
      <w:r w:rsidRPr="00EA02BA">
        <w:rPr>
          <w:rFonts w:asciiTheme="majorBidi" w:hAnsiTheme="majorBidi"/>
          <w:szCs w:val="24"/>
        </w:rPr>
        <w:t>7</w:t>
      </w:r>
      <w:r w:rsidRPr="00B21066">
        <w:rPr>
          <w:rFonts w:asciiTheme="majorBidi" w:hAnsiTheme="majorBidi"/>
          <w:szCs w:val="24"/>
        </w:rPr>
        <w:t>.</w:t>
      </w:r>
      <w:r w:rsidRPr="00B21066">
        <w:rPr>
          <w:rFonts w:asciiTheme="majorBidi" w:hAnsiTheme="majorBidi"/>
          <w:szCs w:val="24"/>
        </w:rPr>
        <w:tab/>
        <w:t xml:space="preserve">Jei šio </w:t>
      </w:r>
      <w:r w:rsidRPr="00B21066">
        <w:rPr>
          <w:rFonts w:asciiTheme="majorBidi" w:hAnsiTheme="majorBidi" w:cstheme="majorBidi"/>
          <w:szCs w:val="24"/>
        </w:rPr>
        <w:t>straipsnio</w:t>
      </w:r>
      <w:r w:rsidRPr="00B21066">
        <w:rPr>
          <w:rFonts w:asciiTheme="majorBidi" w:hAnsiTheme="majorBidi"/>
          <w:szCs w:val="24"/>
        </w:rPr>
        <w:t xml:space="preserve"> </w:t>
      </w:r>
      <w:r w:rsidRPr="00EA02BA">
        <w:rPr>
          <w:rFonts w:asciiTheme="majorBidi" w:hAnsiTheme="majorBidi"/>
          <w:szCs w:val="24"/>
        </w:rPr>
        <w:t>6</w:t>
      </w:r>
      <w:r w:rsidRPr="00B21066">
        <w:rPr>
          <w:rFonts w:asciiTheme="majorBidi" w:hAnsiTheme="majorBidi"/>
          <w:szCs w:val="24"/>
        </w:rPr>
        <w:t xml:space="preserve"> dalyje nurodytoje ataskaitoje padaroma išvada, kad ESM narė nebeatitinka prevencinės sąlyginės kredito linijos tinkamumo kriterijų arba griežtesnių sąlygų </w:t>
      </w:r>
      <w:r w:rsidRPr="00B21066">
        <w:rPr>
          <w:rFonts w:asciiTheme="majorBidi" w:hAnsiTheme="majorBidi" w:cstheme="majorBidi"/>
          <w:szCs w:val="24"/>
        </w:rPr>
        <w:t>kredito</w:t>
      </w:r>
      <w:r w:rsidRPr="00B21066">
        <w:rPr>
          <w:rFonts w:asciiTheme="majorBidi" w:hAnsiTheme="majorBidi"/>
          <w:szCs w:val="24"/>
        </w:rPr>
        <w:t xml:space="preserve"> </w:t>
      </w:r>
      <w:r w:rsidRPr="00B21066">
        <w:rPr>
          <w:rFonts w:asciiTheme="majorBidi" w:hAnsiTheme="majorBidi" w:cstheme="majorBidi"/>
          <w:szCs w:val="24"/>
        </w:rPr>
        <w:t>linijai</w:t>
      </w:r>
      <w:r w:rsidRPr="00B21066">
        <w:rPr>
          <w:rFonts w:asciiTheme="majorBidi" w:hAnsiTheme="majorBidi"/>
          <w:szCs w:val="24"/>
        </w:rPr>
        <w:t xml:space="preserve"> nustatytų sąlygų, galimybė naudotis kredito linija nutraukiama, nebent Direktorių valdyba bendru sutarimu nusprendžia kredito liniją palaikyti. Jei ESM narė yra gavusi lėšų anksčiau, pagal kainų nustatymo gaires, kurias pagal </w:t>
      </w:r>
      <w:r w:rsidRPr="00EA02BA">
        <w:rPr>
          <w:rFonts w:asciiTheme="majorBidi" w:hAnsiTheme="majorBidi"/>
          <w:szCs w:val="24"/>
        </w:rPr>
        <w:t>20</w:t>
      </w:r>
      <w:r w:rsidRPr="00B21066">
        <w:rPr>
          <w:rFonts w:asciiTheme="majorBidi" w:hAnsiTheme="majorBidi"/>
          <w:szCs w:val="24"/>
        </w:rPr>
        <w:t xml:space="preserve"> straipsnio </w:t>
      </w:r>
      <w:r w:rsidRPr="00EA02BA">
        <w:rPr>
          <w:rFonts w:asciiTheme="majorBidi" w:hAnsiTheme="majorBidi"/>
          <w:szCs w:val="24"/>
        </w:rPr>
        <w:t>2</w:t>
      </w:r>
      <w:r w:rsidR="00C57680" w:rsidRPr="00B21066">
        <w:rPr>
          <w:rFonts w:asciiTheme="majorBidi" w:hAnsiTheme="majorBidi"/>
          <w:szCs w:val="24"/>
        </w:rPr>
        <w:t> </w:t>
      </w:r>
      <w:r w:rsidRPr="00B21066">
        <w:rPr>
          <w:rFonts w:asciiTheme="majorBidi" w:hAnsiTheme="majorBidi"/>
          <w:szCs w:val="24"/>
        </w:rPr>
        <w:t>dalį priima Valdytojų taryba, taikoma papildoma marža, nebent Direktorių valdyba, remdamasi ataskaita, nustato, kad reikalavimų nesilaikoma dėl įvykių, kurių ESM narė negali kontroliuoti. Jei kredito linija nepalaikoma, gali būti prašoma kitos formos finansinės pagalbos ir ji teikiama laikantis taikytinų taisyklių pagal šią Sutartį.“;</w:t>
      </w:r>
    </w:p>
    <w:p w14:paraId="3F19A5DA" w14:textId="77777777" w:rsidR="008A7838" w:rsidRPr="00B21066" w:rsidRDefault="008A7838" w:rsidP="008A7838">
      <w:pPr>
        <w:ind w:left="567"/>
        <w:rPr>
          <w:rFonts w:asciiTheme="majorBidi" w:hAnsiTheme="majorBidi"/>
          <w:szCs w:val="24"/>
        </w:rPr>
      </w:pPr>
    </w:p>
    <w:p w14:paraId="4FB97AEB" w14:textId="23AB67E3" w:rsidR="008A7838" w:rsidRPr="00B21066" w:rsidRDefault="008A7838" w:rsidP="009D0D97">
      <w:pPr>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23</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15</w:t>
      </w:r>
      <w:r w:rsidRPr="00B21066">
        <w:rPr>
          <w:rFonts w:asciiTheme="majorBidi" w:hAnsiTheme="majorBidi"/>
          <w:szCs w:val="24"/>
        </w:rPr>
        <w:t xml:space="preserve"> </w:t>
      </w:r>
      <w:r w:rsidRPr="00B21066">
        <w:t>straipsnio</w:t>
      </w:r>
      <w:r w:rsidRPr="00B21066">
        <w:rPr>
          <w:rFonts w:asciiTheme="majorBidi" w:hAnsiTheme="majorBidi"/>
          <w:szCs w:val="24"/>
        </w:rPr>
        <w:t xml:space="preserve"> </w:t>
      </w:r>
      <w:r w:rsidRPr="00EA02BA">
        <w:rPr>
          <w:rFonts w:asciiTheme="majorBidi" w:hAnsiTheme="majorBidi"/>
          <w:szCs w:val="24"/>
        </w:rPr>
        <w:t>5</w:t>
      </w:r>
      <w:r w:rsidRPr="00B21066">
        <w:rPr>
          <w:rFonts w:asciiTheme="majorBidi" w:hAnsiTheme="majorBidi"/>
          <w:szCs w:val="24"/>
        </w:rPr>
        <w:t xml:space="preserve"> dalis pakeičiama taip:</w:t>
      </w:r>
    </w:p>
    <w:p w14:paraId="19AD6024" w14:textId="77777777" w:rsidR="008A7838" w:rsidRPr="00B21066" w:rsidRDefault="008A7838" w:rsidP="008A7838">
      <w:pPr>
        <w:ind w:left="567"/>
        <w:rPr>
          <w:rFonts w:asciiTheme="majorBidi" w:hAnsiTheme="majorBidi" w:cstheme="majorBidi"/>
          <w:szCs w:val="24"/>
        </w:rPr>
      </w:pPr>
    </w:p>
    <w:p w14:paraId="2B4E0598" w14:textId="11EA9FAB"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5</w:t>
      </w:r>
      <w:r w:rsidRPr="00B21066">
        <w:rPr>
          <w:rFonts w:asciiTheme="majorBidi" w:hAnsiTheme="majorBidi"/>
          <w:szCs w:val="24"/>
        </w:rPr>
        <w:t>.</w:t>
      </w:r>
      <w:r w:rsidRPr="00B21066">
        <w:rPr>
          <w:rFonts w:asciiTheme="majorBidi" w:hAnsiTheme="majorBidi"/>
          <w:szCs w:val="24"/>
        </w:rPr>
        <w:tab/>
        <w:t xml:space="preserve">Kai </w:t>
      </w:r>
      <w:r w:rsidRPr="00B21066">
        <w:t>taikytina</w:t>
      </w:r>
      <w:r w:rsidRPr="00B21066">
        <w:rPr>
          <w:rFonts w:asciiTheme="majorBidi" w:hAnsiTheme="majorBidi"/>
          <w:szCs w:val="24"/>
        </w:rPr>
        <w:t xml:space="preserve">, remdamasi vykdomojo direktoriaus pasiūlymu ir pagal </w:t>
      </w:r>
      <w:r w:rsidRPr="00EA02BA">
        <w:rPr>
          <w:rFonts w:asciiTheme="majorBidi" w:hAnsiTheme="majorBidi"/>
          <w:szCs w:val="24"/>
        </w:rPr>
        <w:t>13</w:t>
      </w:r>
      <w:r w:rsidR="00C57680" w:rsidRPr="00B21066">
        <w:rPr>
          <w:rFonts w:asciiTheme="majorBidi" w:hAnsiTheme="majorBidi"/>
          <w:szCs w:val="24"/>
        </w:rPr>
        <w:t> </w:t>
      </w:r>
      <w:r w:rsidRPr="00B21066">
        <w:rPr>
          <w:rFonts w:asciiTheme="majorBidi" w:hAnsiTheme="majorBidi"/>
          <w:szCs w:val="24"/>
        </w:rPr>
        <w:t xml:space="preserve">straipsnio </w:t>
      </w:r>
      <w:r w:rsidRPr="00EA02BA">
        <w:rPr>
          <w:rFonts w:asciiTheme="majorBidi" w:hAnsiTheme="majorBidi"/>
          <w:szCs w:val="24"/>
        </w:rPr>
        <w:t>7</w:t>
      </w:r>
      <w:r w:rsidRPr="00B21066">
        <w:rPr>
          <w:rFonts w:asciiTheme="majorBidi" w:hAnsiTheme="majorBidi"/>
          <w:szCs w:val="24"/>
        </w:rPr>
        <w:t xml:space="preserve"> dalį </w:t>
      </w:r>
      <w:r w:rsidRPr="00B21066">
        <w:rPr>
          <w:rFonts w:asciiTheme="majorBidi" w:hAnsiTheme="majorBidi" w:cstheme="majorBidi"/>
          <w:szCs w:val="24"/>
        </w:rPr>
        <w:t>gavusi</w:t>
      </w:r>
      <w:r w:rsidRPr="00B21066">
        <w:rPr>
          <w:rFonts w:asciiTheme="majorBidi" w:hAnsiTheme="majorBidi"/>
          <w:szCs w:val="24"/>
        </w:rPr>
        <w:t xml:space="preserve"> vykdomojo direktoriaus ir Europos Komisijos ataskaitą, Direktorių </w:t>
      </w:r>
      <w:r w:rsidRPr="00B21066">
        <w:rPr>
          <w:rFonts w:asciiTheme="majorBidi" w:hAnsiTheme="majorBidi" w:cstheme="majorBidi"/>
          <w:szCs w:val="24"/>
        </w:rPr>
        <w:t>valdyba</w:t>
      </w:r>
      <w:r w:rsidRPr="00B21066">
        <w:rPr>
          <w:rFonts w:asciiTheme="majorBidi" w:hAnsiTheme="majorBidi"/>
          <w:szCs w:val="24"/>
        </w:rPr>
        <w:t xml:space="preserve"> bendru sutarimu priima sprendimą dėl finansinės paramos dalių, kurios bus mokamos išmokėjus pirmą dalį, išmokėjimo.“;</w:t>
      </w:r>
    </w:p>
    <w:p w14:paraId="6B395AC1" w14:textId="77777777" w:rsidR="008A7838" w:rsidRPr="00B21066" w:rsidRDefault="008A7838" w:rsidP="008A7838">
      <w:pPr>
        <w:ind w:left="567"/>
        <w:rPr>
          <w:rFonts w:asciiTheme="majorBidi" w:hAnsiTheme="majorBidi" w:cstheme="majorBidi"/>
          <w:szCs w:val="24"/>
        </w:rPr>
      </w:pPr>
    </w:p>
    <w:p w14:paraId="125B8358" w14:textId="77777777" w:rsidR="008A7838" w:rsidRPr="00B21066" w:rsidRDefault="008A7838" w:rsidP="008A7838">
      <w:pPr>
        <w:rPr>
          <w:rFonts w:asciiTheme="majorBidi" w:hAnsiTheme="majorBidi"/>
          <w:szCs w:val="24"/>
        </w:rPr>
      </w:pPr>
      <w:r w:rsidRPr="00EA02BA">
        <w:rPr>
          <w:rFonts w:asciiTheme="majorBidi" w:hAnsiTheme="majorBidi"/>
          <w:szCs w:val="24"/>
        </w:rPr>
        <w:t>24</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16</w:t>
      </w:r>
      <w:r w:rsidRPr="00B21066">
        <w:rPr>
          <w:rFonts w:asciiTheme="majorBidi" w:hAnsiTheme="majorBidi"/>
          <w:szCs w:val="24"/>
        </w:rPr>
        <w:t xml:space="preserve"> </w:t>
      </w:r>
      <w:r w:rsidRPr="00B21066">
        <w:t>straipsnio</w:t>
      </w:r>
      <w:r w:rsidRPr="00B21066">
        <w:rPr>
          <w:rFonts w:asciiTheme="majorBidi" w:hAnsiTheme="majorBidi"/>
          <w:szCs w:val="24"/>
        </w:rPr>
        <w:t xml:space="preserve"> </w:t>
      </w:r>
      <w:r w:rsidRPr="00EA02BA">
        <w:rPr>
          <w:rFonts w:asciiTheme="majorBidi" w:hAnsiTheme="majorBidi"/>
          <w:szCs w:val="24"/>
        </w:rPr>
        <w:t>5</w:t>
      </w:r>
      <w:r w:rsidRPr="00B21066">
        <w:rPr>
          <w:rFonts w:asciiTheme="majorBidi" w:hAnsiTheme="majorBidi"/>
          <w:szCs w:val="24"/>
        </w:rPr>
        <w:t xml:space="preserve"> dalis pakeičiama taip:</w:t>
      </w:r>
    </w:p>
    <w:p w14:paraId="5BCA89BA" w14:textId="77777777" w:rsidR="008A7838" w:rsidRPr="00B21066" w:rsidRDefault="008A7838" w:rsidP="008A7838">
      <w:pPr>
        <w:ind w:left="567"/>
        <w:rPr>
          <w:rFonts w:asciiTheme="majorBidi" w:hAnsiTheme="majorBidi" w:cstheme="majorBidi"/>
          <w:szCs w:val="24"/>
        </w:rPr>
      </w:pPr>
    </w:p>
    <w:p w14:paraId="04129EB5" w14:textId="02406E99"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5</w:t>
      </w:r>
      <w:r w:rsidRPr="00B21066">
        <w:rPr>
          <w:rFonts w:asciiTheme="majorBidi" w:hAnsiTheme="majorBidi"/>
          <w:szCs w:val="24"/>
        </w:rPr>
        <w:t>.</w:t>
      </w:r>
      <w:r w:rsidRPr="00B21066">
        <w:rPr>
          <w:rFonts w:asciiTheme="majorBidi" w:hAnsiTheme="majorBidi"/>
          <w:szCs w:val="24"/>
        </w:rPr>
        <w:tab/>
      </w:r>
      <w:r w:rsidRPr="00B21066">
        <w:t>Remdamasi</w:t>
      </w:r>
      <w:r w:rsidRPr="00B21066">
        <w:rPr>
          <w:rFonts w:asciiTheme="majorBidi" w:hAnsiTheme="majorBidi"/>
          <w:szCs w:val="24"/>
        </w:rPr>
        <w:t xml:space="preserve"> vykdomojo direktoriaus pasiūlymu ir pagal </w:t>
      </w:r>
      <w:r w:rsidRPr="00EA02BA">
        <w:rPr>
          <w:rFonts w:asciiTheme="majorBidi" w:hAnsiTheme="majorBidi"/>
          <w:szCs w:val="24"/>
        </w:rPr>
        <w:t>13</w:t>
      </w:r>
      <w:r w:rsidRPr="00B21066">
        <w:rPr>
          <w:rFonts w:asciiTheme="majorBidi" w:hAnsiTheme="majorBidi"/>
          <w:szCs w:val="24"/>
        </w:rPr>
        <w:t xml:space="preserve"> straipsnio </w:t>
      </w:r>
      <w:r w:rsidRPr="00EA02BA">
        <w:rPr>
          <w:rFonts w:asciiTheme="majorBidi" w:hAnsiTheme="majorBidi"/>
          <w:szCs w:val="24"/>
        </w:rPr>
        <w:t>7</w:t>
      </w:r>
      <w:r w:rsidR="00C57680" w:rsidRPr="00B21066">
        <w:rPr>
          <w:rFonts w:asciiTheme="majorBidi" w:hAnsiTheme="majorBidi"/>
          <w:szCs w:val="24"/>
        </w:rPr>
        <w:t> </w:t>
      </w:r>
      <w:r w:rsidRPr="00B21066">
        <w:rPr>
          <w:rFonts w:asciiTheme="majorBidi" w:hAnsiTheme="majorBidi"/>
          <w:szCs w:val="24"/>
        </w:rPr>
        <w:t xml:space="preserve">dalį gavusi vykdomojo direktoriaus ir Europos Komisijos ataskaitą, Direktorių valdyba bendru </w:t>
      </w:r>
      <w:r w:rsidRPr="00B21066">
        <w:t>sutarimu</w:t>
      </w:r>
      <w:r w:rsidRPr="00B21066">
        <w:rPr>
          <w:rFonts w:asciiTheme="majorBidi" w:hAnsiTheme="majorBidi"/>
          <w:szCs w:val="24"/>
        </w:rPr>
        <w:t xml:space="preserve"> priima </w:t>
      </w:r>
      <w:r w:rsidRPr="00B21066">
        <w:t>sprendimą</w:t>
      </w:r>
      <w:r w:rsidRPr="00B21066">
        <w:rPr>
          <w:rFonts w:asciiTheme="majorBidi" w:hAnsiTheme="majorBidi"/>
          <w:szCs w:val="24"/>
        </w:rPr>
        <w:t xml:space="preserve"> dėl finansinės paramos dalių, kurios bus mokamos išmokėjus pirmą dalį, išmokėjimo.“;</w:t>
      </w:r>
    </w:p>
    <w:p w14:paraId="595F3C13" w14:textId="77777777" w:rsidR="008A7838" w:rsidRPr="00B21066" w:rsidRDefault="008A7838" w:rsidP="008A7838">
      <w:pPr>
        <w:ind w:left="567"/>
        <w:rPr>
          <w:rFonts w:asciiTheme="majorBidi" w:hAnsiTheme="majorBidi" w:cstheme="majorBidi"/>
          <w:szCs w:val="24"/>
        </w:rPr>
      </w:pPr>
    </w:p>
    <w:p w14:paraId="35909931" w14:textId="7E0F0D50" w:rsidR="008A7838" w:rsidRPr="00B21066" w:rsidRDefault="008A7838" w:rsidP="008A7838">
      <w:pPr>
        <w:rPr>
          <w:rFonts w:asciiTheme="majorBidi" w:hAnsiTheme="majorBidi"/>
          <w:szCs w:val="24"/>
        </w:rPr>
      </w:pPr>
      <w:r w:rsidRPr="00EA02BA">
        <w:rPr>
          <w:rFonts w:asciiTheme="majorBidi" w:hAnsiTheme="majorBidi"/>
          <w:szCs w:val="24"/>
        </w:rPr>
        <w:t>25</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17</w:t>
      </w:r>
      <w:r w:rsidRPr="00B21066">
        <w:rPr>
          <w:rFonts w:asciiTheme="majorBidi" w:hAnsiTheme="majorBidi"/>
          <w:szCs w:val="24"/>
        </w:rPr>
        <w:t xml:space="preserve"> straipsnio </w:t>
      </w:r>
      <w:r w:rsidRPr="00EA02BA">
        <w:rPr>
          <w:rFonts w:asciiTheme="majorBidi" w:hAnsiTheme="majorBidi"/>
          <w:szCs w:val="24"/>
        </w:rPr>
        <w:t>5</w:t>
      </w:r>
      <w:r w:rsidRPr="00B21066">
        <w:rPr>
          <w:rFonts w:asciiTheme="majorBidi" w:hAnsiTheme="majorBidi"/>
          <w:szCs w:val="24"/>
        </w:rPr>
        <w:t xml:space="preserve"> dalis pakeičiama tai</w:t>
      </w:r>
      <w:r w:rsidR="007675D6">
        <w:rPr>
          <w:rFonts w:asciiTheme="majorBidi" w:hAnsiTheme="majorBidi"/>
          <w:szCs w:val="24"/>
        </w:rPr>
        <w:t>p:</w:t>
      </w:r>
    </w:p>
    <w:p w14:paraId="0751C30C" w14:textId="77777777" w:rsidR="008A7838" w:rsidRPr="00B21066" w:rsidRDefault="008A7838" w:rsidP="008A7838">
      <w:pPr>
        <w:ind w:left="567"/>
        <w:rPr>
          <w:rFonts w:asciiTheme="majorBidi" w:hAnsiTheme="majorBidi" w:cstheme="majorBidi"/>
          <w:szCs w:val="24"/>
        </w:rPr>
      </w:pPr>
    </w:p>
    <w:p w14:paraId="66B45975" w14:textId="216C3596"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5</w:t>
      </w:r>
      <w:r w:rsidRPr="00B21066">
        <w:rPr>
          <w:rFonts w:asciiTheme="majorBidi" w:hAnsiTheme="majorBidi"/>
          <w:szCs w:val="24"/>
        </w:rPr>
        <w:t>.</w:t>
      </w:r>
      <w:r w:rsidRPr="00B21066">
        <w:rPr>
          <w:rFonts w:asciiTheme="majorBidi" w:hAnsiTheme="majorBidi"/>
          <w:szCs w:val="24"/>
        </w:rPr>
        <w:tab/>
        <w:t xml:space="preserve">Remdamasi vykdomojo direktoriaus pasiūlymu ir pagal </w:t>
      </w:r>
      <w:r w:rsidRPr="00EA02BA">
        <w:rPr>
          <w:rFonts w:asciiTheme="majorBidi" w:hAnsiTheme="majorBidi"/>
          <w:szCs w:val="24"/>
        </w:rPr>
        <w:t>13</w:t>
      </w:r>
      <w:r w:rsidRPr="00B21066">
        <w:rPr>
          <w:rFonts w:asciiTheme="majorBidi" w:hAnsiTheme="majorBidi"/>
          <w:szCs w:val="24"/>
        </w:rPr>
        <w:t xml:space="preserve"> straipsnio </w:t>
      </w:r>
      <w:r w:rsidRPr="00EA02BA">
        <w:rPr>
          <w:rFonts w:asciiTheme="majorBidi" w:hAnsiTheme="majorBidi"/>
          <w:szCs w:val="24"/>
        </w:rPr>
        <w:t>7</w:t>
      </w:r>
      <w:r w:rsidR="00C57680" w:rsidRPr="00B21066">
        <w:rPr>
          <w:rFonts w:asciiTheme="majorBidi" w:hAnsiTheme="majorBidi"/>
          <w:szCs w:val="24"/>
        </w:rPr>
        <w:t> </w:t>
      </w:r>
      <w:r w:rsidRPr="00B21066">
        <w:rPr>
          <w:rFonts w:asciiTheme="majorBidi" w:hAnsiTheme="majorBidi"/>
          <w:szCs w:val="24"/>
        </w:rPr>
        <w:t xml:space="preserve">dalį gavusi </w:t>
      </w:r>
      <w:r w:rsidRPr="00B21066">
        <w:rPr>
          <w:rFonts w:asciiTheme="majorBidi" w:hAnsiTheme="majorBidi" w:cstheme="majorBidi"/>
          <w:szCs w:val="24"/>
        </w:rPr>
        <w:t>vykdomojo</w:t>
      </w:r>
      <w:r w:rsidRPr="00B21066">
        <w:rPr>
          <w:rFonts w:asciiTheme="majorBidi" w:hAnsiTheme="majorBidi"/>
          <w:szCs w:val="24"/>
        </w:rPr>
        <w:t xml:space="preserve"> direktoriaus ir Europos Komisijos ataskaitą, Direktorių valdyba bendru sutarimu priima sprendimą dėl finansinės paramos išmokėjimo valstybei narei, naudos gavėjai, atliekant operacijas pirminėje rinkoje.“;</w:t>
      </w:r>
    </w:p>
    <w:p w14:paraId="2FD8BCE4" w14:textId="77777777" w:rsidR="008A7838" w:rsidRPr="00B21066" w:rsidRDefault="008A7838" w:rsidP="008A7838">
      <w:pPr>
        <w:ind w:left="567"/>
        <w:rPr>
          <w:rFonts w:asciiTheme="majorBidi" w:hAnsiTheme="majorBidi" w:cstheme="majorBidi"/>
          <w:szCs w:val="24"/>
        </w:rPr>
      </w:pPr>
    </w:p>
    <w:p w14:paraId="28D33312" w14:textId="4ED01870" w:rsidR="008A7838" w:rsidRPr="00B21066" w:rsidRDefault="008A7838" w:rsidP="008A7838">
      <w:pPr>
        <w:rPr>
          <w:rFonts w:asciiTheme="majorBidi" w:hAnsiTheme="majorBidi"/>
          <w:szCs w:val="24"/>
        </w:rPr>
      </w:pPr>
      <w:r w:rsidRPr="00EA02BA">
        <w:rPr>
          <w:rFonts w:asciiTheme="majorBidi" w:hAnsiTheme="majorBidi"/>
          <w:szCs w:val="24"/>
        </w:rPr>
        <w:t>26</w:t>
      </w:r>
      <w:r w:rsidRPr="00B21066">
        <w:rPr>
          <w:rFonts w:asciiTheme="majorBidi" w:hAnsiTheme="majorBidi"/>
          <w:szCs w:val="24"/>
        </w:rPr>
        <w:t>)</w:t>
      </w:r>
      <w:r w:rsidRPr="00B21066">
        <w:rPr>
          <w:rFonts w:asciiTheme="majorBidi" w:hAnsiTheme="majorBidi"/>
          <w:szCs w:val="24"/>
        </w:rPr>
        <w:tab/>
      </w:r>
      <w:r w:rsidRPr="00B21066">
        <w:t>įterpiamas</w:t>
      </w:r>
      <w:r w:rsidRPr="00B21066">
        <w:rPr>
          <w:rFonts w:asciiTheme="majorBidi" w:hAnsiTheme="majorBidi"/>
          <w:szCs w:val="24"/>
        </w:rPr>
        <w:t xml:space="preserve"> šis straipsnis:</w:t>
      </w:r>
    </w:p>
    <w:p w14:paraId="20465ECD" w14:textId="77777777" w:rsidR="00BA2FC6" w:rsidRPr="00B21066" w:rsidRDefault="00BA2FC6" w:rsidP="008A7838">
      <w:pPr>
        <w:rPr>
          <w:rFonts w:asciiTheme="majorBidi" w:hAnsiTheme="majorBidi"/>
          <w:szCs w:val="24"/>
        </w:rPr>
      </w:pPr>
    </w:p>
    <w:p w14:paraId="463CBF53" w14:textId="55D8FCCA" w:rsidR="008A7838" w:rsidRPr="00B21066" w:rsidRDefault="008A7838" w:rsidP="009D0D97">
      <w:pPr>
        <w:ind w:left="567"/>
      </w:pPr>
      <w:r w:rsidRPr="00B21066">
        <w:rPr>
          <w:rFonts w:asciiTheme="majorBidi" w:hAnsiTheme="majorBidi"/>
          <w:szCs w:val="24"/>
        </w:rPr>
        <w:br w:type="page"/>
      </w:r>
      <w:r w:rsidRPr="00B21066">
        <w:rPr>
          <w:rFonts w:asciiTheme="majorBidi" w:hAnsiTheme="majorBidi"/>
          <w:szCs w:val="24"/>
        </w:rPr>
        <w:lastRenderedPageBreak/>
        <w:t>„</w:t>
      </w:r>
      <w:r w:rsidRPr="00EA02BA">
        <w:rPr>
          <w:rFonts w:asciiTheme="majorBidi" w:hAnsiTheme="majorBidi"/>
          <w:szCs w:val="24"/>
        </w:rPr>
        <w:t>18</w:t>
      </w:r>
      <w:r w:rsidRPr="00B21066">
        <w:rPr>
          <w:rFonts w:asciiTheme="majorBidi" w:hAnsiTheme="majorBidi"/>
          <w:szCs w:val="24"/>
        </w:rPr>
        <w:t xml:space="preserve">a </w:t>
      </w:r>
      <w:r w:rsidRPr="00B21066">
        <w:t>STRAIPSNIS</w:t>
      </w:r>
    </w:p>
    <w:p w14:paraId="2384A6D9" w14:textId="77777777" w:rsidR="008A7838" w:rsidRPr="00B21066" w:rsidRDefault="008A7838" w:rsidP="008A7838">
      <w:pPr>
        <w:ind w:left="567"/>
        <w:rPr>
          <w:rFonts w:asciiTheme="majorBidi" w:hAnsiTheme="majorBidi" w:cstheme="majorBidi"/>
          <w:szCs w:val="24"/>
        </w:rPr>
      </w:pPr>
    </w:p>
    <w:p w14:paraId="3301A88D" w14:textId="77777777" w:rsidR="008A7838" w:rsidRPr="00B21066" w:rsidRDefault="008A7838" w:rsidP="008A7838">
      <w:pPr>
        <w:ind w:left="927" w:hanging="360"/>
        <w:jc w:val="both"/>
        <w:rPr>
          <w:rFonts w:asciiTheme="majorBidi" w:hAnsiTheme="majorBidi"/>
          <w:szCs w:val="24"/>
        </w:rPr>
      </w:pPr>
      <w:r w:rsidRPr="00B21066">
        <w:rPr>
          <w:rFonts w:asciiTheme="majorBidi" w:hAnsiTheme="majorBidi"/>
          <w:szCs w:val="24"/>
        </w:rPr>
        <w:t>Finansinio stabilumo stiprinimo priemonė</w:t>
      </w:r>
    </w:p>
    <w:p w14:paraId="61ABFB44" w14:textId="77777777" w:rsidR="008A7838" w:rsidRPr="00B21066" w:rsidRDefault="008A7838" w:rsidP="008A7838">
      <w:pPr>
        <w:ind w:left="567"/>
        <w:rPr>
          <w:rFonts w:asciiTheme="majorBidi" w:hAnsiTheme="majorBidi" w:cstheme="majorBidi"/>
          <w:szCs w:val="24"/>
        </w:rPr>
      </w:pPr>
    </w:p>
    <w:p w14:paraId="1DD35BF0" w14:textId="73FA9D24" w:rsidR="008A7838" w:rsidRPr="00B21066" w:rsidRDefault="008A7838" w:rsidP="008A7838">
      <w:pPr>
        <w:ind w:left="567"/>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r>
      <w:r w:rsidRPr="00B21066">
        <w:t>Atsižvelgdama</w:t>
      </w:r>
      <w:r w:rsidRPr="00B21066">
        <w:rPr>
          <w:rFonts w:asciiTheme="majorBidi" w:hAnsiTheme="majorBidi"/>
          <w:szCs w:val="24"/>
        </w:rPr>
        <w:t xml:space="preserve"> į BPV prašymą dėl finansinio stabilumo stiprinimo priemonės ir remdamasi vykdomojo </w:t>
      </w:r>
      <w:r w:rsidRPr="00B21066">
        <w:t>direktoriaus</w:t>
      </w:r>
      <w:r w:rsidRPr="00B21066">
        <w:rPr>
          <w:rFonts w:asciiTheme="majorBidi" w:hAnsiTheme="majorBidi"/>
          <w:szCs w:val="24"/>
        </w:rPr>
        <w:t xml:space="preserve"> pasiūlymu, Valdytojų taryba gali nuspręsti BPV suteikti </w:t>
      </w:r>
      <w:r w:rsidRPr="00B21066">
        <w:t>finansinio</w:t>
      </w:r>
      <w:r w:rsidRPr="00B21066">
        <w:rPr>
          <w:rFonts w:asciiTheme="majorBidi" w:hAnsiTheme="majorBidi"/>
          <w:szCs w:val="24"/>
        </w:rPr>
        <w:t xml:space="preserve"> stabilumo stiprinimo priemonę, kuri apimtų visas Europos Sąjungos teisėje įtvirtintas galimas BPF panaudojimo sritis, taika</w:t>
      </w:r>
      <w:r w:rsidR="007675D6">
        <w:rPr>
          <w:rFonts w:asciiTheme="majorBidi" w:hAnsiTheme="majorBidi"/>
          <w:szCs w:val="24"/>
        </w:rPr>
        <w:t>nt tinkamas apsaugos priemones.</w:t>
      </w:r>
    </w:p>
    <w:p w14:paraId="507ABFCF" w14:textId="77777777" w:rsidR="008A7838" w:rsidRPr="00B21066" w:rsidRDefault="008A7838" w:rsidP="008A7838">
      <w:pPr>
        <w:ind w:left="567"/>
      </w:pPr>
    </w:p>
    <w:p w14:paraId="101D35D4" w14:textId="13911AC8" w:rsidR="008A7838" w:rsidRPr="00B21066" w:rsidRDefault="008A7838" w:rsidP="00EA28FB">
      <w:pPr>
        <w:ind w:left="567"/>
        <w:rPr>
          <w:rFonts w:asciiTheme="majorBidi" w:hAnsiTheme="majorBidi" w:cstheme="majorBidi"/>
          <w:szCs w:val="24"/>
        </w:rPr>
      </w:pPr>
      <w:r w:rsidRPr="00B21066">
        <w:rPr>
          <w:rFonts w:asciiTheme="majorBidi" w:hAnsiTheme="majorBidi"/>
          <w:szCs w:val="24"/>
        </w:rPr>
        <w:t xml:space="preserve">Paskolų ir išmokėjimų pagal finansinio stabilumo stiprinimo priemonę patvirtinimo kriterijai </w:t>
      </w:r>
      <w:r w:rsidRPr="00B21066">
        <w:t>numatyti</w:t>
      </w:r>
      <w:r w:rsidRPr="00B21066">
        <w:rPr>
          <w:rFonts w:asciiTheme="majorBidi" w:hAnsiTheme="majorBidi"/>
          <w:szCs w:val="24"/>
        </w:rPr>
        <w:t xml:space="preserve"> IV priede. Valdytojų taryba gali nuspręsti pakeisti paskolų ir išmokėjimų patvirtinimo kriterijus ir atitinkamai iš dalies pakeisti IV priedą. Toks dalinis pakeitimas įsigalioja po to, kai ESM narės depozitarui praneša apie savo taikytinų nacionalinių procedūrų užbaigimą.</w:t>
      </w:r>
    </w:p>
    <w:p w14:paraId="4BA6C062" w14:textId="77777777" w:rsidR="008A7838" w:rsidRPr="00B21066" w:rsidRDefault="008A7838" w:rsidP="008A7838">
      <w:pPr>
        <w:ind w:left="567"/>
        <w:rPr>
          <w:rFonts w:asciiTheme="majorBidi" w:hAnsiTheme="majorBidi" w:cstheme="majorBidi"/>
          <w:szCs w:val="24"/>
        </w:rPr>
      </w:pPr>
    </w:p>
    <w:p w14:paraId="572F5C8C" w14:textId="044FD18F" w:rsidR="008A7838" w:rsidRPr="00B21066" w:rsidRDefault="008A7838" w:rsidP="008A7838">
      <w:pPr>
        <w:ind w:left="567"/>
        <w:rPr>
          <w:rFonts w:asciiTheme="majorBidi" w:hAnsiTheme="majorBidi"/>
          <w:szCs w:val="24"/>
        </w:rPr>
      </w:pPr>
      <w:r w:rsidRPr="00B21066">
        <w:rPr>
          <w:rFonts w:asciiTheme="majorBidi" w:hAnsiTheme="majorBidi"/>
          <w:szCs w:val="24"/>
        </w:rPr>
        <w:t xml:space="preserve">Valdytojų taryba nustato pagrindines finansinio stabilumo stiprinimo priemonės finansines </w:t>
      </w:r>
      <w:r w:rsidR="00611CCB" w:rsidRPr="00B21066">
        <w:rPr>
          <w:rFonts w:asciiTheme="majorBidi" w:hAnsiTheme="majorBidi"/>
          <w:szCs w:val="24"/>
        </w:rPr>
        <w:t xml:space="preserve">nuostatas ir </w:t>
      </w:r>
      <w:r w:rsidRPr="00B21066">
        <w:t>sąlygas</w:t>
      </w:r>
      <w:r w:rsidRPr="00B21066">
        <w:rPr>
          <w:rFonts w:asciiTheme="majorBidi" w:hAnsiTheme="majorBidi"/>
          <w:szCs w:val="24"/>
        </w:rPr>
        <w:t xml:space="preserve">, nominaliąją viršutinę ribą ir bet kokius jos koregavimus, nuostatas dėl atitikties bankų pertvarkymo teisinės sistemos pastovumo sąlygai tikrinimo procedūros bei dėl pasekmių finansinio stabilumo stiprinimo priemonei ir jos naudojimui, taip pat sąlygas, kuriomis Valdytojų taryba gali nuspręsti nutraukti finansinio stabilumo stiprinimo priemonės taikymą bei sąlygas ir terminus, kurių laikydamasi Valdytojų taryba pagal </w:t>
      </w:r>
      <w:r w:rsidRPr="00EA02BA">
        <w:rPr>
          <w:rFonts w:asciiTheme="majorBidi" w:hAnsiTheme="majorBidi"/>
          <w:szCs w:val="24"/>
        </w:rPr>
        <w:t>8</w:t>
      </w:r>
      <w:r w:rsidRPr="00B21066">
        <w:rPr>
          <w:rFonts w:asciiTheme="majorBidi" w:hAnsiTheme="majorBidi"/>
          <w:szCs w:val="24"/>
        </w:rPr>
        <w:t> dalį gali nuspręsti tęsti finansinio stabilum</w:t>
      </w:r>
      <w:r w:rsidR="007675D6">
        <w:rPr>
          <w:rFonts w:asciiTheme="majorBidi" w:hAnsiTheme="majorBidi"/>
          <w:szCs w:val="24"/>
        </w:rPr>
        <w:t>o stiprinimo priemonės taikymą.</w:t>
      </w:r>
    </w:p>
    <w:p w14:paraId="4EFE44BE" w14:textId="77777777" w:rsidR="008A7838" w:rsidRPr="00B21066" w:rsidRDefault="008A7838" w:rsidP="008A7838">
      <w:pPr>
        <w:ind w:left="567"/>
        <w:rPr>
          <w:rFonts w:asciiTheme="majorBidi" w:hAnsiTheme="majorBidi"/>
          <w:szCs w:val="24"/>
        </w:rPr>
      </w:pPr>
    </w:p>
    <w:p w14:paraId="18A0D684" w14:textId="7CB63560" w:rsidR="008A7838" w:rsidRPr="00B21066" w:rsidRDefault="008A7838" w:rsidP="009D0D97">
      <w:pPr>
        <w:ind w:left="567"/>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2</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Finansinio</w:t>
      </w:r>
      <w:r w:rsidRPr="00B21066">
        <w:rPr>
          <w:rFonts w:asciiTheme="majorBidi" w:hAnsiTheme="majorBidi"/>
          <w:szCs w:val="24"/>
        </w:rPr>
        <w:t xml:space="preserve"> stabilumo stiprinimo priemonės forma – atnaujinamojo kredito linija, pagal kuri</w:t>
      </w:r>
      <w:r w:rsidR="007675D6">
        <w:rPr>
          <w:rFonts w:asciiTheme="majorBidi" w:hAnsiTheme="majorBidi"/>
          <w:szCs w:val="24"/>
        </w:rPr>
        <w:t>ą gali būti teikiamos paskolos.</w:t>
      </w:r>
    </w:p>
    <w:p w14:paraId="6D52420B" w14:textId="77777777" w:rsidR="008A7838" w:rsidRPr="00B21066" w:rsidRDefault="008A7838" w:rsidP="008A7838">
      <w:pPr>
        <w:ind w:left="567"/>
        <w:rPr>
          <w:rFonts w:asciiTheme="majorBidi" w:hAnsiTheme="majorBidi" w:cstheme="majorBidi"/>
          <w:szCs w:val="24"/>
        </w:rPr>
      </w:pPr>
    </w:p>
    <w:p w14:paraId="07BC93C4" w14:textId="192A3184" w:rsidR="008A7838" w:rsidRPr="00B21066" w:rsidRDefault="008A7838" w:rsidP="008A7838">
      <w:pPr>
        <w:ind w:left="567"/>
        <w:rPr>
          <w:rFonts w:asciiTheme="majorBidi" w:hAnsiTheme="majorBidi"/>
          <w:szCs w:val="24"/>
        </w:rPr>
      </w:pPr>
      <w:r w:rsidRPr="00EA02BA">
        <w:rPr>
          <w:rFonts w:asciiTheme="majorBidi" w:hAnsiTheme="majorBidi"/>
          <w:szCs w:val="24"/>
        </w:rPr>
        <w:t>3</w:t>
      </w:r>
      <w:r w:rsidRPr="00B21066">
        <w:rPr>
          <w:rFonts w:asciiTheme="majorBidi" w:hAnsiTheme="majorBidi"/>
          <w:szCs w:val="24"/>
        </w:rPr>
        <w:t>.</w:t>
      </w:r>
      <w:r w:rsidRPr="00B21066">
        <w:rPr>
          <w:rFonts w:asciiTheme="majorBidi" w:hAnsiTheme="majorBidi"/>
          <w:szCs w:val="24"/>
        </w:rPr>
        <w:tab/>
        <w:t xml:space="preserve">Išsamios finansinio stabilumo stiprinimo priemonės finansinės </w:t>
      </w:r>
      <w:r w:rsidR="00611CCB" w:rsidRPr="00B21066">
        <w:rPr>
          <w:rFonts w:asciiTheme="majorBidi" w:hAnsiTheme="majorBidi"/>
          <w:szCs w:val="24"/>
        </w:rPr>
        <w:t xml:space="preserve">nuostatos ir </w:t>
      </w:r>
      <w:r w:rsidRPr="00B21066">
        <w:rPr>
          <w:rFonts w:asciiTheme="majorBidi" w:hAnsiTheme="majorBidi"/>
          <w:szCs w:val="24"/>
        </w:rPr>
        <w:t xml:space="preserve">sąlygos išdėstomos </w:t>
      </w:r>
      <w:r w:rsidRPr="00B21066">
        <w:rPr>
          <w:rFonts w:asciiTheme="majorBidi" w:hAnsiTheme="majorBidi" w:cstheme="majorBidi"/>
          <w:szCs w:val="24"/>
        </w:rPr>
        <w:t>susitarime</w:t>
      </w:r>
      <w:r w:rsidRPr="00B21066">
        <w:rPr>
          <w:rFonts w:asciiTheme="majorBidi" w:hAnsiTheme="majorBidi"/>
          <w:szCs w:val="24"/>
        </w:rPr>
        <w:t xml:space="preserve"> su BPV dėl finansinio stabilumo stiprinimo priemonės, kurį bendru sutarimu tvirtina Direktorių valdyba ir p</w:t>
      </w:r>
      <w:r w:rsidR="007675D6">
        <w:rPr>
          <w:rFonts w:asciiTheme="majorBidi" w:hAnsiTheme="majorBidi"/>
          <w:szCs w:val="24"/>
        </w:rPr>
        <w:t>asirašo vykdomasis direktorius.</w:t>
      </w:r>
    </w:p>
    <w:p w14:paraId="687D6BBD" w14:textId="77777777" w:rsidR="008A7838" w:rsidRPr="00B21066" w:rsidRDefault="008A7838" w:rsidP="008A7838">
      <w:pPr>
        <w:ind w:left="567"/>
        <w:rPr>
          <w:rFonts w:asciiTheme="majorBidi" w:hAnsiTheme="majorBidi" w:cstheme="majorBidi"/>
          <w:szCs w:val="24"/>
        </w:rPr>
      </w:pPr>
    </w:p>
    <w:p w14:paraId="2E9B31F0" w14:textId="77777777" w:rsidR="008A7838" w:rsidRPr="00B21066" w:rsidRDefault="008A7838" w:rsidP="008A7838">
      <w:pPr>
        <w:ind w:left="567"/>
        <w:rPr>
          <w:rFonts w:asciiTheme="majorBidi" w:hAnsiTheme="majorBidi"/>
          <w:szCs w:val="24"/>
        </w:rPr>
      </w:pP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t xml:space="preserve">Direktorių valdyba priima ir reguliariai peržiūri išsamų finansinio stabilumo stiprinimo priemonės įgyvendinimo būdų vadovą, kuriuo be kita ko apimamos procedūros, kuriomis užtikrinama, kad sprendimai pagal </w:t>
      </w:r>
      <w:r w:rsidRPr="00EA02BA">
        <w:rPr>
          <w:rFonts w:asciiTheme="majorBidi" w:hAnsiTheme="majorBidi"/>
          <w:szCs w:val="24"/>
        </w:rPr>
        <w:t>5</w:t>
      </w:r>
      <w:r w:rsidRPr="00B21066">
        <w:rPr>
          <w:rFonts w:asciiTheme="majorBidi" w:hAnsiTheme="majorBidi"/>
          <w:szCs w:val="24"/>
        </w:rPr>
        <w:t xml:space="preserve"> dalį būtų priimami greitai.</w:t>
      </w:r>
    </w:p>
    <w:p w14:paraId="12D79CD5" w14:textId="77777777" w:rsidR="008A7838" w:rsidRPr="00B21066" w:rsidRDefault="008A7838" w:rsidP="008A7838">
      <w:pPr>
        <w:ind w:left="567"/>
        <w:rPr>
          <w:rFonts w:asciiTheme="majorBidi" w:hAnsiTheme="majorBidi" w:cstheme="majorBidi"/>
          <w:szCs w:val="24"/>
        </w:rPr>
      </w:pPr>
    </w:p>
    <w:p w14:paraId="74A84648" w14:textId="5ECD82A8" w:rsidR="008A7838" w:rsidRPr="00B21066" w:rsidRDefault="008A7838" w:rsidP="008A7838">
      <w:pPr>
        <w:ind w:left="567"/>
        <w:rPr>
          <w:rFonts w:asciiTheme="majorBidi" w:hAnsiTheme="majorBidi"/>
          <w:szCs w:val="24"/>
        </w:rPr>
      </w:pPr>
      <w:r w:rsidRPr="00EA02BA">
        <w:rPr>
          <w:rFonts w:asciiTheme="majorBidi" w:hAnsiTheme="majorBidi"/>
          <w:szCs w:val="24"/>
        </w:rPr>
        <w:t>5</w:t>
      </w:r>
      <w:r w:rsidRPr="00B21066">
        <w:rPr>
          <w:rFonts w:asciiTheme="majorBidi" w:hAnsiTheme="majorBidi"/>
          <w:szCs w:val="24"/>
        </w:rPr>
        <w:t>.</w:t>
      </w:r>
      <w:r w:rsidRPr="00B21066">
        <w:rPr>
          <w:rFonts w:asciiTheme="majorBidi" w:hAnsiTheme="majorBidi"/>
          <w:szCs w:val="24"/>
        </w:rPr>
        <w:tab/>
        <w:t xml:space="preserve">Atsižvelgdama į BPV prašymą suteikti paskolą, kuriame pateikiama visa svarbi informacija, kartu laikydamasi Europos Sąjungos teisėje įtvirtintų konfidencialumo reikalavimų ir remdamasi vykdomojo direktoriaus pasiūlymu, BPV lėšų grąžinimo pajėgumo vertinimu ir, kai aktualu, Europos Komisijos ir ECB pagal </w:t>
      </w:r>
      <w:r w:rsidRPr="00EA02BA">
        <w:rPr>
          <w:rFonts w:asciiTheme="majorBidi" w:hAnsiTheme="majorBidi"/>
          <w:szCs w:val="24"/>
        </w:rPr>
        <w:t>6</w:t>
      </w:r>
      <w:r w:rsidRPr="00B21066">
        <w:rPr>
          <w:rFonts w:asciiTheme="majorBidi" w:hAnsiTheme="majorBidi"/>
          <w:szCs w:val="24"/>
        </w:rPr>
        <w:t xml:space="preserve"> dalį atlikto vertinimo rezultatais, Direktorių valdyba, vadovaudamasi IV priede nustatytais kriterijais, bendru sutarimu priima sprendimą dėl paskolų ir atitinkamų išmokėjimų pagal finansinio stabilumo stiprinimo priemonę. Vadovaudamasi savo priimtame vadove nustatytomis taisyklėmis, Direktorių valdyba šioje dalyje nustatytą užduotį konkrečiam laikotarpiui ir dėl konkrečios sumos gali bendru sutarimu nuspręsti p</w:t>
      </w:r>
      <w:r w:rsidR="007675D6">
        <w:rPr>
          <w:rFonts w:asciiTheme="majorBidi" w:hAnsiTheme="majorBidi"/>
          <w:szCs w:val="24"/>
        </w:rPr>
        <w:t>erduoti vykdomajam direktoriui.</w:t>
      </w:r>
    </w:p>
    <w:p w14:paraId="769D2D1E" w14:textId="77777777" w:rsidR="008A7838" w:rsidRPr="00B21066" w:rsidRDefault="008A7838" w:rsidP="008A7838">
      <w:pPr>
        <w:ind w:left="567"/>
        <w:rPr>
          <w:rFonts w:asciiTheme="majorBidi" w:hAnsiTheme="majorBidi"/>
          <w:szCs w:val="24"/>
        </w:rPr>
      </w:pPr>
    </w:p>
    <w:p w14:paraId="45468D74" w14:textId="44FB414C" w:rsidR="008A7838" w:rsidRPr="00B21066" w:rsidRDefault="008A7838" w:rsidP="009D0D97">
      <w:pPr>
        <w:ind w:left="567"/>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6</w:t>
      </w:r>
      <w:r w:rsidRPr="00B21066">
        <w:rPr>
          <w:rFonts w:asciiTheme="majorBidi" w:hAnsiTheme="majorBidi"/>
          <w:szCs w:val="24"/>
        </w:rPr>
        <w:t>.</w:t>
      </w:r>
      <w:r w:rsidRPr="00B21066">
        <w:rPr>
          <w:rFonts w:asciiTheme="majorBidi" w:hAnsiTheme="majorBidi"/>
          <w:szCs w:val="24"/>
        </w:rPr>
        <w:tab/>
        <w:t xml:space="preserve">Nukrypstant nuo </w:t>
      </w:r>
      <w:r w:rsidRPr="00EA02BA">
        <w:rPr>
          <w:rFonts w:asciiTheme="majorBidi" w:hAnsiTheme="majorBidi"/>
          <w:szCs w:val="24"/>
        </w:rPr>
        <w:t>4</w:t>
      </w:r>
      <w:r w:rsidRPr="00B21066">
        <w:rPr>
          <w:rFonts w:asciiTheme="majorBidi" w:hAnsiTheme="majorBidi"/>
          <w:szCs w:val="24"/>
        </w:rPr>
        <w:t xml:space="preserve"> straipsnio </w:t>
      </w:r>
      <w:r w:rsidRPr="00EA02BA">
        <w:rPr>
          <w:rFonts w:asciiTheme="majorBidi" w:hAnsiTheme="majorBidi"/>
          <w:szCs w:val="24"/>
        </w:rPr>
        <w:t>3</w:t>
      </w:r>
      <w:r w:rsidRPr="00B21066">
        <w:rPr>
          <w:rFonts w:asciiTheme="majorBidi" w:hAnsiTheme="majorBidi"/>
          <w:szCs w:val="24"/>
        </w:rPr>
        <w:t xml:space="preserve"> dalies, tais atvejais, kai Europos Komisija ir ECB atskiruose vertinimuose padaro išvadą, kad, Direktorių valdybai skubiai nepriėmus sprendimo dėl paskolų ir atitinkamų išmokėjimų pagal finansinio stabilumo stiprinimo priemonę remiantis šio straipsnio </w:t>
      </w:r>
      <w:r w:rsidRPr="00EA02BA">
        <w:rPr>
          <w:rFonts w:asciiTheme="majorBidi" w:hAnsiTheme="majorBidi"/>
          <w:szCs w:val="24"/>
        </w:rPr>
        <w:t>5</w:t>
      </w:r>
      <w:r w:rsidRPr="00B21066">
        <w:rPr>
          <w:rFonts w:asciiTheme="majorBidi" w:hAnsiTheme="majorBidi"/>
          <w:szCs w:val="24"/>
        </w:rPr>
        <w:t xml:space="preserve"> dalies pirmu sakiniu, kiltų grėsmė euro zonos ekonominiam ir finansiniam stabilumui, taikoma balsavimo nepaprastosios padėties atveju tvarka. Taikant balsavimo nepaprastosios padėties atveju tvarką, tokiam sprendimui priimti bendru sutarimu reikalinga kvalifikuota balsų dauguma, kuri sudaro </w:t>
      </w:r>
      <w:r w:rsidRPr="00EA02BA">
        <w:rPr>
          <w:rFonts w:asciiTheme="majorBidi" w:hAnsiTheme="majorBidi"/>
          <w:szCs w:val="24"/>
        </w:rPr>
        <w:t>85</w:t>
      </w:r>
      <w:r w:rsidRPr="00B21066">
        <w:rPr>
          <w:rFonts w:asciiTheme="majorBidi" w:hAnsiTheme="majorBidi"/>
          <w:szCs w:val="24"/>
        </w:rPr>
        <w:t xml:space="preserve"> % balsų. </w:t>
      </w:r>
      <w:r w:rsidRPr="00B21066">
        <w:rPr>
          <w:szCs w:val="24"/>
        </w:rPr>
        <w:t xml:space="preserve">Ši dalis netaikoma, jeigu ir tol, kol vyksta visos procedūros dėl bankų pertvarkymo teisinės sistemos pastovumo pagal šio straipsnio </w:t>
      </w:r>
      <w:r w:rsidRPr="00EA02BA">
        <w:rPr>
          <w:szCs w:val="24"/>
        </w:rPr>
        <w:t>8</w:t>
      </w:r>
      <w:r w:rsidRPr="00B21066">
        <w:rPr>
          <w:szCs w:val="24"/>
        </w:rPr>
        <w:t xml:space="preserve"> dalį ir susijusias Valdytojų tarybos priimtas nuostatas.</w:t>
      </w:r>
    </w:p>
    <w:p w14:paraId="3EAD80BE" w14:textId="77777777" w:rsidR="008A7838" w:rsidRPr="00B21066" w:rsidRDefault="008A7838" w:rsidP="008A7838">
      <w:pPr>
        <w:ind w:left="567"/>
        <w:rPr>
          <w:rFonts w:asciiTheme="majorBidi" w:hAnsiTheme="majorBidi"/>
          <w:szCs w:val="24"/>
        </w:rPr>
      </w:pPr>
    </w:p>
    <w:p w14:paraId="2130DE8E"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Tais atvejais, kai taikoma pirmoje pastraipoje nurodyta balsavimo nepaprastosios padėties atveju tvarka, į nepaprastosios padėties rezervo fondą pervedama lėšų, kad būtų sukurtas specialus rezervas rizikai, kylančiai dėl paskolų ir atitinkamų pagal tą balsavimo nepaprastosios padėties atveju tvarką patvirtintų išmokėjimų, padengti. Direktorių valdyba gali bendru sutarimu nuspręsti atšaukti nepaprastosios padėties rezervo fondą ir jo lėšas grąžinti atgal į rezervo fondą ir (arba) įmokėtąjį kapitalą.</w:t>
      </w:r>
    </w:p>
    <w:p w14:paraId="6AD6A5C8" w14:textId="77777777" w:rsidR="008A7838" w:rsidRPr="00B21066" w:rsidRDefault="008A7838" w:rsidP="008A7838">
      <w:pPr>
        <w:ind w:left="567"/>
        <w:rPr>
          <w:rFonts w:asciiTheme="majorBidi" w:hAnsiTheme="majorBidi"/>
          <w:szCs w:val="24"/>
        </w:rPr>
      </w:pPr>
    </w:p>
    <w:p w14:paraId="47A2CC56"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Du kartus pritaikius šią balsavimo nepaprastosios padėties atveju tvarką, pirmos pastraipos taikymas sustabdomas tol, kol Valdytojų taryba nuspręs atšaukti tokį sustabdymą. Valdytojų taryba, priimdama sprendimą atšaukti tokį sustabdymą, peržiūri, kokios balsų daugumos reikia sprendimui pagal minėtą tvarką priimti, nustato aplinkybes, kuriomis peržiūra turi būti atlikta ateityje, ir gali nuspręsti atitinkamai iš dalies pakeisti šią dalį, nemažindama reikalaujamo balsų skaičiaus. Toks dalinis pakeitimas įsigalioja po to, kai ESM narės depozitarui praneša apie savo taikytinų nacionalinių procedūrų užbaigimą.</w:t>
      </w:r>
    </w:p>
    <w:p w14:paraId="4B85E19F" w14:textId="77777777" w:rsidR="008A7838" w:rsidRPr="00B21066" w:rsidRDefault="008A7838" w:rsidP="008A7838">
      <w:pPr>
        <w:ind w:left="567"/>
        <w:rPr>
          <w:rFonts w:asciiTheme="majorBidi" w:hAnsiTheme="majorBidi"/>
          <w:szCs w:val="24"/>
        </w:rPr>
      </w:pPr>
    </w:p>
    <w:p w14:paraId="6E36A6E5" w14:textId="6FF87535" w:rsidR="008A7838" w:rsidRPr="00B21066" w:rsidRDefault="008A7838" w:rsidP="00354F74">
      <w:pPr>
        <w:ind w:left="567"/>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7</w:t>
      </w:r>
      <w:r w:rsidRPr="00B21066">
        <w:rPr>
          <w:rFonts w:asciiTheme="majorBidi" w:hAnsiTheme="majorBidi"/>
          <w:szCs w:val="24"/>
        </w:rPr>
        <w:t>.</w:t>
      </w:r>
      <w:r w:rsidRPr="00B21066">
        <w:rPr>
          <w:rFonts w:asciiTheme="majorBidi" w:hAnsiTheme="majorBidi"/>
          <w:szCs w:val="24"/>
        </w:rPr>
        <w:tab/>
        <w:t xml:space="preserve">ESM </w:t>
      </w:r>
      <w:r w:rsidRPr="00B21066">
        <w:rPr>
          <w:rFonts w:asciiTheme="majorBidi" w:hAnsiTheme="majorBidi" w:cstheme="majorBidi"/>
          <w:szCs w:val="24"/>
        </w:rPr>
        <w:t>nustato</w:t>
      </w:r>
      <w:r w:rsidRPr="00B21066">
        <w:rPr>
          <w:rFonts w:asciiTheme="majorBidi" w:hAnsiTheme="majorBidi"/>
          <w:szCs w:val="24"/>
        </w:rPr>
        <w:t xml:space="preserve"> </w:t>
      </w:r>
      <w:r w:rsidRPr="00B21066">
        <w:rPr>
          <w:rFonts w:asciiTheme="majorBidi" w:hAnsiTheme="majorBidi" w:cstheme="majorBidi"/>
          <w:szCs w:val="24"/>
        </w:rPr>
        <w:t>tinkamą</w:t>
      </w:r>
      <w:r w:rsidRPr="00B21066">
        <w:rPr>
          <w:rFonts w:asciiTheme="majorBidi" w:hAnsiTheme="majorBidi"/>
          <w:szCs w:val="24"/>
        </w:rPr>
        <w:t xml:space="preserve"> įspėjimo sistemą, leidžiančią užtikrinti, kad grąžinamos pagal finansinio stabilumo stiprinimo priemonę mokėtinos lėšos būtų gautos laiku.</w:t>
      </w:r>
    </w:p>
    <w:p w14:paraId="41AD9820" w14:textId="77777777" w:rsidR="008A7838" w:rsidRPr="00B21066" w:rsidRDefault="008A7838" w:rsidP="008A7838">
      <w:pPr>
        <w:ind w:left="567"/>
        <w:rPr>
          <w:rFonts w:asciiTheme="majorBidi" w:hAnsiTheme="majorBidi" w:cstheme="majorBidi"/>
          <w:szCs w:val="24"/>
        </w:rPr>
      </w:pPr>
    </w:p>
    <w:p w14:paraId="3BB1E40F" w14:textId="77777777" w:rsidR="008A7838" w:rsidRPr="00B21066" w:rsidRDefault="008A7838" w:rsidP="008A7838">
      <w:pPr>
        <w:ind w:left="567"/>
        <w:rPr>
          <w:rFonts w:asciiTheme="majorBidi" w:hAnsiTheme="majorBidi" w:cstheme="majorBidi"/>
          <w:szCs w:val="24"/>
        </w:rPr>
      </w:pPr>
      <w:r w:rsidRPr="00EA02BA">
        <w:rPr>
          <w:rFonts w:asciiTheme="majorBidi" w:hAnsiTheme="majorBidi"/>
          <w:szCs w:val="24"/>
        </w:rPr>
        <w:t>8</w:t>
      </w:r>
      <w:r w:rsidRPr="00B21066">
        <w:rPr>
          <w:rFonts w:asciiTheme="majorBidi" w:hAnsiTheme="majorBidi"/>
          <w:szCs w:val="24"/>
        </w:rPr>
        <w:t>.</w:t>
      </w:r>
      <w:r w:rsidRPr="00B21066">
        <w:rPr>
          <w:rFonts w:asciiTheme="majorBidi" w:hAnsiTheme="majorBidi"/>
          <w:szCs w:val="24"/>
        </w:rPr>
        <w:tab/>
        <w:t xml:space="preserve">Finansinio stabilumo stiprinimo priemonė ir jos taikymas pagal šį straipsnį priklauso nuo to, ar tenkinama bankų pertvarkymo teisinės sistemos pastovumo sąlyga. Kai bankų pertvarkymo teisinės sistemos pastovumo sąlyga netenkinama, inicijuojama išsami peržiūra, o tam, kad būtų galima toliau taikyti finansinio stabilumo stiprinimo priemonę, Valdytojų taryba turi priimti sprendimą. Pagal </w:t>
      </w:r>
      <w:r w:rsidRPr="00EA02BA">
        <w:rPr>
          <w:rFonts w:asciiTheme="majorBidi" w:hAnsiTheme="majorBidi"/>
          <w:szCs w:val="24"/>
        </w:rPr>
        <w:t>1</w:t>
      </w:r>
      <w:r w:rsidRPr="00B21066">
        <w:rPr>
          <w:rFonts w:asciiTheme="majorBidi" w:hAnsiTheme="majorBidi"/>
          <w:szCs w:val="24"/>
        </w:rPr>
        <w:t xml:space="preserve"> dalį Valdytojų taryba nustato kitas nuostatas dėl atitikties bankų pertvarkymo teisinės sistemos pastovumo sąlygai tikrinimo procedūros bei dėl pasekmių finansinio stabilumo stiprinimo priemonei ir jos naudojimui.</w:t>
      </w:r>
    </w:p>
    <w:p w14:paraId="3286E486" w14:textId="77777777" w:rsidR="008A7838" w:rsidRPr="00B21066" w:rsidRDefault="008A7838" w:rsidP="008A7838">
      <w:pPr>
        <w:ind w:left="720"/>
        <w:jc w:val="both"/>
        <w:outlineLvl w:val="0"/>
        <w:rPr>
          <w:rFonts w:asciiTheme="majorBidi" w:hAnsiTheme="majorBidi" w:cstheme="majorBidi"/>
          <w:szCs w:val="24"/>
        </w:rPr>
      </w:pPr>
    </w:p>
    <w:p w14:paraId="7BF9B0AF" w14:textId="77FB7CE2" w:rsidR="008A7838" w:rsidRPr="00B21066" w:rsidRDefault="008A7838" w:rsidP="008A7838">
      <w:pPr>
        <w:ind w:left="567"/>
        <w:rPr>
          <w:rFonts w:asciiTheme="majorBidi" w:hAnsiTheme="majorBidi" w:cstheme="majorBidi"/>
          <w:szCs w:val="24"/>
        </w:rPr>
      </w:pPr>
      <w:r w:rsidRPr="00EA02BA">
        <w:rPr>
          <w:rFonts w:asciiTheme="majorBidi" w:hAnsiTheme="majorBidi"/>
          <w:szCs w:val="24"/>
        </w:rPr>
        <w:t>9</w:t>
      </w:r>
      <w:r w:rsidRPr="00B21066">
        <w:rPr>
          <w:rFonts w:asciiTheme="majorBidi" w:hAnsiTheme="majorBidi"/>
          <w:szCs w:val="24"/>
        </w:rPr>
        <w:t>.</w:t>
      </w:r>
      <w:r w:rsidRPr="00B21066">
        <w:rPr>
          <w:rFonts w:asciiTheme="majorBidi" w:hAnsiTheme="majorBidi"/>
          <w:szCs w:val="24"/>
        </w:rPr>
        <w:tab/>
        <w:t xml:space="preserve">Taikant </w:t>
      </w:r>
      <w:r w:rsidRPr="00B21066">
        <w:rPr>
          <w:rFonts w:asciiTheme="majorBidi" w:hAnsiTheme="majorBidi" w:cstheme="majorBidi"/>
          <w:szCs w:val="24"/>
        </w:rPr>
        <w:t>šio</w:t>
      </w:r>
      <w:r w:rsidRPr="00B21066">
        <w:rPr>
          <w:rFonts w:asciiTheme="majorBidi" w:hAnsiTheme="majorBidi"/>
          <w:szCs w:val="24"/>
        </w:rPr>
        <w:t xml:space="preserve"> straipsnio </w:t>
      </w:r>
      <w:r w:rsidRPr="00EA02BA">
        <w:rPr>
          <w:rFonts w:asciiTheme="majorBidi" w:hAnsiTheme="majorBidi"/>
          <w:szCs w:val="24"/>
        </w:rPr>
        <w:t>8</w:t>
      </w:r>
      <w:r w:rsidRPr="00B21066">
        <w:rPr>
          <w:rFonts w:asciiTheme="majorBidi" w:hAnsiTheme="majorBidi"/>
          <w:szCs w:val="24"/>
        </w:rPr>
        <w:t xml:space="preserve"> dalį, bankų pertvarkymo teisinės sistemos pastovumas apima:</w:t>
      </w:r>
    </w:p>
    <w:p w14:paraId="34FC18C5" w14:textId="77777777" w:rsidR="008A7838" w:rsidRPr="00B21066" w:rsidRDefault="008A7838" w:rsidP="008A7838">
      <w:pPr>
        <w:ind w:left="720"/>
        <w:jc w:val="both"/>
        <w:outlineLvl w:val="0"/>
        <w:rPr>
          <w:rFonts w:asciiTheme="majorBidi" w:hAnsiTheme="majorBidi" w:cstheme="majorBidi"/>
          <w:szCs w:val="24"/>
        </w:rPr>
      </w:pPr>
    </w:p>
    <w:p w14:paraId="464F0652" w14:textId="6598E72D" w:rsidR="008A7838" w:rsidRPr="00B21066" w:rsidRDefault="008A7838" w:rsidP="008A7838">
      <w:pPr>
        <w:ind w:left="1134" w:hanging="567"/>
        <w:rPr>
          <w:rFonts w:asciiTheme="majorBidi" w:hAnsiTheme="majorBidi" w:cstheme="majorBidi"/>
          <w:szCs w:val="24"/>
        </w:rPr>
      </w:pPr>
      <w:r w:rsidRPr="00B21066">
        <w:rPr>
          <w:rFonts w:asciiTheme="majorBidi" w:hAnsiTheme="majorBidi"/>
          <w:szCs w:val="24"/>
        </w:rPr>
        <w:t>a)</w:t>
      </w:r>
      <w:r w:rsidRPr="00B21066">
        <w:rPr>
          <w:rFonts w:asciiTheme="majorBidi" w:hAnsiTheme="majorBidi"/>
          <w:szCs w:val="24"/>
        </w:rPr>
        <w:tab/>
      </w:r>
      <w:r w:rsidRPr="00EA02BA">
        <w:rPr>
          <w:rFonts w:asciiTheme="majorBidi" w:hAnsiTheme="majorBidi"/>
          <w:szCs w:val="24"/>
        </w:rPr>
        <w:t>2014</w:t>
      </w:r>
      <w:r w:rsidRPr="00B21066">
        <w:rPr>
          <w:rFonts w:asciiTheme="majorBidi" w:hAnsiTheme="majorBidi"/>
          <w:szCs w:val="24"/>
        </w:rPr>
        <w:t xml:space="preserve"> m. gegužės </w:t>
      </w:r>
      <w:r w:rsidRPr="00EA02BA">
        <w:rPr>
          <w:rFonts w:asciiTheme="majorBidi" w:hAnsiTheme="majorBidi"/>
          <w:szCs w:val="24"/>
        </w:rPr>
        <w:t>21</w:t>
      </w:r>
      <w:r w:rsidRPr="00B21066">
        <w:rPr>
          <w:rFonts w:asciiTheme="majorBidi" w:hAnsiTheme="majorBidi"/>
          <w:szCs w:val="24"/>
        </w:rPr>
        <w:t xml:space="preserve"> d. Tarpvyriausybinio susitarimo dėl įnašų į Bendrą </w:t>
      </w:r>
      <w:r w:rsidRPr="00B21066">
        <w:rPr>
          <w:rFonts w:asciiTheme="majorBidi" w:hAnsiTheme="majorBidi" w:cstheme="majorBidi"/>
          <w:szCs w:val="24"/>
        </w:rPr>
        <w:t>pertvarkymo</w:t>
      </w:r>
      <w:r w:rsidRPr="00B21066">
        <w:rPr>
          <w:rFonts w:asciiTheme="majorBidi" w:hAnsiTheme="majorBidi"/>
          <w:szCs w:val="24"/>
        </w:rPr>
        <w:t xml:space="preserve"> fondą pervedimo ir sujungimo (toliau – Tarpvyriausybinis susitarimas) </w:t>
      </w:r>
      <w:r w:rsidRPr="00EA02BA">
        <w:rPr>
          <w:rFonts w:asciiTheme="majorBidi" w:hAnsiTheme="majorBidi"/>
          <w:szCs w:val="24"/>
        </w:rPr>
        <w:t>9</w:t>
      </w:r>
      <w:r w:rsidR="00C57680" w:rsidRPr="00B21066">
        <w:rPr>
          <w:rFonts w:asciiTheme="majorBidi" w:hAnsiTheme="majorBidi"/>
          <w:szCs w:val="24"/>
        </w:rPr>
        <w:t> </w:t>
      </w:r>
      <w:r w:rsidRPr="00B21066">
        <w:rPr>
          <w:rFonts w:asciiTheme="majorBidi" w:hAnsiTheme="majorBidi"/>
          <w:szCs w:val="24"/>
        </w:rPr>
        <w:t xml:space="preserve">straipsnio </w:t>
      </w:r>
      <w:r w:rsidRPr="00EA02BA">
        <w:rPr>
          <w:rFonts w:asciiTheme="majorBidi" w:hAnsiTheme="majorBidi"/>
          <w:szCs w:val="24"/>
        </w:rPr>
        <w:t>1</w:t>
      </w:r>
      <w:r w:rsidRPr="00B21066">
        <w:rPr>
          <w:rFonts w:asciiTheme="majorBidi" w:hAnsiTheme="majorBidi"/>
          <w:szCs w:val="24"/>
        </w:rPr>
        <w:t xml:space="preserve"> dalyje nustatytą reikalavimą, kad Tarpvyriausybinio susitarimo </w:t>
      </w:r>
      <w:r w:rsidRPr="00EA02BA">
        <w:rPr>
          <w:rFonts w:asciiTheme="majorBidi" w:hAnsiTheme="majorBidi"/>
          <w:szCs w:val="24"/>
        </w:rPr>
        <w:t>9</w:t>
      </w:r>
      <w:r w:rsidRPr="00B21066">
        <w:rPr>
          <w:rFonts w:asciiTheme="majorBidi" w:hAnsiTheme="majorBidi"/>
          <w:szCs w:val="24"/>
        </w:rPr>
        <w:t xml:space="preserve"> straipsnio </w:t>
      </w:r>
      <w:r w:rsidRPr="00EA02BA">
        <w:rPr>
          <w:rFonts w:asciiTheme="majorBidi" w:hAnsiTheme="majorBidi"/>
          <w:szCs w:val="24"/>
        </w:rPr>
        <w:t>1</w:t>
      </w:r>
      <w:r w:rsidR="00C57680" w:rsidRPr="00B21066">
        <w:rPr>
          <w:rFonts w:asciiTheme="majorBidi" w:hAnsiTheme="majorBidi"/>
          <w:szCs w:val="24"/>
        </w:rPr>
        <w:t> </w:t>
      </w:r>
      <w:r w:rsidRPr="00B21066">
        <w:rPr>
          <w:rFonts w:asciiTheme="majorBidi" w:hAnsiTheme="majorBidi"/>
          <w:szCs w:val="24"/>
        </w:rPr>
        <w:t>dalyje nurodytos taisyklės išliktų nepakitusios, ir</w:t>
      </w:r>
    </w:p>
    <w:p w14:paraId="60B25FF0" w14:textId="77777777" w:rsidR="008A7838" w:rsidRPr="00B21066" w:rsidRDefault="008A7838" w:rsidP="008A7838">
      <w:pPr>
        <w:ind w:left="720"/>
        <w:jc w:val="both"/>
        <w:outlineLvl w:val="0"/>
        <w:rPr>
          <w:rFonts w:asciiTheme="majorBidi" w:hAnsiTheme="majorBidi" w:cstheme="majorBidi"/>
          <w:szCs w:val="24"/>
        </w:rPr>
      </w:pPr>
    </w:p>
    <w:p w14:paraId="36176676" w14:textId="77777777" w:rsidR="008A7838" w:rsidRPr="00B21066" w:rsidRDefault="008A7838" w:rsidP="008A7838">
      <w:pPr>
        <w:ind w:left="1134" w:hanging="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t xml:space="preserve">BGP direktyvoje, BPM reglamente ir </w:t>
      </w:r>
      <w:r w:rsidRPr="00EA02BA">
        <w:rPr>
          <w:rFonts w:asciiTheme="majorBidi" w:hAnsiTheme="majorBidi"/>
          <w:szCs w:val="24"/>
        </w:rPr>
        <w:t>2013</w:t>
      </w:r>
      <w:r w:rsidRPr="00B21066">
        <w:rPr>
          <w:rFonts w:asciiTheme="majorBidi" w:hAnsiTheme="majorBidi"/>
          <w:szCs w:val="24"/>
        </w:rPr>
        <w:t xml:space="preserve"> m. birželio </w:t>
      </w:r>
      <w:r w:rsidRPr="00EA02BA">
        <w:rPr>
          <w:rFonts w:asciiTheme="majorBidi" w:hAnsiTheme="majorBidi"/>
          <w:szCs w:val="24"/>
        </w:rPr>
        <w:t>26</w:t>
      </w:r>
      <w:r w:rsidRPr="00B21066">
        <w:rPr>
          <w:rFonts w:asciiTheme="majorBidi" w:hAnsiTheme="majorBidi"/>
          <w:szCs w:val="24"/>
        </w:rPr>
        <w:t xml:space="preserve"> d. Europos Parlamento ir Tarybos </w:t>
      </w:r>
      <w:r w:rsidRPr="00B21066">
        <w:rPr>
          <w:rFonts w:asciiTheme="majorBidi" w:hAnsiTheme="majorBidi" w:cstheme="majorBidi"/>
          <w:szCs w:val="24"/>
        </w:rPr>
        <w:t>reglamente</w:t>
      </w:r>
      <w:r w:rsidRPr="00B21066">
        <w:rPr>
          <w:rFonts w:asciiTheme="majorBidi" w:hAnsiTheme="majorBidi"/>
          <w:szCs w:val="24"/>
        </w:rPr>
        <w:t xml:space="preserve"> (ES) Nr. </w:t>
      </w:r>
      <w:r w:rsidRPr="00EA02BA">
        <w:rPr>
          <w:rFonts w:asciiTheme="majorBidi" w:hAnsiTheme="majorBidi"/>
          <w:szCs w:val="24"/>
        </w:rPr>
        <w:t>575</w:t>
      </w:r>
      <w:r w:rsidRPr="00B21066">
        <w:rPr>
          <w:rFonts w:asciiTheme="majorBidi" w:hAnsiTheme="majorBidi"/>
          <w:szCs w:val="24"/>
        </w:rPr>
        <w:t>/</w:t>
      </w:r>
      <w:r w:rsidRPr="00EA02BA">
        <w:rPr>
          <w:rFonts w:asciiTheme="majorBidi" w:hAnsiTheme="majorBidi"/>
          <w:szCs w:val="24"/>
        </w:rPr>
        <w:t>2013</w:t>
      </w:r>
      <w:r w:rsidRPr="00B21066">
        <w:rPr>
          <w:rFonts w:asciiTheme="majorBidi" w:hAnsiTheme="majorBidi"/>
          <w:szCs w:val="24"/>
        </w:rPr>
        <w:t xml:space="preserve"> dėl prudencinių reikalavimų kredito įstaigoms ir investicinėms įmonėms ir kuriuo iš dalies keičiamas Reglamentas (ES) Nr. </w:t>
      </w:r>
      <w:r w:rsidRPr="00EA02BA">
        <w:rPr>
          <w:rFonts w:asciiTheme="majorBidi" w:hAnsiTheme="majorBidi"/>
          <w:szCs w:val="24"/>
        </w:rPr>
        <w:t>648</w:t>
      </w:r>
      <w:r w:rsidRPr="00B21066">
        <w:rPr>
          <w:rFonts w:asciiTheme="majorBidi" w:hAnsiTheme="majorBidi"/>
          <w:szCs w:val="24"/>
        </w:rPr>
        <w:t>/</w:t>
      </w:r>
      <w:r w:rsidRPr="00EA02BA">
        <w:rPr>
          <w:rFonts w:asciiTheme="majorBidi" w:hAnsiTheme="majorBidi"/>
          <w:szCs w:val="24"/>
        </w:rPr>
        <w:t>2012</w:t>
      </w:r>
      <w:r w:rsidRPr="00B21066">
        <w:rPr>
          <w:rFonts w:asciiTheme="majorBidi" w:hAnsiTheme="majorBidi"/>
          <w:b/>
          <w:bCs/>
          <w:szCs w:val="24"/>
          <w:vertAlign w:val="superscript"/>
        </w:rPr>
        <w:t>*</w:t>
      </w:r>
      <w:r w:rsidRPr="00B21066">
        <w:rPr>
          <w:rFonts w:asciiTheme="majorBidi" w:hAnsiTheme="majorBidi"/>
          <w:szCs w:val="24"/>
        </w:rPr>
        <w:t xml:space="preserve"> nustatytų principų ir taisyklių, susijusių su gelbėjimo privačiomis lėšomis priemone ir minimalaus nuosavų lėšų ir tinkamų įsipareigojimų reikalavimo sistema, pastovumą tiek, kiek šie principai ir taisyklės yra svarbūs BPF finansinėms lėšoms išsaugoti.</w:t>
      </w:r>
    </w:p>
    <w:p w14:paraId="3AC28267" w14:textId="77777777" w:rsidR="008A7838" w:rsidRPr="00B21066" w:rsidRDefault="008A7838" w:rsidP="008A7838">
      <w:pPr>
        <w:ind w:left="1134" w:hanging="567"/>
        <w:rPr>
          <w:rFonts w:asciiTheme="majorBidi" w:hAnsiTheme="majorBidi"/>
          <w:szCs w:val="24"/>
        </w:rPr>
      </w:pPr>
    </w:p>
    <w:p w14:paraId="5F61699E" w14:textId="5715CA81" w:rsidR="008A7838" w:rsidRPr="00B21066" w:rsidRDefault="008A7838" w:rsidP="00354F74">
      <w:pPr>
        <w:ind w:left="567"/>
        <w:rPr>
          <w:rFonts w:asciiTheme="majorBidi" w:hAnsiTheme="majorBidi" w:cstheme="majorBidi"/>
          <w:szCs w:val="24"/>
        </w:rPr>
      </w:pPr>
      <w:r w:rsidRPr="00B21066">
        <w:rPr>
          <w:rFonts w:asciiTheme="majorBidi" w:hAnsiTheme="majorBidi"/>
          <w:szCs w:val="24"/>
        </w:rPr>
        <w:br w:type="page"/>
      </w:r>
      <w:r w:rsidRPr="00EA02BA">
        <w:rPr>
          <w:rFonts w:asciiTheme="majorBidi" w:hAnsiTheme="majorBidi"/>
          <w:szCs w:val="24"/>
        </w:rPr>
        <w:lastRenderedPageBreak/>
        <w:t>10</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Įgyvendindamas</w:t>
      </w:r>
      <w:r w:rsidRPr="00B21066">
        <w:rPr>
          <w:rFonts w:asciiTheme="majorBidi" w:hAnsiTheme="majorBidi"/>
          <w:szCs w:val="24"/>
        </w:rPr>
        <w:t xml:space="preserve"> šį straipsnį, ESM glaudžiai bendradarbiauja su </w:t>
      </w:r>
      <w:r w:rsidR="00836C87" w:rsidRPr="00B21066">
        <w:rPr>
          <w:rFonts w:asciiTheme="majorBidi" w:hAnsiTheme="majorBidi"/>
          <w:szCs w:val="24"/>
        </w:rPr>
        <w:t>D</w:t>
      </w:r>
      <w:r w:rsidRPr="00B21066">
        <w:rPr>
          <w:rFonts w:asciiTheme="majorBidi" w:hAnsiTheme="majorBidi"/>
          <w:szCs w:val="24"/>
        </w:rPr>
        <w:t>alyvaujančiomis valstybėmis narėmis, kurios kartu su ESM dalyvauja teikiant BPF skirtą finansavimą pagal finansinio stabilumo stiprinimo priemonę.</w:t>
      </w:r>
    </w:p>
    <w:p w14:paraId="371DAE30" w14:textId="77777777" w:rsidR="008A7838" w:rsidRPr="00B21066" w:rsidRDefault="008A7838" w:rsidP="008A7838">
      <w:pPr>
        <w:ind w:left="567"/>
      </w:pPr>
      <w:r w:rsidRPr="00B21066">
        <w:t>________________</w:t>
      </w:r>
    </w:p>
    <w:p w14:paraId="08B02E79" w14:textId="12D77CAA" w:rsidR="008A7838" w:rsidRPr="00B21066" w:rsidRDefault="008A7838" w:rsidP="007675D6">
      <w:pPr>
        <w:ind w:left="1134" w:hanging="567"/>
        <w:jc w:val="both"/>
        <w:rPr>
          <w:rFonts w:asciiTheme="majorBidi" w:hAnsiTheme="majorBidi"/>
          <w:szCs w:val="24"/>
        </w:rPr>
      </w:pPr>
      <w:r w:rsidRPr="00B21066">
        <w:rPr>
          <w:rFonts w:asciiTheme="majorBidi" w:hAnsiTheme="majorBidi"/>
          <w:b/>
          <w:bCs/>
          <w:szCs w:val="24"/>
          <w:vertAlign w:val="superscript"/>
        </w:rPr>
        <w:t>*</w:t>
      </w:r>
      <w:r w:rsidRPr="00B21066">
        <w:rPr>
          <w:rFonts w:asciiTheme="majorBidi" w:hAnsiTheme="majorBidi"/>
          <w:szCs w:val="24"/>
        </w:rPr>
        <w:tab/>
        <w:t>OL L </w:t>
      </w:r>
      <w:r w:rsidRPr="00EA02BA">
        <w:rPr>
          <w:rFonts w:asciiTheme="majorBidi" w:hAnsiTheme="majorBidi" w:cstheme="majorBidi"/>
          <w:szCs w:val="24"/>
        </w:rPr>
        <w:t>176</w:t>
      </w:r>
      <w:r w:rsidR="007675D6">
        <w:rPr>
          <w:rFonts w:asciiTheme="majorBidi" w:hAnsiTheme="majorBidi"/>
          <w:szCs w:val="24"/>
        </w:rPr>
        <w:t xml:space="preserve">, </w:t>
      </w:r>
      <w:r w:rsidR="007675D6" w:rsidRPr="00EA02BA">
        <w:rPr>
          <w:rFonts w:asciiTheme="majorBidi" w:hAnsiTheme="majorBidi"/>
          <w:szCs w:val="24"/>
        </w:rPr>
        <w:t>2013</w:t>
      </w:r>
      <w:r w:rsidR="007675D6">
        <w:rPr>
          <w:rFonts w:asciiTheme="majorBidi" w:hAnsiTheme="majorBidi"/>
          <w:szCs w:val="24"/>
        </w:rPr>
        <w:t> </w:t>
      </w:r>
      <w:r w:rsidR="007675D6" w:rsidRPr="00EA02BA">
        <w:rPr>
          <w:rFonts w:asciiTheme="majorBidi" w:hAnsiTheme="majorBidi"/>
          <w:szCs w:val="24"/>
        </w:rPr>
        <w:t>6</w:t>
      </w:r>
      <w:r w:rsidR="007675D6">
        <w:rPr>
          <w:rFonts w:asciiTheme="majorBidi" w:hAnsiTheme="majorBidi"/>
          <w:szCs w:val="24"/>
        </w:rPr>
        <w:t> </w:t>
      </w:r>
      <w:r w:rsidR="007675D6" w:rsidRPr="00EA02BA">
        <w:rPr>
          <w:rFonts w:asciiTheme="majorBidi" w:hAnsiTheme="majorBidi"/>
          <w:szCs w:val="24"/>
        </w:rPr>
        <w:t>27</w:t>
      </w:r>
      <w:r w:rsidR="007675D6">
        <w:rPr>
          <w:rFonts w:asciiTheme="majorBidi" w:hAnsiTheme="majorBidi"/>
          <w:szCs w:val="24"/>
        </w:rPr>
        <w:t>, p. </w:t>
      </w:r>
      <w:r w:rsidR="007675D6" w:rsidRPr="00EA02BA">
        <w:rPr>
          <w:rFonts w:asciiTheme="majorBidi" w:hAnsiTheme="majorBidi"/>
          <w:szCs w:val="24"/>
        </w:rPr>
        <w:t>1</w:t>
      </w:r>
      <w:r w:rsidR="007675D6">
        <w:rPr>
          <w:rFonts w:asciiTheme="majorBidi" w:hAnsiTheme="majorBidi"/>
          <w:szCs w:val="24"/>
        </w:rPr>
        <w:t>.“;</w:t>
      </w:r>
    </w:p>
    <w:p w14:paraId="69F392EC" w14:textId="77777777" w:rsidR="008A7838" w:rsidRPr="00B21066" w:rsidRDefault="008A7838" w:rsidP="008A7838">
      <w:pPr>
        <w:ind w:left="567"/>
        <w:rPr>
          <w:rFonts w:asciiTheme="majorBidi" w:hAnsiTheme="majorBidi" w:cstheme="majorBidi"/>
          <w:szCs w:val="24"/>
        </w:rPr>
      </w:pPr>
    </w:p>
    <w:p w14:paraId="40586610" w14:textId="77777777" w:rsidR="008A7838" w:rsidRPr="00B21066" w:rsidRDefault="008A7838" w:rsidP="008A7838">
      <w:pPr>
        <w:ind w:left="360" w:hanging="360"/>
        <w:jc w:val="both"/>
        <w:rPr>
          <w:rFonts w:asciiTheme="majorBidi" w:hAnsiTheme="majorBidi"/>
          <w:szCs w:val="24"/>
        </w:rPr>
      </w:pPr>
      <w:r w:rsidRPr="00B21066">
        <w:rPr>
          <w:rFonts w:asciiTheme="majorBidi" w:hAnsiTheme="majorBidi"/>
          <w:szCs w:val="24"/>
        </w:rPr>
        <w:t>(</w:t>
      </w:r>
      <w:r w:rsidRPr="00EA02BA">
        <w:rPr>
          <w:rFonts w:asciiTheme="majorBidi" w:hAnsiTheme="majorBidi"/>
          <w:szCs w:val="24"/>
        </w:rPr>
        <w:t>27</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19</w:t>
      </w:r>
      <w:r w:rsidRPr="00B21066">
        <w:rPr>
          <w:rFonts w:asciiTheme="majorBidi" w:hAnsiTheme="majorBidi"/>
          <w:szCs w:val="24"/>
        </w:rPr>
        <w:t xml:space="preserve"> straipsnio pavadinimas pakeičiamas taip:</w:t>
      </w:r>
    </w:p>
    <w:p w14:paraId="1A505718" w14:textId="77777777" w:rsidR="008A7838" w:rsidRPr="00B21066" w:rsidRDefault="008A7838" w:rsidP="008A7838"/>
    <w:p w14:paraId="172A010C" w14:textId="02CE1762" w:rsidR="008A7838" w:rsidRPr="00B21066" w:rsidRDefault="008A7838" w:rsidP="007675D6">
      <w:pPr>
        <w:ind w:left="1134" w:hanging="567"/>
        <w:rPr>
          <w:rFonts w:asciiTheme="majorBidi" w:hAnsiTheme="majorBidi" w:cstheme="majorBidi"/>
          <w:szCs w:val="24"/>
        </w:rPr>
      </w:pPr>
      <w:r w:rsidRPr="00B21066">
        <w:rPr>
          <w:rFonts w:asciiTheme="majorBidi" w:hAnsiTheme="majorBidi"/>
          <w:szCs w:val="24"/>
        </w:rPr>
        <w:t>„Finansinės paramos priemonių sąrašo persvarstymas ir daliniai pakeitimai“;</w:t>
      </w:r>
    </w:p>
    <w:p w14:paraId="4176EE38" w14:textId="77777777" w:rsidR="008A7838" w:rsidRPr="00B21066" w:rsidRDefault="008A7838" w:rsidP="008A7838">
      <w:pPr>
        <w:rPr>
          <w:rFonts w:asciiTheme="majorBidi" w:hAnsiTheme="majorBidi" w:cstheme="majorBidi"/>
          <w:szCs w:val="24"/>
        </w:rPr>
      </w:pPr>
    </w:p>
    <w:p w14:paraId="0A9DB16A" w14:textId="77777777" w:rsidR="008A7838" w:rsidRPr="00B21066" w:rsidRDefault="008A7838" w:rsidP="008A7838">
      <w:pPr>
        <w:rPr>
          <w:rFonts w:asciiTheme="majorBidi" w:hAnsiTheme="majorBidi"/>
          <w:szCs w:val="24"/>
        </w:rPr>
      </w:pPr>
      <w:r w:rsidRPr="00B21066">
        <w:rPr>
          <w:rFonts w:asciiTheme="majorBidi" w:hAnsiTheme="majorBidi"/>
          <w:szCs w:val="24"/>
        </w:rPr>
        <w:t>(</w:t>
      </w:r>
      <w:r w:rsidRPr="00EA02BA">
        <w:rPr>
          <w:rFonts w:asciiTheme="majorBidi" w:hAnsiTheme="majorBidi"/>
          <w:szCs w:val="24"/>
        </w:rPr>
        <w:t>28</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20</w:t>
      </w:r>
      <w:r w:rsidRPr="00B21066">
        <w:rPr>
          <w:rFonts w:asciiTheme="majorBidi" w:hAnsiTheme="majorBidi"/>
          <w:szCs w:val="24"/>
        </w:rPr>
        <w:t xml:space="preserve"> </w:t>
      </w:r>
      <w:r w:rsidRPr="00B21066">
        <w:t>straipsnio</w:t>
      </w:r>
      <w:r w:rsidRPr="00B21066">
        <w:rPr>
          <w:rFonts w:asciiTheme="majorBidi" w:hAnsiTheme="majorBidi"/>
          <w:szCs w:val="24"/>
        </w:rPr>
        <w:t xml:space="preserve"> </w:t>
      </w:r>
      <w:r w:rsidRPr="00EA02BA">
        <w:t>1</w:t>
      </w:r>
      <w:r w:rsidRPr="00B21066">
        <w:rPr>
          <w:rFonts w:asciiTheme="majorBidi" w:hAnsiTheme="majorBidi"/>
          <w:szCs w:val="24"/>
        </w:rPr>
        <w:t xml:space="preserve"> ir </w:t>
      </w:r>
      <w:r w:rsidRPr="00EA02BA">
        <w:rPr>
          <w:rFonts w:asciiTheme="majorBidi" w:hAnsiTheme="majorBidi"/>
          <w:szCs w:val="24"/>
        </w:rPr>
        <w:t>2</w:t>
      </w:r>
      <w:r w:rsidRPr="00B21066">
        <w:rPr>
          <w:rFonts w:asciiTheme="majorBidi" w:hAnsiTheme="majorBidi"/>
          <w:szCs w:val="24"/>
        </w:rPr>
        <w:t xml:space="preserve"> dalys pakeičiamos taip:</w:t>
      </w:r>
    </w:p>
    <w:p w14:paraId="5EABE588" w14:textId="77777777" w:rsidR="008A7838" w:rsidRPr="00B21066" w:rsidRDefault="008A7838" w:rsidP="008A7838">
      <w:pPr>
        <w:rPr>
          <w:rFonts w:asciiTheme="majorBidi" w:hAnsiTheme="majorBidi" w:cstheme="majorBidi"/>
          <w:szCs w:val="24"/>
        </w:rPr>
      </w:pPr>
    </w:p>
    <w:p w14:paraId="03916AD3" w14:textId="4FD8ED1D" w:rsidR="008A7838" w:rsidRPr="00B21066" w:rsidRDefault="008A7838" w:rsidP="007675D6">
      <w:pPr>
        <w:ind w:left="567"/>
        <w:rPr>
          <w:rFonts w:asciiTheme="majorBidi" w:hAnsiTheme="majorBidi"/>
          <w:szCs w:val="24"/>
        </w:rPr>
      </w:pPr>
      <w:r w:rsidRPr="00B21066">
        <w:rPr>
          <w:rFonts w:asciiTheme="majorBidi" w:hAnsiTheme="majorBidi"/>
          <w:szCs w:val="24"/>
        </w:rPr>
        <w:t>„</w:t>
      </w: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rPr>
        <w:t>Teikdamas</w:t>
      </w:r>
      <w:r w:rsidRPr="00B21066">
        <w:rPr>
          <w:rFonts w:asciiTheme="majorBidi" w:hAnsiTheme="majorBidi"/>
          <w:szCs w:val="24"/>
        </w:rPr>
        <w:t xml:space="preserve"> </w:t>
      </w:r>
      <w:r w:rsidRPr="00B21066">
        <w:rPr>
          <w:rFonts w:asciiTheme="majorBidi" w:hAnsiTheme="majorBidi" w:cstheme="majorBidi"/>
        </w:rPr>
        <w:t>paramą</w:t>
      </w:r>
      <w:r w:rsidRPr="00B21066">
        <w:rPr>
          <w:rFonts w:asciiTheme="majorBidi" w:hAnsiTheme="majorBidi"/>
          <w:szCs w:val="24"/>
        </w:rPr>
        <w:t xml:space="preserve"> stabilumui arba BPF skirtą finansavimą pagal finansinio stabilumo stiprinimo priemonę, ESM siekia visiškai padengti finansavimo ir veiklos išlaidas, todėl nustato atitinkamą maržą.</w:t>
      </w:r>
    </w:p>
    <w:p w14:paraId="7CBBE103" w14:textId="77777777" w:rsidR="008A7838" w:rsidRPr="00B21066" w:rsidRDefault="008A7838" w:rsidP="008A7838">
      <w:pPr>
        <w:ind w:left="567"/>
        <w:rPr>
          <w:rFonts w:asciiTheme="majorBidi" w:hAnsiTheme="majorBidi" w:cstheme="majorBidi"/>
          <w:szCs w:val="24"/>
        </w:rPr>
      </w:pPr>
    </w:p>
    <w:p w14:paraId="4EB4316A" w14:textId="77777777" w:rsidR="008A7838" w:rsidRPr="00B21066" w:rsidRDefault="008A7838" w:rsidP="008A7838">
      <w:pPr>
        <w:ind w:left="567"/>
        <w:rPr>
          <w:rFonts w:asciiTheme="majorBidi" w:hAnsiTheme="majorBidi" w:cstheme="majorBidi"/>
          <w:szCs w:val="24"/>
        </w:rPr>
      </w:pP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szCs w:val="24"/>
        </w:rPr>
        <w:tab/>
        <w:t xml:space="preserve">Visų </w:t>
      </w:r>
      <w:r w:rsidRPr="00B21066">
        <w:rPr>
          <w:rFonts w:asciiTheme="majorBidi" w:hAnsiTheme="majorBidi" w:cstheme="majorBidi"/>
        </w:rPr>
        <w:t>finansinės</w:t>
      </w:r>
      <w:r w:rsidRPr="00B21066">
        <w:rPr>
          <w:rFonts w:asciiTheme="majorBidi" w:hAnsiTheme="majorBidi"/>
          <w:szCs w:val="24"/>
        </w:rPr>
        <w:t xml:space="preserve"> paramos priemonių ir BPF skirto finansavimo pagal finansinio </w:t>
      </w:r>
      <w:r w:rsidRPr="00B21066">
        <w:rPr>
          <w:rFonts w:asciiTheme="majorBidi" w:hAnsiTheme="majorBidi" w:cstheme="majorBidi"/>
        </w:rPr>
        <w:t>stabilumo</w:t>
      </w:r>
      <w:r w:rsidRPr="00B21066">
        <w:rPr>
          <w:rFonts w:asciiTheme="majorBidi" w:hAnsiTheme="majorBidi"/>
          <w:szCs w:val="24"/>
        </w:rPr>
        <w:t xml:space="preserve"> </w:t>
      </w:r>
      <w:r w:rsidRPr="00B21066">
        <w:rPr>
          <w:rFonts w:asciiTheme="majorBidi" w:hAnsiTheme="majorBidi" w:cstheme="majorBidi"/>
        </w:rPr>
        <w:t>stiprinimo</w:t>
      </w:r>
      <w:r w:rsidRPr="00B21066">
        <w:rPr>
          <w:rFonts w:asciiTheme="majorBidi" w:hAnsiTheme="majorBidi"/>
          <w:szCs w:val="24"/>
        </w:rPr>
        <w:t xml:space="preserve"> priemonę kainų nustatymą išsamiai reglamentuoja kainų nustatymo gairės, kurias priima Valdytojų taryba.“;</w:t>
      </w:r>
    </w:p>
    <w:p w14:paraId="71D89D20" w14:textId="77777777" w:rsidR="008A7838" w:rsidRPr="00B21066" w:rsidRDefault="008A7838" w:rsidP="008A7838">
      <w:pPr>
        <w:ind w:left="714" w:hanging="357"/>
        <w:jc w:val="both"/>
        <w:rPr>
          <w:rFonts w:asciiTheme="majorBidi" w:hAnsiTheme="majorBidi" w:cstheme="majorBidi"/>
          <w:szCs w:val="24"/>
        </w:rPr>
      </w:pPr>
    </w:p>
    <w:p w14:paraId="1E10CADD" w14:textId="77906B85" w:rsidR="008A7838" w:rsidRPr="00B21066" w:rsidRDefault="008A7838" w:rsidP="007675D6">
      <w:pPr>
        <w:ind w:left="360" w:hanging="360"/>
        <w:jc w:val="both"/>
        <w:rPr>
          <w:rFonts w:asciiTheme="majorBidi" w:hAnsiTheme="majorBidi"/>
          <w:szCs w:val="24"/>
        </w:rPr>
      </w:pPr>
      <w:r w:rsidRPr="00B21066">
        <w:rPr>
          <w:rFonts w:asciiTheme="majorBidi" w:hAnsiTheme="majorBidi"/>
          <w:szCs w:val="24"/>
        </w:rPr>
        <w:t>(</w:t>
      </w:r>
      <w:r w:rsidRPr="00EA02BA">
        <w:rPr>
          <w:rFonts w:asciiTheme="majorBidi" w:hAnsiTheme="majorBidi"/>
          <w:szCs w:val="24"/>
        </w:rPr>
        <w:t>29</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21</w:t>
      </w:r>
      <w:r w:rsidRPr="00B21066">
        <w:rPr>
          <w:rFonts w:asciiTheme="majorBidi" w:hAnsiTheme="majorBidi"/>
          <w:szCs w:val="24"/>
        </w:rPr>
        <w:t xml:space="preserve"> straipsnio </w:t>
      </w:r>
      <w:r w:rsidRPr="00EA02BA">
        <w:rPr>
          <w:rFonts w:asciiTheme="majorBidi" w:hAnsiTheme="majorBidi"/>
          <w:szCs w:val="24"/>
        </w:rPr>
        <w:t>1</w:t>
      </w:r>
      <w:r w:rsidRPr="00B21066">
        <w:rPr>
          <w:rFonts w:asciiTheme="majorBidi" w:hAnsiTheme="majorBidi"/>
          <w:szCs w:val="24"/>
        </w:rPr>
        <w:t xml:space="preserve"> dalis pakeičiama taip:</w:t>
      </w:r>
    </w:p>
    <w:p w14:paraId="32EFEFBF" w14:textId="77777777" w:rsidR="00BA2FC6" w:rsidRPr="00B21066" w:rsidRDefault="00BA2FC6" w:rsidP="008A7838">
      <w:pPr>
        <w:ind w:left="360" w:hanging="360"/>
        <w:jc w:val="both"/>
        <w:rPr>
          <w:rFonts w:asciiTheme="majorBidi" w:hAnsiTheme="majorBidi" w:cstheme="majorBidi"/>
          <w:szCs w:val="24"/>
        </w:rPr>
      </w:pPr>
    </w:p>
    <w:p w14:paraId="05434C0B" w14:textId="77777777"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Kad ESM </w:t>
      </w:r>
      <w:r w:rsidRPr="00B21066">
        <w:rPr>
          <w:rFonts w:asciiTheme="majorBidi" w:hAnsiTheme="majorBidi" w:cstheme="majorBidi"/>
        </w:rPr>
        <w:t>galėtų</w:t>
      </w:r>
      <w:r w:rsidRPr="00B21066">
        <w:rPr>
          <w:rFonts w:asciiTheme="majorBidi" w:hAnsiTheme="majorBidi"/>
          <w:szCs w:val="24"/>
        </w:rPr>
        <w:t xml:space="preserve"> </w:t>
      </w:r>
      <w:r w:rsidRPr="00B21066">
        <w:rPr>
          <w:rFonts w:asciiTheme="majorBidi" w:hAnsiTheme="majorBidi" w:cstheme="majorBidi"/>
        </w:rPr>
        <w:t>įgyvendinti</w:t>
      </w:r>
      <w:r w:rsidRPr="00B21066">
        <w:rPr>
          <w:rFonts w:asciiTheme="majorBidi" w:hAnsiTheme="majorBidi"/>
          <w:szCs w:val="24"/>
        </w:rPr>
        <w:t xml:space="preserve"> savo tikslus, jam suteikiami įgaliojimai kapitalo rinkose skolintis iš bankų, finansų įstaigų arba kitų asmenų ar institucijų.“;</w:t>
      </w:r>
    </w:p>
    <w:p w14:paraId="01C8E79D" w14:textId="77777777" w:rsidR="008A7838" w:rsidRPr="00B21066" w:rsidRDefault="008A7838" w:rsidP="008A7838">
      <w:pPr>
        <w:ind w:left="360" w:hanging="360"/>
        <w:jc w:val="both"/>
        <w:rPr>
          <w:rFonts w:asciiTheme="majorBidi" w:hAnsiTheme="majorBidi" w:cstheme="majorBidi"/>
          <w:szCs w:val="24"/>
        </w:rPr>
      </w:pPr>
    </w:p>
    <w:p w14:paraId="6B3C181B" w14:textId="1F03F201" w:rsidR="008A7838" w:rsidRPr="00B21066" w:rsidRDefault="008A7838" w:rsidP="00354F74">
      <w:pPr>
        <w:rPr>
          <w:rFonts w:asciiTheme="majorBidi" w:hAnsiTheme="majorBidi"/>
          <w:szCs w:val="24"/>
        </w:rPr>
      </w:pPr>
      <w:r w:rsidRPr="00B21066">
        <w:rPr>
          <w:rFonts w:asciiTheme="majorBidi" w:hAnsiTheme="majorBidi" w:cstheme="majorBidi"/>
          <w:szCs w:val="24"/>
        </w:rPr>
        <w:br w:type="page"/>
      </w:r>
      <w:r w:rsidRPr="00B21066">
        <w:rPr>
          <w:rFonts w:asciiTheme="majorBidi" w:hAnsiTheme="majorBidi"/>
          <w:szCs w:val="24"/>
        </w:rPr>
        <w:lastRenderedPageBreak/>
        <w:t>(</w:t>
      </w:r>
      <w:r w:rsidRPr="00EA02BA">
        <w:rPr>
          <w:rFonts w:asciiTheme="majorBidi" w:hAnsiTheme="majorBidi"/>
          <w:szCs w:val="24"/>
        </w:rPr>
        <w:t>30</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30</w:t>
      </w:r>
      <w:r w:rsidRPr="00B21066">
        <w:rPr>
          <w:rFonts w:asciiTheme="majorBidi" w:hAnsiTheme="majorBidi"/>
          <w:szCs w:val="24"/>
        </w:rPr>
        <w:t xml:space="preserve"> straipsnio </w:t>
      </w:r>
      <w:r w:rsidRPr="00EA02BA">
        <w:rPr>
          <w:rFonts w:asciiTheme="majorBidi" w:hAnsiTheme="majorBidi"/>
          <w:szCs w:val="24"/>
        </w:rPr>
        <w:t>5</w:t>
      </w:r>
      <w:r w:rsidRPr="00B21066">
        <w:rPr>
          <w:rFonts w:asciiTheme="majorBidi" w:hAnsiTheme="majorBidi"/>
          <w:szCs w:val="24"/>
        </w:rPr>
        <w:t xml:space="preserve"> dalis pakeičiama taip:</w:t>
      </w:r>
    </w:p>
    <w:p w14:paraId="3CF7A67F" w14:textId="77777777" w:rsidR="00BA2FC6" w:rsidRPr="00B21066" w:rsidRDefault="00BA2FC6" w:rsidP="008A7838">
      <w:pPr>
        <w:ind w:left="360" w:hanging="360"/>
        <w:jc w:val="both"/>
        <w:rPr>
          <w:rFonts w:asciiTheme="majorBidi" w:hAnsiTheme="majorBidi"/>
          <w:szCs w:val="24"/>
        </w:rPr>
      </w:pPr>
    </w:p>
    <w:p w14:paraId="7B75B074" w14:textId="77777777"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w:t>
      </w:r>
      <w:r w:rsidRPr="00EA02BA">
        <w:rPr>
          <w:rFonts w:asciiTheme="majorBidi" w:hAnsiTheme="majorBidi"/>
          <w:szCs w:val="24"/>
        </w:rPr>
        <w:t>5</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rPr>
        <w:t>Valdytojų</w:t>
      </w:r>
      <w:r w:rsidRPr="00B21066">
        <w:rPr>
          <w:rFonts w:asciiTheme="majorBidi" w:hAnsiTheme="majorBidi"/>
          <w:szCs w:val="24"/>
        </w:rPr>
        <w:t xml:space="preserve"> </w:t>
      </w:r>
      <w:r w:rsidRPr="00B21066">
        <w:rPr>
          <w:rFonts w:asciiTheme="majorBidi" w:hAnsiTheme="majorBidi" w:cstheme="majorBidi"/>
        </w:rPr>
        <w:t>taryba</w:t>
      </w:r>
      <w:r w:rsidRPr="00B21066">
        <w:rPr>
          <w:rFonts w:asciiTheme="majorBidi" w:hAnsiTheme="majorBidi"/>
          <w:szCs w:val="24"/>
        </w:rPr>
        <w:t xml:space="preserve"> ESM </w:t>
      </w:r>
      <w:r w:rsidRPr="00B21066">
        <w:rPr>
          <w:rFonts w:asciiTheme="majorBidi" w:hAnsiTheme="majorBidi" w:cstheme="majorBidi"/>
        </w:rPr>
        <w:t>narių</w:t>
      </w:r>
      <w:r w:rsidRPr="00B21066">
        <w:rPr>
          <w:rFonts w:asciiTheme="majorBidi" w:hAnsiTheme="majorBidi"/>
          <w:szCs w:val="24"/>
        </w:rPr>
        <w:t xml:space="preserve"> nacionaliniams parlamentams ir aukščiausiosioms audito institucijoms, Europos Audito Rūmams ir Europos Parlamentui sudaro galimybę susipažinti su metine ataskaita.“;</w:t>
      </w:r>
    </w:p>
    <w:p w14:paraId="6CFF3AAA" w14:textId="77777777" w:rsidR="008A7838" w:rsidRPr="00B21066" w:rsidRDefault="008A7838" w:rsidP="008A7838">
      <w:pPr>
        <w:ind w:left="1134" w:hanging="567"/>
        <w:rPr>
          <w:rFonts w:asciiTheme="majorBidi" w:hAnsiTheme="majorBidi" w:cstheme="majorBidi"/>
          <w:szCs w:val="24"/>
        </w:rPr>
      </w:pPr>
    </w:p>
    <w:p w14:paraId="167A7496" w14:textId="77777777" w:rsidR="008A7838" w:rsidRPr="00B21066" w:rsidRDefault="008A7838" w:rsidP="008A7838">
      <w:pPr>
        <w:rPr>
          <w:rFonts w:asciiTheme="majorBidi" w:hAnsiTheme="majorBidi"/>
          <w:szCs w:val="24"/>
        </w:rPr>
      </w:pPr>
      <w:r w:rsidRPr="00B21066">
        <w:rPr>
          <w:rFonts w:asciiTheme="majorBidi" w:hAnsiTheme="majorBidi"/>
          <w:szCs w:val="24"/>
        </w:rPr>
        <w:t>(</w:t>
      </w:r>
      <w:r w:rsidRPr="00EA02BA">
        <w:rPr>
          <w:rFonts w:asciiTheme="majorBidi" w:hAnsiTheme="majorBidi"/>
          <w:szCs w:val="24"/>
        </w:rPr>
        <w:t>31</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37</w:t>
      </w:r>
      <w:r w:rsidRPr="00B21066">
        <w:rPr>
          <w:rFonts w:asciiTheme="majorBidi" w:hAnsiTheme="majorBidi"/>
          <w:szCs w:val="24"/>
        </w:rPr>
        <w:t xml:space="preserve"> straipsnis papildomas šia </w:t>
      </w:r>
      <w:r w:rsidRPr="00B21066">
        <w:t>dalimi</w:t>
      </w:r>
      <w:r w:rsidRPr="00B21066">
        <w:rPr>
          <w:rFonts w:asciiTheme="majorBidi" w:hAnsiTheme="majorBidi"/>
          <w:szCs w:val="24"/>
        </w:rPr>
        <w:t>:</w:t>
      </w:r>
    </w:p>
    <w:p w14:paraId="72D75676" w14:textId="77777777" w:rsidR="008A7838" w:rsidRPr="00B21066" w:rsidRDefault="008A7838" w:rsidP="008A7838">
      <w:pPr>
        <w:ind w:left="1134" w:hanging="567"/>
        <w:rPr>
          <w:rFonts w:asciiTheme="majorBidi" w:hAnsiTheme="majorBidi" w:cstheme="majorBidi"/>
          <w:szCs w:val="24"/>
        </w:rPr>
      </w:pPr>
    </w:p>
    <w:p w14:paraId="4A1CE101" w14:textId="3C738BCF" w:rsidR="008A7838" w:rsidRPr="00B21066" w:rsidRDefault="008A7838" w:rsidP="008A7838">
      <w:pPr>
        <w:ind w:left="567"/>
        <w:rPr>
          <w:rFonts w:asciiTheme="majorBidi" w:hAnsiTheme="majorBidi"/>
          <w:szCs w:val="24"/>
        </w:rPr>
      </w:pPr>
      <w:r w:rsidRPr="00B21066">
        <w:rPr>
          <w:rFonts w:asciiTheme="majorBidi" w:hAnsiTheme="majorBidi"/>
          <w:szCs w:val="24"/>
        </w:rPr>
        <w:t>„</w:t>
      </w: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r>
      <w:r w:rsidRPr="00B21066">
        <w:t>Visi</w:t>
      </w:r>
      <w:r w:rsidRPr="00B21066">
        <w:rPr>
          <w:rFonts w:asciiTheme="majorBidi" w:hAnsiTheme="majorBidi"/>
          <w:szCs w:val="24"/>
        </w:rPr>
        <w:t xml:space="preserve"> </w:t>
      </w:r>
      <w:r w:rsidRPr="00B21066">
        <w:rPr>
          <w:rFonts w:asciiTheme="majorBidi" w:hAnsiTheme="majorBidi" w:cstheme="majorBidi"/>
        </w:rPr>
        <w:t>ESM</w:t>
      </w:r>
      <w:r w:rsidRPr="00B21066">
        <w:rPr>
          <w:rFonts w:asciiTheme="majorBidi" w:hAnsiTheme="majorBidi"/>
          <w:szCs w:val="24"/>
        </w:rPr>
        <w:t xml:space="preserve"> narių ginčai dėl atitikties </w:t>
      </w:r>
      <w:r w:rsidRPr="00EA02BA">
        <w:rPr>
          <w:rFonts w:asciiTheme="majorBidi" w:hAnsiTheme="majorBidi"/>
          <w:szCs w:val="24"/>
        </w:rPr>
        <w:t>18</w:t>
      </w:r>
      <w:r w:rsidRPr="00B21066">
        <w:rPr>
          <w:rFonts w:asciiTheme="majorBidi" w:hAnsiTheme="majorBidi"/>
          <w:szCs w:val="24"/>
        </w:rPr>
        <w:t xml:space="preserve">a straipsnyje nustatytai bankų pertvarkymo teisinės sistemos pastovumo sąlygai gali būti tiesiogiai perduodami Europos Sąjungos Teisingumo Teismui, laikantis tvarkos, kurią Valdytojų taryba nustato pagal </w:t>
      </w:r>
      <w:r w:rsidRPr="00EA02BA">
        <w:rPr>
          <w:rFonts w:asciiTheme="majorBidi" w:hAnsiTheme="majorBidi"/>
          <w:szCs w:val="24"/>
        </w:rPr>
        <w:t>18</w:t>
      </w:r>
      <w:r w:rsidR="00C57680" w:rsidRPr="00B21066">
        <w:rPr>
          <w:rFonts w:asciiTheme="majorBidi" w:hAnsiTheme="majorBidi"/>
          <w:szCs w:val="24"/>
        </w:rPr>
        <w:t>a </w:t>
      </w:r>
      <w:r w:rsidRPr="00B21066">
        <w:rPr>
          <w:rFonts w:asciiTheme="majorBidi" w:hAnsiTheme="majorBidi"/>
          <w:szCs w:val="24"/>
        </w:rPr>
        <w:t xml:space="preserve">straipsnio </w:t>
      </w:r>
      <w:r w:rsidRPr="00EA02BA">
        <w:rPr>
          <w:rFonts w:asciiTheme="majorBidi" w:hAnsiTheme="majorBidi"/>
          <w:szCs w:val="24"/>
        </w:rPr>
        <w:t>1</w:t>
      </w:r>
      <w:r w:rsidR="00C57680" w:rsidRPr="00B21066">
        <w:rPr>
          <w:rFonts w:asciiTheme="majorBidi" w:hAnsiTheme="majorBidi"/>
          <w:szCs w:val="24"/>
        </w:rPr>
        <w:t> </w:t>
      </w:r>
      <w:r w:rsidRPr="00B21066">
        <w:rPr>
          <w:rFonts w:asciiTheme="majorBidi" w:hAnsiTheme="majorBidi"/>
          <w:szCs w:val="24"/>
        </w:rPr>
        <w:t xml:space="preserve">ir </w:t>
      </w:r>
      <w:r w:rsidRPr="00EA02BA">
        <w:rPr>
          <w:rFonts w:asciiTheme="majorBidi" w:hAnsiTheme="majorBidi"/>
          <w:szCs w:val="24"/>
        </w:rPr>
        <w:t>8</w:t>
      </w:r>
      <w:r w:rsidR="00C57680" w:rsidRPr="00B21066">
        <w:rPr>
          <w:rFonts w:asciiTheme="majorBidi" w:hAnsiTheme="majorBidi"/>
          <w:szCs w:val="24"/>
        </w:rPr>
        <w:t> </w:t>
      </w:r>
      <w:r w:rsidRPr="00B21066">
        <w:rPr>
          <w:rFonts w:asciiTheme="majorBidi" w:hAnsiTheme="majorBidi"/>
          <w:szCs w:val="24"/>
        </w:rPr>
        <w:t xml:space="preserve">dalis. Europos </w:t>
      </w:r>
      <w:r w:rsidRPr="00B21066">
        <w:t>Sąjungos</w:t>
      </w:r>
      <w:r w:rsidRPr="00B21066">
        <w:rPr>
          <w:rFonts w:asciiTheme="majorBidi" w:hAnsiTheme="majorBidi"/>
          <w:szCs w:val="24"/>
        </w:rPr>
        <w:t xml:space="preserve"> Teisingumo Teismo sprendimas yra privalomas proceso šalims; ESM veikia laikydamasi tokio teismo sprendimo.“;</w:t>
      </w:r>
    </w:p>
    <w:p w14:paraId="50F0D22E" w14:textId="77777777" w:rsidR="008A7838" w:rsidRPr="00B21066" w:rsidRDefault="008A7838" w:rsidP="008A7838">
      <w:pPr>
        <w:ind w:left="567"/>
        <w:rPr>
          <w:rFonts w:asciiTheme="majorBidi" w:hAnsiTheme="majorBidi" w:cstheme="majorBidi"/>
          <w:szCs w:val="24"/>
        </w:rPr>
      </w:pPr>
    </w:p>
    <w:p w14:paraId="41BC215A" w14:textId="77777777" w:rsidR="008A7838" w:rsidRPr="00B21066" w:rsidRDefault="008A7838" w:rsidP="008A7838">
      <w:pPr>
        <w:rPr>
          <w:rFonts w:asciiTheme="majorBidi" w:hAnsiTheme="majorBidi"/>
          <w:szCs w:val="24"/>
        </w:rPr>
      </w:pPr>
      <w:r w:rsidRPr="00B21066">
        <w:rPr>
          <w:rFonts w:asciiTheme="majorBidi" w:hAnsiTheme="majorBidi"/>
          <w:szCs w:val="24"/>
        </w:rPr>
        <w:t>(</w:t>
      </w:r>
      <w:r w:rsidRPr="00EA02BA">
        <w:rPr>
          <w:rFonts w:asciiTheme="majorBidi" w:hAnsiTheme="majorBidi"/>
          <w:szCs w:val="24"/>
        </w:rPr>
        <w:t>32</w:t>
      </w:r>
      <w:r w:rsidRPr="00B21066">
        <w:rPr>
          <w:rFonts w:asciiTheme="majorBidi" w:hAnsiTheme="majorBidi"/>
          <w:szCs w:val="24"/>
        </w:rPr>
        <w:t>)</w:t>
      </w:r>
      <w:r w:rsidRPr="00B21066">
        <w:rPr>
          <w:rFonts w:asciiTheme="majorBidi" w:hAnsiTheme="majorBidi"/>
          <w:szCs w:val="24"/>
        </w:rPr>
        <w:tab/>
      </w:r>
      <w:r w:rsidRPr="00EA02BA">
        <w:rPr>
          <w:rFonts w:asciiTheme="majorBidi" w:hAnsiTheme="majorBidi"/>
          <w:szCs w:val="24"/>
        </w:rPr>
        <w:t>38</w:t>
      </w:r>
      <w:r w:rsidRPr="00B21066">
        <w:rPr>
          <w:rFonts w:asciiTheme="majorBidi" w:hAnsiTheme="majorBidi"/>
          <w:szCs w:val="24"/>
        </w:rPr>
        <w:t xml:space="preserve"> </w:t>
      </w:r>
      <w:r w:rsidRPr="00B21066">
        <w:t>straipsnio</w:t>
      </w:r>
      <w:r w:rsidRPr="00B21066">
        <w:rPr>
          <w:rFonts w:asciiTheme="majorBidi" w:hAnsiTheme="majorBidi"/>
          <w:szCs w:val="24"/>
        </w:rPr>
        <w:t xml:space="preserve"> vienintelė pastraipa pakeičiama taip:</w:t>
      </w:r>
    </w:p>
    <w:p w14:paraId="69585016" w14:textId="77777777" w:rsidR="008A7838" w:rsidRPr="00B21066" w:rsidRDefault="008A7838" w:rsidP="008A7838">
      <w:pPr>
        <w:ind w:left="1134" w:hanging="567"/>
        <w:rPr>
          <w:rFonts w:asciiTheme="majorBidi" w:hAnsiTheme="majorBidi" w:cstheme="majorBidi"/>
          <w:szCs w:val="24"/>
        </w:rPr>
      </w:pPr>
    </w:p>
    <w:p w14:paraId="7C054663" w14:textId="354552E9" w:rsidR="008A7838" w:rsidRPr="00B21066" w:rsidRDefault="008A7838" w:rsidP="008A7838">
      <w:pPr>
        <w:ind w:left="567"/>
        <w:rPr>
          <w:rFonts w:asciiTheme="majorBidi" w:hAnsiTheme="majorBidi" w:cstheme="majorBidi"/>
          <w:szCs w:val="24"/>
        </w:rPr>
      </w:pPr>
      <w:r w:rsidRPr="00B21066">
        <w:rPr>
          <w:rFonts w:asciiTheme="majorBidi" w:hAnsiTheme="majorBidi"/>
          <w:szCs w:val="24"/>
        </w:rPr>
        <w:t xml:space="preserve">„Kad ESM galėtų siekti savo tikslų, jam suteikiama teisė šioje Sutartyje nustatytomis sąlygomis </w:t>
      </w:r>
      <w:r w:rsidRPr="00B21066">
        <w:t>bendradarbiauti</w:t>
      </w:r>
      <w:r w:rsidRPr="00B21066">
        <w:rPr>
          <w:rFonts w:asciiTheme="majorBidi" w:hAnsiTheme="majorBidi"/>
          <w:szCs w:val="24"/>
        </w:rPr>
        <w:t xml:space="preserve"> su TVF, visomis valstybėmis, kurios </w:t>
      </w:r>
      <w:r w:rsidRPr="00B21066">
        <w:rPr>
          <w:rFonts w:asciiTheme="majorBidi" w:hAnsiTheme="majorBidi"/>
          <w:i/>
          <w:iCs/>
          <w:szCs w:val="24"/>
        </w:rPr>
        <w:t>ad hoc</w:t>
      </w:r>
      <w:r w:rsidRPr="00B21066">
        <w:rPr>
          <w:rFonts w:asciiTheme="majorBidi" w:hAnsiTheme="majorBidi"/>
          <w:szCs w:val="24"/>
        </w:rPr>
        <w:t xml:space="preserve"> pagrindu teikia finansinę paramą </w:t>
      </w:r>
      <w:r w:rsidRPr="00B21066">
        <w:t>ESM</w:t>
      </w:r>
      <w:r w:rsidRPr="00B21066">
        <w:rPr>
          <w:rFonts w:asciiTheme="majorBidi" w:hAnsiTheme="majorBidi"/>
          <w:szCs w:val="24"/>
        </w:rPr>
        <w:t xml:space="preserve"> narei, bet kuria Europos Sąjungos valstybe nare ir bet kuria tarptautine organizacija ar subjektu, kurie turi įsipareigojimų susijusiose srityse.“;</w:t>
      </w:r>
    </w:p>
    <w:p w14:paraId="716A4178" w14:textId="77777777" w:rsidR="008A7838" w:rsidRPr="00B21066" w:rsidRDefault="008A7838" w:rsidP="008A7838">
      <w:pPr>
        <w:ind w:left="1134" w:hanging="567"/>
        <w:rPr>
          <w:rFonts w:asciiTheme="majorBidi" w:hAnsiTheme="majorBidi" w:cstheme="majorBidi"/>
          <w:szCs w:val="24"/>
        </w:rPr>
      </w:pPr>
    </w:p>
    <w:p w14:paraId="6E63BA73" w14:textId="194D53AF" w:rsidR="00B21066" w:rsidRDefault="00F22BB8" w:rsidP="00B21066">
      <w:pPr>
        <w:rPr>
          <w:rFonts w:asciiTheme="majorBidi" w:hAnsiTheme="majorBidi"/>
          <w:szCs w:val="24"/>
        </w:rPr>
      </w:pPr>
      <w:r>
        <w:rPr>
          <w:rFonts w:asciiTheme="majorBidi" w:hAnsiTheme="majorBidi"/>
          <w:szCs w:val="24"/>
        </w:rPr>
        <w:br w:type="page"/>
      </w:r>
      <w:r w:rsidR="008A7838" w:rsidRPr="00B21066">
        <w:rPr>
          <w:rFonts w:asciiTheme="majorBidi" w:hAnsiTheme="majorBidi"/>
          <w:szCs w:val="24"/>
        </w:rPr>
        <w:lastRenderedPageBreak/>
        <w:t>(</w:t>
      </w:r>
      <w:r w:rsidR="008A7838" w:rsidRPr="00EA02BA">
        <w:rPr>
          <w:rFonts w:asciiTheme="majorBidi" w:hAnsiTheme="majorBidi"/>
          <w:szCs w:val="24"/>
        </w:rPr>
        <w:t>33</w:t>
      </w:r>
      <w:r w:rsidR="008A7838" w:rsidRPr="00B21066">
        <w:rPr>
          <w:rFonts w:asciiTheme="majorBidi" w:hAnsiTheme="majorBidi"/>
          <w:szCs w:val="24"/>
        </w:rPr>
        <w:t>)</w:t>
      </w:r>
      <w:r w:rsidR="008A7838" w:rsidRPr="00B21066">
        <w:rPr>
          <w:rFonts w:asciiTheme="majorBidi" w:hAnsiTheme="majorBidi"/>
          <w:szCs w:val="24"/>
        </w:rPr>
        <w:tab/>
      </w:r>
      <w:r w:rsidR="00B21066" w:rsidRPr="00EA02BA">
        <w:rPr>
          <w:rFonts w:asciiTheme="majorBidi" w:hAnsiTheme="majorBidi"/>
          <w:szCs w:val="24"/>
        </w:rPr>
        <w:t>40</w:t>
      </w:r>
      <w:r w:rsidR="00B21066">
        <w:rPr>
          <w:rFonts w:asciiTheme="majorBidi" w:hAnsiTheme="majorBidi"/>
          <w:szCs w:val="24"/>
        </w:rPr>
        <w:t> </w:t>
      </w:r>
      <w:r w:rsidR="00B21066" w:rsidRPr="00B21066">
        <w:rPr>
          <w:rFonts w:asciiTheme="majorBidi" w:hAnsiTheme="majorBidi"/>
          <w:szCs w:val="24"/>
        </w:rPr>
        <w:t>straipsnis papildomas šia dalimi</w:t>
      </w:r>
      <w:r w:rsidR="00B21066">
        <w:rPr>
          <w:rFonts w:asciiTheme="majorBidi" w:hAnsiTheme="majorBidi"/>
          <w:szCs w:val="24"/>
        </w:rPr>
        <w:t>:</w:t>
      </w:r>
    </w:p>
    <w:p w14:paraId="7F974FBB" w14:textId="030B449E" w:rsidR="00B21066" w:rsidRDefault="00B21066" w:rsidP="00B21066">
      <w:pPr>
        <w:rPr>
          <w:rFonts w:asciiTheme="majorBidi" w:hAnsiTheme="majorBidi"/>
          <w:szCs w:val="24"/>
        </w:rPr>
      </w:pPr>
    </w:p>
    <w:p w14:paraId="754504BE" w14:textId="4AB3CB1E" w:rsidR="003065DB" w:rsidRDefault="00B21066" w:rsidP="007675D6">
      <w:pPr>
        <w:ind w:left="567"/>
        <w:rPr>
          <w:rFonts w:asciiTheme="majorBidi" w:hAnsiTheme="majorBidi"/>
          <w:szCs w:val="24"/>
        </w:rPr>
      </w:pPr>
      <w:r w:rsidRPr="00B21066">
        <w:rPr>
          <w:rFonts w:asciiTheme="majorBidi" w:hAnsiTheme="majorBidi"/>
          <w:szCs w:val="24"/>
        </w:rPr>
        <w:t>„</w:t>
      </w:r>
      <w:r w:rsidR="00F22BB8" w:rsidRPr="00EA02BA">
        <w:rPr>
          <w:rFonts w:asciiTheme="majorBidi" w:hAnsiTheme="majorBidi"/>
          <w:szCs w:val="24"/>
        </w:rPr>
        <w:t>4</w:t>
      </w:r>
      <w:r w:rsidR="00F22BB8">
        <w:rPr>
          <w:rFonts w:asciiTheme="majorBidi" w:hAnsiTheme="majorBidi"/>
          <w:szCs w:val="24"/>
        </w:rPr>
        <w:t>.</w:t>
      </w:r>
      <w:r w:rsidR="00F22BB8">
        <w:rPr>
          <w:rFonts w:asciiTheme="majorBidi" w:hAnsiTheme="majorBidi"/>
          <w:szCs w:val="24"/>
        </w:rPr>
        <w:tab/>
      </w:r>
      <w:r w:rsidRPr="00B21066">
        <w:rPr>
          <w:rFonts w:asciiTheme="majorBidi" w:hAnsiTheme="majorBidi"/>
          <w:szCs w:val="24"/>
        </w:rPr>
        <w:t xml:space="preserve">Nedarant poveikio </w:t>
      </w:r>
      <w:r w:rsidRPr="00EA02BA">
        <w:rPr>
          <w:rFonts w:asciiTheme="majorBidi" w:hAnsiTheme="majorBidi"/>
          <w:szCs w:val="24"/>
        </w:rPr>
        <w:t>8</w:t>
      </w:r>
      <w:r w:rsidRPr="00B21066">
        <w:rPr>
          <w:rFonts w:asciiTheme="majorBidi" w:hAnsiTheme="majorBidi"/>
          <w:szCs w:val="24"/>
        </w:rPr>
        <w:t>–</w:t>
      </w:r>
      <w:r w:rsidRPr="00EA02BA">
        <w:rPr>
          <w:rFonts w:asciiTheme="majorBidi" w:hAnsiTheme="majorBidi"/>
          <w:szCs w:val="24"/>
        </w:rPr>
        <w:t>11</w:t>
      </w:r>
      <w:r w:rsidRPr="00B21066">
        <w:rPr>
          <w:rFonts w:asciiTheme="majorBidi" w:hAnsiTheme="majorBidi"/>
          <w:szCs w:val="24"/>
        </w:rPr>
        <w:t xml:space="preserve"> ir </w:t>
      </w:r>
      <w:r w:rsidRPr="00EA02BA">
        <w:rPr>
          <w:rFonts w:asciiTheme="majorBidi" w:hAnsiTheme="majorBidi"/>
          <w:szCs w:val="24"/>
        </w:rPr>
        <w:t>39</w:t>
      </w:r>
      <w:r>
        <w:rPr>
          <w:rFonts w:asciiTheme="majorBidi" w:hAnsiTheme="majorBidi"/>
          <w:szCs w:val="24"/>
        </w:rPr>
        <w:t> </w:t>
      </w:r>
      <w:r w:rsidRPr="00B21066">
        <w:rPr>
          <w:rFonts w:asciiTheme="majorBidi" w:hAnsiTheme="majorBidi"/>
          <w:szCs w:val="24"/>
        </w:rPr>
        <w:t xml:space="preserve">straipsniams, Valdytojų taryba, siekdama </w:t>
      </w:r>
      <w:r>
        <w:rPr>
          <w:rFonts w:asciiTheme="majorBidi" w:hAnsiTheme="majorBidi"/>
          <w:szCs w:val="24"/>
        </w:rPr>
        <w:t>sudaryti palankesnes sąlygas</w:t>
      </w:r>
      <w:r w:rsidRPr="00B21066">
        <w:rPr>
          <w:rFonts w:asciiTheme="majorBidi" w:hAnsiTheme="majorBidi"/>
          <w:szCs w:val="24"/>
        </w:rPr>
        <w:t xml:space="preserve"> </w:t>
      </w:r>
      <w:r>
        <w:rPr>
          <w:rFonts w:asciiTheme="majorBidi" w:hAnsiTheme="majorBidi"/>
          <w:szCs w:val="24"/>
        </w:rPr>
        <w:t xml:space="preserve">šio straipsnio </w:t>
      </w:r>
      <w:r w:rsidRPr="00EA02BA">
        <w:rPr>
          <w:rFonts w:asciiTheme="majorBidi" w:hAnsiTheme="majorBidi"/>
          <w:szCs w:val="24"/>
        </w:rPr>
        <w:t>2</w:t>
      </w:r>
      <w:r>
        <w:rPr>
          <w:rFonts w:asciiTheme="majorBidi" w:hAnsiTheme="majorBidi"/>
          <w:szCs w:val="24"/>
        </w:rPr>
        <w:t> </w:t>
      </w:r>
      <w:r w:rsidRPr="00B21066">
        <w:rPr>
          <w:rFonts w:asciiTheme="majorBidi" w:hAnsiTheme="majorBidi"/>
          <w:szCs w:val="24"/>
        </w:rPr>
        <w:t xml:space="preserve">dalyje </w:t>
      </w:r>
      <w:r>
        <w:rPr>
          <w:rFonts w:asciiTheme="majorBidi" w:hAnsiTheme="majorBidi"/>
          <w:szCs w:val="24"/>
        </w:rPr>
        <w:t>nurodytam</w:t>
      </w:r>
      <w:r w:rsidRPr="00B21066">
        <w:rPr>
          <w:rFonts w:asciiTheme="majorBidi" w:hAnsiTheme="majorBidi"/>
          <w:szCs w:val="24"/>
        </w:rPr>
        <w:t xml:space="preserve"> perdavim</w:t>
      </w:r>
      <w:r>
        <w:rPr>
          <w:rFonts w:asciiTheme="majorBidi" w:hAnsiTheme="majorBidi"/>
          <w:szCs w:val="24"/>
        </w:rPr>
        <w:t>ui</w:t>
      </w:r>
      <w:r w:rsidRPr="00B21066">
        <w:rPr>
          <w:rFonts w:asciiTheme="majorBidi" w:hAnsiTheme="majorBidi"/>
          <w:szCs w:val="24"/>
        </w:rPr>
        <w:t xml:space="preserve">, gali sukurti papildomą įstatinio kapitalo dalį, kurią pasirašytų kai kurie arba visi EFSF akcininkai proporcingai įmokų raktui, nustatytam </w:t>
      </w:r>
      <w:r w:rsidR="00B1410E" w:rsidRPr="00EA02BA">
        <w:rPr>
          <w:rFonts w:asciiTheme="majorBidi" w:hAnsiTheme="majorBidi"/>
          <w:szCs w:val="24"/>
        </w:rPr>
        <w:t>2010</w:t>
      </w:r>
      <w:r w:rsidR="00B1410E">
        <w:rPr>
          <w:rFonts w:asciiTheme="majorBidi" w:hAnsiTheme="majorBidi"/>
          <w:szCs w:val="24"/>
        </w:rPr>
        <w:t xml:space="preserve"> m. birželio </w:t>
      </w:r>
      <w:r w:rsidR="00B1410E" w:rsidRPr="00EA02BA">
        <w:rPr>
          <w:rFonts w:asciiTheme="majorBidi" w:hAnsiTheme="majorBidi"/>
          <w:szCs w:val="24"/>
        </w:rPr>
        <w:t>10</w:t>
      </w:r>
      <w:r w:rsidR="00B1410E">
        <w:rPr>
          <w:rFonts w:asciiTheme="majorBidi" w:hAnsiTheme="majorBidi"/>
          <w:szCs w:val="24"/>
        </w:rPr>
        <w:t xml:space="preserve"> d. pasirašyto </w:t>
      </w:r>
      <w:r w:rsidRPr="00B21066">
        <w:rPr>
          <w:rFonts w:asciiTheme="majorBidi" w:hAnsiTheme="majorBidi"/>
          <w:szCs w:val="24"/>
        </w:rPr>
        <w:t>EFSF pagrindų susitarimo</w:t>
      </w:r>
      <w:r w:rsidR="00B1410E">
        <w:rPr>
          <w:rFonts w:asciiTheme="majorBidi" w:hAnsiTheme="majorBidi"/>
          <w:szCs w:val="24"/>
        </w:rPr>
        <w:t xml:space="preserve"> (su pakeitimais)</w:t>
      </w:r>
      <w:r w:rsidRPr="00B21066">
        <w:rPr>
          <w:rFonts w:asciiTheme="majorBidi" w:hAnsiTheme="majorBidi"/>
          <w:szCs w:val="24"/>
        </w:rPr>
        <w:t xml:space="preserve"> </w:t>
      </w:r>
      <w:r w:rsidRPr="00EA02BA">
        <w:rPr>
          <w:rFonts w:asciiTheme="majorBidi" w:hAnsiTheme="majorBidi"/>
          <w:szCs w:val="24"/>
        </w:rPr>
        <w:t>2</w:t>
      </w:r>
      <w:r w:rsidRPr="00B21066">
        <w:rPr>
          <w:rFonts w:asciiTheme="majorBidi" w:hAnsiTheme="majorBidi"/>
          <w:szCs w:val="24"/>
        </w:rPr>
        <w:t xml:space="preserve"> priede. </w:t>
      </w:r>
      <w:r w:rsidR="00B1410E">
        <w:rPr>
          <w:rFonts w:asciiTheme="majorBidi" w:hAnsiTheme="majorBidi"/>
          <w:szCs w:val="24"/>
        </w:rPr>
        <w:t>P</w:t>
      </w:r>
      <w:r w:rsidRPr="00B21066">
        <w:rPr>
          <w:rFonts w:asciiTheme="majorBidi" w:hAnsiTheme="majorBidi"/>
          <w:szCs w:val="24"/>
        </w:rPr>
        <w:t>apildomą dalį sudar</w:t>
      </w:r>
      <w:r w:rsidR="00B1410E">
        <w:rPr>
          <w:rFonts w:asciiTheme="majorBidi" w:hAnsiTheme="majorBidi"/>
          <w:szCs w:val="24"/>
        </w:rPr>
        <w:t>o</w:t>
      </w:r>
      <w:r w:rsidRPr="00B21066">
        <w:rPr>
          <w:rFonts w:asciiTheme="majorBidi" w:hAnsiTheme="majorBidi"/>
          <w:szCs w:val="24"/>
        </w:rPr>
        <w:t xml:space="preserve"> kapitalas pagal reikalavimą, j</w:t>
      </w:r>
      <w:r w:rsidR="00B1410E">
        <w:rPr>
          <w:rFonts w:asciiTheme="majorBidi" w:hAnsiTheme="majorBidi"/>
          <w:szCs w:val="24"/>
        </w:rPr>
        <w:t>a</w:t>
      </w:r>
      <w:r w:rsidRPr="00B21066">
        <w:rPr>
          <w:rFonts w:asciiTheme="majorBidi" w:hAnsiTheme="majorBidi"/>
          <w:szCs w:val="24"/>
        </w:rPr>
        <w:t xml:space="preserve"> nesuteik</w:t>
      </w:r>
      <w:r w:rsidR="00B1410E">
        <w:rPr>
          <w:rFonts w:asciiTheme="majorBidi" w:hAnsiTheme="majorBidi"/>
          <w:szCs w:val="24"/>
        </w:rPr>
        <w:t>iama</w:t>
      </w:r>
      <w:r w:rsidRPr="00B21066">
        <w:rPr>
          <w:rFonts w:asciiTheme="majorBidi" w:hAnsiTheme="majorBidi"/>
          <w:szCs w:val="24"/>
        </w:rPr>
        <w:t xml:space="preserve"> balsavimo teisių (net reikalavimo įmokėti </w:t>
      </w:r>
      <w:r w:rsidR="00B1410E">
        <w:rPr>
          <w:rFonts w:asciiTheme="majorBidi" w:hAnsiTheme="majorBidi"/>
          <w:szCs w:val="24"/>
        </w:rPr>
        <w:t xml:space="preserve">tokį </w:t>
      </w:r>
      <w:r w:rsidRPr="00B21066">
        <w:rPr>
          <w:rFonts w:asciiTheme="majorBidi" w:hAnsiTheme="majorBidi"/>
          <w:szCs w:val="24"/>
        </w:rPr>
        <w:t>kapitalą atveju) ir jos atžvilgiu nustat</w:t>
      </w:r>
      <w:r w:rsidR="00B1410E">
        <w:rPr>
          <w:rFonts w:asciiTheme="majorBidi" w:hAnsiTheme="majorBidi"/>
          <w:szCs w:val="24"/>
        </w:rPr>
        <w:t>om</w:t>
      </w:r>
      <w:r w:rsidRPr="00B21066">
        <w:rPr>
          <w:rFonts w:asciiTheme="majorBidi" w:hAnsiTheme="majorBidi"/>
          <w:szCs w:val="24"/>
        </w:rPr>
        <w:t xml:space="preserve">a didžiausia suma, atitinkanti perduotų EFSF paskolų priemonių negrąžintą bendrą pagrindinę sumą, padaugintą iš ne didesnės kaip </w:t>
      </w:r>
      <w:r w:rsidRPr="00EA02BA">
        <w:rPr>
          <w:rFonts w:asciiTheme="majorBidi" w:hAnsiTheme="majorBidi"/>
          <w:szCs w:val="24"/>
        </w:rPr>
        <w:t>165</w:t>
      </w:r>
      <w:r w:rsidR="00B1410E">
        <w:rPr>
          <w:rFonts w:asciiTheme="majorBidi" w:hAnsiTheme="majorBidi"/>
          <w:szCs w:val="24"/>
        </w:rPr>
        <w:t> </w:t>
      </w:r>
      <w:r w:rsidRPr="00B21066">
        <w:rPr>
          <w:rFonts w:asciiTheme="majorBidi" w:hAnsiTheme="majorBidi"/>
          <w:szCs w:val="24"/>
        </w:rPr>
        <w:t>% procentinės dalies. Valdytojų taryba nustato reikalavimų įmokėti kapitalą ir mokėjimų pagal papildomą dalį būdą ir aplinkybes.</w:t>
      </w:r>
    </w:p>
    <w:p w14:paraId="27C4EA1B" w14:textId="77777777" w:rsidR="003065DB" w:rsidRDefault="003065DB" w:rsidP="007675D6">
      <w:pPr>
        <w:ind w:left="567"/>
        <w:rPr>
          <w:rFonts w:asciiTheme="majorBidi" w:hAnsiTheme="majorBidi"/>
          <w:szCs w:val="24"/>
        </w:rPr>
      </w:pPr>
    </w:p>
    <w:p w14:paraId="3E0BB88D" w14:textId="3A73C2E1" w:rsidR="003065DB" w:rsidRDefault="00B21066" w:rsidP="007675D6">
      <w:pPr>
        <w:ind w:left="567"/>
        <w:rPr>
          <w:rFonts w:asciiTheme="majorBidi" w:hAnsiTheme="majorBidi"/>
          <w:szCs w:val="24"/>
        </w:rPr>
      </w:pPr>
      <w:r w:rsidRPr="00B21066">
        <w:rPr>
          <w:rFonts w:asciiTheme="majorBidi" w:hAnsiTheme="majorBidi"/>
          <w:szCs w:val="24"/>
        </w:rPr>
        <w:t xml:space="preserve">Atliekant </w:t>
      </w:r>
      <w:r w:rsidRPr="00EA02BA">
        <w:rPr>
          <w:rFonts w:asciiTheme="majorBidi" w:hAnsiTheme="majorBidi"/>
          <w:szCs w:val="24"/>
        </w:rPr>
        <w:t>2</w:t>
      </w:r>
      <w:r w:rsidR="003065DB">
        <w:rPr>
          <w:rFonts w:asciiTheme="majorBidi" w:hAnsiTheme="majorBidi"/>
          <w:szCs w:val="24"/>
        </w:rPr>
        <w:t> </w:t>
      </w:r>
      <w:r w:rsidRPr="00B21066">
        <w:rPr>
          <w:rFonts w:asciiTheme="majorBidi" w:hAnsiTheme="majorBidi"/>
          <w:szCs w:val="24"/>
        </w:rPr>
        <w:t xml:space="preserve">dalyje </w:t>
      </w:r>
      <w:r w:rsidR="003065DB">
        <w:rPr>
          <w:rFonts w:asciiTheme="majorBidi" w:hAnsiTheme="majorBidi"/>
          <w:szCs w:val="24"/>
        </w:rPr>
        <w:t>nurodytą</w:t>
      </w:r>
      <w:r w:rsidRPr="00B21066">
        <w:rPr>
          <w:rFonts w:asciiTheme="majorBidi" w:hAnsiTheme="majorBidi"/>
          <w:szCs w:val="24"/>
        </w:rPr>
        <w:t xml:space="preserve"> perdavimą EFSF ir ESM įsipareigojimų suma nedidinama, palyginti su atveju, kai </w:t>
      </w:r>
      <w:r w:rsidR="003065DB">
        <w:rPr>
          <w:rFonts w:asciiTheme="majorBidi" w:hAnsiTheme="majorBidi"/>
          <w:szCs w:val="24"/>
        </w:rPr>
        <w:t xml:space="preserve">tas </w:t>
      </w:r>
      <w:r w:rsidRPr="00B21066">
        <w:rPr>
          <w:rFonts w:asciiTheme="majorBidi" w:hAnsiTheme="majorBidi"/>
          <w:szCs w:val="24"/>
        </w:rPr>
        <w:t>perdavimas neatliekamas. Papildoma dalimi remiama</w:t>
      </w:r>
      <w:r w:rsidR="003065DB">
        <w:rPr>
          <w:rFonts w:asciiTheme="majorBidi" w:hAnsiTheme="majorBidi"/>
          <w:szCs w:val="24"/>
        </w:rPr>
        <w:t>s</w:t>
      </w:r>
      <w:r w:rsidRPr="00B21066">
        <w:rPr>
          <w:rFonts w:asciiTheme="majorBidi" w:hAnsiTheme="majorBidi"/>
          <w:szCs w:val="24"/>
        </w:rPr>
        <w:t xml:space="preserve"> EFSF paskolų perdavimas ir ji mažinama atsižvelgi</w:t>
      </w:r>
      <w:r w:rsidR="00A924E2">
        <w:rPr>
          <w:rFonts w:asciiTheme="majorBidi" w:hAnsiTheme="majorBidi"/>
          <w:szCs w:val="24"/>
        </w:rPr>
        <w:t>ant į minėtų paskolų grąžinimą.</w:t>
      </w:r>
    </w:p>
    <w:p w14:paraId="0DF61DF2" w14:textId="77777777" w:rsidR="003065DB" w:rsidRDefault="003065DB" w:rsidP="007675D6">
      <w:pPr>
        <w:ind w:left="567"/>
        <w:rPr>
          <w:rFonts w:asciiTheme="majorBidi" w:hAnsiTheme="majorBidi"/>
          <w:szCs w:val="24"/>
        </w:rPr>
      </w:pPr>
    </w:p>
    <w:p w14:paraId="62540CA1" w14:textId="239E48C5" w:rsidR="00B21066" w:rsidRDefault="00B21066" w:rsidP="007675D6">
      <w:pPr>
        <w:ind w:left="567"/>
        <w:rPr>
          <w:rFonts w:asciiTheme="majorBidi" w:hAnsiTheme="majorBidi"/>
          <w:szCs w:val="24"/>
        </w:rPr>
      </w:pPr>
      <w:r w:rsidRPr="00B21066">
        <w:rPr>
          <w:rFonts w:asciiTheme="majorBidi" w:hAnsiTheme="majorBidi"/>
          <w:szCs w:val="24"/>
        </w:rPr>
        <w:t xml:space="preserve">Valdytojų tarybos sprendimas pagal </w:t>
      </w:r>
      <w:r w:rsidR="003065DB">
        <w:rPr>
          <w:rFonts w:asciiTheme="majorBidi" w:hAnsiTheme="majorBidi"/>
          <w:szCs w:val="24"/>
        </w:rPr>
        <w:t>pirmą pastraipą</w:t>
      </w:r>
      <w:r w:rsidRPr="00B21066">
        <w:rPr>
          <w:rFonts w:asciiTheme="majorBidi" w:hAnsiTheme="majorBidi"/>
          <w:szCs w:val="24"/>
        </w:rPr>
        <w:t xml:space="preserve"> įsigalioja </w:t>
      </w:r>
      <w:r w:rsidR="00F57B96" w:rsidRPr="00C15FB0">
        <w:rPr>
          <w:szCs w:val="24"/>
        </w:rPr>
        <w:t xml:space="preserve">po to, kai </w:t>
      </w:r>
      <w:r w:rsidRPr="00B21066">
        <w:rPr>
          <w:rFonts w:asciiTheme="majorBidi" w:hAnsiTheme="majorBidi"/>
          <w:szCs w:val="24"/>
        </w:rPr>
        <w:t xml:space="preserve">ESM narės </w:t>
      </w:r>
      <w:r w:rsidR="00F57B96">
        <w:rPr>
          <w:rFonts w:asciiTheme="majorBidi" w:hAnsiTheme="majorBidi"/>
          <w:szCs w:val="24"/>
        </w:rPr>
        <w:t xml:space="preserve">depozitarui </w:t>
      </w:r>
      <w:r w:rsidRPr="00B21066">
        <w:rPr>
          <w:rFonts w:asciiTheme="majorBidi" w:hAnsiTheme="majorBidi"/>
          <w:szCs w:val="24"/>
        </w:rPr>
        <w:t>praneš</w:t>
      </w:r>
      <w:r w:rsidR="00F57B96">
        <w:rPr>
          <w:rFonts w:asciiTheme="majorBidi" w:hAnsiTheme="majorBidi"/>
          <w:szCs w:val="24"/>
        </w:rPr>
        <w:t>a</w:t>
      </w:r>
      <w:r w:rsidRPr="00B21066">
        <w:rPr>
          <w:rFonts w:asciiTheme="majorBidi" w:hAnsiTheme="majorBidi"/>
          <w:szCs w:val="24"/>
        </w:rPr>
        <w:t xml:space="preserve"> apie </w:t>
      </w:r>
      <w:r w:rsidR="00F57B96">
        <w:rPr>
          <w:rFonts w:asciiTheme="majorBidi" w:hAnsiTheme="majorBidi"/>
          <w:szCs w:val="24"/>
        </w:rPr>
        <w:t>savo</w:t>
      </w:r>
      <w:r w:rsidRPr="00B21066">
        <w:rPr>
          <w:rFonts w:asciiTheme="majorBidi" w:hAnsiTheme="majorBidi"/>
          <w:szCs w:val="24"/>
        </w:rPr>
        <w:t xml:space="preserve"> taik</w:t>
      </w:r>
      <w:r w:rsidR="00F57B96">
        <w:rPr>
          <w:rFonts w:asciiTheme="majorBidi" w:hAnsiTheme="majorBidi"/>
          <w:szCs w:val="24"/>
        </w:rPr>
        <w:t>ytinų</w:t>
      </w:r>
      <w:r w:rsidRPr="00B21066">
        <w:rPr>
          <w:rFonts w:asciiTheme="majorBidi" w:hAnsiTheme="majorBidi"/>
          <w:szCs w:val="24"/>
        </w:rPr>
        <w:t xml:space="preserve"> nacionalinių procedūrų užbaigimą.“</w:t>
      </w:r>
      <w:r>
        <w:rPr>
          <w:rFonts w:asciiTheme="majorBidi" w:hAnsiTheme="majorBidi"/>
          <w:szCs w:val="24"/>
        </w:rPr>
        <w:t>;</w:t>
      </w:r>
    </w:p>
    <w:p w14:paraId="065170D2" w14:textId="77777777" w:rsidR="00B21066" w:rsidRDefault="00B21066" w:rsidP="008A7838">
      <w:pPr>
        <w:rPr>
          <w:rFonts w:asciiTheme="majorBidi" w:hAnsiTheme="majorBidi"/>
          <w:szCs w:val="24"/>
        </w:rPr>
      </w:pPr>
    </w:p>
    <w:p w14:paraId="145E7C07" w14:textId="5CDF0A56" w:rsidR="008A7838" w:rsidRPr="00B21066" w:rsidRDefault="00B21066" w:rsidP="008A7838">
      <w:pPr>
        <w:rPr>
          <w:rFonts w:asciiTheme="majorBidi" w:hAnsiTheme="majorBidi"/>
          <w:szCs w:val="24"/>
        </w:rPr>
      </w:pPr>
      <w:r>
        <w:rPr>
          <w:rFonts w:asciiTheme="majorBidi" w:hAnsiTheme="majorBidi"/>
          <w:szCs w:val="24"/>
        </w:rPr>
        <w:t>(</w:t>
      </w:r>
      <w:r w:rsidRPr="00EA02BA">
        <w:rPr>
          <w:rFonts w:asciiTheme="majorBidi" w:hAnsiTheme="majorBidi"/>
          <w:szCs w:val="24"/>
        </w:rPr>
        <w:t>34</w:t>
      </w:r>
      <w:r>
        <w:rPr>
          <w:rFonts w:asciiTheme="majorBidi" w:hAnsiTheme="majorBidi"/>
          <w:szCs w:val="24"/>
        </w:rPr>
        <w:t>)</w:t>
      </w:r>
      <w:r>
        <w:rPr>
          <w:rFonts w:asciiTheme="majorBidi" w:hAnsiTheme="majorBidi"/>
          <w:szCs w:val="24"/>
        </w:rPr>
        <w:tab/>
      </w:r>
      <w:r w:rsidR="008A7838" w:rsidRPr="00EA02BA">
        <w:t>45</w:t>
      </w:r>
      <w:r w:rsidR="008A7838" w:rsidRPr="00B21066">
        <w:rPr>
          <w:rFonts w:asciiTheme="majorBidi" w:hAnsiTheme="majorBidi"/>
          <w:szCs w:val="24"/>
        </w:rPr>
        <w:t xml:space="preserve"> </w:t>
      </w:r>
      <w:r w:rsidR="008A7838" w:rsidRPr="00B21066">
        <w:t>straipsnio</w:t>
      </w:r>
      <w:r w:rsidR="008A7838" w:rsidRPr="00B21066">
        <w:rPr>
          <w:rFonts w:asciiTheme="majorBidi" w:hAnsiTheme="majorBidi"/>
          <w:szCs w:val="24"/>
        </w:rPr>
        <w:t xml:space="preserve"> </w:t>
      </w:r>
      <w:r w:rsidR="008A7838" w:rsidRPr="00EA02BA">
        <w:rPr>
          <w:rFonts w:asciiTheme="majorBidi" w:hAnsiTheme="majorBidi"/>
          <w:szCs w:val="24"/>
        </w:rPr>
        <w:t>1</w:t>
      </w:r>
      <w:r w:rsidR="008A7838" w:rsidRPr="00B21066">
        <w:rPr>
          <w:rFonts w:asciiTheme="majorBidi" w:hAnsiTheme="majorBidi"/>
          <w:szCs w:val="24"/>
        </w:rPr>
        <w:t xml:space="preserve"> ir </w:t>
      </w:r>
      <w:r w:rsidR="008A7838" w:rsidRPr="00EA02BA">
        <w:rPr>
          <w:rFonts w:asciiTheme="majorBidi" w:hAnsiTheme="majorBidi"/>
          <w:szCs w:val="24"/>
        </w:rPr>
        <w:t>2</w:t>
      </w:r>
      <w:r w:rsidR="008A7838" w:rsidRPr="00B21066">
        <w:rPr>
          <w:rFonts w:asciiTheme="majorBidi" w:hAnsiTheme="majorBidi"/>
          <w:szCs w:val="24"/>
        </w:rPr>
        <w:t xml:space="preserve"> punktai pakeičiami taip:</w:t>
      </w:r>
    </w:p>
    <w:p w14:paraId="07C8CD85" w14:textId="77777777" w:rsidR="008A7838" w:rsidRPr="00B21066" w:rsidRDefault="008A7838" w:rsidP="008A7838">
      <w:pPr>
        <w:ind w:left="1134" w:hanging="567"/>
        <w:rPr>
          <w:rFonts w:asciiTheme="majorBidi" w:hAnsiTheme="majorBidi"/>
          <w:szCs w:val="24"/>
        </w:rPr>
      </w:pPr>
    </w:p>
    <w:p w14:paraId="1F57B39D" w14:textId="1151814A" w:rsidR="008A7838" w:rsidRPr="00B21066" w:rsidRDefault="008A7838" w:rsidP="00354F74">
      <w:pPr>
        <w:ind w:left="1134" w:hanging="567"/>
        <w:rPr>
          <w:rFonts w:asciiTheme="majorBidi" w:hAnsiTheme="majorBidi"/>
          <w:szCs w:val="24"/>
        </w:rPr>
      </w:pPr>
      <w:r w:rsidRPr="00B21066">
        <w:rPr>
          <w:rFonts w:asciiTheme="majorBidi" w:hAnsiTheme="majorBidi"/>
          <w:szCs w:val="24"/>
        </w:rPr>
        <w:t>„</w:t>
      </w: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I priedas. Įmokų </w:t>
      </w:r>
      <w:r w:rsidRPr="00B21066">
        <w:t>ESM</w:t>
      </w:r>
      <w:r w:rsidRPr="00B21066">
        <w:rPr>
          <w:rFonts w:asciiTheme="majorBidi" w:hAnsiTheme="majorBidi"/>
          <w:szCs w:val="24"/>
        </w:rPr>
        <w:t xml:space="preserve"> raktas;</w:t>
      </w:r>
    </w:p>
    <w:p w14:paraId="029263C2" w14:textId="77777777" w:rsidR="008A7838" w:rsidRPr="00B21066" w:rsidRDefault="008A7838" w:rsidP="008A7838">
      <w:pPr>
        <w:ind w:left="1134" w:hanging="567"/>
        <w:rPr>
          <w:rFonts w:asciiTheme="majorBidi" w:hAnsiTheme="majorBidi" w:cstheme="majorBidi"/>
          <w:szCs w:val="24"/>
        </w:rPr>
      </w:pPr>
    </w:p>
    <w:p w14:paraId="4509B529" w14:textId="0D91D3F9" w:rsidR="008A7838" w:rsidRPr="00B21066" w:rsidRDefault="007675D6" w:rsidP="008A7838">
      <w:pPr>
        <w:ind w:left="1134" w:hanging="567"/>
        <w:rPr>
          <w:rFonts w:asciiTheme="majorBidi" w:hAnsiTheme="majorBidi"/>
          <w:szCs w:val="24"/>
        </w:rPr>
      </w:pPr>
      <w:r>
        <w:rPr>
          <w:rFonts w:asciiTheme="majorBidi" w:hAnsiTheme="majorBidi"/>
          <w:szCs w:val="24"/>
        </w:rPr>
        <w:br w:type="page"/>
      </w:r>
      <w:r w:rsidR="008A7838" w:rsidRPr="00EA02BA">
        <w:rPr>
          <w:rFonts w:asciiTheme="majorBidi" w:hAnsiTheme="majorBidi"/>
          <w:szCs w:val="24"/>
        </w:rPr>
        <w:lastRenderedPageBreak/>
        <w:t>2</w:t>
      </w:r>
      <w:r w:rsidR="008A7838" w:rsidRPr="00B21066">
        <w:rPr>
          <w:rFonts w:asciiTheme="majorBidi" w:hAnsiTheme="majorBidi"/>
          <w:szCs w:val="24"/>
        </w:rPr>
        <w:t>)</w:t>
      </w:r>
      <w:r w:rsidR="008A7838" w:rsidRPr="00B21066">
        <w:rPr>
          <w:rFonts w:asciiTheme="majorBidi" w:hAnsiTheme="majorBidi"/>
          <w:szCs w:val="24"/>
        </w:rPr>
        <w:tab/>
        <w:t xml:space="preserve">II priedas. </w:t>
      </w:r>
      <w:r w:rsidR="008A7838" w:rsidRPr="00B21066">
        <w:rPr>
          <w:rFonts w:asciiTheme="majorBidi" w:hAnsiTheme="majorBidi" w:cstheme="majorBidi"/>
        </w:rPr>
        <w:t>Įstatinio</w:t>
      </w:r>
      <w:r w:rsidR="008A7838" w:rsidRPr="00B21066">
        <w:rPr>
          <w:rFonts w:asciiTheme="majorBidi" w:hAnsiTheme="majorBidi"/>
          <w:szCs w:val="24"/>
        </w:rPr>
        <w:t xml:space="preserve"> kapitalo pasirašymo raktas;</w:t>
      </w:r>
    </w:p>
    <w:p w14:paraId="2077BBC4" w14:textId="77777777" w:rsidR="008A7838" w:rsidRPr="00B21066" w:rsidRDefault="008A7838" w:rsidP="008A7838">
      <w:pPr>
        <w:ind w:left="1134" w:hanging="567"/>
        <w:rPr>
          <w:rFonts w:asciiTheme="majorBidi" w:hAnsiTheme="majorBidi" w:cstheme="majorBidi"/>
          <w:szCs w:val="24"/>
        </w:rPr>
      </w:pPr>
    </w:p>
    <w:p w14:paraId="2C6B1ED4" w14:textId="77777777" w:rsidR="008A7838" w:rsidRPr="00B21066" w:rsidRDefault="008A7838" w:rsidP="008A7838">
      <w:pPr>
        <w:ind w:left="1134" w:hanging="567"/>
        <w:rPr>
          <w:rFonts w:asciiTheme="majorBidi" w:hAnsiTheme="majorBidi"/>
          <w:szCs w:val="24"/>
        </w:rPr>
      </w:pPr>
      <w:r w:rsidRPr="00EA02BA">
        <w:rPr>
          <w:rFonts w:asciiTheme="majorBidi" w:hAnsiTheme="majorBidi"/>
          <w:szCs w:val="24"/>
        </w:rPr>
        <w:t>3</w:t>
      </w:r>
      <w:r w:rsidRPr="00B21066">
        <w:rPr>
          <w:rFonts w:asciiTheme="majorBidi" w:hAnsiTheme="majorBidi"/>
          <w:szCs w:val="24"/>
        </w:rPr>
        <w:t>)</w:t>
      </w:r>
      <w:r w:rsidRPr="00B21066">
        <w:rPr>
          <w:rFonts w:asciiTheme="majorBidi" w:hAnsiTheme="majorBidi"/>
          <w:szCs w:val="24"/>
        </w:rPr>
        <w:tab/>
        <w:t xml:space="preserve">III priedas. </w:t>
      </w:r>
      <w:r w:rsidRPr="00B21066">
        <w:rPr>
          <w:rFonts w:asciiTheme="majorBidi" w:hAnsiTheme="majorBidi" w:cstheme="majorBidi"/>
        </w:rPr>
        <w:t>ESM</w:t>
      </w:r>
      <w:r w:rsidRPr="00B21066">
        <w:rPr>
          <w:rFonts w:asciiTheme="majorBidi" w:hAnsiTheme="majorBidi"/>
          <w:szCs w:val="24"/>
        </w:rPr>
        <w:t xml:space="preserve"> prevencinės finansinės paramos tinkamumo kriterijai ir</w:t>
      </w:r>
    </w:p>
    <w:p w14:paraId="248A6F94" w14:textId="77777777" w:rsidR="008A7838" w:rsidRPr="00B21066" w:rsidRDefault="008A7838" w:rsidP="008A7838">
      <w:pPr>
        <w:ind w:left="1134" w:hanging="567"/>
        <w:rPr>
          <w:rFonts w:asciiTheme="majorBidi" w:hAnsiTheme="majorBidi" w:cstheme="majorBidi"/>
          <w:szCs w:val="24"/>
        </w:rPr>
      </w:pPr>
    </w:p>
    <w:p w14:paraId="5AF412E0" w14:textId="78D1C520" w:rsidR="008A7838" w:rsidRPr="00B21066" w:rsidRDefault="008A7838" w:rsidP="00D32644">
      <w:pPr>
        <w:ind w:left="1134" w:hanging="567"/>
        <w:rPr>
          <w:rFonts w:asciiTheme="majorBidi" w:hAnsiTheme="majorBidi" w:cstheme="majorBidi"/>
          <w:szCs w:val="24"/>
        </w:rPr>
      </w:pPr>
      <w:r w:rsidRPr="00EA02BA">
        <w:rPr>
          <w:rFonts w:asciiTheme="majorBidi" w:hAnsiTheme="majorBidi"/>
          <w:szCs w:val="24"/>
        </w:rPr>
        <w:t>4</w:t>
      </w:r>
      <w:r w:rsidRPr="00B21066">
        <w:rPr>
          <w:rFonts w:asciiTheme="majorBidi" w:hAnsiTheme="majorBidi"/>
          <w:szCs w:val="24"/>
        </w:rPr>
        <w:t>)</w:t>
      </w:r>
      <w:r w:rsidRPr="00B21066">
        <w:rPr>
          <w:rFonts w:asciiTheme="majorBidi" w:hAnsiTheme="majorBidi"/>
          <w:szCs w:val="24"/>
        </w:rPr>
        <w:tab/>
        <w:t xml:space="preserve">IV priedas. </w:t>
      </w:r>
      <w:r w:rsidRPr="00B21066">
        <w:rPr>
          <w:rFonts w:asciiTheme="majorBidi" w:hAnsiTheme="majorBidi" w:cstheme="majorBidi"/>
        </w:rPr>
        <w:t>Paskolų</w:t>
      </w:r>
      <w:r w:rsidRPr="00B21066">
        <w:rPr>
          <w:rFonts w:asciiTheme="majorBidi" w:hAnsiTheme="majorBidi"/>
          <w:szCs w:val="24"/>
        </w:rPr>
        <w:t xml:space="preserve"> ir išmokėjimų pagal finansinio stabilumo stiprinimo priemonę</w:t>
      </w:r>
      <w:r w:rsidR="00D32644">
        <w:rPr>
          <w:rFonts w:asciiTheme="majorBidi" w:hAnsiTheme="majorBidi"/>
          <w:szCs w:val="24"/>
        </w:rPr>
        <w:t xml:space="preserve"> </w:t>
      </w:r>
      <w:r w:rsidRPr="00B21066">
        <w:rPr>
          <w:rFonts w:asciiTheme="majorBidi" w:hAnsiTheme="majorBidi"/>
          <w:szCs w:val="24"/>
        </w:rPr>
        <w:t>patvirtinimo kriterijai.“;</w:t>
      </w:r>
    </w:p>
    <w:p w14:paraId="6084F25D" w14:textId="77777777" w:rsidR="008A7838" w:rsidRPr="00B21066" w:rsidRDefault="008A7838" w:rsidP="008A7838">
      <w:pPr>
        <w:ind w:left="1134" w:hanging="567"/>
        <w:rPr>
          <w:rFonts w:asciiTheme="majorBidi" w:hAnsiTheme="majorBidi" w:cstheme="majorBidi"/>
          <w:szCs w:val="24"/>
        </w:rPr>
      </w:pPr>
    </w:p>
    <w:p w14:paraId="6752D591" w14:textId="43CEDE6D" w:rsidR="008A7838" w:rsidRPr="00B21066" w:rsidRDefault="008A7838" w:rsidP="00B21066">
      <w:pPr>
        <w:rPr>
          <w:rFonts w:asciiTheme="majorBidi" w:hAnsiTheme="majorBidi"/>
          <w:szCs w:val="24"/>
        </w:rPr>
      </w:pPr>
      <w:r w:rsidRPr="00B21066">
        <w:rPr>
          <w:rFonts w:asciiTheme="majorBidi" w:hAnsiTheme="majorBidi"/>
          <w:szCs w:val="24"/>
        </w:rPr>
        <w:t>(</w:t>
      </w:r>
      <w:r w:rsidRPr="00EA02BA">
        <w:rPr>
          <w:rFonts w:asciiTheme="majorBidi" w:hAnsiTheme="majorBidi"/>
          <w:szCs w:val="24"/>
        </w:rPr>
        <w:t>3</w:t>
      </w:r>
      <w:r w:rsidR="00B21066" w:rsidRPr="00EA02BA">
        <w:rPr>
          <w:rFonts w:asciiTheme="majorBidi" w:hAnsiTheme="majorBidi"/>
          <w:szCs w:val="24"/>
        </w:rPr>
        <w:t>5</w:t>
      </w:r>
      <w:r w:rsidRPr="00B21066">
        <w:rPr>
          <w:rFonts w:asciiTheme="majorBidi" w:hAnsiTheme="majorBidi"/>
          <w:szCs w:val="24"/>
        </w:rPr>
        <w:t>)</w:t>
      </w:r>
      <w:r w:rsidRPr="00B21066">
        <w:rPr>
          <w:rFonts w:asciiTheme="majorBidi" w:hAnsiTheme="majorBidi"/>
          <w:szCs w:val="24"/>
        </w:rPr>
        <w:tab/>
      </w:r>
      <w:r w:rsidRPr="00B21066">
        <w:t>papildoma</w:t>
      </w:r>
      <w:r w:rsidRPr="00B21066">
        <w:rPr>
          <w:rFonts w:asciiTheme="majorBidi" w:hAnsiTheme="majorBidi"/>
          <w:szCs w:val="24"/>
        </w:rPr>
        <w:t xml:space="preserve"> šiuo III priedo tekstu:</w:t>
      </w:r>
    </w:p>
    <w:p w14:paraId="6FD7F836" w14:textId="77777777" w:rsidR="008A7838" w:rsidRPr="00B21066" w:rsidRDefault="008A7838" w:rsidP="008A7838">
      <w:pPr>
        <w:ind w:left="1134" w:hanging="567"/>
        <w:rPr>
          <w:rFonts w:asciiTheme="majorBidi" w:hAnsiTheme="majorBidi" w:cstheme="majorBidi"/>
          <w:szCs w:val="24"/>
        </w:rPr>
      </w:pPr>
    </w:p>
    <w:p w14:paraId="4B5A15F8" w14:textId="77777777" w:rsidR="008A7838" w:rsidRPr="00B21066" w:rsidRDefault="008A7838" w:rsidP="008A7838">
      <w:pPr>
        <w:ind w:left="567"/>
        <w:rPr>
          <w:b/>
          <w:bCs/>
          <w:u w:val="single"/>
        </w:rPr>
      </w:pPr>
      <w:r w:rsidRPr="00B21066">
        <w:rPr>
          <w:rFonts w:asciiTheme="majorBidi" w:hAnsiTheme="majorBidi"/>
          <w:szCs w:val="24"/>
        </w:rPr>
        <w:t>„</w:t>
      </w:r>
      <w:r w:rsidRPr="00B21066">
        <w:rPr>
          <w:rFonts w:asciiTheme="majorBidi" w:hAnsiTheme="majorBidi"/>
          <w:b/>
          <w:szCs w:val="24"/>
          <w:u w:val="single"/>
        </w:rPr>
        <w:t xml:space="preserve">III </w:t>
      </w:r>
      <w:r w:rsidRPr="00B21066">
        <w:rPr>
          <w:b/>
          <w:bCs/>
          <w:u w:val="single"/>
        </w:rPr>
        <w:t>PRIEDAS</w:t>
      </w:r>
    </w:p>
    <w:p w14:paraId="5A09A9BA" w14:textId="77777777" w:rsidR="008A7838" w:rsidRPr="00B21066" w:rsidRDefault="008A7838" w:rsidP="008A7838">
      <w:pPr>
        <w:ind w:left="1134" w:hanging="567"/>
        <w:rPr>
          <w:rFonts w:asciiTheme="majorBidi" w:hAnsiTheme="majorBidi" w:cstheme="majorBidi"/>
          <w:szCs w:val="24"/>
        </w:rPr>
      </w:pPr>
    </w:p>
    <w:p w14:paraId="3FC12E38"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 xml:space="preserve">ESM </w:t>
      </w:r>
      <w:r w:rsidRPr="00B21066">
        <w:t>prevencinės</w:t>
      </w:r>
      <w:r w:rsidRPr="00B21066">
        <w:rPr>
          <w:rFonts w:asciiTheme="majorBidi" w:hAnsiTheme="majorBidi"/>
          <w:szCs w:val="24"/>
        </w:rPr>
        <w:t xml:space="preserve"> </w:t>
      </w:r>
      <w:r w:rsidRPr="00B21066">
        <w:t>finansinės</w:t>
      </w:r>
      <w:r w:rsidRPr="00B21066">
        <w:rPr>
          <w:rFonts w:asciiTheme="majorBidi" w:hAnsiTheme="majorBidi"/>
          <w:szCs w:val="24"/>
        </w:rPr>
        <w:t xml:space="preserve"> paramos tinkamumo kriterijai</w:t>
      </w:r>
    </w:p>
    <w:p w14:paraId="7116F887" w14:textId="77777777" w:rsidR="008A7838" w:rsidRPr="00B21066" w:rsidRDefault="008A7838" w:rsidP="008A7838">
      <w:pPr>
        <w:ind w:left="1134" w:hanging="567"/>
        <w:rPr>
          <w:rFonts w:asciiTheme="majorBidi" w:eastAsia="Calibri" w:hAnsiTheme="majorBidi" w:cstheme="majorBidi"/>
          <w:szCs w:val="24"/>
        </w:rPr>
      </w:pPr>
    </w:p>
    <w:p w14:paraId="1949393F" w14:textId="77777777" w:rsidR="008A7838" w:rsidRPr="00B21066" w:rsidRDefault="008A7838" w:rsidP="008A7838">
      <w:pPr>
        <w:ind w:left="1134" w:hanging="567"/>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Toliau </w:t>
      </w:r>
      <w:r w:rsidRPr="00B21066">
        <w:rPr>
          <w:rFonts w:asciiTheme="majorBidi" w:eastAsia="Calibri" w:hAnsiTheme="majorBidi" w:cstheme="majorBidi"/>
          <w:szCs w:val="24"/>
        </w:rPr>
        <w:t>pateikiami</w:t>
      </w:r>
      <w:r w:rsidRPr="00B21066">
        <w:rPr>
          <w:rFonts w:asciiTheme="majorBidi" w:hAnsiTheme="majorBidi"/>
          <w:szCs w:val="24"/>
        </w:rPr>
        <w:t xml:space="preserve"> </w:t>
      </w:r>
      <w:r w:rsidRPr="00B21066">
        <w:rPr>
          <w:rFonts w:asciiTheme="majorBidi" w:eastAsia="Calibri" w:hAnsiTheme="majorBidi" w:cstheme="majorBidi"/>
          <w:szCs w:val="24"/>
        </w:rPr>
        <w:t>kriterijai</w:t>
      </w:r>
      <w:r w:rsidRPr="00B21066">
        <w:rPr>
          <w:rFonts w:asciiTheme="majorBidi" w:hAnsiTheme="majorBidi"/>
          <w:szCs w:val="24"/>
        </w:rPr>
        <w:t xml:space="preserve"> yra ESM prevencinės finansinės paramos tinkamumo kriterijai, nustatyti atsižvelgiant į:</w:t>
      </w:r>
    </w:p>
    <w:p w14:paraId="2925F670" w14:textId="77777777" w:rsidR="008A7838" w:rsidRPr="00B21066" w:rsidRDefault="008A7838" w:rsidP="008A7838">
      <w:pPr>
        <w:ind w:left="1134" w:hanging="567"/>
        <w:rPr>
          <w:rFonts w:asciiTheme="majorBidi" w:eastAsia="Calibri" w:hAnsiTheme="majorBidi" w:cstheme="majorBidi"/>
          <w:szCs w:val="24"/>
        </w:rPr>
      </w:pPr>
    </w:p>
    <w:p w14:paraId="306BE448"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EA02BA">
        <w:rPr>
          <w:rFonts w:asciiTheme="majorBidi" w:eastAsia="Calibri" w:hAnsiTheme="majorBidi" w:cstheme="majorBidi"/>
          <w:szCs w:val="24"/>
        </w:rPr>
        <w:t>2018</w:t>
      </w:r>
      <w:r w:rsidRPr="00B21066">
        <w:rPr>
          <w:rFonts w:asciiTheme="majorBidi" w:hAnsiTheme="majorBidi"/>
          <w:szCs w:val="24"/>
        </w:rPr>
        <w:t> </w:t>
      </w:r>
      <w:r w:rsidRPr="00B21066">
        <w:rPr>
          <w:rFonts w:asciiTheme="majorBidi" w:eastAsia="Calibri" w:hAnsiTheme="majorBidi" w:cstheme="majorBidi"/>
          <w:szCs w:val="24"/>
        </w:rPr>
        <w:t>m</w:t>
      </w:r>
      <w:r w:rsidRPr="00B21066">
        <w:rPr>
          <w:rFonts w:asciiTheme="majorBidi" w:hAnsiTheme="majorBidi"/>
          <w:szCs w:val="24"/>
        </w:rPr>
        <w:t xml:space="preserve">. </w:t>
      </w:r>
      <w:r w:rsidRPr="00B21066">
        <w:rPr>
          <w:rFonts w:asciiTheme="majorBidi" w:eastAsia="Calibri" w:hAnsiTheme="majorBidi" w:cstheme="majorBidi"/>
          <w:szCs w:val="24"/>
        </w:rPr>
        <w:t>gruodžio</w:t>
      </w:r>
      <w:r w:rsidRPr="00B21066">
        <w:rPr>
          <w:rFonts w:asciiTheme="majorBidi" w:hAnsiTheme="majorBidi"/>
          <w:szCs w:val="24"/>
        </w:rPr>
        <w:t xml:space="preserve"> </w:t>
      </w:r>
      <w:r w:rsidRPr="00EA02BA">
        <w:rPr>
          <w:rFonts w:asciiTheme="majorBidi" w:hAnsiTheme="majorBidi"/>
          <w:szCs w:val="24"/>
        </w:rPr>
        <w:t>14</w:t>
      </w:r>
      <w:r w:rsidRPr="00B21066">
        <w:rPr>
          <w:rFonts w:asciiTheme="majorBidi" w:hAnsiTheme="majorBidi"/>
          <w:szCs w:val="24"/>
        </w:rPr>
        <w:t xml:space="preserve"> d. euro zonos aukščiausiojo lygio susitikimo pareiškimą, kuriuo patvirtintas ESM reformos sąlygų dokumentas ir nurodyta, kad bus patikslinti </w:t>
      </w:r>
      <w:r w:rsidRPr="00B21066">
        <w:rPr>
          <w:rFonts w:asciiTheme="majorBidi" w:hAnsiTheme="majorBidi"/>
          <w:i/>
          <w:iCs/>
          <w:szCs w:val="24"/>
        </w:rPr>
        <w:t>ex ante</w:t>
      </w:r>
      <w:r w:rsidRPr="00B21066">
        <w:rPr>
          <w:rFonts w:asciiTheme="majorBidi" w:hAnsiTheme="majorBidi"/>
          <w:szCs w:val="24"/>
        </w:rPr>
        <w:t xml:space="preserve"> tinkamumo kriterijai, pagal kuriuos vertinami patikimi ekonominiai ir finansiniai veiklos rezultatai, ir kad bus galima toliau taikyti griežtesnių sąlygų kredito liniją (toliau – GSKL), kaip numatyta dabartinėse ESM gairėse, ir</w:t>
      </w:r>
    </w:p>
    <w:p w14:paraId="36215D79" w14:textId="77777777" w:rsidR="008A7838" w:rsidRPr="00B21066" w:rsidRDefault="008A7838" w:rsidP="008A7838">
      <w:pPr>
        <w:ind w:left="1134" w:hanging="567"/>
        <w:rPr>
          <w:rFonts w:asciiTheme="majorBidi" w:hAnsiTheme="majorBidi"/>
          <w:szCs w:val="24"/>
        </w:rPr>
      </w:pPr>
    </w:p>
    <w:p w14:paraId="109599CC" w14:textId="337CD932" w:rsidR="008A7838" w:rsidRPr="00B21066" w:rsidRDefault="008A7838" w:rsidP="00D32644">
      <w:pPr>
        <w:ind w:left="1701" w:hanging="567"/>
        <w:rPr>
          <w:rFonts w:asciiTheme="majorBidi" w:hAnsiTheme="majorBidi"/>
          <w:szCs w:val="24"/>
        </w:rPr>
      </w:pPr>
      <w:r w:rsidRPr="00B21066">
        <w:rPr>
          <w:rFonts w:asciiTheme="majorBidi" w:hAnsiTheme="majorBidi"/>
          <w:szCs w:val="24"/>
        </w:rPr>
        <w:br w:type="page"/>
      </w:r>
      <w:r w:rsidRPr="00B21066">
        <w:rPr>
          <w:rFonts w:asciiTheme="majorBidi" w:hAnsiTheme="majorBidi"/>
          <w:szCs w:val="24"/>
        </w:rPr>
        <w:lastRenderedPageBreak/>
        <w:t>b)</w:t>
      </w:r>
      <w:r w:rsidRPr="00B21066">
        <w:rPr>
          <w:rFonts w:asciiTheme="majorBidi" w:hAnsiTheme="majorBidi"/>
          <w:szCs w:val="24"/>
        </w:rPr>
        <w:tab/>
      </w:r>
      <w:r w:rsidRPr="00B21066">
        <w:rPr>
          <w:rFonts w:asciiTheme="majorBidi" w:eastAsia="Calibri" w:hAnsiTheme="majorBidi" w:cstheme="majorBidi"/>
          <w:szCs w:val="24"/>
        </w:rPr>
        <w:t>bendrą</w:t>
      </w:r>
      <w:r w:rsidRPr="00B21066">
        <w:rPr>
          <w:rFonts w:asciiTheme="majorBidi" w:hAnsiTheme="majorBidi"/>
          <w:szCs w:val="24"/>
        </w:rPr>
        <w:t xml:space="preserve"> </w:t>
      </w:r>
      <w:r w:rsidRPr="00B21066">
        <w:rPr>
          <w:rFonts w:asciiTheme="majorBidi" w:eastAsia="Calibri" w:hAnsiTheme="majorBidi" w:cstheme="majorBidi"/>
          <w:szCs w:val="24"/>
        </w:rPr>
        <w:t>poziciją</w:t>
      </w:r>
      <w:r w:rsidRPr="00B21066">
        <w:rPr>
          <w:rFonts w:asciiTheme="majorBidi" w:hAnsiTheme="majorBidi"/>
          <w:szCs w:val="24"/>
        </w:rPr>
        <w:t xml:space="preserve"> dėl </w:t>
      </w:r>
      <w:r w:rsidRPr="00B21066">
        <w:rPr>
          <w:rFonts w:asciiTheme="majorBidi" w:eastAsia="Calibri" w:hAnsiTheme="majorBidi" w:cstheme="majorBidi"/>
          <w:szCs w:val="24"/>
        </w:rPr>
        <w:t>būsimo</w:t>
      </w:r>
      <w:r w:rsidRPr="00B21066">
        <w:rPr>
          <w:rFonts w:asciiTheme="majorBidi" w:hAnsiTheme="majorBidi"/>
          <w:szCs w:val="24"/>
        </w:rPr>
        <w:t xml:space="preserve"> Europos Komisijos ir ESM bendradarbiavimo, pridėtą prie ESM reformos sąlygų dokumento, taip pat į Europos Sąjungos teisinėje sistemoje numatytą institucijų vaidmenį ir kompetenciją,</w:t>
      </w:r>
    </w:p>
    <w:p w14:paraId="5639E3CD" w14:textId="77777777" w:rsidR="008A7838" w:rsidRPr="00B21066" w:rsidRDefault="008A7838" w:rsidP="008A7838">
      <w:pPr>
        <w:ind w:left="1134" w:hanging="567"/>
        <w:rPr>
          <w:rFonts w:asciiTheme="majorBidi" w:eastAsia="Calibri" w:hAnsiTheme="majorBidi" w:cstheme="majorBidi"/>
          <w:szCs w:val="24"/>
        </w:rPr>
      </w:pPr>
    </w:p>
    <w:p w14:paraId="05E50E43" w14:textId="5836076D" w:rsidR="008A7838" w:rsidRPr="00B21066" w:rsidRDefault="008A7838" w:rsidP="008A7838">
      <w:pPr>
        <w:ind w:left="1134"/>
        <w:rPr>
          <w:rFonts w:asciiTheme="majorBidi" w:hAnsiTheme="majorBidi"/>
          <w:szCs w:val="24"/>
        </w:rPr>
      </w:pPr>
      <w:r w:rsidRPr="00B21066">
        <w:rPr>
          <w:rFonts w:asciiTheme="majorBidi" w:eastAsia="Calibri" w:hAnsiTheme="majorBidi" w:cstheme="majorBidi"/>
          <w:szCs w:val="24"/>
        </w:rPr>
        <w:t>taip</w:t>
      </w:r>
      <w:r w:rsidRPr="00B21066">
        <w:rPr>
          <w:rFonts w:asciiTheme="majorBidi" w:hAnsiTheme="majorBidi"/>
          <w:szCs w:val="24"/>
        </w:rPr>
        <w:t xml:space="preserve"> </w:t>
      </w:r>
      <w:r w:rsidRPr="00B21066">
        <w:rPr>
          <w:rFonts w:asciiTheme="majorBidi" w:eastAsia="Calibri" w:hAnsiTheme="majorBidi" w:cstheme="majorBidi"/>
          <w:szCs w:val="24"/>
        </w:rPr>
        <w:t>pat</w:t>
      </w:r>
      <w:r w:rsidRPr="00B21066">
        <w:rPr>
          <w:rFonts w:asciiTheme="majorBidi" w:hAnsiTheme="majorBidi"/>
          <w:szCs w:val="24"/>
        </w:rPr>
        <w:t xml:space="preserve"> </w:t>
      </w:r>
      <w:r w:rsidRPr="00B21066">
        <w:rPr>
          <w:rFonts w:asciiTheme="majorBidi" w:eastAsia="Calibri" w:hAnsiTheme="majorBidi" w:cstheme="majorBidi"/>
          <w:szCs w:val="24"/>
        </w:rPr>
        <w:t>atsižvelgiant</w:t>
      </w:r>
      <w:r w:rsidRPr="00B21066">
        <w:rPr>
          <w:rFonts w:asciiTheme="majorBidi" w:hAnsiTheme="majorBidi"/>
          <w:szCs w:val="24"/>
        </w:rPr>
        <w:t xml:space="preserve"> į tai, kad ESM prevencinės finansinės paramos teikimo </w:t>
      </w:r>
      <w:r w:rsidRPr="00B21066">
        <w:rPr>
          <w:rFonts w:asciiTheme="majorBidi" w:eastAsia="Calibri" w:hAnsiTheme="majorBidi" w:cstheme="majorBidi"/>
          <w:szCs w:val="24"/>
        </w:rPr>
        <w:t>procedūra</w:t>
      </w:r>
      <w:r w:rsidRPr="00B21066">
        <w:rPr>
          <w:rFonts w:asciiTheme="majorBidi" w:hAnsiTheme="majorBidi"/>
          <w:szCs w:val="24"/>
        </w:rPr>
        <w:t xml:space="preserve"> grindžiama šios Sutarties </w:t>
      </w:r>
      <w:r w:rsidRPr="00EA02BA">
        <w:rPr>
          <w:rFonts w:asciiTheme="majorBidi" w:hAnsiTheme="majorBidi"/>
          <w:szCs w:val="24"/>
        </w:rPr>
        <w:t>13</w:t>
      </w:r>
      <w:r w:rsidRPr="00B21066">
        <w:rPr>
          <w:rFonts w:asciiTheme="majorBidi" w:hAnsiTheme="majorBidi"/>
          <w:szCs w:val="24"/>
        </w:rPr>
        <w:t xml:space="preserve"> ir </w:t>
      </w:r>
      <w:r w:rsidRPr="00EA02BA">
        <w:rPr>
          <w:rFonts w:asciiTheme="majorBidi" w:hAnsiTheme="majorBidi"/>
          <w:szCs w:val="24"/>
        </w:rPr>
        <w:t>14</w:t>
      </w:r>
      <w:r w:rsidRPr="00B21066">
        <w:rPr>
          <w:rFonts w:asciiTheme="majorBidi" w:hAnsiTheme="majorBidi"/>
          <w:szCs w:val="24"/>
        </w:rPr>
        <w:t xml:space="preserve"> straipsniais, kad pagal šios Sutarties </w:t>
      </w:r>
      <w:r w:rsidRPr="00EA02BA">
        <w:rPr>
          <w:rFonts w:asciiTheme="majorBidi" w:hAnsiTheme="majorBidi"/>
          <w:szCs w:val="24"/>
        </w:rPr>
        <w:t>14</w:t>
      </w:r>
      <w:r w:rsidR="00C57680" w:rsidRPr="00B21066">
        <w:rPr>
          <w:rFonts w:asciiTheme="majorBidi" w:hAnsiTheme="majorBidi"/>
          <w:szCs w:val="24"/>
        </w:rPr>
        <w:t> </w:t>
      </w:r>
      <w:r w:rsidRPr="00B21066">
        <w:rPr>
          <w:rFonts w:asciiTheme="majorBidi" w:hAnsiTheme="majorBidi"/>
          <w:szCs w:val="24"/>
        </w:rPr>
        <w:t xml:space="preserve">straipsnio </w:t>
      </w:r>
      <w:r w:rsidRPr="00EA02BA">
        <w:rPr>
          <w:rFonts w:asciiTheme="majorBidi" w:hAnsiTheme="majorBidi"/>
          <w:szCs w:val="24"/>
        </w:rPr>
        <w:t>1</w:t>
      </w:r>
      <w:r w:rsidR="00C57680" w:rsidRPr="00B21066">
        <w:rPr>
          <w:rFonts w:asciiTheme="majorBidi" w:hAnsiTheme="majorBidi"/>
          <w:szCs w:val="24"/>
        </w:rPr>
        <w:t> </w:t>
      </w:r>
      <w:r w:rsidRPr="00B21066">
        <w:rPr>
          <w:rFonts w:asciiTheme="majorBidi" w:hAnsiTheme="majorBidi"/>
          <w:szCs w:val="24"/>
        </w:rPr>
        <w:t xml:space="preserve">dalį Valdytojų taryba gali nuspręsti skirti prevencinę </w:t>
      </w:r>
      <w:r w:rsidRPr="00B21066">
        <w:rPr>
          <w:rFonts w:asciiTheme="majorBidi" w:eastAsia="Calibri" w:hAnsiTheme="majorBidi" w:cstheme="majorBidi"/>
          <w:szCs w:val="24"/>
        </w:rPr>
        <w:t>finansinę</w:t>
      </w:r>
      <w:r w:rsidRPr="00B21066">
        <w:rPr>
          <w:rFonts w:asciiTheme="majorBidi" w:hAnsiTheme="majorBidi"/>
          <w:szCs w:val="24"/>
        </w:rPr>
        <w:t xml:space="preserve"> paramą ESM narei, kurios valstybės skola yra tvari, ir kad pagal </w:t>
      </w:r>
      <w:r w:rsidRPr="00B21066">
        <w:rPr>
          <w:rFonts w:asciiTheme="majorBidi" w:eastAsia="Calibri" w:hAnsiTheme="majorBidi" w:cstheme="majorBidi"/>
          <w:szCs w:val="24"/>
        </w:rPr>
        <w:t>šios</w:t>
      </w:r>
      <w:r w:rsidRPr="00B21066">
        <w:rPr>
          <w:rFonts w:asciiTheme="majorBidi" w:hAnsiTheme="majorBidi"/>
          <w:szCs w:val="24"/>
        </w:rPr>
        <w:t xml:space="preserve"> Sutarties </w:t>
      </w:r>
      <w:r w:rsidRPr="00EA02BA">
        <w:rPr>
          <w:rFonts w:asciiTheme="majorBidi" w:hAnsiTheme="majorBidi"/>
          <w:szCs w:val="24"/>
        </w:rPr>
        <w:t>14</w:t>
      </w:r>
      <w:r w:rsidRPr="00B21066">
        <w:rPr>
          <w:rFonts w:asciiTheme="majorBidi" w:hAnsiTheme="majorBidi"/>
          <w:szCs w:val="24"/>
        </w:rPr>
        <w:t xml:space="preserve"> straipsnio </w:t>
      </w:r>
      <w:r w:rsidRPr="00EA02BA">
        <w:rPr>
          <w:rFonts w:asciiTheme="majorBidi" w:hAnsiTheme="majorBidi"/>
          <w:szCs w:val="24"/>
        </w:rPr>
        <w:t>5</w:t>
      </w:r>
      <w:r w:rsidR="00C57680" w:rsidRPr="00B21066">
        <w:rPr>
          <w:rFonts w:asciiTheme="majorBidi" w:hAnsiTheme="majorBidi"/>
          <w:szCs w:val="24"/>
        </w:rPr>
        <w:t> </w:t>
      </w:r>
      <w:r w:rsidRPr="00B21066">
        <w:rPr>
          <w:rFonts w:asciiTheme="majorBidi" w:hAnsiTheme="majorBidi"/>
          <w:szCs w:val="24"/>
        </w:rPr>
        <w:t>dalį Direktorių valdyba patvirtina išsamų ESM prevencinės finansinės paramos įgyvendinimo būdų vadovą.</w:t>
      </w:r>
    </w:p>
    <w:p w14:paraId="3F60CB33" w14:textId="77777777" w:rsidR="008A7838" w:rsidRPr="00B21066" w:rsidRDefault="008A7838" w:rsidP="008A7838">
      <w:pPr>
        <w:ind w:left="1134" w:hanging="567"/>
        <w:rPr>
          <w:rFonts w:asciiTheme="majorBidi" w:hAnsiTheme="majorBidi"/>
          <w:szCs w:val="24"/>
        </w:rPr>
      </w:pPr>
    </w:p>
    <w:p w14:paraId="7F603977" w14:textId="77777777" w:rsidR="008A7838" w:rsidRPr="00B21066" w:rsidRDefault="008A7838" w:rsidP="008A7838">
      <w:pPr>
        <w:ind w:left="1134" w:hanging="567"/>
        <w:rPr>
          <w:rFonts w:asciiTheme="majorBidi" w:hAnsiTheme="majorBidi"/>
          <w:szCs w:val="24"/>
        </w:rPr>
      </w:pP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szCs w:val="24"/>
        </w:rPr>
        <w:tab/>
      </w:r>
      <w:r w:rsidRPr="00B21066">
        <w:rPr>
          <w:rFonts w:asciiTheme="majorBidi" w:eastAsia="Calibri" w:hAnsiTheme="majorBidi" w:cstheme="majorBidi"/>
          <w:szCs w:val="24"/>
        </w:rPr>
        <w:t>Prevencinės</w:t>
      </w:r>
      <w:r w:rsidRPr="00B21066">
        <w:rPr>
          <w:rFonts w:asciiTheme="majorBidi" w:hAnsiTheme="majorBidi"/>
          <w:szCs w:val="24"/>
        </w:rPr>
        <w:t xml:space="preserve"> </w:t>
      </w:r>
      <w:r w:rsidRPr="00B21066">
        <w:rPr>
          <w:rFonts w:asciiTheme="majorBidi" w:eastAsia="Calibri" w:hAnsiTheme="majorBidi" w:cstheme="majorBidi"/>
          <w:szCs w:val="24"/>
        </w:rPr>
        <w:t>sąlyginės</w:t>
      </w:r>
      <w:r w:rsidRPr="00B21066">
        <w:rPr>
          <w:rFonts w:asciiTheme="majorBidi" w:hAnsiTheme="majorBidi"/>
          <w:szCs w:val="24"/>
        </w:rPr>
        <w:t xml:space="preserve"> </w:t>
      </w:r>
      <w:r w:rsidRPr="00B21066">
        <w:rPr>
          <w:rFonts w:asciiTheme="majorBidi" w:eastAsia="Calibri" w:hAnsiTheme="majorBidi" w:cstheme="majorBidi"/>
          <w:szCs w:val="24"/>
        </w:rPr>
        <w:t>kredito</w:t>
      </w:r>
      <w:r w:rsidRPr="00B21066">
        <w:rPr>
          <w:rFonts w:asciiTheme="majorBidi" w:hAnsiTheme="majorBidi"/>
          <w:szCs w:val="24"/>
        </w:rPr>
        <w:t xml:space="preserve"> linijos (toliau – PSKL) skyrimo tinkamumo kriterijai:</w:t>
      </w:r>
    </w:p>
    <w:p w14:paraId="2989978C" w14:textId="77777777" w:rsidR="008A7838" w:rsidRPr="00B21066" w:rsidRDefault="008A7838" w:rsidP="008A7838">
      <w:pPr>
        <w:ind w:left="1134" w:hanging="567"/>
        <w:rPr>
          <w:rFonts w:asciiTheme="majorBidi" w:hAnsiTheme="majorBidi" w:cstheme="majorBidi"/>
          <w:szCs w:val="24"/>
        </w:rPr>
      </w:pPr>
    </w:p>
    <w:p w14:paraId="1E879F84" w14:textId="77777777" w:rsidR="008A7838" w:rsidRPr="00B21066" w:rsidRDefault="008A7838" w:rsidP="008A7838">
      <w:pPr>
        <w:ind w:left="1134"/>
        <w:rPr>
          <w:rFonts w:asciiTheme="majorBidi" w:eastAsia="Calibri" w:hAnsiTheme="majorBidi" w:cstheme="majorBidi"/>
          <w:szCs w:val="24"/>
        </w:rPr>
      </w:pPr>
      <w:r w:rsidRPr="00B21066">
        <w:rPr>
          <w:rFonts w:asciiTheme="majorBidi" w:eastAsia="Calibri" w:hAnsiTheme="majorBidi" w:cstheme="majorBidi"/>
          <w:szCs w:val="24"/>
        </w:rPr>
        <w:t>Galimybė pasinaudoti PSKL grindžiama tinkamumo kriterijais ir taikoma tik toms ESM narėms, kurių ekonominė ir finansinė padėtis yra iš esmės stipri ir kurių valstybės skola yra tvari. Paprastai ESM narėms reikia atitikti su ES priežiūra susijusius kiekybinius lyginamuosius kriterijus ir kokybines sąlygas. Ar potenciali ESM narė, naudos gavėja, atitinka naudojimuisi PSKL keliamas sąlygas, įvertinama pagal šiuos kriterijus:</w:t>
      </w:r>
    </w:p>
    <w:p w14:paraId="53FF53A2" w14:textId="77777777" w:rsidR="008A7838" w:rsidRPr="00B21066" w:rsidRDefault="008A7838" w:rsidP="008A7838">
      <w:pPr>
        <w:ind w:left="1134" w:hanging="567"/>
        <w:rPr>
          <w:rFonts w:asciiTheme="majorBidi" w:eastAsia="Calibri" w:hAnsiTheme="majorBidi" w:cstheme="majorBidi"/>
          <w:szCs w:val="24"/>
        </w:rPr>
      </w:pPr>
    </w:p>
    <w:p w14:paraId="5C3CD64C" w14:textId="53899793" w:rsidR="008A7838" w:rsidRPr="00B21066" w:rsidRDefault="008A7838" w:rsidP="00354F74">
      <w:pPr>
        <w:ind w:left="1701" w:hanging="567"/>
        <w:rPr>
          <w:rFonts w:asciiTheme="majorBidi" w:hAnsiTheme="majorBidi"/>
          <w:szCs w:val="24"/>
        </w:rPr>
      </w:pPr>
      <w:r w:rsidRPr="00B21066">
        <w:rPr>
          <w:rFonts w:asciiTheme="majorBidi" w:eastAsia="Calibri" w:hAnsiTheme="majorBidi" w:cstheme="majorBidi"/>
          <w:szCs w:val="24"/>
        </w:rPr>
        <w:br w:type="page"/>
      </w:r>
      <w:r w:rsidRPr="00B21066">
        <w:rPr>
          <w:rFonts w:asciiTheme="majorBidi" w:hAnsiTheme="majorBidi"/>
          <w:szCs w:val="24"/>
        </w:rPr>
        <w:lastRenderedPageBreak/>
        <w:t>a)</w:t>
      </w:r>
      <w:r w:rsidRPr="00B21066">
        <w:rPr>
          <w:rFonts w:asciiTheme="majorBidi" w:hAnsiTheme="majorBidi"/>
          <w:szCs w:val="24"/>
        </w:rPr>
        <w:tab/>
      </w:r>
      <w:r w:rsidRPr="00B21066">
        <w:rPr>
          <w:rFonts w:asciiTheme="majorBidi" w:eastAsia="Calibri" w:hAnsiTheme="majorBidi" w:cstheme="majorBidi"/>
          <w:szCs w:val="24"/>
        </w:rPr>
        <w:t>atitiktis</w:t>
      </w:r>
      <w:r w:rsidRPr="00B21066">
        <w:rPr>
          <w:rFonts w:asciiTheme="majorBidi" w:hAnsiTheme="majorBidi"/>
          <w:szCs w:val="24"/>
        </w:rPr>
        <w:t xml:space="preserve"> kiekybiniams fiskaliniams lyginamiesiems kriterijams. ESM narei </w:t>
      </w:r>
      <w:r w:rsidRPr="00B21066">
        <w:rPr>
          <w:rFonts w:asciiTheme="majorBidi" w:eastAsia="Calibri" w:hAnsiTheme="majorBidi" w:cstheme="majorBidi"/>
          <w:szCs w:val="24"/>
        </w:rPr>
        <w:t>netaikoma</w:t>
      </w:r>
      <w:r w:rsidRPr="00B21066">
        <w:rPr>
          <w:rFonts w:asciiTheme="majorBidi" w:hAnsiTheme="majorBidi"/>
          <w:szCs w:val="24"/>
        </w:rPr>
        <w:t xml:space="preserve"> </w:t>
      </w:r>
      <w:r w:rsidRPr="00B21066">
        <w:rPr>
          <w:rFonts w:asciiTheme="majorBidi" w:eastAsia="Calibri" w:hAnsiTheme="majorBidi" w:cstheme="majorBidi"/>
          <w:szCs w:val="24"/>
        </w:rPr>
        <w:t>perviršinio</w:t>
      </w:r>
      <w:r w:rsidRPr="00B21066">
        <w:rPr>
          <w:rFonts w:asciiTheme="majorBidi" w:hAnsiTheme="majorBidi"/>
          <w:szCs w:val="24"/>
        </w:rPr>
        <w:t xml:space="preserve"> deficito procedūra ir dvejus metus iki prašymo suteikti prevencinę finansinę paramą pateikimo jai reikia atitikti šiuos tris lyginamuosius kriterijus:</w:t>
      </w:r>
    </w:p>
    <w:p w14:paraId="24F60D22" w14:textId="77777777" w:rsidR="008A7838" w:rsidRPr="00B21066" w:rsidRDefault="008A7838" w:rsidP="008A7838">
      <w:pPr>
        <w:ind w:left="1701" w:hanging="567"/>
        <w:rPr>
          <w:rFonts w:asciiTheme="majorBidi" w:hAnsiTheme="majorBidi"/>
          <w:szCs w:val="24"/>
        </w:rPr>
      </w:pPr>
    </w:p>
    <w:p w14:paraId="0E629DEE" w14:textId="7092CFD5" w:rsidR="008A7838" w:rsidRPr="00B21066" w:rsidRDefault="008A7838" w:rsidP="008A7838">
      <w:pPr>
        <w:ind w:left="2268" w:hanging="567"/>
        <w:rPr>
          <w:rFonts w:asciiTheme="majorBidi" w:hAnsiTheme="majorBidi"/>
          <w:szCs w:val="24"/>
        </w:rPr>
      </w:pPr>
      <w:r w:rsidRPr="00B21066">
        <w:rPr>
          <w:rFonts w:asciiTheme="majorBidi" w:hAnsiTheme="majorBidi"/>
          <w:szCs w:val="24"/>
        </w:rPr>
        <w:t>i)</w:t>
      </w:r>
      <w:r w:rsidR="00D706AB" w:rsidRPr="00B21066">
        <w:rPr>
          <w:rFonts w:asciiTheme="majorBidi" w:hAnsiTheme="majorBidi"/>
          <w:szCs w:val="24"/>
        </w:rPr>
        <w:tab/>
      </w:r>
      <w:r w:rsidRPr="00B21066">
        <w:rPr>
          <w:rFonts w:asciiTheme="majorBidi" w:eastAsia="Calibri" w:hAnsiTheme="majorBidi" w:cstheme="majorBidi"/>
          <w:szCs w:val="24"/>
        </w:rPr>
        <w:t>valdžios</w:t>
      </w:r>
      <w:r w:rsidRPr="00B21066">
        <w:rPr>
          <w:rFonts w:asciiTheme="majorBidi" w:hAnsiTheme="majorBidi"/>
          <w:szCs w:val="24"/>
        </w:rPr>
        <w:t xml:space="preserve"> </w:t>
      </w:r>
      <w:r w:rsidRPr="00B21066">
        <w:rPr>
          <w:rFonts w:asciiTheme="majorBidi" w:eastAsia="Calibri" w:hAnsiTheme="majorBidi" w:cstheme="majorBidi"/>
          <w:szCs w:val="24"/>
        </w:rPr>
        <w:t>sektoriaus</w:t>
      </w:r>
      <w:r w:rsidRPr="00B21066">
        <w:rPr>
          <w:rFonts w:asciiTheme="majorBidi" w:hAnsiTheme="majorBidi"/>
          <w:szCs w:val="24"/>
        </w:rPr>
        <w:t xml:space="preserve"> deficitas neviršija </w:t>
      </w:r>
      <w:r w:rsidRPr="00EA02BA">
        <w:rPr>
          <w:rFonts w:asciiTheme="majorBidi" w:hAnsiTheme="majorBidi"/>
          <w:szCs w:val="24"/>
        </w:rPr>
        <w:t>3</w:t>
      </w:r>
      <w:r w:rsidRPr="00B21066">
        <w:rPr>
          <w:rFonts w:asciiTheme="majorBidi" w:hAnsiTheme="majorBidi"/>
          <w:szCs w:val="24"/>
        </w:rPr>
        <w:t> % BVP;</w:t>
      </w:r>
    </w:p>
    <w:p w14:paraId="78517F5C" w14:textId="77777777" w:rsidR="008A7838" w:rsidRPr="00B21066" w:rsidRDefault="008A7838" w:rsidP="008A7838">
      <w:pPr>
        <w:ind w:left="1701" w:hanging="567"/>
        <w:rPr>
          <w:rFonts w:asciiTheme="majorBidi" w:eastAsia="Calibri" w:hAnsiTheme="majorBidi" w:cstheme="majorBidi"/>
          <w:szCs w:val="24"/>
        </w:rPr>
      </w:pPr>
    </w:p>
    <w:p w14:paraId="698FECB2" w14:textId="57AEA334" w:rsidR="008A7838" w:rsidRPr="00B21066" w:rsidRDefault="008A7838" w:rsidP="00D32644">
      <w:pPr>
        <w:ind w:left="2268" w:hanging="567"/>
        <w:rPr>
          <w:rFonts w:asciiTheme="majorBidi" w:hAnsiTheme="majorBidi"/>
          <w:szCs w:val="24"/>
        </w:rPr>
      </w:pPr>
      <w:r w:rsidRPr="00B21066">
        <w:rPr>
          <w:rFonts w:asciiTheme="majorBidi" w:hAnsiTheme="majorBidi"/>
          <w:szCs w:val="24"/>
        </w:rPr>
        <w:t>ii)</w:t>
      </w:r>
      <w:r w:rsidR="00D706AB" w:rsidRPr="00B21066">
        <w:rPr>
          <w:rFonts w:asciiTheme="majorBidi" w:hAnsiTheme="majorBidi"/>
          <w:szCs w:val="24"/>
        </w:rPr>
        <w:tab/>
      </w:r>
      <w:r w:rsidRPr="00B21066">
        <w:rPr>
          <w:rFonts w:asciiTheme="majorBidi" w:eastAsia="Calibri" w:hAnsiTheme="majorBidi" w:cstheme="majorBidi"/>
          <w:szCs w:val="24"/>
        </w:rPr>
        <w:t>valdžios</w:t>
      </w:r>
      <w:r w:rsidRPr="00B21066">
        <w:rPr>
          <w:rFonts w:asciiTheme="majorBidi" w:hAnsiTheme="majorBidi"/>
          <w:szCs w:val="24"/>
        </w:rPr>
        <w:t xml:space="preserve"> </w:t>
      </w:r>
      <w:r w:rsidRPr="00B21066">
        <w:rPr>
          <w:rFonts w:asciiTheme="majorBidi" w:eastAsia="Calibri" w:hAnsiTheme="majorBidi" w:cstheme="majorBidi"/>
          <w:szCs w:val="24"/>
        </w:rPr>
        <w:t>sektoriaus</w:t>
      </w:r>
      <w:r w:rsidRPr="00B21066">
        <w:rPr>
          <w:rFonts w:asciiTheme="majorBidi" w:hAnsiTheme="majorBidi"/>
          <w:szCs w:val="24"/>
        </w:rPr>
        <w:t xml:space="preserve"> struktūrinis biudžeto balansas yra lygus konkrečiai šaliai taikomam minimaliam lyginamajam kriterijui</w:t>
      </w:r>
      <w:r w:rsidRPr="00B21066">
        <w:rPr>
          <w:rFonts w:asciiTheme="majorBidi" w:hAnsiTheme="majorBidi"/>
          <w:b/>
          <w:bCs/>
          <w:szCs w:val="24"/>
          <w:vertAlign w:val="superscript"/>
        </w:rPr>
        <w:t>*</w:t>
      </w:r>
      <w:r w:rsidRPr="00B21066">
        <w:rPr>
          <w:rFonts w:asciiTheme="majorBidi" w:hAnsiTheme="majorBidi"/>
          <w:szCs w:val="24"/>
        </w:rPr>
        <w:t xml:space="preserve"> arba yra už jį didesnis;</w:t>
      </w:r>
    </w:p>
    <w:p w14:paraId="517867AB" w14:textId="77777777" w:rsidR="008A7838" w:rsidRPr="00B21066" w:rsidRDefault="008A7838" w:rsidP="008A7838">
      <w:pPr>
        <w:ind w:left="1701" w:hanging="567"/>
        <w:rPr>
          <w:rFonts w:asciiTheme="majorBidi" w:eastAsia="Calibri" w:hAnsiTheme="majorBidi" w:cstheme="majorBidi"/>
          <w:szCs w:val="24"/>
        </w:rPr>
      </w:pPr>
    </w:p>
    <w:p w14:paraId="132DE064" w14:textId="2D68906D" w:rsidR="008A7838" w:rsidRPr="00B21066" w:rsidRDefault="00D706AB" w:rsidP="008A7838">
      <w:pPr>
        <w:ind w:left="2268" w:hanging="567"/>
        <w:rPr>
          <w:rFonts w:asciiTheme="majorBidi" w:hAnsiTheme="majorBidi"/>
          <w:szCs w:val="24"/>
        </w:rPr>
      </w:pPr>
      <w:r w:rsidRPr="00B21066">
        <w:rPr>
          <w:rFonts w:asciiTheme="majorBidi" w:hAnsiTheme="majorBidi"/>
          <w:szCs w:val="24"/>
        </w:rPr>
        <w:t>iii)</w:t>
      </w:r>
      <w:r w:rsidRPr="00B21066">
        <w:rPr>
          <w:rFonts w:asciiTheme="majorBidi" w:hAnsiTheme="majorBidi"/>
          <w:szCs w:val="24"/>
        </w:rPr>
        <w:tab/>
      </w:r>
      <w:r w:rsidR="008A7838" w:rsidRPr="00B21066">
        <w:rPr>
          <w:rFonts w:asciiTheme="majorBidi" w:hAnsiTheme="majorBidi"/>
          <w:szCs w:val="24"/>
        </w:rPr>
        <w:t xml:space="preserve">skolos lyginamasis kriterijus, išreikštas valdžios sektoriaus skolos ir BVP santykiu, </w:t>
      </w:r>
      <w:r w:rsidR="008A7838" w:rsidRPr="00B21066">
        <w:rPr>
          <w:rFonts w:asciiTheme="majorBidi" w:eastAsia="Calibri" w:hAnsiTheme="majorBidi" w:cstheme="majorBidi"/>
          <w:szCs w:val="24"/>
        </w:rPr>
        <w:t>kuris</w:t>
      </w:r>
      <w:r w:rsidR="008A7838" w:rsidRPr="00B21066">
        <w:rPr>
          <w:rFonts w:asciiTheme="majorBidi" w:hAnsiTheme="majorBidi"/>
          <w:szCs w:val="24"/>
        </w:rPr>
        <w:t xml:space="preserve"> yra mažesnis nei </w:t>
      </w:r>
      <w:r w:rsidR="008A7838" w:rsidRPr="00EA02BA">
        <w:rPr>
          <w:rFonts w:asciiTheme="majorBidi" w:hAnsiTheme="majorBidi"/>
          <w:szCs w:val="24"/>
        </w:rPr>
        <w:t>60</w:t>
      </w:r>
      <w:r w:rsidR="008A7838" w:rsidRPr="00B21066">
        <w:rPr>
          <w:rFonts w:asciiTheme="majorBidi" w:hAnsiTheme="majorBidi"/>
          <w:szCs w:val="24"/>
        </w:rPr>
        <w:t xml:space="preserve"> %, arba skirtumo sumažėjimu, palyginti su </w:t>
      </w:r>
      <w:r w:rsidR="008A7838" w:rsidRPr="00EA02BA">
        <w:rPr>
          <w:rFonts w:asciiTheme="majorBidi" w:eastAsia="Calibri" w:hAnsiTheme="majorBidi" w:cstheme="majorBidi"/>
          <w:szCs w:val="24"/>
        </w:rPr>
        <w:t>60</w:t>
      </w:r>
      <w:r w:rsidR="008A7838" w:rsidRPr="00B21066">
        <w:rPr>
          <w:rFonts w:asciiTheme="majorBidi" w:hAnsiTheme="majorBidi"/>
          <w:szCs w:val="24"/>
        </w:rPr>
        <w:t> %, kuris per ankstesnius dvejus metus sudaro vidutiniškai vieną dvidešimtąją dalį per metus;</w:t>
      </w:r>
    </w:p>
    <w:p w14:paraId="62062AED" w14:textId="77777777" w:rsidR="008A7838" w:rsidRPr="00B21066" w:rsidRDefault="008A7838" w:rsidP="008A7838">
      <w:pPr>
        <w:ind w:left="1701" w:hanging="567"/>
        <w:rPr>
          <w:rFonts w:asciiTheme="majorBidi" w:eastAsia="Calibri" w:hAnsiTheme="majorBidi" w:cstheme="majorBidi"/>
          <w:szCs w:val="24"/>
        </w:rPr>
      </w:pPr>
    </w:p>
    <w:p w14:paraId="21A9B4B2"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r>
      <w:r w:rsidRPr="00B21066">
        <w:rPr>
          <w:rFonts w:asciiTheme="majorBidi" w:eastAsia="Calibri" w:hAnsiTheme="majorBidi" w:cstheme="majorBidi"/>
          <w:szCs w:val="24"/>
        </w:rPr>
        <w:t>perviršinio</w:t>
      </w:r>
      <w:r w:rsidRPr="00B21066">
        <w:rPr>
          <w:rFonts w:asciiTheme="majorBidi" w:hAnsiTheme="majorBidi"/>
          <w:szCs w:val="24"/>
        </w:rPr>
        <w:t xml:space="preserve"> disbalanso nebuvimas. ES mastu atliekant priežiūrą neturėtų būti nustatyta, kad ESM narė patiria perviršinį disbalansą;</w:t>
      </w:r>
    </w:p>
    <w:p w14:paraId="0685C80A" w14:textId="77777777" w:rsidR="008A7838" w:rsidRPr="00B21066" w:rsidRDefault="008A7838" w:rsidP="008A7838">
      <w:pPr>
        <w:ind w:left="1701" w:hanging="567"/>
        <w:rPr>
          <w:rFonts w:asciiTheme="majorBidi" w:eastAsia="Calibri" w:hAnsiTheme="majorBidi" w:cstheme="majorBidi"/>
          <w:szCs w:val="24"/>
        </w:rPr>
      </w:pPr>
    </w:p>
    <w:p w14:paraId="5557E406"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c)</w:t>
      </w:r>
      <w:r w:rsidRPr="00B21066">
        <w:rPr>
          <w:rFonts w:asciiTheme="majorBidi" w:hAnsiTheme="majorBidi"/>
          <w:szCs w:val="24"/>
        </w:rPr>
        <w:tab/>
      </w:r>
      <w:r w:rsidRPr="00B21066">
        <w:rPr>
          <w:rFonts w:asciiTheme="majorBidi" w:eastAsia="Calibri" w:hAnsiTheme="majorBidi" w:cstheme="majorBidi"/>
          <w:szCs w:val="24"/>
        </w:rPr>
        <w:t>duomenys</w:t>
      </w:r>
      <w:r w:rsidRPr="00B21066">
        <w:rPr>
          <w:rFonts w:asciiTheme="majorBidi" w:hAnsiTheme="majorBidi"/>
          <w:szCs w:val="24"/>
        </w:rPr>
        <w:t xml:space="preserve"> apie galimybę skolintis tarptautinėse kapitalo rinkose, kai aktualu, pagrįstomis sąlygomis;</w:t>
      </w:r>
    </w:p>
    <w:p w14:paraId="27D3A375" w14:textId="77777777" w:rsidR="008A7838" w:rsidRPr="00B21066" w:rsidRDefault="008A7838" w:rsidP="008A7838">
      <w:pPr>
        <w:ind w:left="1701" w:hanging="567"/>
        <w:rPr>
          <w:rFonts w:asciiTheme="majorBidi" w:eastAsia="Calibri" w:hAnsiTheme="majorBidi" w:cstheme="majorBidi"/>
          <w:szCs w:val="24"/>
        </w:rPr>
      </w:pPr>
    </w:p>
    <w:p w14:paraId="7D327AD8"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d)</w:t>
      </w:r>
      <w:r w:rsidRPr="00B21066">
        <w:rPr>
          <w:rFonts w:asciiTheme="majorBidi" w:hAnsiTheme="majorBidi"/>
          <w:szCs w:val="24"/>
        </w:rPr>
        <w:tab/>
      </w:r>
      <w:r w:rsidRPr="00B21066">
        <w:rPr>
          <w:rFonts w:asciiTheme="majorBidi" w:eastAsia="Calibri" w:hAnsiTheme="majorBidi" w:cstheme="majorBidi"/>
          <w:szCs w:val="24"/>
        </w:rPr>
        <w:t>tvari</w:t>
      </w:r>
      <w:r w:rsidRPr="00B21066">
        <w:rPr>
          <w:rFonts w:asciiTheme="majorBidi" w:hAnsiTheme="majorBidi"/>
          <w:szCs w:val="24"/>
        </w:rPr>
        <w:t xml:space="preserve"> </w:t>
      </w:r>
      <w:r w:rsidRPr="00B21066">
        <w:rPr>
          <w:rFonts w:asciiTheme="majorBidi" w:eastAsia="Calibri" w:hAnsiTheme="majorBidi" w:cstheme="majorBidi"/>
          <w:szCs w:val="24"/>
        </w:rPr>
        <w:t>išorės</w:t>
      </w:r>
      <w:r w:rsidRPr="00B21066">
        <w:rPr>
          <w:rFonts w:asciiTheme="majorBidi" w:hAnsiTheme="majorBidi"/>
          <w:szCs w:val="24"/>
        </w:rPr>
        <w:t xml:space="preserve"> pozicija ir</w:t>
      </w:r>
    </w:p>
    <w:p w14:paraId="149FAB47" w14:textId="77777777" w:rsidR="008A7838" w:rsidRPr="00B21066" w:rsidRDefault="008A7838" w:rsidP="008A7838">
      <w:pPr>
        <w:ind w:left="1701" w:hanging="567"/>
        <w:rPr>
          <w:rFonts w:asciiTheme="majorBidi" w:eastAsia="Calibri" w:hAnsiTheme="majorBidi" w:cstheme="majorBidi"/>
          <w:szCs w:val="24"/>
        </w:rPr>
      </w:pPr>
    </w:p>
    <w:p w14:paraId="4C7A918B"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e)</w:t>
      </w:r>
      <w:r w:rsidRPr="00B21066">
        <w:rPr>
          <w:rFonts w:asciiTheme="majorBidi" w:hAnsiTheme="majorBidi"/>
          <w:szCs w:val="24"/>
        </w:rPr>
        <w:tab/>
      </w:r>
      <w:r w:rsidRPr="00B21066">
        <w:rPr>
          <w:rFonts w:asciiTheme="majorBidi" w:eastAsia="Calibri" w:hAnsiTheme="majorBidi" w:cstheme="majorBidi"/>
          <w:szCs w:val="24"/>
        </w:rPr>
        <w:t>didelio</w:t>
      </w:r>
      <w:r w:rsidRPr="00B21066">
        <w:rPr>
          <w:rFonts w:asciiTheme="majorBidi" w:hAnsiTheme="majorBidi"/>
          <w:szCs w:val="24"/>
        </w:rPr>
        <w:t xml:space="preserve"> finansų sektoriaus pažeidžiamumo, dėl kurio kyla pavojus ESM narės finansiniam stabilumui, nebuvimas.</w:t>
      </w:r>
    </w:p>
    <w:p w14:paraId="152E57AB" w14:textId="77777777" w:rsidR="008A7838" w:rsidRPr="00B21066" w:rsidRDefault="008A7838" w:rsidP="008A7838">
      <w:pPr>
        <w:ind w:left="1701" w:hanging="567"/>
        <w:rPr>
          <w:rFonts w:asciiTheme="majorBidi" w:hAnsiTheme="majorBidi"/>
          <w:szCs w:val="24"/>
        </w:rPr>
      </w:pPr>
    </w:p>
    <w:p w14:paraId="68587CC1" w14:textId="071F8F1E" w:rsidR="008A7838" w:rsidRPr="00B21066" w:rsidRDefault="008A7838" w:rsidP="00354F74">
      <w:pPr>
        <w:ind w:left="1134" w:hanging="567"/>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3</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GSKL</w:t>
      </w:r>
      <w:r w:rsidRPr="00B21066">
        <w:rPr>
          <w:rFonts w:asciiTheme="majorBidi" w:hAnsiTheme="majorBidi"/>
          <w:szCs w:val="24"/>
        </w:rPr>
        <w:t xml:space="preserve"> </w:t>
      </w:r>
      <w:r w:rsidRPr="00B21066">
        <w:rPr>
          <w:rFonts w:asciiTheme="majorBidi" w:eastAsia="Calibri" w:hAnsiTheme="majorBidi" w:cstheme="majorBidi"/>
          <w:szCs w:val="24"/>
        </w:rPr>
        <w:t>teikimo</w:t>
      </w:r>
      <w:r w:rsidRPr="00B21066">
        <w:rPr>
          <w:rFonts w:asciiTheme="majorBidi" w:hAnsiTheme="majorBidi"/>
          <w:szCs w:val="24"/>
        </w:rPr>
        <w:t xml:space="preserve"> </w:t>
      </w:r>
      <w:r w:rsidRPr="00B21066">
        <w:rPr>
          <w:rFonts w:asciiTheme="majorBidi" w:eastAsia="Calibri" w:hAnsiTheme="majorBidi" w:cstheme="majorBidi"/>
          <w:szCs w:val="24"/>
        </w:rPr>
        <w:t>tinkamumo</w:t>
      </w:r>
      <w:r w:rsidRPr="00B21066">
        <w:rPr>
          <w:rFonts w:asciiTheme="majorBidi" w:hAnsiTheme="majorBidi"/>
          <w:szCs w:val="24"/>
        </w:rPr>
        <w:t xml:space="preserve"> kriterijai</w:t>
      </w:r>
    </w:p>
    <w:p w14:paraId="25B6DA59" w14:textId="77777777" w:rsidR="008A7838" w:rsidRPr="00B21066" w:rsidRDefault="008A7838" w:rsidP="008A7838">
      <w:pPr>
        <w:ind w:left="1134"/>
        <w:rPr>
          <w:rFonts w:asciiTheme="majorBidi" w:hAnsiTheme="majorBidi" w:cstheme="majorBidi"/>
          <w:szCs w:val="24"/>
        </w:rPr>
      </w:pPr>
    </w:p>
    <w:p w14:paraId="72E340D3" w14:textId="77777777" w:rsidR="008A7838" w:rsidRPr="00B21066" w:rsidRDefault="008A7838" w:rsidP="008A7838">
      <w:pPr>
        <w:ind w:left="1134"/>
        <w:rPr>
          <w:rFonts w:asciiTheme="majorBidi" w:eastAsia="Calibri" w:hAnsiTheme="majorBidi" w:cstheme="majorBidi"/>
          <w:szCs w:val="24"/>
        </w:rPr>
      </w:pPr>
      <w:r w:rsidRPr="00B21066">
        <w:rPr>
          <w:rFonts w:asciiTheme="majorBidi" w:hAnsiTheme="majorBidi" w:cstheme="majorBidi"/>
          <w:szCs w:val="24"/>
        </w:rPr>
        <w:t>Galimybė</w:t>
      </w:r>
      <w:r w:rsidRPr="00B21066">
        <w:rPr>
          <w:rFonts w:asciiTheme="majorBidi" w:hAnsiTheme="majorBidi"/>
          <w:szCs w:val="24"/>
        </w:rPr>
        <w:t xml:space="preserve"> pasinaudoti </w:t>
      </w:r>
      <w:r w:rsidRPr="00B21066">
        <w:rPr>
          <w:rFonts w:asciiTheme="majorBidi" w:hAnsiTheme="majorBidi" w:cstheme="majorBidi"/>
          <w:szCs w:val="24"/>
        </w:rPr>
        <w:t>GSKL</w:t>
      </w:r>
      <w:r w:rsidRPr="00B21066">
        <w:rPr>
          <w:rFonts w:asciiTheme="majorBidi" w:hAnsiTheme="majorBidi"/>
          <w:szCs w:val="24"/>
        </w:rPr>
        <w:t xml:space="preserve"> </w:t>
      </w:r>
      <w:r w:rsidRPr="00B21066">
        <w:rPr>
          <w:rFonts w:asciiTheme="majorBidi" w:hAnsiTheme="majorBidi" w:cstheme="majorBidi"/>
          <w:szCs w:val="24"/>
        </w:rPr>
        <w:t>suteikiama</w:t>
      </w:r>
      <w:r w:rsidRPr="00B21066">
        <w:rPr>
          <w:rFonts w:asciiTheme="majorBidi" w:hAnsiTheme="majorBidi"/>
          <w:szCs w:val="24"/>
        </w:rPr>
        <w:t xml:space="preserve"> ESM narėms, kurios neatitinka naudojimuisi PSKL </w:t>
      </w:r>
      <w:r w:rsidRPr="00B21066">
        <w:rPr>
          <w:rFonts w:asciiTheme="majorBidi" w:hAnsiTheme="majorBidi" w:cstheme="majorBidi"/>
          <w:szCs w:val="24"/>
        </w:rPr>
        <w:t>keliamų</w:t>
      </w:r>
      <w:r w:rsidRPr="00B21066">
        <w:rPr>
          <w:rFonts w:asciiTheme="majorBidi" w:hAnsiTheme="majorBidi"/>
          <w:szCs w:val="24"/>
        </w:rPr>
        <w:t xml:space="preserve"> sąlygų dėl to, kad jos neatitinka kai kurių tinkamumo kriterijų, tačiau kurių bendra ekonominė ir finansinė padėtis išlieka tvirta ir kurių valstybės skola yra tvari.</w:t>
      </w:r>
    </w:p>
    <w:p w14:paraId="133ADD36" w14:textId="77777777" w:rsidR="008A7838" w:rsidRPr="00B21066" w:rsidRDefault="008A7838" w:rsidP="008A7838">
      <w:pPr>
        <w:ind w:left="567"/>
        <w:jc w:val="both"/>
        <w:rPr>
          <w:rFonts w:asciiTheme="majorBidi" w:eastAsia="Calibri" w:hAnsiTheme="majorBidi" w:cstheme="majorBidi"/>
          <w:szCs w:val="24"/>
        </w:rPr>
      </w:pPr>
      <w:r w:rsidRPr="00B21066">
        <w:rPr>
          <w:rFonts w:asciiTheme="majorBidi" w:hAnsiTheme="majorBidi"/>
          <w:szCs w:val="24"/>
        </w:rPr>
        <w:t>_______________</w:t>
      </w:r>
    </w:p>
    <w:p w14:paraId="54450C26" w14:textId="77777777" w:rsidR="008A7838" w:rsidRPr="00B21066" w:rsidRDefault="008A7838" w:rsidP="008A7838">
      <w:pPr>
        <w:spacing w:line="240" w:lineRule="auto"/>
        <w:ind w:left="1134" w:hanging="567"/>
        <w:rPr>
          <w:rFonts w:asciiTheme="majorBidi" w:eastAsia="Calibri" w:hAnsiTheme="majorBidi" w:cstheme="majorBidi"/>
          <w:szCs w:val="24"/>
        </w:rPr>
      </w:pPr>
      <w:r w:rsidRPr="00B21066">
        <w:rPr>
          <w:rFonts w:asciiTheme="majorBidi" w:hAnsiTheme="majorBidi"/>
          <w:b/>
          <w:bCs/>
          <w:szCs w:val="24"/>
          <w:vertAlign w:val="superscript"/>
        </w:rPr>
        <w:t>*</w:t>
      </w:r>
      <w:r w:rsidRPr="00B21066">
        <w:rPr>
          <w:rFonts w:asciiTheme="majorBidi" w:hAnsiTheme="majorBidi"/>
          <w:szCs w:val="24"/>
        </w:rPr>
        <w:tab/>
        <w:t xml:space="preserve">Minimalus lyginamasis kriterijus yra struktūrinio balanso lygis, atitinkantis patikimumo ribą </w:t>
      </w:r>
      <w:r w:rsidRPr="00B21066">
        <w:rPr>
          <w:rFonts w:asciiTheme="majorBidi" w:eastAsia="Calibri" w:hAnsiTheme="majorBidi" w:cstheme="majorBidi"/>
          <w:szCs w:val="24"/>
        </w:rPr>
        <w:t>SESV</w:t>
      </w:r>
      <w:r w:rsidRPr="00B21066">
        <w:rPr>
          <w:rFonts w:asciiTheme="majorBidi" w:hAnsiTheme="majorBidi"/>
          <w:szCs w:val="24"/>
        </w:rPr>
        <w:t xml:space="preserve"> nustatytos </w:t>
      </w:r>
      <w:r w:rsidRPr="00EA02BA">
        <w:rPr>
          <w:rFonts w:asciiTheme="majorBidi" w:hAnsiTheme="majorBidi"/>
          <w:szCs w:val="24"/>
        </w:rPr>
        <w:t>3</w:t>
      </w:r>
      <w:r w:rsidRPr="00B21066">
        <w:rPr>
          <w:rFonts w:asciiTheme="majorBidi" w:hAnsiTheme="majorBidi"/>
          <w:szCs w:val="24"/>
        </w:rPr>
        <w:t xml:space="preserve"> % ribos atžvilgiu normaliomis ciklo </w:t>
      </w:r>
      <w:r w:rsidRPr="00B21066">
        <w:rPr>
          <w:rFonts w:asciiTheme="majorBidi" w:eastAsia="Calibri" w:hAnsiTheme="majorBidi" w:cstheme="majorBidi"/>
          <w:szCs w:val="24"/>
        </w:rPr>
        <w:t>sąlygomis</w:t>
      </w:r>
      <w:r w:rsidRPr="00B21066">
        <w:rPr>
          <w:rFonts w:asciiTheme="majorBidi" w:hAnsiTheme="majorBidi"/>
          <w:szCs w:val="24"/>
        </w:rPr>
        <w:t>. Jis daugiausia naudojamas kaip vienas iš trijų įvesties rodiklių apskaičiuojant minimalų vidutinės trukmės tikslą.“;</w:t>
      </w:r>
    </w:p>
    <w:p w14:paraId="77EFFC19" w14:textId="77777777" w:rsidR="008A7838" w:rsidRPr="00B21066" w:rsidRDefault="008A7838" w:rsidP="008A7838">
      <w:pPr>
        <w:jc w:val="both"/>
        <w:rPr>
          <w:rFonts w:asciiTheme="majorBidi" w:eastAsia="Calibri" w:hAnsiTheme="majorBidi" w:cstheme="majorBidi"/>
          <w:szCs w:val="24"/>
        </w:rPr>
      </w:pPr>
    </w:p>
    <w:p w14:paraId="4CA7334F" w14:textId="3F47D448" w:rsidR="008A7838" w:rsidRPr="00B21066" w:rsidRDefault="008A7838" w:rsidP="00B21066">
      <w:pPr>
        <w:rPr>
          <w:rFonts w:asciiTheme="majorBidi" w:hAnsiTheme="majorBidi"/>
          <w:szCs w:val="24"/>
        </w:rPr>
      </w:pPr>
      <w:r w:rsidRPr="00EA02BA">
        <w:rPr>
          <w:rFonts w:asciiTheme="majorBidi" w:hAnsiTheme="majorBidi"/>
          <w:szCs w:val="24"/>
        </w:rPr>
        <w:t>3</w:t>
      </w:r>
      <w:r w:rsidR="00B21066" w:rsidRPr="00EA02BA">
        <w:rPr>
          <w:rFonts w:asciiTheme="majorBidi" w:hAnsiTheme="majorBidi"/>
          <w:szCs w:val="24"/>
        </w:rPr>
        <w:t>6</w:t>
      </w:r>
      <w:r w:rsidRPr="00B21066">
        <w:rPr>
          <w:rFonts w:asciiTheme="majorBidi" w:hAnsiTheme="majorBidi"/>
          <w:szCs w:val="24"/>
        </w:rPr>
        <w:t>)</w:t>
      </w:r>
      <w:r w:rsidRPr="00B21066">
        <w:rPr>
          <w:rFonts w:asciiTheme="majorBidi" w:hAnsiTheme="majorBidi"/>
          <w:szCs w:val="24"/>
        </w:rPr>
        <w:tab/>
        <w:t xml:space="preserve">papildoma </w:t>
      </w:r>
      <w:r w:rsidRPr="00B21066">
        <w:rPr>
          <w:rFonts w:eastAsia="Calibri"/>
        </w:rPr>
        <w:t>šiuo</w:t>
      </w:r>
      <w:r w:rsidRPr="00B21066">
        <w:rPr>
          <w:rFonts w:asciiTheme="majorBidi" w:hAnsiTheme="majorBidi"/>
          <w:szCs w:val="24"/>
        </w:rPr>
        <w:t xml:space="preserve"> IV priedo tekstu:</w:t>
      </w:r>
    </w:p>
    <w:p w14:paraId="45682AA7" w14:textId="77777777" w:rsidR="008A7838" w:rsidRPr="00B21066" w:rsidRDefault="008A7838" w:rsidP="008A7838">
      <w:pPr>
        <w:rPr>
          <w:rFonts w:asciiTheme="majorBidi" w:eastAsia="Calibri" w:hAnsiTheme="majorBidi" w:cstheme="majorBidi"/>
          <w:szCs w:val="24"/>
        </w:rPr>
      </w:pPr>
    </w:p>
    <w:p w14:paraId="4839110C" w14:textId="77777777" w:rsidR="008A7838" w:rsidRPr="00B21066" w:rsidRDefault="008A7838" w:rsidP="008A7838">
      <w:pPr>
        <w:ind w:left="567"/>
        <w:rPr>
          <w:rFonts w:asciiTheme="majorBidi" w:eastAsia="Calibri" w:hAnsiTheme="majorBidi" w:cstheme="majorBidi"/>
          <w:b/>
          <w:bCs/>
          <w:szCs w:val="24"/>
          <w:u w:val="single"/>
        </w:rPr>
      </w:pPr>
      <w:r w:rsidRPr="00B21066">
        <w:rPr>
          <w:rFonts w:asciiTheme="majorBidi" w:hAnsiTheme="majorBidi"/>
          <w:szCs w:val="24"/>
        </w:rPr>
        <w:t>„</w:t>
      </w:r>
      <w:r w:rsidRPr="00B21066">
        <w:rPr>
          <w:rFonts w:asciiTheme="majorBidi" w:hAnsiTheme="majorBidi"/>
          <w:b/>
          <w:szCs w:val="24"/>
          <w:u w:val="single"/>
        </w:rPr>
        <w:t xml:space="preserve">IV </w:t>
      </w:r>
      <w:r w:rsidRPr="00B21066">
        <w:rPr>
          <w:rFonts w:asciiTheme="majorBidi" w:eastAsia="Calibri" w:hAnsiTheme="majorBidi" w:cstheme="majorBidi"/>
          <w:b/>
          <w:bCs/>
          <w:szCs w:val="24"/>
          <w:u w:val="single"/>
        </w:rPr>
        <w:t>PRIEDAS</w:t>
      </w:r>
    </w:p>
    <w:p w14:paraId="504FE508" w14:textId="77777777" w:rsidR="008A7838" w:rsidRPr="00B21066" w:rsidRDefault="008A7838" w:rsidP="008A7838">
      <w:pPr>
        <w:ind w:left="567"/>
        <w:rPr>
          <w:rFonts w:asciiTheme="majorBidi" w:hAnsiTheme="majorBidi" w:cstheme="majorBidi"/>
          <w:b/>
          <w:szCs w:val="24"/>
          <w:u w:val="single"/>
        </w:rPr>
      </w:pPr>
    </w:p>
    <w:p w14:paraId="24123E6C" w14:textId="77777777" w:rsidR="008A7838" w:rsidRPr="00B21066" w:rsidRDefault="008A7838" w:rsidP="008A7838">
      <w:pPr>
        <w:ind w:left="567"/>
        <w:rPr>
          <w:rFonts w:asciiTheme="majorBidi" w:hAnsiTheme="majorBidi"/>
          <w:szCs w:val="24"/>
        </w:rPr>
      </w:pPr>
      <w:r w:rsidRPr="00B21066">
        <w:rPr>
          <w:rFonts w:asciiTheme="majorBidi" w:hAnsiTheme="majorBidi"/>
          <w:szCs w:val="24"/>
        </w:rPr>
        <w:t xml:space="preserve">Paskolų ir išmokėjimų pagal finansinio </w:t>
      </w:r>
      <w:r w:rsidRPr="00B21066">
        <w:rPr>
          <w:rFonts w:asciiTheme="majorBidi" w:eastAsia="Calibri" w:hAnsiTheme="majorBidi" w:cstheme="majorBidi"/>
          <w:szCs w:val="24"/>
        </w:rPr>
        <w:t>stabilumo</w:t>
      </w:r>
      <w:r w:rsidRPr="00B21066">
        <w:rPr>
          <w:rFonts w:asciiTheme="majorBidi" w:hAnsiTheme="majorBidi"/>
          <w:szCs w:val="24"/>
        </w:rPr>
        <w:t xml:space="preserve"> </w:t>
      </w:r>
      <w:r w:rsidRPr="00B21066">
        <w:rPr>
          <w:rFonts w:asciiTheme="majorBidi" w:eastAsia="Calibri" w:hAnsiTheme="majorBidi" w:cstheme="majorBidi"/>
          <w:szCs w:val="24"/>
        </w:rPr>
        <w:t>stiprinimo</w:t>
      </w:r>
      <w:r w:rsidRPr="00B21066">
        <w:rPr>
          <w:rFonts w:asciiTheme="majorBidi" w:hAnsiTheme="majorBidi"/>
          <w:szCs w:val="24"/>
        </w:rPr>
        <w:t xml:space="preserve"> priemonę patvirtinimo kriterijai</w:t>
      </w:r>
    </w:p>
    <w:p w14:paraId="6AF178E4" w14:textId="77777777" w:rsidR="008A7838" w:rsidRPr="00B21066" w:rsidRDefault="008A7838" w:rsidP="008A7838">
      <w:pPr>
        <w:ind w:left="567"/>
        <w:rPr>
          <w:rFonts w:asciiTheme="majorBidi" w:hAnsiTheme="majorBidi" w:cstheme="majorBidi"/>
          <w:szCs w:val="24"/>
        </w:rPr>
      </w:pPr>
    </w:p>
    <w:p w14:paraId="4CB7C3DB" w14:textId="6730BA72" w:rsidR="008A7838" w:rsidRPr="00B21066" w:rsidRDefault="008A7838" w:rsidP="00D32644">
      <w:pPr>
        <w:ind w:left="1134" w:hanging="567"/>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Toliau išdėstyti </w:t>
      </w:r>
      <w:r w:rsidRPr="00B21066">
        <w:rPr>
          <w:rFonts w:asciiTheme="majorBidi" w:eastAsia="Calibri" w:hAnsiTheme="majorBidi" w:cstheme="majorBidi"/>
          <w:szCs w:val="24"/>
        </w:rPr>
        <w:t>kriterijai</w:t>
      </w:r>
      <w:r w:rsidRPr="00B21066">
        <w:rPr>
          <w:rFonts w:asciiTheme="majorBidi" w:hAnsiTheme="majorBidi"/>
          <w:szCs w:val="24"/>
        </w:rPr>
        <w:t xml:space="preserve"> yra paskolų ir išmokėjimų pagal finansinio stabilumo stiprinimo priemonę patvirtinimo kriterijai, nustatyti atsižvelgiant į:</w:t>
      </w:r>
    </w:p>
    <w:p w14:paraId="40E17A4E" w14:textId="77777777" w:rsidR="008A7838" w:rsidRPr="00B21066" w:rsidRDefault="008A7838" w:rsidP="008A7838">
      <w:pPr>
        <w:ind w:left="1701" w:hanging="567"/>
        <w:rPr>
          <w:rFonts w:asciiTheme="majorBidi" w:eastAsia="Calibri" w:hAnsiTheme="majorBidi" w:cstheme="majorBidi"/>
          <w:szCs w:val="24"/>
        </w:rPr>
      </w:pPr>
    </w:p>
    <w:p w14:paraId="251DE2B2"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EA02BA">
        <w:rPr>
          <w:rFonts w:asciiTheme="majorBidi" w:hAnsiTheme="majorBidi"/>
          <w:szCs w:val="24"/>
        </w:rPr>
        <w:t>2018</w:t>
      </w:r>
      <w:r w:rsidRPr="00B21066">
        <w:rPr>
          <w:rFonts w:asciiTheme="majorBidi" w:hAnsiTheme="majorBidi"/>
          <w:szCs w:val="24"/>
        </w:rPr>
        <w:t> </w:t>
      </w:r>
      <w:r w:rsidRPr="00B21066">
        <w:rPr>
          <w:rFonts w:asciiTheme="majorBidi" w:eastAsia="Calibri" w:hAnsiTheme="majorBidi" w:cstheme="majorBidi"/>
          <w:szCs w:val="24"/>
        </w:rPr>
        <w:t>m</w:t>
      </w:r>
      <w:r w:rsidRPr="00B21066">
        <w:rPr>
          <w:rFonts w:asciiTheme="majorBidi" w:hAnsiTheme="majorBidi"/>
          <w:szCs w:val="24"/>
        </w:rPr>
        <w:t xml:space="preserve">. </w:t>
      </w:r>
      <w:r w:rsidRPr="00B21066">
        <w:rPr>
          <w:rFonts w:asciiTheme="majorBidi" w:eastAsia="Calibri" w:hAnsiTheme="majorBidi" w:cstheme="majorBidi"/>
          <w:szCs w:val="24"/>
        </w:rPr>
        <w:t>gruodžio</w:t>
      </w:r>
      <w:r w:rsidRPr="00B21066">
        <w:rPr>
          <w:rFonts w:asciiTheme="majorBidi" w:hAnsiTheme="majorBidi"/>
          <w:szCs w:val="24"/>
        </w:rPr>
        <w:t xml:space="preserve"> </w:t>
      </w:r>
      <w:r w:rsidRPr="00EA02BA">
        <w:rPr>
          <w:rFonts w:asciiTheme="majorBidi" w:hAnsiTheme="majorBidi"/>
          <w:szCs w:val="24"/>
        </w:rPr>
        <w:t>14</w:t>
      </w:r>
      <w:r w:rsidRPr="00B21066">
        <w:rPr>
          <w:rFonts w:asciiTheme="majorBidi" w:hAnsiTheme="majorBidi"/>
          <w:szCs w:val="24"/>
        </w:rPr>
        <w:t> d. euro zonos aukščiausiojo lygio susitikime patvirtintą BPF bendros finansinio stabilumo stiprinimo priemonės sąlygų dokumentą;</w:t>
      </w:r>
    </w:p>
    <w:p w14:paraId="068E90C6" w14:textId="77777777" w:rsidR="008A7838" w:rsidRPr="00B21066" w:rsidRDefault="008A7838" w:rsidP="008A7838">
      <w:pPr>
        <w:ind w:left="1701" w:hanging="567"/>
        <w:rPr>
          <w:rFonts w:asciiTheme="majorBidi" w:hAnsiTheme="majorBidi"/>
          <w:szCs w:val="24"/>
        </w:rPr>
      </w:pPr>
    </w:p>
    <w:p w14:paraId="17CBF21F" w14:textId="01E6798E" w:rsidR="008A7838" w:rsidRPr="00B21066" w:rsidRDefault="008A7838" w:rsidP="00D32644">
      <w:pPr>
        <w:ind w:left="1701" w:hanging="567"/>
        <w:rPr>
          <w:rFonts w:asciiTheme="majorBidi" w:hAnsiTheme="majorBidi"/>
          <w:szCs w:val="24"/>
        </w:rPr>
      </w:pPr>
      <w:r w:rsidRPr="00B21066">
        <w:rPr>
          <w:rFonts w:asciiTheme="majorBidi" w:hAnsiTheme="majorBidi"/>
          <w:szCs w:val="24"/>
        </w:rPr>
        <w:br w:type="page"/>
      </w:r>
      <w:r w:rsidRPr="00B21066">
        <w:rPr>
          <w:rFonts w:asciiTheme="majorBidi" w:hAnsiTheme="majorBidi"/>
          <w:szCs w:val="24"/>
        </w:rPr>
        <w:lastRenderedPageBreak/>
        <w:t>b)</w:t>
      </w:r>
      <w:r w:rsidRPr="00B21066">
        <w:rPr>
          <w:rFonts w:asciiTheme="majorBidi" w:hAnsiTheme="majorBidi"/>
          <w:szCs w:val="24"/>
        </w:rPr>
        <w:tab/>
      </w:r>
      <w:r w:rsidRPr="00B21066">
        <w:rPr>
          <w:rFonts w:asciiTheme="majorBidi" w:eastAsia="Calibri" w:hAnsiTheme="majorBidi" w:cstheme="majorBidi"/>
          <w:szCs w:val="24"/>
        </w:rPr>
        <w:t>šios</w:t>
      </w:r>
      <w:r w:rsidRPr="00B21066">
        <w:rPr>
          <w:rFonts w:asciiTheme="majorBidi" w:hAnsiTheme="majorBidi"/>
          <w:szCs w:val="24"/>
        </w:rPr>
        <w:t xml:space="preserve"> Sutarties </w:t>
      </w:r>
      <w:r w:rsidRPr="00EA02BA">
        <w:rPr>
          <w:rFonts w:asciiTheme="majorBidi" w:hAnsiTheme="majorBidi"/>
          <w:szCs w:val="24"/>
        </w:rPr>
        <w:t>15</w:t>
      </w:r>
      <w:r w:rsidRPr="00B21066">
        <w:rPr>
          <w:rFonts w:asciiTheme="majorBidi" w:hAnsiTheme="majorBidi"/>
          <w:szCs w:val="24"/>
        </w:rPr>
        <w:t xml:space="preserve">b konstatuojamąją dalį, kuria primenama, kad </w:t>
      </w:r>
      <w:r w:rsidRPr="00EA02BA">
        <w:rPr>
          <w:rFonts w:asciiTheme="majorBidi" w:hAnsiTheme="majorBidi"/>
          <w:szCs w:val="24"/>
        </w:rPr>
        <w:t>2018</w:t>
      </w:r>
      <w:r w:rsidRPr="00B21066">
        <w:rPr>
          <w:rFonts w:asciiTheme="majorBidi" w:hAnsiTheme="majorBidi"/>
          <w:szCs w:val="24"/>
        </w:rPr>
        <w:t xml:space="preserve"> m. </w:t>
      </w:r>
      <w:r w:rsidRPr="00B21066">
        <w:rPr>
          <w:rFonts w:asciiTheme="majorBidi" w:eastAsia="Calibri" w:hAnsiTheme="majorBidi" w:cstheme="majorBidi"/>
          <w:szCs w:val="24"/>
        </w:rPr>
        <w:t>gruodžio</w:t>
      </w:r>
      <w:r w:rsidR="004D2829" w:rsidRPr="00B21066">
        <w:rPr>
          <w:rFonts w:asciiTheme="majorBidi" w:hAnsiTheme="majorBidi"/>
          <w:szCs w:val="24"/>
        </w:rPr>
        <w:t> </w:t>
      </w:r>
      <w:r w:rsidRPr="00EA02BA">
        <w:rPr>
          <w:rFonts w:asciiTheme="majorBidi" w:hAnsiTheme="majorBidi"/>
          <w:szCs w:val="24"/>
        </w:rPr>
        <w:t>14</w:t>
      </w:r>
      <w:r w:rsidRPr="00B21066">
        <w:rPr>
          <w:rFonts w:asciiTheme="majorBidi" w:hAnsiTheme="majorBidi"/>
          <w:szCs w:val="24"/>
        </w:rPr>
        <w:t xml:space="preserve"> d. euro zonos aukščiausiojo lygio susitikime patvirtintu BPF </w:t>
      </w:r>
      <w:r w:rsidRPr="00B21066">
        <w:rPr>
          <w:rFonts w:asciiTheme="majorBidi" w:eastAsia="Calibri" w:hAnsiTheme="majorBidi" w:cstheme="majorBidi"/>
          <w:szCs w:val="24"/>
        </w:rPr>
        <w:t>bendros</w:t>
      </w:r>
      <w:r w:rsidRPr="00B21066">
        <w:rPr>
          <w:rFonts w:asciiTheme="majorBidi" w:hAnsiTheme="majorBidi"/>
          <w:szCs w:val="24"/>
        </w:rPr>
        <w:t xml:space="preserve"> </w:t>
      </w:r>
      <w:r w:rsidRPr="00B21066">
        <w:rPr>
          <w:rFonts w:asciiTheme="majorBidi" w:eastAsia="Calibri" w:hAnsiTheme="majorBidi" w:cstheme="majorBidi"/>
          <w:szCs w:val="24"/>
        </w:rPr>
        <w:t>finansinio</w:t>
      </w:r>
      <w:r w:rsidRPr="00B21066">
        <w:rPr>
          <w:rFonts w:asciiTheme="majorBidi" w:hAnsiTheme="majorBidi"/>
          <w:szCs w:val="24"/>
        </w:rPr>
        <w:t xml:space="preserve"> stabilumo stiprinimo priemonės </w:t>
      </w:r>
      <w:r w:rsidRPr="00B21066">
        <w:rPr>
          <w:rFonts w:asciiTheme="majorBidi" w:eastAsia="Calibri" w:hAnsiTheme="majorBidi" w:cstheme="majorBidi"/>
          <w:szCs w:val="24"/>
        </w:rPr>
        <w:t>sąlygų</w:t>
      </w:r>
      <w:r w:rsidRPr="00B21066">
        <w:rPr>
          <w:rFonts w:asciiTheme="majorBidi" w:hAnsiTheme="majorBidi"/>
          <w:szCs w:val="24"/>
        </w:rPr>
        <w:t xml:space="preserve"> dokumentu </w:t>
      </w:r>
      <w:r w:rsidRPr="00B21066">
        <w:rPr>
          <w:rFonts w:asciiTheme="majorBidi" w:eastAsia="Calibri" w:hAnsiTheme="majorBidi" w:cstheme="majorBidi"/>
          <w:szCs w:val="24"/>
        </w:rPr>
        <w:t>numatyti</w:t>
      </w:r>
      <w:r w:rsidRPr="00B21066">
        <w:rPr>
          <w:rFonts w:asciiTheme="majorBidi" w:hAnsiTheme="majorBidi"/>
          <w:szCs w:val="24"/>
        </w:rPr>
        <w:t xml:space="preserve"> kriterijai, </w:t>
      </w:r>
      <w:r w:rsidR="00805B58" w:rsidRPr="00B21066">
        <w:rPr>
          <w:rFonts w:asciiTheme="majorBidi" w:hAnsiTheme="majorBidi"/>
          <w:szCs w:val="24"/>
        </w:rPr>
        <w:t>skirti</w:t>
      </w:r>
      <w:r w:rsidRPr="00B21066">
        <w:rPr>
          <w:rFonts w:asciiTheme="majorBidi" w:hAnsiTheme="majorBidi"/>
          <w:szCs w:val="24"/>
        </w:rPr>
        <w:t xml:space="preserve"> išmokėjima</w:t>
      </w:r>
      <w:r w:rsidR="00805B58" w:rsidRPr="00B21066">
        <w:rPr>
          <w:rFonts w:asciiTheme="majorBidi" w:hAnsiTheme="majorBidi"/>
          <w:szCs w:val="24"/>
        </w:rPr>
        <w:t>ms</w:t>
      </w:r>
      <w:r w:rsidRPr="00B21066">
        <w:rPr>
          <w:rFonts w:asciiTheme="majorBidi" w:hAnsiTheme="majorBidi"/>
          <w:szCs w:val="24"/>
        </w:rPr>
        <w:t xml:space="preserve"> </w:t>
      </w:r>
      <w:r w:rsidRPr="00B21066">
        <w:rPr>
          <w:rFonts w:asciiTheme="majorBidi" w:eastAsia="Calibri" w:hAnsiTheme="majorBidi" w:cstheme="majorBidi"/>
          <w:szCs w:val="24"/>
        </w:rPr>
        <w:t>pagal</w:t>
      </w:r>
      <w:r w:rsidRPr="00B21066">
        <w:rPr>
          <w:rFonts w:asciiTheme="majorBidi" w:hAnsiTheme="majorBidi"/>
          <w:szCs w:val="24"/>
        </w:rPr>
        <w:t xml:space="preserve"> finansinio stabilumo stiprinimo priemonę, įskaitant, </w:t>
      </w:r>
      <w:r w:rsidRPr="00B21066">
        <w:rPr>
          <w:rFonts w:asciiTheme="majorBidi" w:hAnsiTheme="majorBidi"/>
          <w:i/>
          <w:iCs/>
          <w:szCs w:val="24"/>
        </w:rPr>
        <w:t>inter alia</w:t>
      </w:r>
      <w:r w:rsidRPr="00B21066">
        <w:rPr>
          <w:rFonts w:asciiTheme="majorBidi" w:hAnsiTheme="majorBidi"/>
          <w:szCs w:val="24"/>
        </w:rPr>
        <w:t>, kraštutinės priemonės ir fiskalinio neutralumo vidutinės trukmės laikotarpiu principus, visišką atitiktį BPM reglamentui ir BGP direktyvai, taip pat teisinės sistemos pastovumą;</w:t>
      </w:r>
    </w:p>
    <w:p w14:paraId="06145B8B" w14:textId="77777777" w:rsidR="008A7838" w:rsidRPr="00B21066" w:rsidRDefault="008A7838" w:rsidP="008A7838">
      <w:pPr>
        <w:ind w:left="1701" w:hanging="567"/>
        <w:rPr>
          <w:rFonts w:asciiTheme="majorBidi" w:eastAsia="Calibri" w:hAnsiTheme="majorBidi" w:cstheme="majorBidi"/>
          <w:szCs w:val="24"/>
        </w:rPr>
      </w:pPr>
    </w:p>
    <w:p w14:paraId="56089386" w14:textId="3C4A01D7" w:rsidR="008A7838" w:rsidRPr="00B21066" w:rsidRDefault="008A7838" w:rsidP="00144619">
      <w:pPr>
        <w:ind w:left="1701" w:hanging="567"/>
        <w:rPr>
          <w:rFonts w:asciiTheme="majorBidi" w:hAnsiTheme="majorBidi"/>
          <w:szCs w:val="24"/>
        </w:rPr>
      </w:pPr>
      <w:r w:rsidRPr="00B21066">
        <w:rPr>
          <w:rFonts w:asciiTheme="majorBidi" w:hAnsiTheme="majorBidi"/>
          <w:szCs w:val="24"/>
        </w:rPr>
        <w:t>c)</w:t>
      </w:r>
      <w:r w:rsidRPr="00B21066">
        <w:rPr>
          <w:rFonts w:asciiTheme="majorBidi" w:hAnsiTheme="majorBidi"/>
          <w:szCs w:val="24"/>
        </w:rPr>
        <w:tab/>
        <w:t xml:space="preserve">šios Sutarties </w:t>
      </w:r>
      <w:r w:rsidRPr="00EA02BA">
        <w:rPr>
          <w:rFonts w:asciiTheme="majorBidi" w:hAnsiTheme="majorBidi"/>
          <w:szCs w:val="24"/>
        </w:rPr>
        <w:t>12</w:t>
      </w:r>
      <w:r w:rsidRPr="00B21066">
        <w:rPr>
          <w:rFonts w:asciiTheme="majorBidi" w:hAnsiTheme="majorBidi"/>
          <w:szCs w:val="24"/>
        </w:rPr>
        <w:t xml:space="preserve"> straipsnio </w:t>
      </w:r>
      <w:r w:rsidR="00144619" w:rsidRPr="00EA02BA">
        <w:rPr>
          <w:rFonts w:asciiTheme="majorBidi" w:hAnsiTheme="majorBidi"/>
          <w:szCs w:val="24"/>
        </w:rPr>
        <w:t>1</w:t>
      </w:r>
      <w:r w:rsidR="00144619" w:rsidRPr="00B21066">
        <w:rPr>
          <w:rFonts w:asciiTheme="majorBidi" w:hAnsiTheme="majorBidi"/>
          <w:szCs w:val="24"/>
        </w:rPr>
        <w:t>a </w:t>
      </w:r>
      <w:r w:rsidRPr="00B21066">
        <w:rPr>
          <w:rFonts w:asciiTheme="majorBidi" w:hAnsiTheme="majorBidi"/>
          <w:szCs w:val="24"/>
        </w:rPr>
        <w:t xml:space="preserve">dalį, kurioje nustatyta, kad paskolos pagal </w:t>
      </w:r>
      <w:r w:rsidRPr="00B21066">
        <w:rPr>
          <w:rFonts w:asciiTheme="majorBidi" w:eastAsia="Calibri" w:hAnsiTheme="majorBidi" w:cstheme="majorBidi"/>
          <w:szCs w:val="24"/>
        </w:rPr>
        <w:t>finansinio</w:t>
      </w:r>
      <w:r w:rsidRPr="00B21066">
        <w:rPr>
          <w:rFonts w:asciiTheme="majorBidi" w:hAnsiTheme="majorBidi"/>
          <w:szCs w:val="24"/>
        </w:rPr>
        <w:t xml:space="preserve"> stabilumo </w:t>
      </w:r>
      <w:r w:rsidRPr="00B21066">
        <w:rPr>
          <w:rFonts w:asciiTheme="majorBidi" w:eastAsia="Calibri" w:hAnsiTheme="majorBidi" w:cstheme="majorBidi"/>
          <w:szCs w:val="24"/>
        </w:rPr>
        <w:t>stiprinimo</w:t>
      </w:r>
      <w:r w:rsidRPr="00B21066">
        <w:rPr>
          <w:rFonts w:asciiTheme="majorBidi" w:hAnsiTheme="majorBidi"/>
          <w:szCs w:val="24"/>
        </w:rPr>
        <w:t xml:space="preserve"> priemonę teikiamos tik kaip kraštutinė </w:t>
      </w:r>
      <w:r w:rsidRPr="00B21066">
        <w:rPr>
          <w:rFonts w:asciiTheme="majorBidi" w:eastAsia="Calibri" w:hAnsiTheme="majorBidi" w:cstheme="majorBidi"/>
          <w:szCs w:val="24"/>
        </w:rPr>
        <w:t>priemonė</w:t>
      </w:r>
      <w:r w:rsidRPr="00B21066">
        <w:rPr>
          <w:rFonts w:asciiTheme="majorBidi" w:hAnsiTheme="majorBidi"/>
          <w:szCs w:val="24"/>
        </w:rPr>
        <w:t xml:space="preserve"> ir tiek, kiek vidutinės trukmės laikotarpiu jos yra fiskaliniu požiūriu neutralios;</w:t>
      </w:r>
    </w:p>
    <w:p w14:paraId="22106614" w14:textId="77777777" w:rsidR="008A7838" w:rsidRPr="00B21066" w:rsidRDefault="008A7838" w:rsidP="008A7838">
      <w:pPr>
        <w:ind w:left="1701" w:hanging="567"/>
        <w:rPr>
          <w:rFonts w:asciiTheme="majorBidi" w:eastAsia="Calibri" w:hAnsiTheme="majorBidi" w:cstheme="majorBidi"/>
          <w:szCs w:val="24"/>
        </w:rPr>
      </w:pPr>
    </w:p>
    <w:p w14:paraId="6A28E468" w14:textId="63FA8F6C" w:rsidR="008A7838" w:rsidRPr="00B21066" w:rsidRDefault="008A7838" w:rsidP="008A7838">
      <w:pPr>
        <w:ind w:left="1701" w:hanging="567"/>
        <w:rPr>
          <w:rFonts w:asciiTheme="majorBidi" w:hAnsiTheme="majorBidi"/>
          <w:szCs w:val="24"/>
        </w:rPr>
      </w:pPr>
      <w:r w:rsidRPr="00B21066">
        <w:rPr>
          <w:rFonts w:asciiTheme="majorBidi" w:hAnsiTheme="majorBidi"/>
          <w:szCs w:val="24"/>
        </w:rPr>
        <w:t>d)</w:t>
      </w:r>
      <w:r w:rsidRPr="00B21066">
        <w:rPr>
          <w:rFonts w:asciiTheme="majorBidi" w:hAnsiTheme="majorBidi"/>
          <w:szCs w:val="24"/>
        </w:rPr>
        <w:tab/>
        <w:t xml:space="preserve">šios Sutarties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8</w:t>
      </w:r>
      <w:r w:rsidRPr="00B21066">
        <w:rPr>
          <w:rFonts w:asciiTheme="majorBidi" w:hAnsiTheme="majorBidi"/>
          <w:szCs w:val="24"/>
        </w:rPr>
        <w:t xml:space="preserve"> dalį, kurioje nustatyta, kad finansinio </w:t>
      </w:r>
      <w:r w:rsidRPr="00B21066">
        <w:rPr>
          <w:rFonts w:asciiTheme="majorBidi" w:eastAsia="Calibri" w:hAnsiTheme="majorBidi" w:cstheme="majorBidi"/>
          <w:szCs w:val="24"/>
        </w:rPr>
        <w:t>stabilumo</w:t>
      </w:r>
      <w:r w:rsidRPr="00B21066">
        <w:rPr>
          <w:rFonts w:asciiTheme="majorBidi" w:hAnsiTheme="majorBidi"/>
          <w:szCs w:val="24"/>
        </w:rPr>
        <w:t xml:space="preserve"> stiprinimo </w:t>
      </w:r>
      <w:r w:rsidRPr="00B21066">
        <w:rPr>
          <w:rFonts w:asciiTheme="majorBidi" w:eastAsia="Calibri" w:hAnsiTheme="majorBidi" w:cstheme="majorBidi"/>
          <w:szCs w:val="24"/>
        </w:rPr>
        <w:t>priemonė</w:t>
      </w:r>
      <w:r w:rsidRPr="00B21066">
        <w:rPr>
          <w:rFonts w:asciiTheme="majorBidi" w:hAnsiTheme="majorBidi"/>
          <w:szCs w:val="24"/>
        </w:rPr>
        <w:t xml:space="preserve"> ir jos naudojimas priklauso nuo to, ar tenkinama bankų pertvarkymo teisinės sistemos pastovumo sąlyga, ir kad kitas nuostatas dėl atitikties šiai sąlygai tikrinimo procedūros bei dėl pasekmių finansinio stabilumo stiprinimo priemonei ir jos naudojimui pagal</w:t>
      </w:r>
      <w:r w:rsidR="00356D79" w:rsidRPr="00B21066">
        <w:rPr>
          <w:rFonts w:asciiTheme="majorBidi" w:hAnsiTheme="majorBidi"/>
          <w:szCs w:val="24"/>
        </w:rPr>
        <w:t xml:space="preserve"> šios Sutarties</w:t>
      </w:r>
      <w:r w:rsidRPr="00B21066">
        <w:rPr>
          <w:rFonts w:asciiTheme="majorBidi" w:hAnsiTheme="majorBidi"/>
          <w:szCs w:val="24"/>
        </w:rPr>
        <w:t xml:space="preserve">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1</w:t>
      </w:r>
      <w:r w:rsidRPr="00B21066">
        <w:rPr>
          <w:rFonts w:asciiTheme="majorBidi" w:hAnsiTheme="majorBidi"/>
          <w:szCs w:val="24"/>
        </w:rPr>
        <w:t> dalį nustato Valdytojų taryba;</w:t>
      </w:r>
    </w:p>
    <w:p w14:paraId="3DCF4D23" w14:textId="77777777" w:rsidR="008A7838" w:rsidRPr="00B21066" w:rsidRDefault="008A7838" w:rsidP="008A7838">
      <w:pPr>
        <w:ind w:left="1701" w:hanging="567"/>
        <w:rPr>
          <w:rFonts w:asciiTheme="majorBidi" w:eastAsia="Calibri" w:hAnsiTheme="majorBidi" w:cstheme="majorBidi"/>
          <w:szCs w:val="24"/>
        </w:rPr>
      </w:pPr>
    </w:p>
    <w:p w14:paraId="54CF0C02" w14:textId="3E7D3D2E" w:rsidR="008A7838" w:rsidRPr="00B21066" w:rsidRDefault="008A7838" w:rsidP="00D32644">
      <w:pPr>
        <w:ind w:left="1701" w:hanging="567"/>
        <w:rPr>
          <w:rFonts w:asciiTheme="majorBidi" w:hAnsiTheme="majorBidi"/>
          <w:szCs w:val="24"/>
        </w:rPr>
      </w:pPr>
      <w:r w:rsidRPr="00B21066">
        <w:rPr>
          <w:rFonts w:asciiTheme="majorBidi" w:hAnsiTheme="majorBidi"/>
          <w:szCs w:val="24"/>
        </w:rPr>
        <w:t>e)</w:t>
      </w:r>
      <w:r w:rsidRPr="00B21066">
        <w:rPr>
          <w:rFonts w:asciiTheme="majorBidi" w:hAnsiTheme="majorBidi"/>
          <w:szCs w:val="24"/>
        </w:rPr>
        <w:tab/>
        <w:t xml:space="preserve">šios Sutarties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5</w:t>
      </w:r>
      <w:r w:rsidRPr="00B21066">
        <w:rPr>
          <w:rFonts w:asciiTheme="majorBidi" w:hAnsiTheme="majorBidi"/>
          <w:szCs w:val="24"/>
        </w:rPr>
        <w:t xml:space="preserve"> dalį, kurioje nustatoma, kad Direktorių </w:t>
      </w:r>
      <w:r w:rsidRPr="00B21066">
        <w:rPr>
          <w:rFonts w:asciiTheme="majorBidi" w:eastAsia="Calibri" w:hAnsiTheme="majorBidi" w:cstheme="majorBidi"/>
          <w:szCs w:val="24"/>
        </w:rPr>
        <w:t>valdyba</w:t>
      </w:r>
      <w:r w:rsidRPr="00B21066">
        <w:rPr>
          <w:rFonts w:asciiTheme="majorBidi" w:hAnsiTheme="majorBidi"/>
          <w:szCs w:val="24"/>
        </w:rPr>
        <w:t>, vadovaudamasi šiame priede nustatytais kriterijais, bendru sutarimu priima sprendimą dėl paskolų ir atitinkamų išmokėjimų pagal finansinio stabilumo stiprinimo priemonę,</w:t>
      </w:r>
    </w:p>
    <w:p w14:paraId="260C8FD4" w14:textId="77777777" w:rsidR="008A7838" w:rsidRPr="00B21066" w:rsidRDefault="008A7838" w:rsidP="008A7838">
      <w:pPr>
        <w:rPr>
          <w:rFonts w:asciiTheme="majorBidi" w:eastAsia="Calibri" w:hAnsiTheme="majorBidi" w:cstheme="majorBidi"/>
          <w:szCs w:val="24"/>
        </w:rPr>
      </w:pPr>
    </w:p>
    <w:p w14:paraId="4AF68F75" w14:textId="52DCD1B9" w:rsidR="008A7838" w:rsidRPr="00B21066" w:rsidRDefault="008A7838" w:rsidP="00D32644">
      <w:pPr>
        <w:ind w:left="1134"/>
        <w:rPr>
          <w:rFonts w:asciiTheme="majorBidi" w:eastAsia="Calibri" w:hAnsiTheme="majorBidi" w:cstheme="majorBidi"/>
          <w:szCs w:val="24"/>
        </w:rPr>
      </w:pPr>
      <w:r w:rsidRPr="00B21066">
        <w:rPr>
          <w:rFonts w:asciiTheme="majorBidi" w:eastAsia="Calibri" w:hAnsiTheme="majorBidi" w:cstheme="majorBidi"/>
          <w:szCs w:val="24"/>
        </w:rPr>
        <w:t xml:space="preserve">taip pat atsižvelgiant į tai, kad finansinio stabilumo stiprinimo priemonės suteikimo ir įgyvendinimo procedūra taikoma pagal šios Sutarties </w:t>
      </w:r>
      <w:r w:rsidRPr="00EA02BA">
        <w:rPr>
          <w:rFonts w:asciiTheme="majorBidi" w:eastAsia="Calibri" w:hAnsiTheme="majorBidi" w:cstheme="majorBidi"/>
          <w:szCs w:val="24"/>
        </w:rPr>
        <w:t>18</w:t>
      </w:r>
      <w:r w:rsidRPr="00B21066">
        <w:rPr>
          <w:rFonts w:asciiTheme="majorBidi" w:eastAsia="Calibri" w:hAnsiTheme="majorBidi" w:cstheme="majorBidi"/>
          <w:szCs w:val="24"/>
        </w:rPr>
        <w:t xml:space="preserve">a straipsnį ir kad pagal šios Sutarties </w:t>
      </w:r>
      <w:r w:rsidRPr="00EA02BA">
        <w:rPr>
          <w:rFonts w:asciiTheme="majorBidi" w:eastAsia="Calibri" w:hAnsiTheme="majorBidi" w:cstheme="majorBidi"/>
          <w:szCs w:val="24"/>
        </w:rPr>
        <w:t>18</w:t>
      </w:r>
      <w:r w:rsidRPr="00B21066">
        <w:rPr>
          <w:rFonts w:asciiTheme="majorBidi" w:eastAsia="Calibri" w:hAnsiTheme="majorBidi" w:cstheme="majorBidi"/>
          <w:szCs w:val="24"/>
        </w:rPr>
        <w:t xml:space="preserve">a straipsnio </w:t>
      </w:r>
      <w:r w:rsidRPr="00EA02BA">
        <w:rPr>
          <w:rFonts w:asciiTheme="majorBidi" w:eastAsia="Calibri" w:hAnsiTheme="majorBidi" w:cstheme="majorBidi"/>
          <w:szCs w:val="24"/>
        </w:rPr>
        <w:t>4</w:t>
      </w:r>
      <w:r w:rsidRPr="00B21066">
        <w:rPr>
          <w:rFonts w:asciiTheme="majorBidi" w:eastAsia="Calibri" w:hAnsiTheme="majorBidi" w:cstheme="majorBidi"/>
          <w:szCs w:val="24"/>
        </w:rPr>
        <w:t xml:space="preserve"> dalį Direktorių valdyba priima išsamų finansinio stabilumo stiprinimo priemonės įgyvendinimo būdų vadovą.</w:t>
      </w:r>
    </w:p>
    <w:p w14:paraId="6FEA545E" w14:textId="77777777" w:rsidR="008A7838" w:rsidRPr="00B21066" w:rsidRDefault="008A7838" w:rsidP="008A7838">
      <w:pPr>
        <w:rPr>
          <w:rFonts w:asciiTheme="majorBidi" w:eastAsia="Calibri" w:hAnsiTheme="majorBidi" w:cstheme="majorBidi"/>
          <w:szCs w:val="24"/>
        </w:rPr>
      </w:pPr>
    </w:p>
    <w:p w14:paraId="00E82678" w14:textId="5FBE2F83" w:rsidR="008A7838" w:rsidRPr="00B21066" w:rsidRDefault="008A7838" w:rsidP="00354F74">
      <w:pPr>
        <w:ind w:left="1134" w:hanging="567"/>
        <w:rPr>
          <w:rFonts w:asciiTheme="majorBidi" w:hAnsiTheme="majorBidi"/>
          <w:szCs w:val="24"/>
        </w:rPr>
      </w:pPr>
      <w:r w:rsidRPr="00B21066">
        <w:rPr>
          <w:rFonts w:asciiTheme="majorBidi" w:eastAsia="Calibri" w:hAnsiTheme="majorBidi" w:cstheme="majorBidi"/>
          <w:szCs w:val="24"/>
        </w:rPr>
        <w:br w:type="page"/>
      </w:r>
      <w:r w:rsidRPr="00EA02BA">
        <w:rPr>
          <w:rFonts w:asciiTheme="majorBidi" w:hAnsiTheme="majorBidi"/>
          <w:szCs w:val="24"/>
        </w:rPr>
        <w:lastRenderedPageBreak/>
        <w:t>2</w:t>
      </w:r>
      <w:r w:rsidRPr="00B21066">
        <w:rPr>
          <w:rFonts w:asciiTheme="majorBidi" w:hAnsiTheme="majorBidi"/>
          <w:szCs w:val="24"/>
        </w:rPr>
        <w:t>.</w:t>
      </w:r>
      <w:r w:rsidRPr="00B21066">
        <w:rPr>
          <w:rFonts w:asciiTheme="majorBidi" w:hAnsiTheme="majorBidi"/>
          <w:szCs w:val="24"/>
        </w:rPr>
        <w:tab/>
      </w:r>
      <w:r w:rsidRPr="00B21066">
        <w:rPr>
          <w:rFonts w:asciiTheme="majorBidi" w:eastAsia="Calibri" w:hAnsiTheme="majorBidi" w:cstheme="majorBidi"/>
          <w:szCs w:val="24"/>
        </w:rPr>
        <w:t>Paskolų</w:t>
      </w:r>
      <w:r w:rsidRPr="00B21066">
        <w:rPr>
          <w:rFonts w:asciiTheme="majorBidi" w:hAnsiTheme="majorBidi"/>
          <w:szCs w:val="24"/>
        </w:rPr>
        <w:t xml:space="preserve"> ir išmokėjimų pagal finansinio stabilumo stiprinimo priemonę patvirtinimo kriterijai:</w:t>
      </w:r>
    </w:p>
    <w:p w14:paraId="6518738D" w14:textId="77777777" w:rsidR="008A7838" w:rsidRPr="00B21066" w:rsidRDefault="008A7838" w:rsidP="008A7838">
      <w:pPr>
        <w:ind w:left="1134" w:hanging="567"/>
        <w:rPr>
          <w:rFonts w:asciiTheme="majorBidi" w:eastAsia="Calibri" w:hAnsiTheme="majorBidi" w:cstheme="majorBidi"/>
          <w:szCs w:val="24"/>
        </w:rPr>
      </w:pPr>
    </w:p>
    <w:p w14:paraId="7615DDA2" w14:textId="5DCAEE05" w:rsidR="008A7838" w:rsidRPr="00B21066" w:rsidRDefault="008A7838" w:rsidP="00D32644">
      <w:pPr>
        <w:ind w:left="1701" w:hanging="567"/>
        <w:rPr>
          <w:rFonts w:asciiTheme="majorBidi" w:hAnsiTheme="majorBidi"/>
          <w:szCs w:val="24"/>
        </w:rPr>
      </w:pPr>
      <w:r w:rsidRPr="00B21066">
        <w:rPr>
          <w:rFonts w:asciiTheme="majorBidi" w:hAnsiTheme="majorBidi"/>
          <w:szCs w:val="24"/>
        </w:rPr>
        <w:t>a)</w:t>
      </w:r>
      <w:r w:rsidRPr="00B21066">
        <w:rPr>
          <w:rFonts w:asciiTheme="majorBidi" w:hAnsiTheme="majorBidi"/>
          <w:szCs w:val="24"/>
        </w:rPr>
        <w:tab/>
      </w:r>
      <w:r w:rsidRPr="00B21066">
        <w:rPr>
          <w:rFonts w:asciiTheme="majorBidi" w:eastAsia="Calibri" w:hAnsiTheme="majorBidi" w:cstheme="majorBidi"/>
          <w:szCs w:val="24"/>
        </w:rPr>
        <w:t>finansinio</w:t>
      </w:r>
      <w:r w:rsidRPr="00B21066">
        <w:rPr>
          <w:rFonts w:asciiTheme="majorBidi" w:hAnsiTheme="majorBidi"/>
          <w:szCs w:val="24"/>
        </w:rPr>
        <w:t xml:space="preserve"> stabilumo stiprinimo priemonė taikoma kaip kraštutinė priemonė. Todėl:</w:t>
      </w:r>
    </w:p>
    <w:p w14:paraId="3FE48D5B" w14:textId="77777777" w:rsidR="008A7838" w:rsidRPr="00B21066" w:rsidRDefault="008A7838" w:rsidP="008A7838">
      <w:pPr>
        <w:ind w:left="1701" w:hanging="567"/>
        <w:rPr>
          <w:rFonts w:asciiTheme="majorBidi" w:eastAsia="Calibri" w:hAnsiTheme="majorBidi" w:cstheme="majorBidi"/>
          <w:szCs w:val="24"/>
        </w:rPr>
      </w:pPr>
    </w:p>
    <w:p w14:paraId="3E0FBF7D" w14:textId="77777777" w:rsidR="008A7838" w:rsidRPr="00B21066" w:rsidRDefault="008A7838" w:rsidP="008A7838">
      <w:pPr>
        <w:ind w:left="2268" w:hanging="567"/>
        <w:rPr>
          <w:rFonts w:asciiTheme="majorBidi" w:hAnsiTheme="majorBidi"/>
          <w:szCs w:val="24"/>
        </w:rPr>
      </w:pPr>
      <w:r w:rsidRPr="00B21066">
        <w:rPr>
          <w:rFonts w:asciiTheme="majorBidi" w:hAnsiTheme="majorBidi"/>
          <w:szCs w:val="24"/>
        </w:rPr>
        <w:t>i)</w:t>
      </w:r>
      <w:r w:rsidRPr="00B21066">
        <w:rPr>
          <w:rFonts w:asciiTheme="majorBidi" w:hAnsiTheme="majorBidi"/>
          <w:szCs w:val="24"/>
        </w:rPr>
        <w:tab/>
      </w:r>
      <w:r w:rsidRPr="00B21066">
        <w:rPr>
          <w:rFonts w:asciiTheme="majorBidi" w:eastAsia="Calibri" w:hAnsiTheme="majorBidi" w:cstheme="majorBidi"/>
          <w:szCs w:val="24"/>
        </w:rPr>
        <w:t>BPF</w:t>
      </w:r>
      <w:r w:rsidRPr="00B21066">
        <w:rPr>
          <w:rFonts w:asciiTheme="majorBidi" w:hAnsiTheme="majorBidi"/>
          <w:szCs w:val="24"/>
        </w:rPr>
        <w:t xml:space="preserve"> </w:t>
      </w:r>
      <w:r w:rsidRPr="00B21066">
        <w:rPr>
          <w:rFonts w:asciiTheme="majorBidi" w:eastAsia="Calibri" w:hAnsiTheme="majorBidi" w:cstheme="majorBidi"/>
          <w:szCs w:val="24"/>
        </w:rPr>
        <w:t>finansiniai</w:t>
      </w:r>
      <w:r w:rsidRPr="00B21066">
        <w:rPr>
          <w:rFonts w:asciiTheme="majorBidi" w:hAnsiTheme="majorBidi"/>
          <w:szCs w:val="24"/>
        </w:rPr>
        <w:t xml:space="preserve"> ištekliai, </w:t>
      </w:r>
      <w:r w:rsidRPr="00B21066">
        <w:rPr>
          <w:rFonts w:asciiTheme="majorBidi" w:eastAsia="Calibri" w:hAnsiTheme="majorBidi" w:cstheme="majorBidi"/>
          <w:szCs w:val="24"/>
        </w:rPr>
        <w:t>kuriais</w:t>
      </w:r>
      <w:r w:rsidRPr="00B21066">
        <w:rPr>
          <w:rFonts w:asciiTheme="majorBidi" w:hAnsiTheme="majorBidi"/>
          <w:szCs w:val="24"/>
        </w:rPr>
        <w:t xml:space="preserve"> galima pasinaudoti pagal BPM reglamento </w:t>
      </w:r>
      <w:r w:rsidRPr="00EA02BA">
        <w:rPr>
          <w:rFonts w:asciiTheme="majorBidi" w:hAnsiTheme="majorBidi"/>
          <w:szCs w:val="24"/>
        </w:rPr>
        <w:t>76</w:t>
      </w:r>
      <w:r w:rsidRPr="00B21066">
        <w:rPr>
          <w:rFonts w:asciiTheme="majorBidi" w:hAnsiTheme="majorBidi"/>
          <w:szCs w:val="24"/>
        </w:rPr>
        <w:t xml:space="preserve"> straipsnį ir kurie dar nėra skirti pertvarkymo veiksmams, turi būti išeikvoti, be kita ko, tais </w:t>
      </w:r>
      <w:r w:rsidRPr="00B21066">
        <w:rPr>
          <w:rFonts w:asciiTheme="majorBidi" w:eastAsia="Calibri" w:hAnsiTheme="majorBidi" w:cstheme="majorBidi"/>
          <w:szCs w:val="24"/>
        </w:rPr>
        <w:t>atvejais</w:t>
      </w:r>
      <w:r w:rsidRPr="00B21066">
        <w:rPr>
          <w:rFonts w:asciiTheme="majorBidi" w:hAnsiTheme="majorBidi"/>
          <w:szCs w:val="24"/>
        </w:rPr>
        <w:t>, kai finansinių išteklių, kuriais BPF gali pasinaudoti, yra, tačiau konkrečiam pertvarkymo atvejui jų nepakanka;</w:t>
      </w:r>
    </w:p>
    <w:p w14:paraId="7D31F9AB" w14:textId="77777777" w:rsidR="008A7838" w:rsidRPr="00B21066" w:rsidRDefault="008A7838" w:rsidP="008A7838">
      <w:pPr>
        <w:ind w:left="1701" w:hanging="567"/>
        <w:rPr>
          <w:rFonts w:asciiTheme="majorBidi" w:eastAsia="Calibri" w:hAnsiTheme="majorBidi" w:cstheme="majorBidi"/>
          <w:szCs w:val="24"/>
        </w:rPr>
      </w:pPr>
    </w:p>
    <w:p w14:paraId="01441E78" w14:textId="5CF74147" w:rsidR="008A7838" w:rsidRPr="00B21066" w:rsidRDefault="008A7838" w:rsidP="00D32644">
      <w:pPr>
        <w:ind w:left="2268" w:hanging="567"/>
        <w:rPr>
          <w:rFonts w:asciiTheme="majorBidi" w:hAnsiTheme="majorBidi"/>
          <w:szCs w:val="24"/>
        </w:rPr>
      </w:pPr>
      <w:r w:rsidRPr="00B21066">
        <w:rPr>
          <w:rFonts w:asciiTheme="majorBidi" w:hAnsiTheme="majorBidi"/>
          <w:szCs w:val="24"/>
        </w:rPr>
        <w:t>ii)</w:t>
      </w:r>
      <w:r w:rsidRPr="00B21066">
        <w:rPr>
          <w:rFonts w:asciiTheme="majorBidi" w:hAnsiTheme="majorBidi"/>
          <w:szCs w:val="24"/>
        </w:rPr>
        <w:tab/>
      </w:r>
      <w:r w:rsidRPr="00B21066">
        <w:rPr>
          <w:rFonts w:asciiTheme="majorBidi" w:hAnsiTheme="majorBidi"/>
          <w:i/>
          <w:iCs/>
          <w:szCs w:val="24"/>
        </w:rPr>
        <w:t>ex post</w:t>
      </w:r>
      <w:r w:rsidRPr="00B21066">
        <w:rPr>
          <w:rFonts w:asciiTheme="majorBidi" w:hAnsiTheme="majorBidi"/>
          <w:szCs w:val="24"/>
        </w:rPr>
        <w:t xml:space="preserve"> </w:t>
      </w:r>
      <w:r w:rsidRPr="00B21066">
        <w:rPr>
          <w:rFonts w:asciiTheme="majorBidi" w:eastAsia="Calibri" w:hAnsiTheme="majorBidi" w:cstheme="majorBidi"/>
          <w:szCs w:val="24"/>
        </w:rPr>
        <w:t>įnašai</w:t>
      </w:r>
      <w:r w:rsidRPr="00B21066">
        <w:rPr>
          <w:rFonts w:asciiTheme="majorBidi" w:hAnsiTheme="majorBidi"/>
          <w:szCs w:val="24"/>
        </w:rPr>
        <w:t xml:space="preserve"> turi būti nepakankami arba ne iš karto prieinami ir</w:t>
      </w:r>
    </w:p>
    <w:p w14:paraId="2D51931F" w14:textId="77777777" w:rsidR="008A7838" w:rsidRPr="00B21066" w:rsidRDefault="008A7838" w:rsidP="008A7838">
      <w:pPr>
        <w:ind w:left="1701" w:hanging="567"/>
        <w:rPr>
          <w:rFonts w:asciiTheme="majorBidi" w:eastAsia="Calibri" w:hAnsiTheme="majorBidi" w:cstheme="majorBidi"/>
          <w:szCs w:val="24"/>
        </w:rPr>
      </w:pPr>
    </w:p>
    <w:p w14:paraId="2D85E893" w14:textId="77777777" w:rsidR="008A7838" w:rsidRPr="00B21066" w:rsidRDefault="008A7838" w:rsidP="008A7838">
      <w:pPr>
        <w:ind w:left="2268" w:hanging="567"/>
        <w:rPr>
          <w:rFonts w:asciiTheme="majorBidi" w:hAnsiTheme="majorBidi"/>
          <w:szCs w:val="24"/>
        </w:rPr>
      </w:pPr>
      <w:r w:rsidRPr="00B21066">
        <w:rPr>
          <w:rFonts w:asciiTheme="majorBidi" w:hAnsiTheme="majorBidi"/>
          <w:szCs w:val="24"/>
        </w:rPr>
        <w:t>iii)</w:t>
      </w:r>
      <w:r w:rsidRPr="00B21066">
        <w:rPr>
          <w:rFonts w:asciiTheme="majorBidi" w:hAnsiTheme="majorBidi"/>
          <w:szCs w:val="24"/>
        </w:rPr>
        <w:tab/>
        <w:t xml:space="preserve">BPV neturi galėti skolintis sąlygomis, kurios BPV laikomos priimtinomis pagal BPM reglamento </w:t>
      </w:r>
      <w:r w:rsidRPr="00EA02BA">
        <w:rPr>
          <w:rFonts w:asciiTheme="majorBidi" w:hAnsiTheme="majorBidi"/>
          <w:szCs w:val="24"/>
        </w:rPr>
        <w:t>73</w:t>
      </w:r>
      <w:r w:rsidRPr="00B21066">
        <w:rPr>
          <w:rFonts w:asciiTheme="majorBidi" w:hAnsiTheme="majorBidi"/>
          <w:szCs w:val="24"/>
        </w:rPr>
        <w:t xml:space="preserve"> ir </w:t>
      </w:r>
      <w:r w:rsidRPr="00EA02BA">
        <w:rPr>
          <w:rFonts w:asciiTheme="majorBidi" w:hAnsiTheme="majorBidi"/>
          <w:szCs w:val="24"/>
        </w:rPr>
        <w:t>74</w:t>
      </w:r>
      <w:r w:rsidRPr="00B21066">
        <w:rPr>
          <w:rFonts w:asciiTheme="majorBidi" w:hAnsiTheme="majorBidi"/>
          <w:szCs w:val="24"/>
        </w:rPr>
        <w:t xml:space="preserve"> straipsnius;</w:t>
      </w:r>
    </w:p>
    <w:p w14:paraId="05382C5B" w14:textId="77777777" w:rsidR="008A7838" w:rsidRPr="00B21066" w:rsidRDefault="008A7838" w:rsidP="008A7838">
      <w:pPr>
        <w:spacing w:after="200"/>
        <w:ind w:left="993"/>
        <w:jc w:val="both"/>
        <w:rPr>
          <w:rFonts w:asciiTheme="majorBidi" w:eastAsia="Calibri" w:hAnsiTheme="majorBidi" w:cstheme="majorBidi"/>
          <w:szCs w:val="24"/>
        </w:rPr>
      </w:pPr>
    </w:p>
    <w:p w14:paraId="570A4BD4" w14:textId="499A2BAA" w:rsidR="008A7838" w:rsidRPr="00B21066" w:rsidRDefault="008A7838" w:rsidP="00D32644">
      <w:pPr>
        <w:ind w:left="1701" w:hanging="567"/>
        <w:rPr>
          <w:rFonts w:asciiTheme="majorBidi" w:hAnsiTheme="majorBidi"/>
          <w:szCs w:val="24"/>
        </w:rPr>
      </w:pPr>
      <w:r w:rsidRPr="00B21066">
        <w:rPr>
          <w:rFonts w:asciiTheme="majorBidi" w:hAnsiTheme="majorBidi"/>
          <w:szCs w:val="24"/>
        </w:rPr>
        <w:t>b)</w:t>
      </w:r>
      <w:r w:rsidRPr="00B21066">
        <w:rPr>
          <w:rFonts w:asciiTheme="majorBidi" w:hAnsiTheme="majorBidi"/>
          <w:szCs w:val="24"/>
        </w:rPr>
        <w:tab/>
        <w:t xml:space="preserve">laikomasi fiskalinio neutralumo vidutinės trukmės laikotarpiu principo. BPV lėšų grąžinimo pajėgumas yra pakankamas, kad vidutinės trukmės </w:t>
      </w:r>
      <w:r w:rsidRPr="00B21066">
        <w:rPr>
          <w:rFonts w:asciiTheme="majorBidi" w:eastAsia="Calibri" w:hAnsiTheme="majorBidi" w:cstheme="majorBidi"/>
          <w:szCs w:val="24"/>
        </w:rPr>
        <w:t>laikotarpiu</w:t>
      </w:r>
      <w:r w:rsidRPr="00B21066">
        <w:rPr>
          <w:rFonts w:asciiTheme="majorBidi" w:hAnsiTheme="majorBidi"/>
          <w:szCs w:val="24"/>
        </w:rPr>
        <w:t xml:space="preserve"> būtų visiškai </w:t>
      </w:r>
      <w:r w:rsidRPr="00B21066">
        <w:rPr>
          <w:rFonts w:asciiTheme="majorBidi" w:eastAsia="Calibri" w:hAnsiTheme="majorBidi" w:cstheme="majorBidi"/>
          <w:szCs w:val="24"/>
        </w:rPr>
        <w:t>grąžintos</w:t>
      </w:r>
      <w:r w:rsidRPr="00B21066">
        <w:rPr>
          <w:rFonts w:asciiTheme="majorBidi" w:hAnsiTheme="majorBidi"/>
          <w:szCs w:val="24"/>
        </w:rPr>
        <w:t xml:space="preserve"> pagal finansinio stabilumo stiprinimo priemonę suteiktos paskolos;</w:t>
      </w:r>
    </w:p>
    <w:p w14:paraId="410BDF04" w14:textId="77777777" w:rsidR="008A7838" w:rsidRPr="00B21066" w:rsidRDefault="008A7838" w:rsidP="008A7838">
      <w:pPr>
        <w:ind w:left="1701" w:hanging="567"/>
        <w:rPr>
          <w:rFonts w:asciiTheme="majorBidi" w:eastAsia="Calibri" w:hAnsiTheme="majorBidi" w:cstheme="majorBidi"/>
          <w:szCs w:val="24"/>
        </w:rPr>
      </w:pPr>
    </w:p>
    <w:p w14:paraId="7F777A43"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c)</w:t>
      </w:r>
      <w:r w:rsidRPr="00B21066">
        <w:rPr>
          <w:rFonts w:asciiTheme="majorBidi" w:hAnsiTheme="majorBidi"/>
          <w:szCs w:val="24"/>
        </w:rPr>
        <w:tab/>
      </w:r>
      <w:r w:rsidRPr="00B21066">
        <w:rPr>
          <w:rFonts w:asciiTheme="majorBidi" w:eastAsia="Calibri" w:hAnsiTheme="majorBidi" w:cstheme="majorBidi"/>
          <w:szCs w:val="24"/>
        </w:rPr>
        <w:t>ESM</w:t>
      </w:r>
      <w:r w:rsidRPr="00B21066">
        <w:rPr>
          <w:rFonts w:asciiTheme="majorBidi" w:hAnsiTheme="majorBidi"/>
          <w:szCs w:val="24"/>
        </w:rPr>
        <w:t xml:space="preserve"> turi </w:t>
      </w:r>
      <w:r w:rsidRPr="00B21066">
        <w:rPr>
          <w:rFonts w:asciiTheme="majorBidi" w:eastAsia="Calibri" w:hAnsiTheme="majorBidi" w:cstheme="majorBidi"/>
          <w:szCs w:val="24"/>
        </w:rPr>
        <w:t>prašomų</w:t>
      </w:r>
      <w:r w:rsidRPr="00B21066">
        <w:rPr>
          <w:rFonts w:asciiTheme="majorBidi" w:hAnsiTheme="majorBidi"/>
          <w:szCs w:val="24"/>
        </w:rPr>
        <w:t xml:space="preserve"> lėšų. Piniginių išmokėjimų atveju ESM yra gavęs lėšų ESM priimtinomis sąlygomis arba nepiniginių išmokėjimų atveju vertybiniai popieriai yra teisėtai sukurti ir yra atitinkamo vertybinių popierių depozitoriumo žinioje;</w:t>
      </w:r>
    </w:p>
    <w:p w14:paraId="259A4611" w14:textId="77777777" w:rsidR="008A7838" w:rsidRPr="00B21066" w:rsidRDefault="008A7838" w:rsidP="008A7838">
      <w:pPr>
        <w:ind w:left="1701" w:hanging="567"/>
        <w:rPr>
          <w:rFonts w:asciiTheme="majorBidi" w:hAnsiTheme="majorBidi"/>
          <w:szCs w:val="24"/>
        </w:rPr>
      </w:pPr>
    </w:p>
    <w:p w14:paraId="5A8D9DAE" w14:textId="7A789F09" w:rsidR="008A7838" w:rsidRPr="00B21066" w:rsidRDefault="008A7838" w:rsidP="00D32644">
      <w:pPr>
        <w:ind w:left="1701" w:hanging="567"/>
        <w:rPr>
          <w:rFonts w:asciiTheme="majorBidi" w:hAnsiTheme="majorBidi"/>
          <w:szCs w:val="24"/>
        </w:rPr>
      </w:pPr>
      <w:r w:rsidRPr="00B21066">
        <w:rPr>
          <w:rFonts w:asciiTheme="majorBidi" w:hAnsiTheme="majorBidi"/>
          <w:szCs w:val="24"/>
        </w:rPr>
        <w:br w:type="page"/>
      </w:r>
      <w:r w:rsidRPr="00B21066">
        <w:rPr>
          <w:rFonts w:asciiTheme="majorBidi" w:hAnsiTheme="majorBidi"/>
          <w:szCs w:val="24"/>
        </w:rPr>
        <w:lastRenderedPageBreak/>
        <w:t>d)</w:t>
      </w:r>
      <w:r w:rsidRPr="00B21066">
        <w:rPr>
          <w:rFonts w:asciiTheme="majorBidi" w:hAnsiTheme="majorBidi"/>
          <w:szCs w:val="24"/>
        </w:rPr>
        <w:tab/>
        <w:t xml:space="preserve">visos </w:t>
      </w:r>
      <w:r w:rsidRPr="00B21066">
        <w:rPr>
          <w:rFonts w:asciiTheme="majorBidi" w:eastAsia="Calibri" w:hAnsiTheme="majorBidi" w:cstheme="majorBidi"/>
          <w:szCs w:val="24"/>
        </w:rPr>
        <w:t>Tarpvyriausybinio</w:t>
      </w:r>
      <w:r w:rsidRPr="00B21066">
        <w:rPr>
          <w:rFonts w:asciiTheme="majorBidi" w:hAnsiTheme="majorBidi"/>
          <w:szCs w:val="24"/>
        </w:rPr>
        <w:t xml:space="preserve"> susitarimo šalys, kurių teritorijoje vykdomi atitinkami pertvarkymo veiksmai, yra įvykdžiusios savo pareigas pervesti įnašus iš įstaigų, turinčių leidimą veikti jų teritorijoje, į BPF;</w:t>
      </w:r>
    </w:p>
    <w:p w14:paraId="05E70F61" w14:textId="77777777" w:rsidR="008A7838" w:rsidRPr="00B21066" w:rsidRDefault="008A7838" w:rsidP="008A7838">
      <w:pPr>
        <w:ind w:left="1701" w:hanging="567"/>
        <w:rPr>
          <w:rFonts w:asciiTheme="majorBidi" w:eastAsia="Calibri" w:hAnsiTheme="majorBidi" w:cstheme="majorBidi"/>
          <w:szCs w:val="24"/>
        </w:rPr>
      </w:pPr>
    </w:p>
    <w:p w14:paraId="0C45B6B0"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e)</w:t>
      </w:r>
      <w:r w:rsidRPr="00B21066">
        <w:rPr>
          <w:rFonts w:asciiTheme="majorBidi" w:hAnsiTheme="majorBidi"/>
          <w:szCs w:val="24"/>
        </w:rPr>
        <w:tab/>
        <w:t xml:space="preserve">nesama BPV skolinimosi iš ESM ar bet kurio kito kreditoriaus </w:t>
      </w:r>
      <w:r w:rsidRPr="00B21066">
        <w:rPr>
          <w:rFonts w:asciiTheme="majorBidi" w:eastAsia="Calibri" w:hAnsiTheme="majorBidi" w:cstheme="majorBidi"/>
          <w:szCs w:val="24"/>
        </w:rPr>
        <w:t>įsipareigojimų</w:t>
      </w:r>
      <w:r w:rsidRPr="00B21066">
        <w:rPr>
          <w:rFonts w:asciiTheme="majorBidi" w:hAnsiTheme="majorBidi"/>
          <w:szCs w:val="24"/>
        </w:rPr>
        <w:t xml:space="preserve"> nevykdymo </w:t>
      </w:r>
      <w:r w:rsidRPr="00B21066">
        <w:rPr>
          <w:rFonts w:asciiTheme="majorBidi" w:eastAsia="Calibri" w:hAnsiTheme="majorBidi" w:cstheme="majorBidi"/>
          <w:szCs w:val="24"/>
        </w:rPr>
        <w:t>atvejų</w:t>
      </w:r>
      <w:r w:rsidRPr="00B21066">
        <w:rPr>
          <w:rFonts w:asciiTheme="majorBidi" w:hAnsiTheme="majorBidi"/>
          <w:szCs w:val="24"/>
        </w:rPr>
        <w:t xml:space="preserve"> arba dėl bet kurio tokio esamo įsipareigojimų neįvykdymo atvejo BPV yra pateikusi taisomųjų veiksmų planą, kuris yra priimtinas Direktorių valdybai;</w:t>
      </w:r>
    </w:p>
    <w:p w14:paraId="697E251F" w14:textId="77777777" w:rsidR="008A7838" w:rsidRPr="00B21066" w:rsidRDefault="008A7838" w:rsidP="008A7838">
      <w:pPr>
        <w:ind w:left="1701" w:hanging="567"/>
        <w:rPr>
          <w:rFonts w:asciiTheme="majorBidi" w:eastAsia="Calibri" w:hAnsiTheme="majorBidi" w:cstheme="majorBidi"/>
          <w:szCs w:val="24"/>
        </w:rPr>
      </w:pPr>
    </w:p>
    <w:p w14:paraId="27631664" w14:textId="77777777" w:rsidR="008A7838" w:rsidRPr="00B21066" w:rsidRDefault="008A7838" w:rsidP="008A7838">
      <w:pPr>
        <w:ind w:left="1701" w:hanging="567"/>
        <w:rPr>
          <w:rFonts w:asciiTheme="majorBidi" w:hAnsiTheme="majorBidi"/>
          <w:szCs w:val="24"/>
        </w:rPr>
      </w:pPr>
      <w:r w:rsidRPr="00B21066">
        <w:rPr>
          <w:rFonts w:asciiTheme="majorBidi" w:hAnsiTheme="majorBidi"/>
          <w:szCs w:val="24"/>
        </w:rPr>
        <w:t>f)</w:t>
      </w:r>
      <w:r w:rsidRPr="00B21066">
        <w:rPr>
          <w:rFonts w:asciiTheme="majorBidi" w:hAnsiTheme="majorBidi"/>
          <w:szCs w:val="24"/>
        </w:rPr>
        <w:tab/>
        <w:t xml:space="preserve">tenkinama šios Sutarties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9</w:t>
      </w:r>
      <w:r w:rsidRPr="00B21066">
        <w:rPr>
          <w:rFonts w:asciiTheme="majorBidi" w:hAnsiTheme="majorBidi"/>
          <w:szCs w:val="24"/>
        </w:rPr>
        <w:t xml:space="preserve"> dalyje apibrėžta bankų </w:t>
      </w:r>
      <w:r w:rsidRPr="00B21066">
        <w:rPr>
          <w:rFonts w:asciiTheme="majorBidi" w:eastAsia="Calibri" w:hAnsiTheme="majorBidi" w:cstheme="majorBidi"/>
          <w:szCs w:val="24"/>
        </w:rPr>
        <w:t>pertvarkymo</w:t>
      </w:r>
      <w:r w:rsidRPr="00B21066">
        <w:rPr>
          <w:rFonts w:asciiTheme="majorBidi" w:hAnsiTheme="majorBidi"/>
          <w:szCs w:val="24"/>
        </w:rPr>
        <w:t xml:space="preserve"> teisinės </w:t>
      </w:r>
      <w:r w:rsidRPr="00B21066">
        <w:rPr>
          <w:rFonts w:asciiTheme="majorBidi" w:eastAsia="Calibri" w:hAnsiTheme="majorBidi" w:cstheme="majorBidi"/>
          <w:szCs w:val="24"/>
        </w:rPr>
        <w:t>sistemos</w:t>
      </w:r>
      <w:r w:rsidRPr="00B21066">
        <w:rPr>
          <w:rFonts w:asciiTheme="majorBidi" w:hAnsiTheme="majorBidi"/>
          <w:szCs w:val="24"/>
        </w:rPr>
        <w:t xml:space="preserve"> pastovumo sąlyga, kaip nustatyta Valdytojų tarybos pagal šios Sutarties </w:t>
      </w:r>
      <w:r w:rsidRPr="00EA02BA">
        <w:rPr>
          <w:rFonts w:asciiTheme="majorBidi" w:hAnsiTheme="majorBidi"/>
          <w:szCs w:val="24"/>
        </w:rPr>
        <w:t>18</w:t>
      </w:r>
      <w:r w:rsidRPr="00B21066">
        <w:rPr>
          <w:rFonts w:asciiTheme="majorBidi" w:hAnsiTheme="majorBidi"/>
          <w:szCs w:val="24"/>
        </w:rPr>
        <w:t xml:space="preserve">a straipsnio </w:t>
      </w:r>
      <w:r w:rsidRPr="00EA02BA">
        <w:rPr>
          <w:rFonts w:asciiTheme="majorBidi" w:hAnsiTheme="majorBidi"/>
          <w:szCs w:val="24"/>
        </w:rPr>
        <w:t>1</w:t>
      </w:r>
      <w:r w:rsidRPr="00B21066">
        <w:rPr>
          <w:rFonts w:asciiTheme="majorBidi" w:hAnsiTheme="majorBidi"/>
          <w:szCs w:val="24"/>
        </w:rPr>
        <w:t xml:space="preserve"> ir </w:t>
      </w:r>
      <w:r w:rsidRPr="00EA02BA">
        <w:rPr>
          <w:rFonts w:asciiTheme="majorBidi" w:hAnsiTheme="majorBidi"/>
          <w:szCs w:val="24"/>
        </w:rPr>
        <w:t>8</w:t>
      </w:r>
      <w:r w:rsidRPr="00B21066">
        <w:rPr>
          <w:rFonts w:asciiTheme="majorBidi" w:hAnsiTheme="majorBidi"/>
          <w:szCs w:val="24"/>
        </w:rPr>
        <w:t xml:space="preserve"> dalis, ir</w:t>
      </w:r>
    </w:p>
    <w:p w14:paraId="1F5EC509" w14:textId="77777777" w:rsidR="008A7838" w:rsidRPr="00B21066" w:rsidRDefault="008A7838" w:rsidP="008A7838">
      <w:pPr>
        <w:ind w:left="1701" w:hanging="567"/>
        <w:rPr>
          <w:rFonts w:asciiTheme="majorBidi" w:eastAsia="Calibri" w:hAnsiTheme="majorBidi" w:cstheme="majorBidi"/>
          <w:szCs w:val="24"/>
        </w:rPr>
      </w:pPr>
    </w:p>
    <w:p w14:paraId="11B9A16B" w14:textId="60C8428F" w:rsidR="008A7838" w:rsidRPr="00B21066" w:rsidRDefault="008A7838" w:rsidP="00D32644">
      <w:pPr>
        <w:ind w:left="1701" w:hanging="567"/>
        <w:rPr>
          <w:rFonts w:asciiTheme="majorBidi" w:hAnsiTheme="majorBidi"/>
          <w:szCs w:val="24"/>
        </w:rPr>
      </w:pPr>
      <w:r w:rsidRPr="00B21066">
        <w:rPr>
          <w:rFonts w:asciiTheme="majorBidi" w:hAnsiTheme="majorBidi"/>
          <w:szCs w:val="24"/>
        </w:rPr>
        <w:t>g)</w:t>
      </w:r>
      <w:r w:rsidRPr="00B21066">
        <w:rPr>
          <w:rFonts w:asciiTheme="majorBidi" w:hAnsiTheme="majorBidi"/>
          <w:szCs w:val="24"/>
        </w:rPr>
        <w:tab/>
      </w:r>
      <w:r w:rsidRPr="00B21066">
        <w:rPr>
          <w:rFonts w:asciiTheme="majorBidi" w:eastAsia="Calibri" w:hAnsiTheme="majorBidi" w:cstheme="majorBidi"/>
          <w:szCs w:val="24"/>
        </w:rPr>
        <w:t>speciali</w:t>
      </w:r>
      <w:r w:rsidRPr="00B21066">
        <w:rPr>
          <w:rFonts w:asciiTheme="majorBidi" w:hAnsiTheme="majorBidi"/>
          <w:szCs w:val="24"/>
        </w:rPr>
        <w:t xml:space="preserve"> </w:t>
      </w:r>
      <w:r w:rsidRPr="00B21066">
        <w:rPr>
          <w:rFonts w:asciiTheme="majorBidi" w:eastAsia="Calibri" w:hAnsiTheme="majorBidi" w:cstheme="majorBidi"/>
          <w:szCs w:val="24"/>
        </w:rPr>
        <w:t>pertvarkymo</w:t>
      </w:r>
      <w:r w:rsidRPr="00B21066">
        <w:rPr>
          <w:rFonts w:asciiTheme="majorBidi" w:hAnsiTheme="majorBidi"/>
          <w:szCs w:val="24"/>
        </w:rPr>
        <w:t xml:space="preserve"> schema visiškai atitinka Europos Sąjungos teisę ir įsigaliojo vadovaujantis Europos Sąjungos teise.“.</w:t>
      </w:r>
    </w:p>
    <w:p w14:paraId="197253B9" w14:textId="77777777" w:rsidR="008A7838" w:rsidRPr="00B21066" w:rsidRDefault="008A7838" w:rsidP="008A7838">
      <w:pPr>
        <w:rPr>
          <w:rFonts w:asciiTheme="majorBidi" w:eastAsia="Calibri" w:hAnsiTheme="majorBidi" w:cstheme="majorBidi"/>
          <w:szCs w:val="24"/>
        </w:rPr>
      </w:pPr>
    </w:p>
    <w:p w14:paraId="5202AF7B" w14:textId="77777777" w:rsidR="008A7838" w:rsidRPr="00B21066" w:rsidRDefault="008A7838" w:rsidP="008A7838">
      <w:pPr>
        <w:rPr>
          <w:rFonts w:asciiTheme="majorBidi" w:hAnsiTheme="majorBidi" w:cstheme="majorBidi"/>
          <w:szCs w:val="24"/>
        </w:rPr>
      </w:pPr>
    </w:p>
    <w:p w14:paraId="4C12E244" w14:textId="77777777" w:rsidR="008A7838" w:rsidRPr="00B21066" w:rsidRDefault="008A7838" w:rsidP="008A7838">
      <w:pPr>
        <w:jc w:val="center"/>
        <w:rPr>
          <w:rFonts w:asciiTheme="majorBidi" w:hAnsiTheme="majorBidi" w:cstheme="majorBidi"/>
          <w:bCs/>
          <w:szCs w:val="24"/>
        </w:rPr>
      </w:pPr>
      <w:r w:rsidRPr="00EA02BA">
        <w:rPr>
          <w:rFonts w:asciiTheme="majorBidi" w:hAnsiTheme="majorBidi" w:cstheme="majorBidi"/>
          <w:bCs/>
          <w:szCs w:val="24"/>
        </w:rPr>
        <w:t>2</w:t>
      </w:r>
      <w:r w:rsidRPr="00B21066">
        <w:rPr>
          <w:rFonts w:asciiTheme="majorBidi" w:hAnsiTheme="majorBidi" w:cstheme="majorBidi"/>
          <w:bCs/>
          <w:szCs w:val="24"/>
        </w:rPr>
        <w:t xml:space="preserve"> STRAIPSNIS</w:t>
      </w:r>
    </w:p>
    <w:p w14:paraId="0B7F29B7" w14:textId="77777777" w:rsidR="008A7838" w:rsidRPr="00B21066" w:rsidRDefault="008A7838" w:rsidP="008A7838">
      <w:pPr>
        <w:jc w:val="center"/>
        <w:rPr>
          <w:rFonts w:asciiTheme="majorBidi" w:hAnsiTheme="majorBidi" w:cstheme="majorBidi"/>
          <w:bCs/>
          <w:szCs w:val="24"/>
        </w:rPr>
      </w:pPr>
    </w:p>
    <w:p w14:paraId="2870113F" w14:textId="77777777" w:rsidR="008A7838" w:rsidRPr="00B21066" w:rsidRDefault="008A7838" w:rsidP="008A7838">
      <w:pPr>
        <w:jc w:val="center"/>
        <w:rPr>
          <w:rFonts w:asciiTheme="majorBidi" w:hAnsiTheme="majorBidi" w:cstheme="majorBidi"/>
          <w:bCs/>
          <w:szCs w:val="24"/>
        </w:rPr>
      </w:pPr>
      <w:r w:rsidRPr="00B21066">
        <w:rPr>
          <w:rFonts w:asciiTheme="majorBidi" w:hAnsiTheme="majorBidi" w:cstheme="majorBidi"/>
          <w:bCs/>
          <w:szCs w:val="24"/>
        </w:rPr>
        <w:t>Deponavimas</w:t>
      </w:r>
    </w:p>
    <w:p w14:paraId="6E526777" w14:textId="77777777" w:rsidR="008A7838" w:rsidRPr="00B21066" w:rsidRDefault="008A7838" w:rsidP="008A7838">
      <w:pPr>
        <w:jc w:val="center"/>
        <w:rPr>
          <w:rFonts w:asciiTheme="majorBidi" w:hAnsiTheme="majorBidi" w:cstheme="majorBidi"/>
          <w:bCs/>
          <w:szCs w:val="24"/>
        </w:rPr>
      </w:pPr>
    </w:p>
    <w:p w14:paraId="6A58284E" w14:textId="6352A70F" w:rsidR="008A7838" w:rsidRPr="00B21066" w:rsidRDefault="008A7838" w:rsidP="005C473F">
      <w:pPr>
        <w:rPr>
          <w:rFonts w:asciiTheme="majorBidi" w:hAnsiTheme="majorBidi"/>
          <w:szCs w:val="24"/>
        </w:rPr>
      </w:pPr>
      <w:r w:rsidRPr="00B21066">
        <w:rPr>
          <w:rFonts w:asciiTheme="majorBidi" w:hAnsiTheme="majorBidi"/>
          <w:szCs w:val="24"/>
        </w:rPr>
        <w:t xml:space="preserve">Šis Susitarimas, </w:t>
      </w:r>
      <w:r w:rsidRPr="00B21066">
        <w:t>kuriuo</w:t>
      </w:r>
      <w:r w:rsidRPr="00B21066">
        <w:rPr>
          <w:rFonts w:asciiTheme="majorBidi" w:hAnsiTheme="majorBidi"/>
          <w:szCs w:val="24"/>
        </w:rPr>
        <w:t xml:space="preserve"> iš dalies keičiama Sutartis, deponuojamas Europos Sąjungos Tarybos generaliniam sekretoriatui (toliau – depozitaras), </w:t>
      </w:r>
      <w:r w:rsidR="005C473F" w:rsidRPr="00B21066">
        <w:rPr>
          <w:rFonts w:asciiTheme="majorBidi" w:hAnsiTheme="majorBidi"/>
          <w:szCs w:val="24"/>
        </w:rPr>
        <w:t>kuris</w:t>
      </w:r>
      <w:r w:rsidRPr="00B21066">
        <w:rPr>
          <w:rFonts w:asciiTheme="majorBidi" w:hAnsiTheme="majorBidi"/>
          <w:szCs w:val="24"/>
        </w:rPr>
        <w:t xml:space="preserve"> </w:t>
      </w:r>
      <w:r w:rsidR="005C473F" w:rsidRPr="00B21066">
        <w:rPr>
          <w:rFonts w:asciiTheme="majorBidi" w:hAnsiTheme="majorBidi"/>
          <w:szCs w:val="24"/>
        </w:rPr>
        <w:t xml:space="preserve">perduoda patvirtintas Susitarimo kopijas </w:t>
      </w:r>
      <w:r w:rsidRPr="00B21066">
        <w:rPr>
          <w:rFonts w:asciiTheme="majorBidi" w:hAnsiTheme="majorBidi"/>
          <w:szCs w:val="24"/>
        </w:rPr>
        <w:t>visoms pasirašančiosioms Šalims.</w:t>
      </w:r>
    </w:p>
    <w:p w14:paraId="530F1DB7" w14:textId="77777777" w:rsidR="008A7838" w:rsidRPr="00B21066" w:rsidRDefault="008A7838" w:rsidP="008A7838">
      <w:pPr>
        <w:rPr>
          <w:rFonts w:asciiTheme="majorBidi" w:hAnsiTheme="majorBidi"/>
          <w:szCs w:val="24"/>
        </w:rPr>
      </w:pPr>
    </w:p>
    <w:p w14:paraId="05F3C61B" w14:textId="77777777" w:rsidR="008A7838" w:rsidRPr="00B21066" w:rsidRDefault="008A7838" w:rsidP="008A7838">
      <w:pPr>
        <w:rPr>
          <w:rFonts w:asciiTheme="majorBidi" w:hAnsiTheme="majorBidi" w:cstheme="majorBidi"/>
          <w:szCs w:val="24"/>
        </w:rPr>
      </w:pPr>
    </w:p>
    <w:p w14:paraId="4EAAFDB4" w14:textId="10B63DCA" w:rsidR="008A7838" w:rsidRPr="00B21066" w:rsidRDefault="008A7838" w:rsidP="00354F74">
      <w:pPr>
        <w:jc w:val="center"/>
        <w:rPr>
          <w:rFonts w:asciiTheme="majorBidi" w:hAnsiTheme="majorBidi" w:cstheme="majorBidi"/>
          <w:bCs/>
          <w:szCs w:val="24"/>
        </w:rPr>
      </w:pPr>
      <w:r w:rsidRPr="00B21066">
        <w:rPr>
          <w:rFonts w:asciiTheme="majorBidi" w:hAnsiTheme="majorBidi" w:cstheme="majorBidi"/>
          <w:b/>
          <w:szCs w:val="24"/>
        </w:rPr>
        <w:br w:type="page"/>
      </w:r>
      <w:r w:rsidRPr="00EA02BA">
        <w:rPr>
          <w:rFonts w:asciiTheme="majorBidi" w:hAnsiTheme="majorBidi" w:cstheme="majorBidi"/>
          <w:bCs/>
          <w:szCs w:val="24"/>
        </w:rPr>
        <w:lastRenderedPageBreak/>
        <w:t>3</w:t>
      </w:r>
      <w:r w:rsidRPr="00B21066">
        <w:rPr>
          <w:rFonts w:asciiTheme="majorBidi" w:hAnsiTheme="majorBidi"/>
          <w:b/>
          <w:szCs w:val="24"/>
        </w:rPr>
        <w:t xml:space="preserve"> </w:t>
      </w:r>
      <w:r w:rsidRPr="00B21066">
        <w:rPr>
          <w:rFonts w:asciiTheme="majorBidi" w:hAnsiTheme="majorBidi" w:cstheme="majorBidi"/>
          <w:bCs/>
          <w:szCs w:val="24"/>
        </w:rPr>
        <w:t>STRAIPSNIS</w:t>
      </w:r>
    </w:p>
    <w:p w14:paraId="10D3CF6A" w14:textId="77777777" w:rsidR="008A7838" w:rsidRPr="00B21066" w:rsidRDefault="008A7838" w:rsidP="008A7838">
      <w:pPr>
        <w:jc w:val="center"/>
        <w:rPr>
          <w:rFonts w:asciiTheme="majorBidi" w:hAnsiTheme="majorBidi" w:cstheme="majorBidi"/>
          <w:b/>
          <w:szCs w:val="24"/>
        </w:rPr>
      </w:pPr>
    </w:p>
    <w:p w14:paraId="28C8D400" w14:textId="77777777" w:rsidR="008A7838" w:rsidRPr="00B21066" w:rsidRDefault="008A7838" w:rsidP="008A7838">
      <w:pPr>
        <w:jc w:val="center"/>
        <w:rPr>
          <w:rFonts w:asciiTheme="majorBidi" w:hAnsiTheme="majorBidi" w:cstheme="majorBidi"/>
          <w:bCs/>
          <w:szCs w:val="24"/>
        </w:rPr>
      </w:pPr>
      <w:r w:rsidRPr="00B21066">
        <w:rPr>
          <w:rFonts w:asciiTheme="majorBidi" w:hAnsiTheme="majorBidi" w:cstheme="majorBidi"/>
          <w:bCs/>
          <w:szCs w:val="24"/>
        </w:rPr>
        <w:t>Konsolidavimas</w:t>
      </w:r>
    </w:p>
    <w:p w14:paraId="3B79CA35" w14:textId="77777777" w:rsidR="008A7838" w:rsidRPr="00B21066" w:rsidRDefault="008A7838" w:rsidP="008A7838">
      <w:pPr>
        <w:jc w:val="center"/>
        <w:rPr>
          <w:rFonts w:asciiTheme="majorBidi" w:hAnsiTheme="majorBidi" w:cstheme="majorBidi"/>
          <w:bCs/>
          <w:szCs w:val="24"/>
        </w:rPr>
      </w:pPr>
    </w:p>
    <w:p w14:paraId="4A4F34A9" w14:textId="77777777" w:rsidR="008A7838" w:rsidRPr="00B21066" w:rsidRDefault="008A7838" w:rsidP="008A7838">
      <w:pPr>
        <w:jc w:val="both"/>
        <w:rPr>
          <w:rFonts w:asciiTheme="majorBidi" w:hAnsiTheme="majorBidi"/>
          <w:szCs w:val="24"/>
        </w:rPr>
      </w:pPr>
      <w:r w:rsidRPr="00B21066">
        <w:rPr>
          <w:rFonts w:asciiTheme="majorBidi" w:hAnsiTheme="majorBidi"/>
          <w:szCs w:val="24"/>
        </w:rPr>
        <w:t>Depozitaras parengia Europos stabilumo mechanizmo steigimo sutarties konsoliduotą versiją ir ją perduoda visoms pasirašančiosioms Šalims.</w:t>
      </w:r>
    </w:p>
    <w:p w14:paraId="5BA41654" w14:textId="77777777" w:rsidR="008A7838" w:rsidRPr="00B21066" w:rsidRDefault="008A7838" w:rsidP="008A7838">
      <w:pPr>
        <w:rPr>
          <w:rFonts w:asciiTheme="majorBidi" w:hAnsiTheme="majorBidi" w:cstheme="majorBidi"/>
          <w:szCs w:val="24"/>
        </w:rPr>
      </w:pPr>
    </w:p>
    <w:p w14:paraId="40F973AD" w14:textId="77777777" w:rsidR="008A7838" w:rsidRPr="00B21066" w:rsidRDefault="008A7838" w:rsidP="008A7838">
      <w:pPr>
        <w:rPr>
          <w:rFonts w:asciiTheme="majorBidi" w:hAnsiTheme="majorBidi" w:cstheme="majorBidi"/>
          <w:szCs w:val="24"/>
        </w:rPr>
      </w:pPr>
    </w:p>
    <w:p w14:paraId="3CD7818C" w14:textId="77777777" w:rsidR="008A7838" w:rsidRPr="00B21066" w:rsidRDefault="008A7838" w:rsidP="008A7838">
      <w:pPr>
        <w:jc w:val="center"/>
        <w:rPr>
          <w:rFonts w:asciiTheme="majorBidi" w:hAnsiTheme="majorBidi" w:cstheme="majorBidi"/>
          <w:bCs/>
          <w:szCs w:val="24"/>
        </w:rPr>
      </w:pPr>
      <w:r w:rsidRPr="00EA02BA">
        <w:rPr>
          <w:rFonts w:asciiTheme="majorBidi" w:hAnsiTheme="majorBidi" w:cstheme="majorBidi"/>
          <w:bCs/>
          <w:szCs w:val="24"/>
        </w:rPr>
        <w:t>4</w:t>
      </w:r>
      <w:r w:rsidRPr="00B21066">
        <w:rPr>
          <w:rFonts w:asciiTheme="majorBidi" w:hAnsiTheme="majorBidi"/>
          <w:b/>
          <w:szCs w:val="24"/>
        </w:rPr>
        <w:t xml:space="preserve"> </w:t>
      </w:r>
      <w:r w:rsidRPr="00B21066">
        <w:rPr>
          <w:rFonts w:asciiTheme="majorBidi" w:hAnsiTheme="majorBidi" w:cstheme="majorBidi"/>
          <w:bCs/>
          <w:szCs w:val="24"/>
        </w:rPr>
        <w:t>STRAIPSNIS</w:t>
      </w:r>
    </w:p>
    <w:p w14:paraId="3291BF90" w14:textId="77777777" w:rsidR="008A7838" w:rsidRPr="00B21066" w:rsidRDefault="008A7838" w:rsidP="008A7838">
      <w:pPr>
        <w:jc w:val="center"/>
        <w:rPr>
          <w:rFonts w:asciiTheme="majorBidi" w:hAnsiTheme="majorBidi" w:cstheme="majorBidi"/>
          <w:b/>
          <w:szCs w:val="24"/>
        </w:rPr>
      </w:pPr>
    </w:p>
    <w:p w14:paraId="1C6EB9C7" w14:textId="77777777" w:rsidR="008A7838" w:rsidRPr="00B21066" w:rsidRDefault="008A7838" w:rsidP="008A7838">
      <w:pPr>
        <w:jc w:val="center"/>
        <w:rPr>
          <w:rFonts w:asciiTheme="majorBidi" w:hAnsiTheme="majorBidi" w:cstheme="majorBidi"/>
          <w:bCs/>
          <w:szCs w:val="24"/>
        </w:rPr>
      </w:pPr>
      <w:r w:rsidRPr="00B21066">
        <w:rPr>
          <w:rFonts w:asciiTheme="majorBidi" w:hAnsiTheme="majorBidi" w:cstheme="majorBidi"/>
          <w:bCs/>
          <w:szCs w:val="24"/>
        </w:rPr>
        <w:t>Ratifikavimas</w:t>
      </w:r>
      <w:r w:rsidRPr="00B21066">
        <w:rPr>
          <w:rFonts w:asciiTheme="majorBidi" w:hAnsiTheme="majorBidi"/>
          <w:b/>
          <w:szCs w:val="24"/>
        </w:rPr>
        <w:t xml:space="preserve">, </w:t>
      </w:r>
      <w:r w:rsidRPr="00B21066">
        <w:rPr>
          <w:rFonts w:asciiTheme="majorBidi" w:hAnsiTheme="majorBidi" w:cstheme="majorBidi"/>
          <w:bCs/>
          <w:szCs w:val="24"/>
        </w:rPr>
        <w:t>patvirtinimas</w:t>
      </w:r>
      <w:r w:rsidRPr="00B21066">
        <w:rPr>
          <w:rFonts w:asciiTheme="majorBidi" w:hAnsiTheme="majorBidi"/>
          <w:b/>
          <w:szCs w:val="24"/>
        </w:rPr>
        <w:t xml:space="preserve"> </w:t>
      </w:r>
      <w:r w:rsidRPr="00B21066">
        <w:rPr>
          <w:rFonts w:asciiTheme="majorBidi" w:hAnsiTheme="majorBidi" w:cstheme="majorBidi"/>
          <w:bCs/>
          <w:szCs w:val="24"/>
        </w:rPr>
        <w:t>ar</w:t>
      </w:r>
      <w:r w:rsidRPr="00B21066">
        <w:rPr>
          <w:rFonts w:asciiTheme="majorBidi" w:hAnsiTheme="majorBidi"/>
          <w:b/>
          <w:szCs w:val="24"/>
        </w:rPr>
        <w:t xml:space="preserve"> </w:t>
      </w:r>
      <w:r w:rsidRPr="00B21066">
        <w:rPr>
          <w:rFonts w:asciiTheme="majorBidi" w:hAnsiTheme="majorBidi" w:cstheme="majorBidi"/>
          <w:bCs/>
          <w:szCs w:val="24"/>
        </w:rPr>
        <w:t>priėmimas</w:t>
      </w:r>
    </w:p>
    <w:p w14:paraId="5ED9BF30" w14:textId="77777777" w:rsidR="008A7838" w:rsidRPr="00B21066" w:rsidRDefault="008A7838" w:rsidP="008A7838">
      <w:pPr>
        <w:jc w:val="center"/>
        <w:rPr>
          <w:rFonts w:asciiTheme="majorBidi" w:hAnsiTheme="majorBidi" w:cstheme="majorBidi"/>
          <w:b/>
          <w:szCs w:val="24"/>
        </w:rPr>
      </w:pPr>
    </w:p>
    <w:p w14:paraId="6288819B" w14:textId="77777777" w:rsidR="008A7838" w:rsidRPr="00B21066" w:rsidRDefault="008A7838" w:rsidP="008A7838">
      <w:pPr>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Susitarimą</w:t>
      </w:r>
      <w:r w:rsidRPr="00B21066">
        <w:rPr>
          <w:rFonts w:asciiTheme="majorBidi" w:hAnsiTheme="majorBidi"/>
          <w:szCs w:val="24"/>
        </w:rPr>
        <w:t>, kuriuo iš dalies keičiama Sutartis, pasirašančiosios Šalys ratifikuoja, patvirtina ar priima. Ratifikavimo, patvirtinimo ar priėmimo dokumentai deponuojami depozitarui.</w:t>
      </w:r>
    </w:p>
    <w:p w14:paraId="29E10A1A" w14:textId="77777777" w:rsidR="008A7838" w:rsidRPr="00B21066" w:rsidRDefault="008A7838" w:rsidP="008A7838">
      <w:pPr>
        <w:rPr>
          <w:rFonts w:asciiTheme="majorBidi" w:hAnsiTheme="majorBidi" w:cstheme="majorBidi"/>
          <w:szCs w:val="24"/>
        </w:rPr>
      </w:pPr>
    </w:p>
    <w:p w14:paraId="394D4569" w14:textId="43202A94" w:rsidR="008A7838" w:rsidRPr="00B21066" w:rsidRDefault="008A7838" w:rsidP="00D32644">
      <w:pPr>
        <w:rPr>
          <w:rFonts w:asciiTheme="majorBidi" w:hAnsiTheme="majorBidi" w:cstheme="majorBidi"/>
          <w:szCs w:val="24"/>
        </w:rPr>
      </w:pPr>
      <w:r w:rsidRPr="00EA02BA">
        <w:rPr>
          <w:rFonts w:asciiTheme="majorBidi" w:hAnsiTheme="majorBidi"/>
          <w:szCs w:val="24"/>
        </w:rPr>
        <w:t>2</w:t>
      </w:r>
      <w:r w:rsidRPr="00B21066">
        <w:rPr>
          <w:rFonts w:asciiTheme="majorBidi" w:hAnsiTheme="majorBidi"/>
          <w:szCs w:val="24"/>
        </w:rPr>
        <w:t>.</w:t>
      </w:r>
      <w:r w:rsidRPr="00B21066">
        <w:rPr>
          <w:rFonts w:asciiTheme="majorBidi" w:hAnsiTheme="majorBidi"/>
          <w:szCs w:val="24"/>
        </w:rPr>
        <w:tab/>
      </w:r>
      <w:r w:rsidRPr="00B21066">
        <w:rPr>
          <w:rFonts w:asciiTheme="majorBidi" w:hAnsiTheme="majorBidi" w:cstheme="majorBidi"/>
          <w:szCs w:val="24"/>
        </w:rPr>
        <w:t>Depozitaras</w:t>
      </w:r>
      <w:r w:rsidRPr="00B21066">
        <w:rPr>
          <w:rFonts w:asciiTheme="majorBidi" w:hAnsiTheme="majorBidi"/>
          <w:szCs w:val="24"/>
        </w:rPr>
        <w:t xml:space="preserve"> kitoms pasirašančiosioms Šalims praneša apie kiekvieną deponavimą ir jo datą.</w:t>
      </w:r>
    </w:p>
    <w:p w14:paraId="646CAF4C" w14:textId="77777777" w:rsidR="008A7838" w:rsidRPr="00B21066" w:rsidRDefault="008A7838" w:rsidP="008A7838">
      <w:pPr>
        <w:rPr>
          <w:rFonts w:asciiTheme="majorBidi" w:hAnsiTheme="majorBidi" w:cstheme="majorBidi"/>
          <w:szCs w:val="24"/>
        </w:rPr>
      </w:pPr>
    </w:p>
    <w:p w14:paraId="388DF4DD" w14:textId="77777777" w:rsidR="008A7838" w:rsidRPr="00B21066" w:rsidRDefault="008A7838" w:rsidP="008A7838">
      <w:pPr>
        <w:rPr>
          <w:rFonts w:asciiTheme="majorBidi" w:hAnsiTheme="majorBidi" w:cstheme="majorBidi"/>
          <w:szCs w:val="24"/>
        </w:rPr>
      </w:pPr>
    </w:p>
    <w:p w14:paraId="38F79E99" w14:textId="77777777" w:rsidR="008A7838" w:rsidRPr="00B21066" w:rsidRDefault="008A7838" w:rsidP="008A7838">
      <w:pPr>
        <w:jc w:val="center"/>
        <w:rPr>
          <w:rFonts w:asciiTheme="majorBidi" w:hAnsiTheme="majorBidi" w:cstheme="majorBidi"/>
          <w:bCs/>
          <w:szCs w:val="24"/>
        </w:rPr>
      </w:pPr>
      <w:r w:rsidRPr="00EA02BA">
        <w:rPr>
          <w:rFonts w:asciiTheme="majorBidi" w:hAnsiTheme="majorBidi" w:cstheme="majorBidi"/>
          <w:bCs/>
          <w:szCs w:val="24"/>
        </w:rPr>
        <w:t>5</w:t>
      </w:r>
      <w:r w:rsidRPr="00B21066">
        <w:rPr>
          <w:rFonts w:asciiTheme="majorBidi" w:hAnsiTheme="majorBidi"/>
          <w:b/>
          <w:szCs w:val="24"/>
        </w:rPr>
        <w:t xml:space="preserve"> </w:t>
      </w:r>
      <w:r w:rsidRPr="00B21066">
        <w:rPr>
          <w:rFonts w:asciiTheme="majorBidi" w:hAnsiTheme="majorBidi" w:cstheme="majorBidi"/>
          <w:bCs/>
          <w:szCs w:val="24"/>
        </w:rPr>
        <w:t>STRAIPSNIS</w:t>
      </w:r>
    </w:p>
    <w:p w14:paraId="0E8C2508" w14:textId="77777777" w:rsidR="008A7838" w:rsidRPr="00B21066" w:rsidRDefault="008A7838" w:rsidP="008A7838">
      <w:pPr>
        <w:jc w:val="center"/>
        <w:rPr>
          <w:rFonts w:asciiTheme="majorBidi" w:hAnsiTheme="majorBidi" w:cstheme="majorBidi"/>
          <w:b/>
          <w:szCs w:val="24"/>
        </w:rPr>
      </w:pPr>
    </w:p>
    <w:p w14:paraId="31756864" w14:textId="77777777" w:rsidR="008A7838" w:rsidRPr="00B21066" w:rsidRDefault="008A7838" w:rsidP="008A7838">
      <w:pPr>
        <w:jc w:val="center"/>
      </w:pPr>
      <w:r w:rsidRPr="00B21066">
        <w:t>Įsigaliojimas ir prisijungimas</w:t>
      </w:r>
    </w:p>
    <w:p w14:paraId="00329EEC" w14:textId="77777777" w:rsidR="008A7838" w:rsidRPr="00B21066" w:rsidRDefault="008A7838" w:rsidP="008A7838">
      <w:pPr>
        <w:spacing w:after="120"/>
        <w:jc w:val="center"/>
        <w:rPr>
          <w:rFonts w:asciiTheme="majorBidi" w:hAnsiTheme="majorBidi" w:cstheme="majorBidi"/>
          <w:b/>
          <w:szCs w:val="24"/>
        </w:rPr>
      </w:pPr>
    </w:p>
    <w:p w14:paraId="31076800" w14:textId="0CFF134B" w:rsidR="008A7838" w:rsidRPr="00B21066" w:rsidRDefault="008A7838" w:rsidP="00D32644">
      <w:pPr>
        <w:rPr>
          <w:rFonts w:asciiTheme="majorBidi" w:hAnsiTheme="majorBidi"/>
          <w:szCs w:val="24"/>
        </w:rPr>
      </w:pPr>
      <w:r w:rsidRPr="00EA02BA">
        <w:rPr>
          <w:rFonts w:asciiTheme="majorBidi" w:hAnsiTheme="majorBidi"/>
          <w:szCs w:val="24"/>
        </w:rPr>
        <w:t>1</w:t>
      </w:r>
      <w:r w:rsidRPr="00B21066">
        <w:rPr>
          <w:rFonts w:asciiTheme="majorBidi" w:hAnsiTheme="majorBidi"/>
          <w:szCs w:val="24"/>
        </w:rPr>
        <w:t>.</w:t>
      </w:r>
      <w:r w:rsidRPr="00B21066">
        <w:rPr>
          <w:rFonts w:asciiTheme="majorBidi" w:hAnsiTheme="majorBidi"/>
          <w:szCs w:val="24"/>
        </w:rPr>
        <w:tab/>
        <w:t xml:space="preserve">Šis </w:t>
      </w:r>
      <w:r w:rsidRPr="00B21066">
        <w:rPr>
          <w:rFonts w:asciiTheme="majorBidi" w:hAnsiTheme="majorBidi" w:cstheme="majorBidi"/>
          <w:szCs w:val="24"/>
        </w:rPr>
        <w:t>Susitarimas</w:t>
      </w:r>
      <w:r w:rsidRPr="00B21066">
        <w:rPr>
          <w:rFonts w:asciiTheme="majorBidi" w:hAnsiTheme="majorBidi"/>
          <w:szCs w:val="24"/>
        </w:rPr>
        <w:t>, kuriuo iš dalies keičiama Sutartis, įsigalioja tą dieną, kai visos pasirašančiosios Šalys deponuoja ratifikavimo, patvirtinimo ar priėmimo dokumentus.</w:t>
      </w:r>
    </w:p>
    <w:p w14:paraId="042D9E8C" w14:textId="77777777" w:rsidR="008A7838" w:rsidRPr="00B21066" w:rsidRDefault="008A7838" w:rsidP="008A7838">
      <w:pPr>
        <w:rPr>
          <w:rFonts w:asciiTheme="majorBidi" w:hAnsiTheme="majorBidi"/>
          <w:szCs w:val="24"/>
        </w:rPr>
      </w:pPr>
    </w:p>
    <w:p w14:paraId="4E9B0DAA" w14:textId="295222E4" w:rsidR="008A7838" w:rsidRPr="00B21066" w:rsidRDefault="008A7838" w:rsidP="00D32644">
      <w:pPr>
        <w:rPr>
          <w:rFonts w:asciiTheme="majorBidi" w:hAnsiTheme="majorBidi"/>
          <w:szCs w:val="24"/>
        </w:rPr>
      </w:pPr>
      <w:r w:rsidRPr="00B21066">
        <w:rPr>
          <w:rFonts w:asciiTheme="majorBidi" w:hAnsiTheme="majorBidi"/>
          <w:szCs w:val="24"/>
        </w:rPr>
        <w:br w:type="page"/>
      </w:r>
      <w:r w:rsidRPr="00EA02BA">
        <w:rPr>
          <w:rFonts w:asciiTheme="majorBidi" w:hAnsiTheme="majorBidi"/>
          <w:szCs w:val="24"/>
        </w:rPr>
        <w:lastRenderedPageBreak/>
        <w:t>2</w:t>
      </w:r>
      <w:r w:rsidRPr="00B21066">
        <w:rPr>
          <w:rFonts w:asciiTheme="majorBidi" w:hAnsiTheme="majorBidi"/>
          <w:szCs w:val="24"/>
        </w:rPr>
        <w:t>.</w:t>
      </w:r>
      <w:r w:rsidRPr="00B21066">
        <w:rPr>
          <w:rFonts w:asciiTheme="majorBidi" w:hAnsiTheme="majorBidi"/>
          <w:szCs w:val="24"/>
        </w:rPr>
        <w:tab/>
        <w:t xml:space="preserve">Iki </w:t>
      </w:r>
      <w:r w:rsidRPr="00B21066">
        <w:rPr>
          <w:rFonts w:asciiTheme="majorBidi" w:hAnsiTheme="majorBidi" w:cstheme="majorBidi"/>
          <w:szCs w:val="24"/>
        </w:rPr>
        <w:t>įsigaliojant</w:t>
      </w:r>
      <w:r w:rsidRPr="00B21066">
        <w:rPr>
          <w:rFonts w:asciiTheme="majorBidi" w:hAnsiTheme="majorBidi"/>
          <w:szCs w:val="24"/>
        </w:rPr>
        <w:t xml:space="preserve"> šiam Susitarimui, kuriuo iš dalies keičiama Sutartis, prie jo gali prisijungti Europos Sąjungos valstybės narės, prisijungiančios prie Europos stabilumo mechanizmo steigimo sutarties pagal jos </w:t>
      </w:r>
      <w:r w:rsidRPr="00EA02BA">
        <w:rPr>
          <w:rFonts w:asciiTheme="majorBidi" w:hAnsiTheme="majorBidi"/>
          <w:szCs w:val="24"/>
        </w:rPr>
        <w:t>2</w:t>
      </w:r>
      <w:r w:rsidRPr="00B21066">
        <w:rPr>
          <w:rFonts w:asciiTheme="majorBidi" w:hAnsiTheme="majorBidi"/>
          <w:szCs w:val="24"/>
        </w:rPr>
        <w:t xml:space="preserve"> ir </w:t>
      </w:r>
      <w:r w:rsidRPr="00EA02BA">
        <w:rPr>
          <w:rFonts w:asciiTheme="majorBidi" w:hAnsiTheme="majorBidi"/>
          <w:szCs w:val="24"/>
        </w:rPr>
        <w:t>44</w:t>
      </w:r>
      <w:r w:rsidRPr="00B21066">
        <w:rPr>
          <w:rFonts w:asciiTheme="majorBidi" w:hAnsiTheme="majorBidi"/>
          <w:szCs w:val="24"/>
        </w:rPr>
        <w:t xml:space="preserve"> straipsnius.</w:t>
      </w:r>
    </w:p>
    <w:p w14:paraId="2D67FEE3" w14:textId="77777777" w:rsidR="008A7838" w:rsidRPr="00B21066" w:rsidRDefault="008A7838" w:rsidP="008A7838">
      <w:pPr>
        <w:rPr>
          <w:rFonts w:asciiTheme="majorBidi" w:hAnsiTheme="majorBidi" w:cstheme="majorBidi"/>
          <w:szCs w:val="24"/>
        </w:rPr>
      </w:pPr>
    </w:p>
    <w:p w14:paraId="09AA12ED" w14:textId="4F951D93" w:rsidR="008A7838" w:rsidRPr="00B21066" w:rsidRDefault="008A7838" w:rsidP="007675D6">
      <w:pPr>
        <w:rPr>
          <w:rFonts w:asciiTheme="majorBidi" w:hAnsiTheme="majorBidi"/>
          <w:szCs w:val="24"/>
        </w:rPr>
      </w:pPr>
      <w:r w:rsidRPr="00B21066">
        <w:rPr>
          <w:rFonts w:asciiTheme="majorBidi" w:hAnsiTheme="majorBidi"/>
          <w:szCs w:val="24"/>
        </w:rPr>
        <w:t xml:space="preserve">Europos stabilumo mechanizmo steigimo sutarties </w:t>
      </w:r>
      <w:r w:rsidRPr="00EA02BA">
        <w:rPr>
          <w:rFonts w:asciiTheme="majorBidi" w:hAnsiTheme="majorBidi"/>
          <w:szCs w:val="24"/>
        </w:rPr>
        <w:t>2</w:t>
      </w:r>
      <w:r w:rsidRPr="00B21066">
        <w:rPr>
          <w:rFonts w:asciiTheme="majorBidi" w:hAnsiTheme="majorBidi"/>
          <w:szCs w:val="24"/>
        </w:rPr>
        <w:t xml:space="preserve"> ir </w:t>
      </w:r>
      <w:r w:rsidRPr="00EA02BA">
        <w:rPr>
          <w:rFonts w:asciiTheme="majorBidi" w:hAnsiTheme="majorBidi"/>
          <w:szCs w:val="24"/>
        </w:rPr>
        <w:t>44</w:t>
      </w:r>
      <w:r w:rsidRPr="00B21066">
        <w:rPr>
          <w:rFonts w:asciiTheme="majorBidi" w:hAnsiTheme="majorBidi"/>
          <w:szCs w:val="24"/>
        </w:rPr>
        <w:t xml:space="preserve"> straipsniai taip pat taikomi prisijungimui prie šio Susitarimo, kuriuo iš dalies keičiama Sutartis.</w:t>
      </w:r>
    </w:p>
    <w:p w14:paraId="5CA4B403" w14:textId="77777777" w:rsidR="008A7838" w:rsidRPr="00B21066" w:rsidRDefault="008A7838" w:rsidP="008A7838">
      <w:pPr>
        <w:rPr>
          <w:rFonts w:asciiTheme="majorBidi" w:hAnsiTheme="majorBidi" w:cstheme="majorBidi"/>
          <w:szCs w:val="24"/>
        </w:rPr>
      </w:pPr>
    </w:p>
    <w:p w14:paraId="359AAD7C" w14:textId="77777777" w:rsidR="008A7838" w:rsidRPr="00B21066" w:rsidRDefault="008A7838" w:rsidP="008A7838">
      <w:pPr>
        <w:rPr>
          <w:rFonts w:asciiTheme="majorBidi" w:hAnsiTheme="majorBidi" w:cstheme="majorBidi"/>
          <w:szCs w:val="24"/>
        </w:rPr>
      </w:pPr>
      <w:r w:rsidRPr="00B21066">
        <w:rPr>
          <w:rFonts w:asciiTheme="majorBidi" w:hAnsiTheme="majorBidi"/>
          <w:szCs w:val="24"/>
        </w:rPr>
        <w:t xml:space="preserve">Prašymą dėl prisijungimo prie šio Susitarimo, kuriuo iš dalies keičiama Sutartis, prisijungiančioji valstybė narė turi pateikti kartu su prašymu dėl prisijungimo prie Europos stabilumo mechanizmo steigimo sutarties. Pagal Europos stabilumo mechanizmo steigimo sutarties </w:t>
      </w:r>
      <w:r w:rsidRPr="00EA02BA">
        <w:rPr>
          <w:rFonts w:asciiTheme="majorBidi" w:hAnsiTheme="majorBidi"/>
          <w:szCs w:val="24"/>
        </w:rPr>
        <w:t>44</w:t>
      </w:r>
      <w:r w:rsidRPr="00B21066">
        <w:rPr>
          <w:rFonts w:asciiTheme="majorBidi" w:hAnsiTheme="majorBidi"/>
          <w:szCs w:val="24"/>
        </w:rPr>
        <w:t xml:space="preserve"> straipsnį priimtas Valdytojų tarybos sprendimas patvirtinti prašymą įsigalioja tuo pat metu deponuojant prisijungimo prie Europos stabilumo mechanizmo steigimo sutarties ir šio Susitarimo, kuriuo iš dalies keičiama Sutartis, dokumentus.</w:t>
      </w:r>
    </w:p>
    <w:p w14:paraId="09FE3216" w14:textId="77777777" w:rsidR="008A7838" w:rsidRPr="00B21066" w:rsidRDefault="008A7838" w:rsidP="008A7838">
      <w:pPr>
        <w:jc w:val="both"/>
        <w:rPr>
          <w:rFonts w:asciiTheme="majorBidi" w:hAnsiTheme="majorBidi" w:cstheme="majorBidi"/>
          <w:szCs w:val="24"/>
        </w:rPr>
      </w:pPr>
    </w:p>
    <w:p w14:paraId="77D426C4" w14:textId="727C65E4" w:rsidR="008A7838" w:rsidRPr="00B21066" w:rsidRDefault="008A7838" w:rsidP="008A7838">
      <w:pPr>
        <w:rPr>
          <w:rFonts w:asciiTheme="majorBidi" w:hAnsiTheme="majorBidi" w:cstheme="majorBidi"/>
          <w:szCs w:val="24"/>
        </w:rPr>
      </w:pPr>
      <w:r w:rsidRPr="00B21066">
        <w:rPr>
          <w:rFonts w:asciiTheme="majorBidi" w:hAnsiTheme="majorBidi" w:cstheme="majorBidi"/>
          <w:szCs w:val="24"/>
        </w:rPr>
        <w:t>Sudaryta</w:t>
      </w:r>
      <w:r w:rsidRPr="00B21066">
        <w:rPr>
          <w:rFonts w:asciiTheme="majorBidi" w:hAnsiTheme="majorBidi"/>
          <w:szCs w:val="24"/>
        </w:rPr>
        <w:t xml:space="preserve"> </w:t>
      </w:r>
      <w:r w:rsidR="006B7C57" w:rsidRPr="00B21066">
        <w:rPr>
          <w:rFonts w:asciiTheme="majorBidi" w:hAnsiTheme="majorBidi"/>
          <w:szCs w:val="24"/>
        </w:rPr>
        <w:t>…</w:t>
      </w:r>
      <w:r w:rsidR="005C473F" w:rsidRPr="00B21066">
        <w:rPr>
          <w:rFonts w:asciiTheme="majorBidi" w:hAnsiTheme="majorBidi"/>
          <w:szCs w:val="24"/>
        </w:rPr>
        <w:t xml:space="preserve"> </w:t>
      </w:r>
      <w:r w:rsidR="006B7C57" w:rsidRPr="00B21066">
        <w:rPr>
          <w:rFonts w:asciiTheme="majorBidi" w:hAnsiTheme="majorBidi"/>
          <w:szCs w:val="24"/>
        </w:rPr>
        <w:t>…</w:t>
      </w:r>
      <w:r w:rsidR="005C473F" w:rsidRPr="00B21066">
        <w:rPr>
          <w:rFonts w:asciiTheme="majorBidi" w:hAnsiTheme="majorBidi"/>
          <w:szCs w:val="24"/>
        </w:rPr>
        <w:t xml:space="preserve"> </w:t>
      </w:r>
      <w:r w:rsidRPr="00B21066">
        <w:rPr>
          <w:rFonts w:asciiTheme="majorBidi" w:hAnsiTheme="majorBidi"/>
          <w:szCs w:val="24"/>
        </w:rPr>
        <w:t xml:space="preserve">vienu originaliu egzemplioriumi, kurio tekstai airių, anglų, estų, graikų, ispanų, italų, </w:t>
      </w:r>
      <w:r w:rsidRPr="00B21066">
        <w:rPr>
          <w:rFonts w:asciiTheme="majorBidi" w:hAnsiTheme="majorBidi" w:cstheme="majorBidi"/>
          <w:szCs w:val="24"/>
        </w:rPr>
        <w:t>latvių</w:t>
      </w:r>
      <w:r w:rsidRPr="00B21066">
        <w:rPr>
          <w:rFonts w:asciiTheme="majorBidi" w:hAnsiTheme="majorBidi"/>
          <w:szCs w:val="24"/>
        </w:rPr>
        <w:t>, lietuvių, maltiečių, nyderlandų, portugalų, prancūzų, slovakų, slovėnų, suomių, švedų ir vokiečių kalbomis yra vienodai autentiški.</w:t>
      </w:r>
    </w:p>
    <w:p w14:paraId="20E036EC" w14:textId="77777777" w:rsidR="008A7838" w:rsidRPr="00B21066" w:rsidRDefault="008A7838" w:rsidP="008A7838">
      <w:pPr>
        <w:jc w:val="both"/>
        <w:rPr>
          <w:rFonts w:asciiTheme="majorBidi" w:hAnsiTheme="majorBidi" w:cstheme="majorBidi"/>
          <w:szCs w:val="24"/>
        </w:rPr>
      </w:pPr>
    </w:p>
    <w:p w14:paraId="54A7D02D" w14:textId="77777777" w:rsidR="008A7838" w:rsidRPr="00B21066" w:rsidRDefault="008A7838" w:rsidP="008A7838">
      <w:pPr>
        <w:jc w:val="both"/>
        <w:rPr>
          <w:rFonts w:asciiTheme="majorBidi" w:hAnsiTheme="majorBidi" w:cstheme="majorBidi"/>
          <w:szCs w:val="24"/>
        </w:rPr>
      </w:pPr>
    </w:p>
    <w:sectPr w:rsidR="008A7838" w:rsidRPr="00B21066" w:rsidSect="00275E52">
      <w:footerReference w:type="default" r:id="rId9"/>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9639" w14:textId="77777777" w:rsidR="00D32644" w:rsidRDefault="00D32644">
      <w:r>
        <w:separator/>
      </w:r>
    </w:p>
  </w:endnote>
  <w:endnote w:type="continuationSeparator" w:id="0">
    <w:p w14:paraId="66DA62CC" w14:textId="77777777" w:rsidR="00D32644" w:rsidRDefault="00D3264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FC29" w14:textId="558A9838" w:rsidR="00D32644" w:rsidRPr="00606E6D" w:rsidRDefault="00D32644" w:rsidP="00D32644">
    <w:pPr>
      <w:pStyle w:val="Footer"/>
      <w:jc w:val="center"/>
    </w:pPr>
    <w:r>
      <w:t xml:space="preserve">T/ESM-AMD/lt </w:t>
    </w:r>
    <w:r>
      <w:fldChar w:fldCharType="begin"/>
    </w:r>
    <w:r>
      <w:instrText xml:space="preserve"> PAGE   \* MERGEFORMAT </w:instrText>
    </w:r>
    <w:r>
      <w:fldChar w:fldCharType="separate"/>
    </w:r>
    <w:r w:rsidR="007B50BC">
      <w:rPr>
        <w:noProof/>
      </w:rPr>
      <w:t>1</w:t>
    </w:r>
    <w:r>
      <w:rPr>
        <w:noProof/>
      </w:rPr>
      <w:fldChar w:fldCharType="end"/>
    </w:r>
  </w:p>
  <w:p w14:paraId="1B01B0E0" w14:textId="77777777" w:rsidR="00D32644" w:rsidRDefault="00D3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5665" w14:textId="77777777" w:rsidR="00D32644" w:rsidRDefault="00D32644" w:rsidP="00606E6D">
    <w:pPr>
      <w:pStyle w:val="Footer"/>
    </w:pPr>
  </w:p>
  <w:p w14:paraId="6A265EF1" w14:textId="756F2090" w:rsidR="00D32644" w:rsidRPr="00606E6D" w:rsidRDefault="00D32644" w:rsidP="00E5454E">
    <w:pPr>
      <w:pStyle w:val="Footer"/>
      <w:jc w:val="center"/>
    </w:pPr>
    <w:r>
      <w:t xml:space="preserve">T/ESM-AMD/lt </w:t>
    </w:r>
    <w:r>
      <w:fldChar w:fldCharType="begin"/>
    </w:r>
    <w:r>
      <w:instrText xml:space="preserve"> PAGE   \* MERGEFORMAT </w:instrText>
    </w:r>
    <w:r>
      <w:fldChar w:fldCharType="separate"/>
    </w:r>
    <w:r w:rsidR="007B50B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942ED" w14:textId="77777777" w:rsidR="00D32644" w:rsidRDefault="00D32644">
      <w:pPr>
        <w:pStyle w:val="FootnoteText"/>
      </w:pPr>
      <w:r>
        <w:separator/>
      </w:r>
    </w:p>
  </w:footnote>
  <w:footnote w:type="continuationSeparator" w:id="0">
    <w:p w14:paraId="3DD70EF7" w14:textId="77777777" w:rsidR="00D32644" w:rsidRDefault="00D32644">
      <w:pPr>
        <w:pStyle w:val="FootnoteText"/>
      </w:pPr>
      <w:r>
        <w:separator/>
      </w:r>
    </w:p>
  </w:footnote>
  <w:footnote w:id="1">
    <w:p w14:paraId="44EA4363" w14:textId="5F588739" w:rsidR="00D32644" w:rsidRPr="00B21066" w:rsidRDefault="00D32644" w:rsidP="008A7838">
      <w:pPr>
        <w:pStyle w:val="FootnoteText"/>
      </w:pPr>
      <w:r w:rsidRPr="00B21066">
        <w:rPr>
          <w:rStyle w:val="FootnoteReference"/>
        </w:rPr>
        <w:footnoteRef/>
      </w:r>
      <w:r w:rsidRPr="00B21066">
        <w:tab/>
        <w:t>OL L </w:t>
      </w:r>
      <w:r w:rsidRPr="00EA02BA">
        <w:t>225</w:t>
      </w:r>
      <w:r w:rsidRPr="00B21066">
        <w:t xml:space="preserve">, </w:t>
      </w:r>
      <w:r w:rsidRPr="00EA02BA">
        <w:t>2014</w:t>
      </w:r>
      <w:r w:rsidRPr="00B21066">
        <w:t> </w:t>
      </w:r>
      <w:r w:rsidRPr="00EA02BA">
        <w:t>7</w:t>
      </w:r>
      <w:r w:rsidRPr="00B21066">
        <w:t> </w:t>
      </w:r>
      <w:r w:rsidRPr="00EA02BA">
        <w:t>30</w:t>
      </w:r>
      <w:r w:rsidRPr="00B21066">
        <w:t>, p. </w:t>
      </w:r>
      <w:r w:rsidRPr="00EA02BA">
        <w:t>1</w:t>
      </w:r>
      <w:r w:rsidRPr="00B2106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1B0"/>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A578B"/>
    <w:multiLevelType w:val="hybridMultilevel"/>
    <w:tmpl w:val="9EDCDA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2229F"/>
    <w:multiLevelType w:val="hybridMultilevel"/>
    <w:tmpl w:val="1A7EAEF4"/>
    <w:lvl w:ilvl="0" w:tplc="17E8714E">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F4922E8"/>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6796C"/>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829BC"/>
    <w:multiLevelType w:val="hybridMultilevel"/>
    <w:tmpl w:val="B01CAB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1E08C8"/>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944A2"/>
    <w:multiLevelType w:val="hybridMultilevel"/>
    <w:tmpl w:val="5EDED786"/>
    <w:lvl w:ilvl="0" w:tplc="A8D2EF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05B3"/>
    <w:multiLevelType w:val="hybridMultilevel"/>
    <w:tmpl w:val="9B9AF692"/>
    <w:lvl w:ilvl="0" w:tplc="803AB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1"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23105AF3"/>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C582D"/>
    <w:multiLevelType w:val="hybridMultilevel"/>
    <w:tmpl w:val="1FBCF364"/>
    <w:lvl w:ilvl="0" w:tplc="E7BCA7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6326A"/>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B4D0D"/>
    <w:multiLevelType w:val="hybridMultilevel"/>
    <w:tmpl w:val="1A103BAA"/>
    <w:lvl w:ilvl="0" w:tplc="68782BD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770BB"/>
    <w:multiLevelType w:val="hybridMultilevel"/>
    <w:tmpl w:val="7436B396"/>
    <w:lvl w:ilvl="0" w:tplc="A9B62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15:restartNumberingAfterBreak="0">
    <w:nsid w:val="2DFE2787"/>
    <w:multiLevelType w:val="hybridMultilevel"/>
    <w:tmpl w:val="E28EE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150CB7"/>
    <w:multiLevelType w:val="hybridMultilevel"/>
    <w:tmpl w:val="231C376E"/>
    <w:lvl w:ilvl="0" w:tplc="C186D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3C4F44"/>
    <w:multiLevelType w:val="hybridMultilevel"/>
    <w:tmpl w:val="CB505EAE"/>
    <w:lvl w:ilvl="0" w:tplc="0809000F">
      <w:start w:val="1"/>
      <w:numFmt w:val="decimal"/>
      <w:lvlText w:val="%1."/>
      <w:lvlJc w:val="left"/>
      <w:pPr>
        <w:ind w:left="720" w:hanging="360"/>
      </w:pPr>
    </w:lvl>
    <w:lvl w:ilvl="1" w:tplc="8BC0EFB2">
      <w:start w:val="1"/>
      <w:numFmt w:val="lowerLetter"/>
      <w:lvlText w:val="(%2)"/>
      <w:lvlJc w:val="left"/>
      <w:pPr>
        <w:ind w:left="1334" w:hanging="1050"/>
      </w:pPr>
      <w:rPr>
        <w:rFonts w:hint="default"/>
      </w:rPr>
    </w:lvl>
    <w:lvl w:ilvl="2" w:tplc="0809001B">
      <w:start w:val="1"/>
      <w:numFmt w:val="lowerRoman"/>
      <w:lvlText w:val="%3."/>
      <w:lvlJc w:val="right"/>
      <w:pPr>
        <w:ind w:left="2024"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3" w15:restartNumberingAfterBreak="0">
    <w:nsid w:val="3B9C0CF5"/>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150CD"/>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6" w15:restartNumberingAfterBreak="0">
    <w:nsid w:val="3E895581"/>
    <w:multiLevelType w:val="hybridMultilevel"/>
    <w:tmpl w:val="F1087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9" w15:restartNumberingAfterBreak="0">
    <w:nsid w:val="447D2145"/>
    <w:multiLevelType w:val="hybridMultilevel"/>
    <w:tmpl w:val="289C69C8"/>
    <w:lvl w:ilvl="0" w:tplc="345630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8712C2"/>
    <w:multiLevelType w:val="hybridMultilevel"/>
    <w:tmpl w:val="0DC22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4F0A4C"/>
    <w:multiLevelType w:val="hybridMultilevel"/>
    <w:tmpl w:val="67AE14BC"/>
    <w:lvl w:ilvl="0" w:tplc="8BC0EFB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0532150"/>
    <w:multiLevelType w:val="hybridMultilevel"/>
    <w:tmpl w:val="2EFCCE66"/>
    <w:lvl w:ilvl="0" w:tplc="A9A0C8BC">
      <w:start w:val="1"/>
      <w:numFmt w:val="decimal"/>
      <w:lvlText w:val="%1."/>
      <w:lvlJc w:val="left"/>
      <w:pPr>
        <w:tabs>
          <w:tab w:val="num" w:pos="643"/>
        </w:tabs>
        <w:ind w:left="643" w:hanging="360"/>
      </w:pPr>
      <w:rPr>
        <w:rFonts w:hint="default"/>
        <w:b w:val="0"/>
        <w:i w:val="0"/>
      </w:rPr>
    </w:lvl>
    <w:lvl w:ilvl="1" w:tplc="7E028D7C">
      <w:start w:val="1"/>
      <w:numFmt w:val="decimal"/>
      <w:lvlText w:val="%2."/>
      <w:lvlJc w:val="left"/>
      <w:pPr>
        <w:tabs>
          <w:tab w:val="num" w:pos="1080"/>
        </w:tabs>
        <w:ind w:left="1080" w:hanging="360"/>
      </w:pPr>
      <w:rPr>
        <w:rFonts w:ascii="Georgia" w:eastAsia="Calibri" w:hAnsi="Georgia" w:cs="Times New Roman"/>
      </w:rPr>
    </w:lvl>
    <w:lvl w:ilvl="2" w:tplc="96F0140A">
      <w:start w:val="1"/>
      <w:numFmt w:val="lowerLetter"/>
      <w:lvlText w:val="%3."/>
      <w:lvlJc w:val="right"/>
      <w:pPr>
        <w:tabs>
          <w:tab w:val="num" w:pos="1800"/>
        </w:tabs>
        <w:ind w:left="1800" w:hanging="180"/>
      </w:pPr>
      <w:rPr>
        <w:rFonts w:ascii="Georgia" w:eastAsia="Calibri" w:hAnsi="Georgia" w:cs="Times New Roman"/>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3FB59D5"/>
    <w:multiLevelType w:val="hybridMultilevel"/>
    <w:tmpl w:val="3FF8A04E"/>
    <w:lvl w:ilvl="0" w:tplc="AFC25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D85013"/>
    <w:multiLevelType w:val="hybridMultilevel"/>
    <w:tmpl w:val="D6A6278A"/>
    <w:lvl w:ilvl="0" w:tplc="A86A5770">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15:restartNumberingAfterBreak="0">
    <w:nsid w:val="6F613993"/>
    <w:multiLevelType w:val="hybridMultilevel"/>
    <w:tmpl w:val="9BAEE87A"/>
    <w:lvl w:ilvl="0" w:tplc="4C34DD0E">
      <w:start w:val="1"/>
      <w:numFmt w:val="lowerLetter"/>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EE74ED"/>
    <w:multiLevelType w:val="hybridMultilevel"/>
    <w:tmpl w:val="81CA9780"/>
    <w:lvl w:ilvl="0" w:tplc="EB664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15:restartNumberingAfterBreak="0">
    <w:nsid w:val="7D8E7885"/>
    <w:multiLevelType w:val="hybridMultilevel"/>
    <w:tmpl w:val="969E9B04"/>
    <w:lvl w:ilvl="0" w:tplc="3B4A04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5"/>
  </w:num>
  <w:num w:numId="3">
    <w:abstractNumId w:val="38"/>
  </w:num>
  <w:num w:numId="4">
    <w:abstractNumId w:val="10"/>
  </w:num>
  <w:num w:numId="5">
    <w:abstractNumId w:val="28"/>
  </w:num>
  <w:num w:numId="6">
    <w:abstractNumId w:val="22"/>
  </w:num>
  <w:num w:numId="7">
    <w:abstractNumId w:val="27"/>
  </w:num>
  <w:num w:numId="8">
    <w:abstractNumId w:val="35"/>
  </w:num>
  <w:num w:numId="9">
    <w:abstractNumId w:val="17"/>
  </w:num>
  <w:num w:numId="10">
    <w:abstractNumId w:val="3"/>
  </w:num>
  <w:num w:numId="11">
    <w:abstractNumId w:val="11"/>
  </w:num>
  <w:num w:numId="12">
    <w:abstractNumId w:val="11"/>
  </w:num>
  <w:num w:numId="13">
    <w:abstractNumId w:val="11"/>
  </w:num>
  <w:num w:numId="14">
    <w:abstractNumId w:val="11"/>
  </w:num>
  <w:num w:numId="15">
    <w:abstractNumId w:val="0"/>
  </w:num>
  <w:num w:numId="16">
    <w:abstractNumId w:val="26"/>
  </w:num>
  <w:num w:numId="17">
    <w:abstractNumId w:val="1"/>
  </w:num>
  <w:num w:numId="18">
    <w:abstractNumId w:val="36"/>
  </w:num>
  <w:num w:numId="19">
    <w:abstractNumId w:val="2"/>
  </w:num>
  <w:num w:numId="20">
    <w:abstractNumId w:val="8"/>
  </w:num>
  <w:num w:numId="21">
    <w:abstractNumId w:val="37"/>
  </w:num>
  <w:num w:numId="22">
    <w:abstractNumId w:val="9"/>
  </w:num>
  <w:num w:numId="23">
    <w:abstractNumId w:val="29"/>
  </w:num>
  <w:num w:numId="24">
    <w:abstractNumId w:val="14"/>
  </w:num>
  <w:num w:numId="25">
    <w:abstractNumId w:val="33"/>
  </w:num>
  <w:num w:numId="26">
    <w:abstractNumId w:val="16"/>
  </w:num>
  <w:num w:numId="27">
    <w:abstractNumId w:val="13"/>
  </w:num>
  <w:num w:numId="28">
    <w:abstractNumId w:val="30"/>
  </w:num>
  <w:num w:numId="29">
    <w:abstractNumId w:val="15"/>
  </w:num>
  <w:num w:numId="30">
    <w:abstractNumId w:val="19"/>
  </w:num>
  <w:num w:numId="31">
    <w:abstractNumId w:val="5"/>
  </w:num>
  <w:num w:numId="32">
    <w:abstractNumId w:val="7"/>
  </w:num>
  <w:num w:numId="33">
    <w:abstractNumId w:val="24"/>
  </w:num>
  <w:num w:numId="34">
    <w:abstractNumId w:val="23"/>
  </w:num>
  <w:num w:numId="35">
    <w:abstractNumId w:val="20"/>
  </w:num>
  <w:num w:numId="36">
    <w:abstractNumId w:val="39"/>
  </w:num>
  <w:num w:numId="37">
    <w:abstractNumId w:val="12"/>
  </w:num>
  <w:num w:numId="38">
    <w:abstractNumId w:val="6"/>
  </w:num>
  <w:num w:numId="39">
    <w:abstractNumId w:val="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W_DocType" w:val="_GenEn"/>
  </w:docVars>
  <w:rsids>
    <w:rsidRoot w:val="00960313"/>
    <w:rsid w:val="00007A54"/>
    <w:rsid w:val="00015342"/>
    <w:rsid w:val="00021C9D"/>
    <w:rsid w:val="00022CB8"/>
    <w:rsid w:val="00024B0D"/>
    <w:rsid w:val="000360BE"/>
    <w:rsid w:val="00037949"/>
    <w:rsid w:val="000449B4"/>
    <w:rsid w:val="0005086A"/>
    <w:rsid w:val="00054C4B"/>
    <w:rsid w:val="00067F31"/>
    <w:rsid w:val="00075910"/>
    <w:rsid w:val="00083FBC"/>
    <w:rsid w:val="000867FF"/>
    <w:rsid w:val="00091259"/>
    <w:rsid w:val="00092472"/>
    <w:rsid w:val="0009569C"/>
    <w:rsid w:val="0009631D"/>
    <w:rsid w:val="000A3826"/>
    <w:rsid w:val="000A4FE6"/>
    <w:rsid w:val="000B0181"/>
    <w:rsid w:val="000C73EC"/>
    <w:rsid w:val="000D2B33"/>
    <w:rsid w:val="000E1C75"/>
    <w:rsid w:val="000E5C25"/>
    <w:rsid w:val="000E63F7"/>
    <w:rsid w:val="00106F68"/>
    <w:rsid w:val="0012335A"/>
    <w:rsid w:val="0012626B"/>
    <w:rsid w:val="0012665C"/>
    <w:rsid w:val="001343CA"/>
    <w:rsid w:val="0014406C"/>
    <w:rsid w:val="00144619"/>
    <w:rsid w:val="00156CB3"/>
    <w:rsid w:val="00160C7C"/>
    <w:rsid w:val="00164E11"/>
    <w:rsid w:val="00171F08"/>
    <w:rsid w:val="0017477F"/>
    <w:rsid w:val="00174E40"/>
    <w:rsid w:val="00174EC6"/>
    <w:rsid w:val="001915AA"/>
    <w:rsid w:val="00195A6A"/>
    <w:rsid w:val="001A0D3F"/>
    <w:rsid w:val="001A17BA"/>
    <w:rsid w:val="001D60D8"/>
    <w:rsid w:val="001F59C5"/>
    <w:rsid w:val="001F7964"/>
    <w:rsid w:val="0020127F"/>
    <w:rsid w:val="00204F63"/>
    <w:rsid w:val="00220AE0"/>
    <w:rsid w:val="0022170F"/>
    <w:rsid w:val="0022250D"/>
    <w:rsid w:val="00234D95"/>
    <w:rsid w:val="0024283F"/>
    <w:rsid w:val="00254822"/>
    <w:rsid w:val="0025703C"/>
    <w:rsid w:val="00275E52"/>
    <w:rsid w:val="00282319"/>
    <w:rsid w:val="00287CEC"/>
    <w:rsid w:val="002A000E"/>
    <w:rsid w:val="002B28C5"/>
    <w:rsid w:val="002C2564"/>
    <w:rsid w:val="002D0849"/>
    <w:rsid w:val="002D1EFE"/>
    <w:rsid w:val="002D5B64"/>
    <w:rsid w:val="002E46F1"/>
    <w:rsid w:val="002F1116"/>
    <w:rsid w:val="00304C1B"/>
    <w:rsid w:val="00304DEB"/>
    <w:rsid w:val="003065DB"/>
    <w:rsid w:val="00316D9A"/>
    <w:rsid w:val="00323DF1"/>
    <w:rsid w:val="003317EC"/>
    <w:rsid w:val="00335A55"/>
    <w:rsid w:val="00337362"/>
    <w:rsid w:val="003500AF"/>
    <w:rsid w:val="003505F5"/>
    <w:rsid w:val="00354F74"/>
    <w:rsid w:val="00356D79"/>
    <w:rsid w:val="003612CF"/>
    <w:rsid w:val="00365A1E"/>
    <w:rsid w:val="00376FF1"/>
    <w:rsid w:val="003812B9"/>
    <w:rsid w:val="0039090B"/>
    <w:rsid w:val="00392040"/>
    <w:rsid w:val="003946BA"/>
    <w:rsid w:val="003A11A1"/>
    <w:rsid w:val="003A1419"/>
    <w:rsid w:val="003B4BBB"/>
    <w:rsid w:val="003D12D6"/>
    <w:rsid w:val="003D5361"/>
    <w:rsid w:val="003F010B"/>
    <w:rsid w:val="003F6146"/>
    <w:rsid w:val="003F7522"/>
    <w:rsid w:val="00410588"/>
    <w:rsid w:val="00426C28"/>
    <w:rsid w:val="00434BDE"/>
    <w:rsid w:val="00445F2C"/>
    <w:rsid w:val="00446EA1"/>
    <w:rsid w:val="00462C5A"/>
    <w:rsid w:val="00462CBB"/>
    <w:rsid w:val="00464B6C"/>
    <w:rsid w:val="00465B83"/>
    <w:rsid w:val="00490932"/>
    <w:rsid w:val="00491ACF"/>
    <w:rsid w:val="00497E7F"/>
    <w:rsid w:val="004A2D94"/>
    <w:rsid w:val="004D202F"/>
    <w:rsid w:val="004D2829"/>
    <w:rsid w:val="004E09B5"/>
    <w:rsid w:val="004E30A8"/>
    <w:rsid w:val="004F1F3A"/>
    <w:rsid w:val="004F2D2C"/>
    <w:rsid w:val="005115B2"/>
    <w:rsid w:val="005176C6"/>
    <w:rsid w:val="00517AFA"/>
    <w:rsid w:val="00517F1E"/>
    <w:rsid w:val="0053148A"/>
    <w:rsid w:val="005555EB"/>
    <w:rsid w:val="00573235"/>
    <w:rsid w:val="0059066A"/>
    <w:rsid w:val="00591446"/>
    <w:rsid w:val="005A5A09"/>
    <w:rsid w:val="005B0624"/>
    <w:rsid w:val="005B270B"/>
    <w:rsid w:val="005C1DE3"/>
    <w:rsid w:val="005C420B"/>
    <w:rsid w:val="005C473F"/>
    <w:rsid w:val="005C4936"/>
    <w:rsid w:val="005D11D1"/>
    <w:rsid w:val="005D3C88"/>
    <w:rsid w:val="005F45C3"/>
    <w:rsid w:val="005F55B0"/>
    <w:rsid w:val="005F793E"/>
    <w:rsid w:val="00604699"/>
    <w:rsid w:val="00606E6D"/>
    <w:rsid w:val="00611CCB"/>
    <w:rsid w:val="00615C14"/>
    <w:rsid w:val="006164E1"/>
    <w:rsid w:val="00621CF5"/>
    <w:rsid w:val="00624C6D"/>
    <w:rsid w:val="00627335"/>
    <w:rsid w:val="0065291B"/>
    <w:rsid w:val="006609FB"/>
    <w:rsid w:val="00681EB1"/>
    <w:rsid w:val="0069311C"/>
    <w:rsid w:val="006937B9"/>
    <w:rsid w:val="006A0D97"/>
    <w:rsid w:val="006A3A32"/>
    <w:rsid w:val="006B3FE1"/>
    <w:rsid w:val="006B7C57"/>
    <w:rsid w:val="006C6C26"/>
    <w:rsid w:val="006D2C19"/>
    <w:rsid w:val="006E5355"/>
    <w:rsid w:val="006F22F6"/>
    <w:rsid w:val="006F3E3F"/>
    <w:rsid w:val="00707B45"/>
    <w:rsid w:val="007360E9"/>
    <w:rsid w:val="0075359F"/>
    <w:rsid w:val="00754CB7"/>
    <w:rsid w:val="007651B0"/>
    <w:rsid w:val="007654CE"/>
    <w:rsid w:val="007675D6"/>
    <w:rsid w:val="0076794C"/>
    <w:rsid w:val="00775244"/>
    <w:rsid w:val="0077561E"/>
    <w:rsid w:val="007838EE"/>
    <w:rsid w:val="0079543B"/>
    <w:rsid w:val="007A09DA"/>
    <w:rsid w:val="007A4184"/>
    <w:rsid w:val="007A4C73"/>
    <w:rsid w:val="007B0D74"/>
    <w:rsid w:val="007B50BC"/>
    <w:rsid w:val="007B6E58"/>
    <w:rsid w:val="007D0248"/>
    <w:rsid w:val="007E7CA8"/>
    <w:rsid w:val="007F07CE"/>
    <w:rsid w:val="007F38E2"/>
    <w:rsid w:val="007F7819"/>
    <w:rsid w:val="00801CF2"/>
    <w:rsid w:val="00805536"/>
    <w:rsid w:val="00805B58"/>
    <w:rsid w:val="0081789E"/>
    <w:rsid w:val="00820D9C"/>
    <w:rsid w:val="0083043C"/>
    <w:rsid w:val="00836C87"/>
    <w:rsid w:val="008515A7"/>
    <w:rsid w:val="00853B46"/>
    <w:rsid w:val="00873B62"/>
    <w:rsid w:val="00881885"/>
    <w:rsid w:val="0088319A"/>
    <w:rsid w:val="008A1FD3"/>
    <w:rsid w:val="008A7838"/>
    <w:rsid w:val="008B3E59"/>
    <w:rsid w:val="008C1DD4"/>
    <w:rsid w:val="008D04D2"/>
    <w:rsid w:val="008D3B70"/>
    <w:rsid w:val="008D3F5F"/>
    <w:rsid w:val="008E6CE1"/>
    <w:rsid w:val="008F0F94"/>
    <w:rsid w:val="00901A25"/>
    <w:rsid w:val="00907A87"/>
    <w:rsid w:val="009135EF"/>
    <w:rsid w:val="00925BB6"/>
    <w:rsid w:val="00950B14"/>
    <w:rsid w:val="00960313"/>
    <w:rsid w:val="009700CD"/>
    <w:rsid w:val="00972DFF"/>
    <w:rsid w:val="009846A3"/>
    <w:rsid w:val="00985267"/>
    <w:rsid w:val="009856FD"/>
    <w:rsid w:val="00991563"/>
    <w:rsid w:val="00995506"/>
    <w:rsid w:val="009A1D2C"/>
    <w:rsid w:val="009C2FB0"/>
    <w:rsid w:val="009C76E1"/>
    <w:rsid w:val="009D0D97"/>
    <w:rsid w:val="009D15C2"/>
    <w:rsid w:val="009D220A"/>
    <w:rsid w:val="009E7878"/>
    <w:rsid w:val="009F0FE5"/>
    <w:rsid w:val="00A01CD7"/>
    <w:rsid w:val="00A12F9B"/>
    <w:rsid w:val="00A3456F"/>
    <w:rsid w:val="00A55EB4"/>
    <w:rsid w:val="00A56CF2"/>
    <w:rsid w:val="00A83A74"/>
    <w:rsid w:val="00A840B4"/>
    <w:rsid w:val="00A8452C"/>
    <w:rsid w:val="00A9225C"/>
    <w:rsid w:val="00A924E2"/>
    <w:rsid w:val="00A9613B"/>
    <w:rsid w:val="00AA3A04"/>
    <w:rsid w:val="00AD020C"/>
    <w:rsid w:val="00AE6D64"/>
    <w:rsid w:val="00B01529"/>
    <w:rsid w:val="00B104EA"/>
    <w:rsid w:val="00B112C8"/>
    <w:rsid w:val="00B1410E"/>
    <w:rsid w:val="00B21066"/>
    <w:rsid w:val="00B40E1C"/>
    <w:rsid w:val="00B47EB3"/>
    <w:rsid w:val="00B55A5E"/>
    <w:rsid w:val="00B722DD"/>
    <w:rsid w:val="00B810B1"/>
    <w:rsid w:val="00B845E7"/>
    <w:rsid w:val="00B9096D"/>
    <w:rsid w:val="00B97461"/>
    <w:rsid w:val="00B979A6"/>
    <w:rsid w:val="00BA2FC6"/>
    <w:rsid w:val="00BC3FE8"/>
    <w:rsid w:val="00BE0095"/>
    <w:rsid w:val="00BE0D86"/>
    <w:rsid w:val="00BE2B9C"/>
    <w:rsid w:val="00BE49A3"/>
    <w:rsid w:val="00BE7C2A"/>
    <w:rsid w:val="00BF1051"/>
    <w:rsid w:val="00C0142A"/>
    <w:rsid w:val="00C22400"/>
    <w:rsid w:val="00C351CC"/>
    <w:rsid w:val="00C4415B"/>
    <w:rsid w:val="00C502FD"/>
    <w:rsid w:val="00C548E9"/>
    <w:rsid w:val="00C55246"/>
    <w:rsid w:val="00C57680"/>
    <w:rsid w:val="00C66DC8"/>
    <w:rsid w:val="00C82663"/>
    <w:rsid w:val="00C83670"/>
    <w:rsid w:val="00C86DDC"/>
    <w:rsid w:val="00C9436A"/>
    <w:rsid w:val="00C978E4"/>
    <w:rsid w:val="00CB10D7"/>
    <w:rsid w:val="00CB12A5"/>
    <w:rsid w:val="00CC4EBC"/>
    <w:rsid w:val="00CD35C2"/>
    <w:rsid w:val="00CE0701"/>
    <w:rsid w:val="00CE1387"/>
    <w:rsid w:val="00CE3420"/>
    <w:rsid w:val="00CE51DE"/>
    <w:rsid w:val="00CF309C"/>
    <w:rsid w:val="00D125DB"/>
    <w:rsid w:val="00D25D34"/>
    <w:rsid w:val="00D3163B"/>
    <w:rsid w:val="00D31A71"/>
    <w:rsid w:val="00D32644"/>
    <w:rsid w:val="00D34375"/>
    <w:rsid w:val="00D40257"/>
    <w:rsid w:val="00D47A71"/>
    <w:rsid w:val="00D5388E"/>
    <w:rsid w:val="00D565A6"/>
    <w:rsid w:val="00D56ECC"/>
    <w:rsid w:val="00D605D1"/>
    <w:rsid w:val="00D706AB"/>
    <w:rsid w:val="00D852EB"/>
    <w:rsid w:val="00D872D3"/>
    <w:rsid w:val="00D954D7"/>
    <w:rsid w:val="00D96E50"/>
    <w:rsid w:val="00D97143"/>
    <w:rsid w:val="00DA36BB"/>
    <w:rsid w:val="00DC015F"/>
    <w:rsid w:val="00DC0246"/>
    <w:rsid w:val="00DD54E0"/>
    <w:rsid w:val="00DE1D55"/>
    <w:rsid w:val="00DE42A7"/>
    <w:rsid w:val="00DF2DF3"/>
    <w:rsid w:val="00DF497F"/>
    <w:rsid w:val="00E0581F"/>
    <w:rsid w:val="00E40BDE"/>
    <w:rsid w:val="00E45613"/>
    <w:rsid w:val="00E52FA3"/>
    <w:rsid w:val="00E5454E"/>
    <w:rsid w:val="00E5556D"/>
    <w:rsid w:val="00E56089"/>
    <w:rsid w:val="00E847E1"/>
    <w:rsid w:val="00EA02BA"/>
    <w:rsid w:val="00EA28FB"/>
    <w:rsid w:val="00EB3FB2"/>
    <w:rsid w:val="00EC0A2A"/>
    <w:rsid w:val="00ED74EE"/>
    <w:rsid w:val="00EE00BA"/>
    <w:rsid w:val="00EE6E72"/>
    <w:rsid w:val="00F030A6"/>
    <w:rsid w:val="00F160B7"/>
    <w:rsid w:val="00F1732C"/>
    <w:rsid w:val="00F22BB8"/>
    <w:rsid w:val="00F33A69"/>
    <w:rsid w:val="00F42ECF"/>
    <w:rsid w:val="00F57B96"/>
    <w:rsid w:val="00F631F5"/>
    <w:rsid w:val="00F64303"/>
    <w:rsid w:val="00F75257"/>
    <w:rsid w:val="00F91457"/>
    <w:rsid w:val="00FA264E"/>
    <w:rsid w:val="00FB16BD"/>
    <w:rsid w:val="00FF0E3E"/>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C07601"/>
  <w15:docId w15:val="{060A8338-D7E9-4E8A-8113-80F40EEA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val="lt-LT"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fr,Style 7,Ref,de nota al pi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paragraph" w:styleId="ListParagraph">
    <w:name w:val="List Paragraph"/>
    <w:basedOn w:val="Normal"/>
    <w:uiPriority w:val="34"/>
    <w:qFormat/>
    <w:rsid w:val="00606E6D"/>
    <w:pPr>
      <w:widowControl/>
      <w:spacing w:after="160" w:line="259" w:lineRule="auto"/>
      <w:ind w:left="720"/>
      <w:contextualSpacing/>
    </w:pPr>
    <w:rPr>
      <w:rFonts w:eastAsiaTheme="minorHAnsi" w:cstheme="minorBidi"/>
      <w:sz w:val="22"/>
      <w:szCs w:val="22"/>
      <w:lang w:eastAsia="en-US"/>
    </w:rPr>
  </w:style>
  <w:style w:type="character" w:styleId="CommentReference">
    <w:name w:val="annotation reference"/>
    <w:basedOn w:val="DefaultParagraphFont"/>
    <w:uiPriority w:val="99"/>
    <w:unhideWhenUsed/>
    <w:rsid w:val="00606E6D"/>
    <w:rPr>
      <w:sz w:val="16"/>
      <w:szCs w:val="16"/>
    </w:rPr>
  </w:style>
  <w:style w:type="paragraph" w:styleId="CommentText">
    <w:name w:val="annotation text"/>
    <w:basedOn w:val="Normal"/>
    <w:link w:val="CommentTextChar"/>
    <w:uiPriority w:val="99"/>
    <w:unhideWhenUsed/>
    <w:rsid w:val="00606E6D"/>
    <w:pPr>
      <w:widowControl/>
      <w:spacing w:after="160" w:line="240" w:lineRule="auto"/>
    </w:pPr>
    <w:rPr>
      <w:rFonts w:eastAsiaTheme="minorHAnsi" w:cstheme="minorBidi"/>
      <w:sz w:val="20"/>
      <w:lang w:eastAsia="en-US"/>
    </w:rPr>
  </w:style>
  <w:style w:type="character" w:customStyle="1" w:styleId="CommentTextChar">
    <w:name w:val="Comment Text Char"/>
    <w:basedOn w:val="DefaultParagraphFont"/>
    <w:link w:val="CommentText"/>
    <w:uiPriority w:val="99"/>
    <w:rsid w:val="00606E6D"/>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606E6D"/>
    <w:rPr>
      <w:b/>
      <w:bCs/>
    </w:rPr>
  </w:style>
  <w:style w:type="character" w:customStyle="1" w:styleId="CommentSubjectChar">
    <w:name w:val="Comment Subject Char"/>
    <w:basedOn w:val="CommentTextChar"/>
    <w:link w:val="CommentSubject"/>
    <w:uiPriority w:val="99"/>
    <w:semiHidden/>
    <w:rsid w:val="00606E6D"/>
    <w:rPr>
      <w:rFonts w:eastAsiaTheme="minorHAnsi" w:cstheme="minorBidi"/>
      <w:b/>
      <w:bCs/>
      <w:lang w:eastAsia="en-US"/>
    </w:rPr>
  </w:style>
  <w:style w:type="character" w:customStyle="1" w:styleId="BalloonTextChar">
    <w:name w:val="Balloon Text Char"/>
    <w:basedOn w:val="DefaultParagraphFont"/>
    <w:link w:val="BalloonText"/>
    <w:uiPriority w:val="99"/>
    <w:semiHidden/>
    <w:rsid w:val="00606E6D"/>
    <w:rPr>
      <w:rFonts w:ascii="Tahoma" w:hAnsi="Tahoma" w:cs="Tahoma"/>
      <w:sz w:val="16"/>
      <w:szCs w:val="16"/>
      <w:lang w:eastAsia="fr-BE"/>
    </w:rPr>
  </w:style>
  <w:style w:type="paragraph" w:styleId="Revision">
    <w:name w:val="Revision"/>
    <w:hidden/>
    <w:uiPriority w:val="99"/>
    <w:semiHidden/>
    <w:rsid w:val="00606E6D"/>
    <w:rPr>
      <w:rFonts w:eastAsiaTheme="minorHAnsi" w:cstheme="minorBidi"/>
      <w:sz w:val="22"/>
      <w:szCs w:val="22"/>
      <w:lang w:eastAsia="en-US"/>
    </w:rPr>
  </w:style>
  <w:style w:type="character" w:customStyle="1" w:styleId="FootnoteTextChar">
    <w:name w:val="Footnote Text Char"/>
    <w:basedOn w:val="DefaultParagraphFont"/>
    <w:link w:val="FootnoteText"/>
    <w:uiPriority w:val="99"/>
    <w:rsid w:val="00606E6D"/>
    <w:rPr>
      <w:sz w:val="24"/>
      <w:lang w:eastAsia="fr-BE"/>
    </w:rPr>
  </w:style>
  <w:style w:type="paragraph" w:styleId="BodyText">
    <w:name w:val="Body Text"/>
    <w:basedOn w:val="Normal"/>
    <w:link w:val="BodyTextChar"/>
    <w:uiPriority w:val="1"/>
    <w:qFormat/>
    <w:rsid w:val="00606E6D"/>
    <w:pPr>
      <w:autoSpaceDE w:val="0"/>
      <w:autoSpaceDN w:val="0"/>
      <w:spacing w:line="240" w:lineRule="auto"/>
    </w:pPr>
    <w:rPr>
      <w:szCs w:val="24"/>
      <w:lang w:val="en-US" w:eastAsia="en-US"/>
    </w:rPr>
  </w:style>
  <w:style w:type="character" w:customStyle="1" w:styleId="BodyTextChar">
    <w:name w:val="Body Text Char"/>
    <w:basedOn w:val="DefaultParagraphFont"/>
    <w:link w:val="BodyText"/>
    <w:uiPriority w:val="1"/>
    <w:rsid w:val="00606E6D"/>
    <w:rPr>
      <w:sz w:val="24"/>
      <w:szCs w:val="24"/>
      <w:lang w:val="en-US" w:eastAsia="en-US"/>
    </w:rPr>
  </w:style>
  <w:style w:type="paragraph" w:styleId="NormalWeb">
    <w:name w:val="Normal (Web)"/>
    <w:basedOn w:val="Normal"/>
    <w:uiPriority w:val="99"/>
    <w:semiHidden/>
    <w:unhideWhenUsed/>
    <w:rsid w:val="00606E6D"/>
    <w:pPr>
      <w:widowControl/>
      <w:spacing w:before="100" w:beforeAutospacing="1" w:after="100" w:afterAutospacing="1" w:line="240" w:lineRule="auto"/>
    </w:pPr>
    <w:rPr>
      <w:szCs w:val="24"/>
      <w:lang w:eastAsia="en-GB"/>
    </w:rPr>
  </w:style>
  <w:style w:type="character" w:styleId="Emphasis">
    <w:name w:val="Emphasis"/>
    <w:basedOn w:val="DefaultParagraphFont"/>
    <w:uiPriority w:val="20"/>
    <w:qFormat/>
    <w:rsid w:val="00606E6D"/>
    <w:rPr>
      <w:i/>
      <w:iCs/>
    </w:rPr>
  </w:style>
  <w:style w:type="character" w:customStyle="1" w:styleId="HeaderChar">
    <w:name w:val="Header Char"/>
    <w:basedOn w:val="DefaultParagraphFont"/>
    <w:link w:val="Header"/>
    <w:uiPriority w:val="99"/>
    <w:rsid w:val="00606E6D"/>
    <w:rPr>
      <w:sz w:val="24"/>
      <w:lang w:eastAsia="fr-BE"/>
    </w:rPr>
  </w:style>
  <w:style w:type="character" w:customStyle="1" w:styleId="FooterChar">
    <w:name w:val="Footer Char"/>
    <w:basedOn w:val="DefaultParagraphFont"/>
    <w:link w:val="Footer"/>
    <w:uiPriority w:val="99"/>
    <w:rsid w:val="00606E6D"/>
    <w:rPr>
      <w:sz w:val="24"/>
      <w:lang w:eastAsia="fr-BE"/>
    </w:rPr>
  </w:style>
  <w:style w:type="paragraph" w:customStyle="1" w:styleId="NormalHeadingsCSTimesNewRoman">
    <w:name w:val="Normal + +Headings CS (Times New Roman)"/>
    <w:aliases w:val="(Complex) 12 pt,(Latin) Bold,Cente..."/>
    <w:basedOn w:val="Normal"/>
    <w:rsid w:val="00606E6D"/>
    <w:pPr>
      <w:jc w:val="center"/>
    </w:pPr>
    <w:rPr>
      <w:rFonts w:asciiTheme="majorBidi" w:hAnsiTheme="majorBidi" w:cstheme="majorBidi"/>
      <w:b/>
      <w:szCs w:val="24"/>
    </w:rPr>
  </w:style>
  <w:style w:type="paragraph" w:customStyle="1" w:styleId="Article">
    <w:name w:val="Article"/>
    <w:basedOn w:val="Normal"/>
    <w:rsid w:val="0098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pajo\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408DA-3ADB-4117-9C0F-5973E591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0</TotalTime>
  <Pages>41</Pages>
  <Words>7291</Words>
  <Characters>41562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Karpaviciute Jolita</dc:creator>
  <cp:lastModifiedBy>Robertas Zimblys</cp:lastModifiedBy>
  <cp:revision>2</cp:revision>
  <cp:lastPrinted>2004-04-02T13:43:00Z</cp:lastPrinted>
  <dcterms:created xsi:type="dcterms:W3CDTF">2020-03-10T15:09:00Z</dcterms:created>
  <dcterms:modified xsi:type="dcterms:W3CDTF">2020-03-10T15:09:00Z</dcterms:modified>
</cp:coreProperties>
</file>