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text" w:horzAnchor="margin" w:tblpXSpec="right" w:tblpY="23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8E15D0" w14:paraId="794899A1" w14:textId="77777777">
        <w:trPr>
          <w:cantSplit/>
          <w:trHeight w:val="340"/>
        </w:trPr>
        <w:tc>
          <w:tcPr>
            <w:tcW w:w="4084" w:type="dxa"/>
            <w:gridSpan w:val="2"/>
          </w:tcPr>
          <w:p w14:paraId="1811ADE3" w14:textId="6FF8C455" w:rsidR="008E15D0" w:rsidRDefault="005A6C41" w:rsidP="00C96BAE">
            <w:pPr>
              <w:tabs>
                <w:tab w:val="left" w:pos="3816"/>
              </w:tabs>
            </w:pPr>
            <w:r>
              <w:t>2020-12</w:t>
            </w:r>
            <w:r w:rsidR="009813B9">
              <w:t>-     Nr. (1.6E)2T-</w:t>
            </w:r>
          </w:p>
        </w:tc>
      </w:tr>
      <w:tr w:rsidR="008E15D0" w14:paraId="7387428F" w14:textId="77777777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713AB038" w14:textId="708B1DEB" w:rsidR="008E15D0" w:rsidRDefault="00DC2A24" w:rsidP="00EA6F09">
            <w:pPr>
              <w:tabs>
                <w:tab w:val="left" w:pos="1593"/>
              </w:tabs>
              <w:ind w:left="-108"/>
            </w:pPr>
            <w:r>
              <w:t>Į 2020-12</w:t>
            </w:r>
            <w:r w:rsidR="009813B9">
              <w:t>-</w:t>
            </w:r>
            <w:r>
              <w:t>08</w:t>
            </w:r>
            <w:r w:rsidR="009813B9">
              <w:t xml:space="preserve"> </w:t>
            </w:r>
            <w:r>
              <w:t xml:space="preserve">  </w:t>
            </w:r>
            <w:r w:rsidR="009813B9">
              <w:t>Nr.</w:t>
            </w:r>
            <w:r w:rsidR="005A6C41">
              <w:t xml:space="preserve"> </w:t>
            </w:r>
            <w:r>
              <w:t>2D-3694 (13.10 E)</w:t>
            </w:r>
          </w:p>
        </w:tc>
      </w:tr>
    </w:tbl>
    <w:p w14:paraId="27116FA5" w14:textId="34BD7F6C" w:rsidR="008E15D0" w:rsidRDefault="009813B9">
      <w:pPr>
        <w:pStyle w:val="Adresas"/>
      </w:pPr>
      <w:r>
        <w:t xml:space="preserve">Lietuvos Respublikos </w:t>
      </w:r>
      <w:r w:rsidR="00DC2A24">
        <w:t>žemės ūkio</w:t>
      </w:r>
      <w:r>
        <w:t xml:space="preserve"> ministerijai</w:t>
      </w:r>
    </w:p>
    <w:p w14:paraId="62F4E4FB" w14:textId="77777777" w:rsidR="008E15D0" w:rsidRDefault="008E15D0">
      <w:pPr>
        <w:pStyle w:val="Adresas"/>
      </w:pPr>
    </w:p>
    <w:p w14:paraId="68015B6E" w14:textId="77777777" w:rsidR="008E15D0" w:rsidRDefault="008E15D0">
      <w:pPr>
        <w:pStyle w:val="Adresas"/>
      </w:pPr>
    </w:p>
    <w:p w14:paraId="171D7A88" w14:textId="4461A38F" w:rsidR="008E15D0" w:rsidRDefault="009813B9">
      <w:pPr>
        <w:spacing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dėl Lietuvos Respublikos Vyriausybės Nutarimo PROJEKTO </w:t>
      </w:r>
    </w:p>
    <w:p w14:paraId="6DA2D39A" w14:textId="77777777" w:rsidR="002F2304" w:rsidRDefault="002F2304" w:rsidP="002F2304">
      <w:pPr>
        <w:tabs>
          <w:tab w:val="left" w:pos="1418"/>
          <w:tab w:val="right" w:pos="9638"/>
        </w:tabs>
        <w:spacing w:after="0" w:line="360" w:lineRule="auto"/>
        <w:jc w:val="both"/>
      </w:pPr>
    </w:p>
    <w:p w14:paraId="0FB30A5A" w14:textId="5A59009F" w:rsidR="002F2304" w:rsidRPr="002F2304" w:rsidRDefault="009813B9" w:rsidP="002F2304">
      <w:pPr>
        <w:tabs>
          <w:tab w:val="left" w:pos="1418"/>
          <w:tab w:val="right" w:pos="9638"/>
        </w:tabs>
        <w:spacing w:after="0" w:line="360" w:lineRule="auto"/>
        <w:ind w:firstLine="567"/>
        <w:jc w:val="both"/>
        <w:rPr>
          <w:rFonts w:eastAsia="SimSun"/>
        </w:rPr>
      </w:pPr>
      <w:r w:rsidRPr="002F2304">
        <w:t>Lietuvos Res</w:t>
      </w:r>
      <w:r w:rsidR="002F2304" w:rsidRPr="002F2304">
        <w:t>publikos teisingumo ministerija</w:t>
      </w:r>
      <w:r w:rsidR="002F2304">
        <w:t>,</w:t>
      </w:r>
      <w:r w:rsidR="002F2304" w:rsidRPr="002F2304">
        <w:t xml:space="preserve"> </w:t>
      </w:r>
      <w:r w:rsidR="002F2304" w:rsidRPr="002F2304">
        <w:rPr>
          <w:color w:val="201F1E"/>
          <w:shd w:val="clear" w:color="auto" w:fill="FFFFFF"/>
        </w:rPr>
        <w:t xml:space="preserve">susipažinusi su derinimui </w:t>
      </w:r>
      <w:r w:rsidR="002F2304" w:rsidRPr="002F2304">
        <w:t>pateiktu</w:t>
      </w:r>
      <w:r w:rsidRPr="002F2304">
        <w:t xml:space="preserve"> </w:t>
      </w:r>
      <w:hyperlink r:id="rId9" w:history="1">
        <w:r w:rsidR="00DC2A24" w:rsidRPr="00DC2A24">
          <w:rPr>
            <w:rStyle w:val="Hipersaitas"/>
            <w:lang w:eastAsia="lt-LT"/>
          </w:rPr>
          <w:t>Lietuvos Respublikos Vyriausybės nutarimo „</w:t>
        </w:r>
        <w:r w:rsidR="00DC2A24" w:rsidRPr="00DC2A24">
          <w:rPr>
            <w:rStyle w:val="Hipersaitas"/>
          </w:rPr>
          <w:t>Dėl Lietuvos Respublikos Vyriausybės 2003 m. birželio 25 d. nutarimo Nr. 817 „Dėl Ūkininkų ūkių registro nuostatų patvirtinimo“ pakeitimo“ projektu</w:t>
        </w:r>
      </w:hyperlink>
      <w:r w:rsidR="00A933D8" w:rsidRPr="00A933D8">
        <w:rPr>
          <w:rStyle w:val="Hipersaitas"/>
          <w:u w:val="none"/>
        </w:rPr>
        <w:t xml:space="preserve"> </w:t>
      </w:r>
      <w:r w:rsidR="00A933D8">
        <w:t>(toliau – Projektas),</w:t>
      </w:r>
      <w:r w:rsidR="005A6C41" w:rsidRPr="002F2304">
        <w:t xml:space="preserve"> informuoja, </w:t>
      </w:r>
      <w:r w:rsidR="002F2304" w:rsidRPr="002F2304">
        <w:t>kad</w:t>
      </w:r>
      <w:r w:rsidR="008B56BE">
        <w:t xml:space="preserve"> </w:t>
      </w:r>
      <w:r w:rsidR="008B56BE" w:rsidRPr="008B56BE">
        <w:t>esminių</w:t>
      </w:r>
      <w:r w:rsidR="002F2304" w:rsidRPr="008B56BE">
        <w:t xml:space="preserve"> </w:t>
      </w:r>
      <w:r w:rsidR="00DC2A24" w:rsidRPr="008B56BE">
        <w:t>pastabų ar pasiūlymų jam neturi</w:t>
      </w:r>
      <w:r w:rsidR="008B56BE" w:rsidRPr="008B56BE">
        <w:rPr>
          <w:color w:val="201F1E"/>
          <w:shd w:val="clear" w:color="auto" w:fill="FFFFFF"/>
        </w:rPr>
        <w:t>, tik atkreipia dėmesį, kad vadovaujantis</w:t>
      </w:r>
      <w:r w:rsidR="008B56BE" w:rsidRPr="008B56BE">
        <w:rPr>
          <w:lang w:eastAsia="lt-LT"/>
        </w:rPr>
        <w:t xml:space="preserve"> Teisės aktų projektų rengimo rekomendacijų, patvirtintų Lietuvos Respublikos teisingumo ministro </w:t>
      </w:r>
      <w:r w:rsidR="008B56BE" w:rsidRPr="008B56BE">
        <w:rPr>
          <w:rFonts w:eastAsia="SimSun"/>
          <w:color w:val="000000"/>
          <w:shd w:val="clear" w:color="auto" w:fill="FFFFFF"/>
        </w:rPr>
        <w:t xml:space="preserve">2013 m. gruodžio 23 d. įsakymu Nr. 1R-298 </w:t>
      </w:r>
      <w:r w:rsidR="008B56BE" w:rsidRPr="008B56BE">
        <w:rPr>
          <w:color w:val="000000"/>
        </w:rPr>
        <w:t>„</w:t>
      </w:r>
      <w:r w:rsidR="008B56BE" w:rsidRPr="00A933D8">
        <w:rPr>
          <w:color w:val="000000"/>
        </w:rPr>
        <w:t>D</w:t>
      </w:r>
      <w:r w:rsidR="008B56BE" w:rsidRPr="008B56BE">
        <w:rPr>
          <w:color w:val="000000"/>
        </w:rPr>
        <w:t>ėl Teisės aktų projektų rengimo rekomendacijų patvirtinimo“, 13 punktu</w:t>
      </w:r>
      <w:r w:rsidR="00A933D8">
        <w:rPr>
          <w:color w:val="000000"/>
        </w:rPr>
        <w:t>,</w:t>
      </w:r>
      <w:r w:rsidR="008B56BE" w:rsidRPr="008B56BE">
        <w:rPr>
          <w:color w:val="000000"/>
        </w:rPr>
        <w:t xml:space="preserve"> aukštesnės teisinės galios teisės akte turėtų būti vengiama nuorodų į konkrečius žemesnės galios teisės aktus. Atsižvelgiant į tai</w:t>
      </w:r>
      <w:r w:rsidR="008B56BE">
        <w:rPr>
          <w:color w:val="000000"/>
        </w:rPr>
        <w:t>,</w:t>
      </w:r>
      <w:r w:rsidR="008B56BE" w:rsidRPr="008B56BE">
        <w:rPr>
          <w:color w:val="000000"/>
        </w:rPr>
        <w:t xml:space="preserve"> </w:t>
      </w:r>
      <w:r w:rsidR="00EA4FD6">
        <w:rPr>
          <w:color w:val="000000"/>
        </w:rPr>
        <w:t xml:space="preserve">nereikėtų įvardinti teisės akto, kuriuo tvirtinamos taisyklės, rūšies ir suponuoti konkretaus taisyklių pavadinimo įvardijimo, todėl </w:t>
      </w:r>
      <w:r w:rsidR="008B56BE" w:rsidRPr="008B56BE">
        <w:rPr>
          <w:color w:val="000000"/>
        </w:rPr>
        <w:t xml:space="preserve">siūlome Projektu pildomą keičiamų nuostatų 25.3 papunktį </w:t>
      </w:r>
      <w:r w:rsidR="00EA4FD6">
        <w:rPr>
          <w:color w:val="000000"/>
        </w:rPr>
        <w:t xml:space="preserve">koreguoti </w:t>
      </w:r>
      <w:r w:rsidR="008B56BE" w:rsidRPr="008B56BE">
        <w:rPr>
          <w:color w:val="000000"/>
        </w:rPr>
        <w:t>šiuo aspektu, pavyzdžiui, „</w:t>
      </w:r>
      <w:r w:rsidR="008B56BE" w:rsidRPr="008B56BE">
        <w:rPr>
          <w:color w:val="000000"/>
          <w:shd w:val="clear" w:color="auto" w:fill="FFFFFF"/>
        </w:rPr>
        <w:t xml:space="preserve">&lt;...&gt; žemės ūkio </w:t>
      </w:r>
      <w:r w:rsidR="008B56BE" w:rsidRPr="00C96BAE">
        <w:rPr>
          <w:i/>
          <w:iCs/>
          <w:color w:val="000000"/>
          <w:shd w:val="clear" w:color="auto" w:fill="FFFFFF"/>
        </w:rPr>
        <w:t>ministro tvirtinamų paramos</w:t>
      </w:r>
      <w:r w:rsidR="008B56BE" w:rsidRPr="008B56BE">
        <w:rPr>
          <w:color w:val="000000"/>
          <w:shd w:val="clear" w:color="auto" w:fill="FFFFFF"/>
        </w:rPr>
        <w:t xml:space="preserve"> už žemės ūkio naudmenas ir kitus plotus bei gyvulius paraiškos ir tiesioginių išmokų administravimo bei kontrolės taisyklių nustatyta tvarka“</w:t>
      </w:r>
      <w:r w:rsidR="008B56BE" w:rsidRPr="008B56BE">
        <w:rPr>
          <w:bCs/>
          <w:color w:val="000000"/>
          <w:shd w:val="clear" w:color="auto" w:fill="FFFFFF"/>
        </w:rPr>
        <w:t>.</w:t>
      </w:r>
      <w:r w:rsidR="008B56BE">
        <w:rPr>
          <w:rFonts w:ascii="Calibri" w:hAnsi="Calibri" w:cs="Calibri"/>
          <w:color w:val="000000"/>
          <w:shd w:val="clear" w:color="auto" w:fill="FFFFFF"/>
        </w:rPr>
        <w:t> </w:t>
      </w:r>
    </w:p>
    <w:p w14:paraId="3C1852AB" w14:textId="3E33F19C" w:rsidR="008E15D0" w:rsidRPr="005A6C41" w:rsidRDefault="008E15D0" w:rsidP="002F2304">
      <w:pPr>
        <w:pStyle w:val="Paprastasistekstas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1507B2" w14:textId="77777777" w:rsidR="002F2304" w:rsidRDefault="002F2304" w:rsidP="002F2304">
      <w:pPr>
        <w:tabs>
          <w:tab w:val="left" w:pos="1418"/>
          <w:tab w:val="right" w:pos="9638"/>
        </w:tabs>
        <w:spacing w:after="0" w:line="360" w:lineRule="auto"/>
        <w:ind w:firstLine="1418"/>
        <w:jc w:val="both"/>
        <w:rPr>
          <w:rFonts w:eastAsia="SimSun"/>
        </w:rPr>
      </w:pPr>
    </w:p>
    <w:p w14:paraId="3702FA7C" w14:textId="0269D287" w:rsidR="008E15D0" w:rsidRDefault="00EA6F09" w:rsidP="00EA6F09">
      <w:pPr>
        <w:spacing w:after="0" w:line="360" w:lineRule="auto"/>
        <w:jc w:val="both"/>
      </w:pPr>
      <w:r>
        <w:t>Kancl</w:t>
      </w:r>
      <w:r w:rsidR="00A933D8">
        <w:t xml:space="preserve">erė </w:t>
      </w:r>
      <w:r w:rsidR="00A933D8">
        <w:tab/>
      </w:r>
      <w:r w:rsidR="00A933D8">
        <w:tab/>
      </w:r>
      <w:r w:rsidR="00A933D8">
        <w:tab/>
      </w:r>
      <w:r w:rsidR="00A933D8">
        <w:tab/>
      </w:r>
      <w:r w:rsidR="00A933D8">
        <w:tab/>
      </w:r>
      <w:r w:rsidR="00A933D8">
        <w:tab/>
      </w:r>
      <w:r w:rsidR="00A933D8">
        <w:tab/>
      </w:r>
      <w:r w:rsidR="00A933D8">
        <w:tab/>
        <w:t xml:space="preserve">    Gabija Grigaitė˗</w:t>
      </w:r>
      <w:r>
        <w:t>Daugirdė</w:t>
      </w:r>
    </w:p>
    <w:p w14:paraId="0850313B" w14:textId="77777777" w:rsidR="008E15D0" w:rsidRDefault="008E15D0" w:rsidP="002F2304">
      <w:pPr>
        <w:spacing w:after="0" w:line="360" w:lineRule="auto"/>
        <w:ind w:firstLine="1418"/>
        <w:jc w:val="both"/>
      </w:pPr>
    </w:p>
    <w:p w14:paraId="2A1BBF4D" w14:textId="77777777" w:rsidR="008B56BE" w:rsidRDefault="008B56BE" w:rsidP="002F2304">
      <w:pPr>
        <w:spacing w:after="0" w:line="360" w:lineRule="auto"/>
        <w:ind w:firstLine="1418"/>
        <w:jc w:val="both"/>
      </w:pPr>
    </w:p>
    <w:p w14:paraId="1C30E62D" w14:textId="77777777" w:rsidR="00DC2A24" w:rsidRDefault="009813B9" w:rsidP="00DC2A2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Eglė Betingienė, (8 5) 266 2882, el. p. </w:t>
      </w:r>
      <w:hyperlink r:id="rId10" w:history="1">
        <w:r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>
        <w:rPr>
          <w:sz w:val="20"/>
          <w:szCs w:val="20"/>
        </w:rPr>
        <w:t xml:space="preserve"> </w:t>
      </w:r>
    </w:p>
    <w:p w14:paraId="61B44950" w14:textId="206D15B3" w:rsidR="00DC2A24" w:rsidRPr="00EA6F09" w:rsidRDefault="00C46600" w:rsidP="00DC2A24">
      <w:pPr>
        <w:spacing w:after="0" w:line="240" w:lineRule="auto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Petras Butrimas</w:t>
      </w:r>
      <w:r w:rsidR="00DC2A24" w:rsidRPr="00DC2A24">
        <w:rPr>
          <w:color w:val="000000" w:themeColor="text1"/>
          <w:sz w:val="20"/>
          <w:szCs w:val="20"/>
        </w:rPr>
        <w:t xml:space="preserve">, (8 5) </w:t>
      </w:r>
      <w:r>
        <w:rPr>
          <w:iCs/>
          <w:sz w:val="20"/>
          <w:szCs w:val="20"/>
          <w:lang w:eastAsia="lt-LT"/>
        </w:rPr>
        <w:t>266 2888</w:t>
      </w:r>
      <w:r w:rsidR="00DC2A24" w:rsidRPr="00DC2A24">
        <w:rPr>
          <w:color w:val="000000" w:themeColor="text1"/>
          <w:sz w:val="20"/>
          <w:szCs w:val="20"/>
        </w:rPr>
        <w:t>, el.</w:t>
      </w:r>
      <w:r w:rsidR="00DC2A24" w:rsidRPr="00EA6F09">
        <w:rPr>
          <w:sz w:val="20"/>
          <w:szCs w:val="20"/>
        </w:rPr>
        <w:t xml:space="preserve"> p. </w:t>
      </w:r>
      <w:hyperlink r:id="rId11" w:history="1">
        <w:r w:rsidRPr="00EA6F09">
          <w:rPr>
            <w:rStyle w:val="Hipersaitas"/>
            <w:color w:val="auto"/>
            <w:sz w:val="20"/>
            <w:szCs w:val="20"/>
            <w:u w:val="none"/>
          </w:rPr>
          <w:t>petras.butrimas@tm.lt</w:t>
        </w:r>
      </w:hyperlink>
    </w:p>
    <w:p w14:paraId="47596372" w14:textId="21EF61BC" w:rsidR="00DC2A24" w:rsidRDefault="00C46600" w:rsidP="00EA6F09">
      <w:pPr>
        <w:spacing w:after="0" w:line="240" w:lineRule="auto"/>
        <w:rPr>
          <w:color w:val="0000FF"/>
          <w:sz w:val="20"/>
          <w:szCs w:val="20"/>
          <w:u w:val="single"/>
        </w:rPr>
      </w:pPr>
      <w:r w:rsidRPr="00EA6F09">
        <w:rPr>
          <w:sz w:val="20"/>
          <w:szCs w:val="20"/>
        </w:rPr>
        <w:t xml:space="preserve">Virmantė </w:t>
      </w:r>
      <w:proofErr w:type="spellStart"/>
      <w:r w:rsidRPr="00EA6F09">
        <w:rPr>
          <w:sz w:val="20"/>
          <w:szCs w:val="20"/>
        </w:rPr>
        <w:t>Voinilko</w:t>
      </w:r>
      <w:proofErr w:type="spellEnd"/>
      <w:r w:rsidRPr="00EA6F09">
        <w:rPr>
          <w:sz w:val="20"/>
          <w:szCs w:val="20"/>
        </w:rPr>
        <w:t xml:space="preserve">, (8 5) </w:t>
      </w:r>
      <w:r w:rsidRPr="00EA6F09">
        <w:rPr>
          <w:iCs/>
          <w:sz w:val="20"/>
          <w:szCs w:val="20"/>
          <w:lang w:eastAsia="lt-LT"/>
        </w:rPr>
        <w:t>266 2895</w:t>
      </w:r>
      <w:r w:rsidRPr="00EA6F09">
        <w:rPr>
          <w:sz w:val="20"/>
          <w:szCs w:val="20"/>
        </w:rPr>
        <w:t xml:space="preserve">, el. p. </w:t>
      </w:r>
      <w:hyperlink r:id="rId12" w:history="1">
        <w:r w:rsidRPr="00EA6F09">
          <w:rPr>
            <w:rStyle w:val="Hipersaitas"/>
            <w:color w:val="auto"/>
            <w:sz w:val="20"/>
            <w:szCs w:val="20"/>
            <w:u w:val="none"/>
          </w:rPr>
          <w:t>virmante.voinilko@tm.lt</w:t>
        </w:r>
      </w:hyperlink>
    </w:p>
    <w:sectPr w:rsidR="00DC2A24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BDE18" w14:textId="77777777" w:rsidR="0006428E" w:rsidRDefault="0006428E">
      <w:pPr>
        <w:spacing w:after="0" w:line="240" w:lineRule="auto"/>
      </w:pPr>
      <w:r>
        <w:separator/>
      </w:r>
    </w:p>
  </w:endnote>
  <w:endnote w:type="continuationSeparator" w:id="0">
    <w:p w14:paraId="68FEF7FE" w14:textId="77777777" w:rsidR="0006428E" w:rsidRDefault="0006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21B35" w14:textId="77777777" w:rsidR="008E15D0" w:rsidRDefault="009813B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45FBC06C" wp14:editId="6611C3C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A91ED" w14:textId="77777777" w:rsidR="008E15D0" w:rsidRDefault="009813B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57C0" w14:textId="77777777" w:rsidR="0006428E" w:rsidRDefault="0006428E">
      <w:pPr>
        <w:spacing w:after="0" w:line="240" w:lineRule="auto"/>
      </w:pPr>
      <w:r>
        <w:separator/>
      </w:r>
    </w:p>
  </w:footnote>
  <w:footnote w:type="continuationSeparator" w:id="0">
    <w:p w14:paraId="507A686C" w14:textId="77777777" w:rsidR="0006428E" w:rsidRDefault="0006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AE4EC" w14:textId="77777777" w:rsidR="008E15D0" w:rsidRDefault="008E15D0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1FA8" w14:textId="77777777" w:rsidR="008E15D0" w:rsidRDefault="009813B9" w:rsidP="00FD1D3B">
    <w:pPr>
      <w:tabs>
        <w:tab w:val="right" w:pos="8306"/>
      </w:tabs>
      <w:suppressAutoHyphens w:val="0"/>
      <w:spacing w:after="0" w:line="240" w:lineRule="auto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36EED7F8" wp14:editId="03E01113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35F3A" w14:textId="77777777" w:rsidR="008E15D0" w:rsidRDefault="008E15D0" w:rsidP="00FD1D3B">
    <w:pPr>
      <w:tabs>
        <w:tab w:val="right" w:pos="8306"/>
      </w:tabs>
      <w:suppressAutoHyphens w:val="0"/>
      <w:spacing w:after="0" w:line="240" w:lineRule="auto"/>
      <w:jc w:val="center"/>
      <w:rPr>
        <w:sz w:val="16"/>
        <w:lang w:eastAsia="en-US"/>
      </w:rPr>
    </w:pPr>
  </w:p>
  <w:p w14:paraId="41B8FCD3" w14:textId="77777777" w:rsidR="008E15D0" w:rsidRDefault="009813B9" w:rsidP="00FD1D3B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70C812CD" w14:textId="77777777" w:rsidR="008E15D0" w:rsidRDefault="008E15D0" w:rsidP="00FD1D3B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</w:p>
  <w:p w14:paraId="46862EBE" w14:textId="77777777" w:rsidR="008E15D0" w:rsidRDefault="009813B9" w:rsidP="00FD1D3B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24BC1AFF" w14:textId="77777777" w:rsidR="008E15D0" w:rsidRDefault="009813B9" w:rsidP="00FD1D3B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5F6478A9" w14:textId="77777777" w:rsidR="008E15D0" w:rsidRDefault="009813B9" w:rsidP="00FD1D3B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2C75C4EF" w14:textId="77777777" w:rsidR="008E15D0" w:rsidRDefault="009813B9" w:rsidP="00FD1D3B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3D10E0FD" w14:textId="77777777" w:rsidR="008E15D0" w:rsidRDefault="008E15D0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4B940D6C" w14:textId="77777777" w:rsidR="008E15D0" w:rsidRDefault="008E15D0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8287DD1"/>
    <w:multiLevelType w:val="multilevel"/>
    <w:tmpl w:val="18287DD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151D"/>
    <w:rsid w:val="00043583"/>
    <w:rsid w:val="0004405D"/>
    <w:rsid w:val="00045F11"/>
    <w:rsid w:val="00055405"/>
    <w:rsid w:val="00056395"/>
    <w:rsid w:val="0006186E"/>
    <w:rsid w:val="0006428E"/>
    <w:rsid w:val="00072919"/>
    <w:rsid w:val="000756A8"/>
    <w:rsid w:val="00087B55"/>
    <w:rsid w:val="0009008E"/>
    <w:rsid w:val="00093791"/>
    <w:rsid w:val="00095F50"/>
    <w:rsid w:val="000A1DE6"/>
    <w:rsid w:val="000B0D10"/>
    <w:rsid w:val="000B1ECA"/>
    <w:rsid w:val="000B67D8"/>
    <w:rsid w:val="000D0B1C"/>
    <w:rsid w:val="000D1DC9"/>
    <w:rsid w:val="000D3171"/>
    <w:rsid w:val="000E34D4"/>
    <w:rsid w:val="000E6E4F"/>
    <w:rsid w:val="000E7556"/>
    <w:rsid w:val="00106269"/>
    <w:rsid w:val="00110A05"/>
    <w:rsid w:val="00125A96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1AF5"/>
    <w:rsid w:val="001E213B"/>
    <w:rsid w:val="001E4CDF"/>
    <w:rsid w:val="001E6D10"/>
    <w:rsid w:val="001E6F39"/>
    <w:rsid w:val="001F4940"/>
    <w:rsid w:val="00216724"/>
    <w:rsid w:val="00224C7E"/>
    <w:rsid w:val="00225009"/>
    <w:rsid w:val="00247655"/>
    <w:rsid w:val="00253D25"/>
    <w:rsid w:val="00271BCA"/>
    <w:rsid w:val="0027526A"/>
    <w:rsid w:val="002A2A2E"/>
    <w:rsid w:val="002C0406"/>
    <w:rsid w:val="002D24DA"/>
    <w:rsid w:val="002F2304"/>
    <w:rsid w:val="002F357E"/>
    <w:rsid w:val="003133A9"/>
    <w:rsid w:val="00314884"/>
    <w:rsid w:val="0031547F"/>
    <w:rsid w:val="0031612C"/>
    <w:rsid w:val="003337BD"/>
    <w:rsid w:val="00335E75"/>
    <w:rsid w:val="00345C41"/>
    <w:rsid w:val="00350171"/>
    <w:rsid w:val="0035263F"/>
    <w:rsid w:val="00357B11"/>
    <w:rsid w:val="00374572"/>
    <w:rsid w:val="003816CC"/>
    <w:rsid w:val="00392BAA"/>
    <w:rsid w:val="003A0D57"/>
    <w:rsid w:val="003A403B"/>
    <w:rsid w:val="003A6CAA"/>
    <w:rsid w:val="003C1BC9"/>
    <w:rsid w:val="003C76FB"/>
    <w:rsid w:val="003C7DA1"/>
    <w:rsid w:val="003D0717"/>
    <w:rsid w:val="00402C9C"/>
    <w:rsid w:val="00414FC9"/>
    <w:rsid w:val="00422F55"/>
    <w:rsid w:val="004400C5"/>
    <w:rsid w:val="00444D3C"/>
    <w:rsid w:val="004473FF"/>
    <w:rsid w:val="00477775"/>
    <w:rsid w:val="0049675A"/>
    <w:rsid w:val="004C157C"/>
    <w:rsid w:val="004D534B"/>
    <w:rsid w:val="004D657F"/>
    <w:rsid w:val="004E0354"/>
    <w:rsid w:val="004E4C97"/>
    <w:rsid w:val="004F7E5E"/>
    <w:rsid w:val="00503401"/>
    <w:rsid w:val="0051548F"/>
    <w:rsid w:val="00520A82"/>
    <w:rsid w:val="00526983"/>
    <w:rsid w:val="005468FA"/>
    <w:rsid w:val="00561D92"/>
    <w:rsid w:val="0056694C"/>
    <w:rsid w:val="005707F3"/>
    <w:rsid w:val="00584AF7"/>
    <w:rsid w:val="0059156B"/>
    <w:rsid w:val="005934F7"/>
    <w:rsid w:val="005A2039"/>
    <w:rsid w:val="005A32E3"/>
    <w:rsid w:val="005A6C41"/>
    <w:rsid w:val="005B22EF"/>
    <w:rsid w:val="005B71DB"/>
    <w:rsid w:val="005E7F01"/>
    <w:rsid w:val="005F6849"/>
    <w:rsid w:val="005F70CA"/>
    <w:rsid w:val="00613F3D"/>
    <w:rsid w:val="006202AA"/>
    <w:rsid w:val="00631354"/>
    <w:rsid w:val="006329F4"/>
    <w:rsid w:val="00632C30"/>
    <w:rsid w:val="006464D7"/>
    <w:rsid w:val="00674F0A"/>
    <w:rsid w:val="00685024"/>
    <w:rsid w:val="00692B0B"/>
    <w:rsid w:val="006A0169"/>
    <w:rsid w:val="006A3AEE"/>
    <w:rsid w:val="006D283D"/>
    <w:rsid w:val="006E2FF8"/>
    <w:rsid w:val="006F61D9"/>
    <w:rsid w:val="0070100A"/>
    <w:rsid w:val="00701D09"/>
    <w:rsid w:val="007155A1"/>
    <w:rsid w:val="00722F84"/>
    <w:rsid w:val="00735C7F"/>
    <w:rsid w:val="0074745C"/>
    <w:rsid w:val="00755247"/>
    <w:rsid w:val="0075689A"/>
    <w:rsid w:val="007665A0"/>
    <w:rsid w:val="00775BDF"/>
    <w:rsid w:val="007B1F82"/>
    <w:rsid w:val="007B3C8C"/>
    <w:rsid w:val="007B4A13"/>
    <w:rsid w:val="007D2E15"/>
    <w:rsid w:val="007E6CD5"/>
    <w:rsid w:val="007F7B9B"/>
    <w:rsid w:val="008309E8"/>
    <w:rsid w:val="00866B4E"/>
    <w:rsid w:val="008A5254"/>
    <w:rsid w:val="008B56BE"/>
    <w:rsid w:val="008C162A"/>
    <w:rsid w:val="008E15D0"/>
    <w:rsid w:val="008F43AC"/>
    <w:rsid w:val="00921A20"/>
    <w:rsid w:val="00925538"/>
    <w:rsid w:val="00935287"/>
    <w:rsid w:val="00967916"/>
    <w:rsid w:val="00977F51"/>
    <w:rsid w:val="009813B9"/>
    <w:rsid w:val="009A11A6"/>
    <w:rsid w:val="009B0944"/>
    <w:rsid w:val="009B4576"/>
    <w:rsid w:val="009B4926"/>
    <w:rsid w:val="009D5D3E"/>
    <w:rsid w:val="009E11EE"/>
    <w:rsid w:val="009E135C"/>
    <w:rsid w:val="00A17E41"/>
    <w:rsid w:val="00A249DE"/>
    <w:rsid w:val="00A271C5"/>
    <w:rsid w:val="00A36467"/>
    <w:rsid w:val="00A40CD2"/>
    <w:rsid w:val="00A43DDD"/>
    <w:rsid w:val="00A45A83"/>
    <w:rsid w:val="00A500C7"/>
    <w:rsid w:val="00A5068D"/>
    <w:rsid w:val="00A51241"/>
    <w:rsid w:val="00A933D8"/>
    <w:rsid w:val="00A94549"/>
    <w:rsid w:val="00AC26F9"/>
    <w:rsid w:val="00AC27D6"/>
    <w:rsid w:val="00AD37E3"/>
    <w:rsid w:val="00AE0614"/>
    <w:rsid w:val="00AE3511"/>
    <w:rsid w:val="00B34506"/>
    <w:rsid w:val="00B40D2F"/>
    <w:rsid w:val="00B7339D"/>
    <w:rsid w:val="00B942CE"/>
    <w:rsid w:val="00B96D90"/>
    <w:rsid w:val="00BA20D0"/>
    <w:rsid w:val="00BA60D3"/>
    <w:rsid w:val="00BB1BC1"/>
    <w:rsid w:val="00BB4D0A"/>
    <w:rsid w:val="00BD01B6"/>
    <w:rsid w:val="00BD62CA"/>
    <w:rsid w:val="00BF4400"/>
    <w:rsid w:val="00C00B88"/>
    <w:rsid w:val="00C2360C"/>
    <w:rsid w:val="00C26D5D"/>
    <w:rsid w:val="00C309A2"/>
    <w:rsid w:val="00C43A57"/>
    <w:rsid w:val="00C46600"/>
    <w:rsid w:val="00C52D99"/>
    <w:rsid w:val="00C61574"/>
    <w:rsid w:val="00C843F3"/>
    <w:rsid w:val="00C853D6"/>
    <w:rsid w:val="00C96BAE"/>
    <w:rsid w:val="00CB1D28"/>
    <w:rsid w:val="00CC742A"/>
    <w:rsid w:val="00CD660D"/>
    <w:rsid w:val="00D2173F"/>
    <w:rsid w:val="00D22358"/>
    <w:rsid w:val="00D22A39"/>
    <w:rsid w:val="00D5117C"/>
    <w:rsid w:val="00D519E9"/>
    <w:rsid w:val="00D553A0"/>
    <w:rsid w:val="00D6461F"/>
    <w:rsid w:val="00D9110C"/>
    <w:rsid w:val="00D9324E"/>
    <w:rsid w:val="00DA10E1"/>
    <w:rsid w:val="00DA16FD"/>
    <w:rsid w:val="00DB7EC6"/>
    <w:rsid w:val="00DC2A24"/>
    <w:rsid w:val="00DE51C4"/>
    <w:rsid w:val="00E03B24"/>
    <w:rsid w:val="00E03D46"/>
    <w:rsid w:val="00E04931"/>
    <w:rsid w:val="00E2137F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4FD6"/>
    <w:rsid w:val="00EA6F09"/>
    <w:rsid w:val="00EB3EDB"/>
    <w:rsid w:val="00ED73D6"/>
    <w:rsid w:val="00EE5859"/>
    <w:rsid w:val="00EF07A0"/>
    <w:rsid w:val="00EF5630"/>
    <w:rsid w:val="00EF7AB4"/>
    <w:rsid w:val="00F05FB4"/>
    <w:rsid w:val="00F1626B"/>
    <w:rsid w:val="00F316E6"/>
    <w:rsid w:val="00F35193"/>
    <w:rsid w:val="00F6147E"/>
    <w:rsid w:val="00F62B9E"/>
    <w:rsid w:val="00F63478"/>
    <w:rsid w:val="00F73A02"/>
    <w:rsid w:val="00F74FB0"/>
    <w:rsid w:val="00F85A80"/>
    <w:rsid w:val="00F87BA6"/>
    <w:rsid w:val="00F947AC"/>
    <w:rsid w:val="00FB183B"/>
    <w:rsid w:val="00FB295F"/>
    <w:rsid w:val="00FB41D3"/>
    <w:rsid w:val="00FB5D01"/>
    <w:rsid w:val="00FC0237"/>
    <w:rsid w:val="00FC0E93"/>
    <w:rsid w:val="00FC5768"/>
    <w:rsid w:val="00FD1D3B"/>
    <w:rsid w:val="00FD2FDD"/>
    <w:rsid w:val="00FE2B69"/>
    <w:rsid w:val="00FF75F2"/>
    <w:rsid w:val="498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158D"/>
  <w15:docId w15:val="{8137A0D7-CC10-4EF5-A577-0E952B67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20"/>
    </w:pPr>
  </w:style>
  <w:style w:type="paragraph" w:styleId="Porat">
    <w:name w:val="footer"/>
    <w:basedOn w:val="prastasis"/>
    <w:link w:val="PoratDiagrama"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9255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255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5538"/>
    <w:rPr>
      <w:rFonts w:eastAsia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55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5538"/>
    <w:rPr>
      <w:rFonts w:eastAsia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virmante.voinilko@tm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s.butrimas@t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gle.betingiene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242bda42395111eb8c97e01ffe050e1c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1BF1EB-FE28-4B72-8CDF-ECFB6F618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Agnija Vikšnienė</cp:lastModifiedBy>
  <cp:revision>2</cp:revision>
  <cp:lastPrinted>2020-09-21T06:57:00Z</cp:lastPrinted>
  <dcterms:created xsi:type="dcterms:W3CDTF">2021-01-04T06:38:00Z</dcterms:created>
  <dcterms:modified xsi:type="dcterms:W3CDTF">2021-01-04T06:38:00Z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