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alias w:val="pagrindine"/>
        <w:tag w:val="part_cc9375e8f6544308b7e92ae988cdb7e8"/>
        <w:id w:val="-420646394"/>
        <w:lock w:val="sdtLocked"/>
      </w:sdtPr>
      <w:sdtEndPr/>
      <w:sdtContent>
        <w:p w14:paraId="56F95B42" w14:textId="77777777" w:rsidR="00CE131B" w:rsidRDefault="00CE131B">
          <w:pPr>
            <w:tabs>
              <w:tab w:val="center" w:pos="4819"/>
              <w:tab w:val="right" w:pos="9638"/>
            </w:tabs>
            <w:rPr>
              <w:sz w:val="22"/>
              <w:szCs w:val="22"/>
              <w:lang w:eastAsia="lt-LT"/>
            </w:rPr>
          </w:pPr>
        </w:p>
        <w:p w14:paraId="24B480E2" w14:textId="03BEED6C" w:rsidR="00CE131B" w:rsidRDefault="0022075D">
          <w:pPr>
            <w:ind w:left="6804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Projekto</w:t>
          </w:r>
          <w:r>
            <w:rPr>
              <w:b/>
              <w:szCs w:val="24"/>
              <w:lang w:eastAsia="lt-LT"/>
            </w:rPr>
            <w:br/>
            <w:t>lyginamasis variantas</w:t>
          </w:r>
        </w:p>
        <w:p w14:paraId="7C1386AC" w14:textId="77777777" w:rsidR="00CE131B" w:rsidRDefault="00CE131B">
          <w:pPr>
            <w:jc w:val="both"/>
            <w:rPr>
              <w:bCs/>
              <w:szCs w:val="24"/>
              <w:lang w:eastAsia="lt-LT"/>
            </w:rPr>
          </w:pPr>
        </w:p>
        <w:p w14:paraId="23F9E8F6" w14:textId="71A8E4EB" w:rsidR="00CE131B" w:rsidRDefault="0022075D">
          <w:pPr>
            <w:jc w:val="center"/>
            <w:rPr>
              <w:b/>
              <w:caps/>
              <w:szCs w:val="24"/>
              <w:lang w:eastAsia="lt-LT"/>
            </w:rPr>
          </w:pPr>
          <w:r>
            <w:rPr>
              <w:b/>
              <w:caps/>
              <w:szCs w:val="24"/>
              <w:lang w:eastAsia="lt-LT"/>
            </w:rPr>
            <w:t>LIETUVOS RESPUBLIKOS VYRIAUSYBĖ</w:t>
          </w:r>
        </w:p>
        <w:p w14:paraId="33719593" w14:textId="77777777" w:rsidR="00CE131B" w:rsidRDefault="00CE131B">
          <w:pPr>
            <w:rPr>
              <w:bCs/>
              <w:szCs w:val="24"/>
              <w:lang w:eastAsia="lt-LT"/>
            </w:rPr>
          </w:pPr>
        </w:p>
        <w:p w14:paraId="2542DF98" w14:textId="456AF624" w:rsidR="00CE131B" w:rsidRDefault="0022075D">
          <w:pPr>
            <w:jc w:val="center"/>
            <w:rPr>
              <w:b/>
              <w:caps/>
              <w:szCs w:val="24"/>
              <w:lang w:eastAsia="lt-LT"/>
            </w:rPr>
          </w:pPr>
          <w:r>
            <w:rPr>
              <w:b/>
              <w:caps/>
              <w:szCs w:val="24"/>
              <w:lang w:eastAsia="lt-LT"/>
            </w:rPr>
            <w:t>nutarimas</w:t>
          </w:r>
        </w:p>
        <w:p w14:paraId="11888A49" w14:textId="55A69CB7" w:rsidR="00CE131B" w:rsidRDefault="0022075D">
          <w:pPr>
            <w:jc w:val="center"/>
            <w:rPr>
              <w:b/>
              <w:caps/>
              <w:szCs w:val="24"/>
              <w:lang w:eastAsia="lt-LT"/>
            </w:rPr>
          </w:pPr>
          <w:r>
            <w:rPr>
              <w:b/>
              <w:caps/>
              <w:szCs w:val="24"/>
              <w:lang w:eastAsia="lt-LT"/>
            </w:rPr>
            <w:t xml:space="preserve">dėl LIETUVOS RESPUBLIKOS VYRIAUSYBĖS 2019 m. RUGPJŪČIO 7 d. nutarimo nr. 821 „DĖL </w:t>
          </w:r>
          <w:r>
            <w:rPr>
              <w:b/>
              <w:bCs/>
              <w:caps/>
              <w:szCs w:val="24"/>
              <w:lang w:eastAsia="lt-LT"/>
            </w:rPr>
            <w:t>ELEKTROS ENERGETIKOS PROJEKTŲ, VYKDOMŲ ĮGYVENDINANT ELEKTROS ENERGETIKOS SISTEMOS SINCHRONIZACIJOS PROJEKTĄ, SĄRAŠO PATVIRTINIMO</w:t>
          </w:r>
          <w:r>
            <w:rPr>
              <w:b/>
              <w:caps/>
              <w:szCs w:val="24"/>
              <w:lang w:eastAsia="lt-LT"/>
            </w:rPr>
            <w:t>“ pakeitimo</w:t>
          </w:r>
        </w:p>
        <w:p w14:paraId="7422E102" w14:textId="3E2C8462" w:rsidR="00CE131B" w:rsidRDefault="00CE131B">
          <w:pPr>
            <w:jc w:val="both"/>
            <w:rPr>
              <w:bCs/>
              <w:szCs w:val="24"/>
              <w:lang w:eastAsia="lt-LT"/>
            </w:rPr>
          </w:pPr>
        </w:p>
        <w:p w14:paraId="4980A76A" w14:textId="6A8BEAE9" w:rsidR="00CE131B" w:rsidRDefault="0022075D">
          <w:pPr>
            <w:jc w:val="center"/>
            <w:rPr>
              <w:bCs/>
              <w:szCs w:val="24"/>
              <w:lang w:eastAsia="lt-LT"/>
            </w:rPr>
          </w:pPr>
          <w:r>
            <w:rPr>
              <w:bCs/>
              <w:szCs w:val="24"/>
              <w:lang w:eastAsia="lt-LT"/>
            </w:rPr>
            <w:t>2021 m.                      d. N</w:t>
          </w:r>
          <w:r>
            <w:rPr>
              <w:bCs/>
              <w:szCs w:val="24"/>
              <w:lang w:eastAsia="lt-LT"/>
            </w:rPr>
            <w:t xml:space="preserve">r. </w:t>
          </w:r>
        </w:p>
        <w:p w14:paraId="67A376B4" w14:textId="77777777" w:rsidR="00CE131B" w:rsidRDefault="0022075D">
          <w:pPr>
            <w:jc w:val="center"/>
            <w:rPr>
              <w:bCs/>
              <w:szCs w:val="24"/>
              <w:lang w:eastAsia="lt-LT"/>
            </w:rPr>
          </w:pPr>
          <w:r>
            <w:rPr>
              <w:bCs/>
              <w:szCs w:val="24"/>
              <w:lang w:eastAsia="lt-LT"/>
            </w:rPr>
            <w:t>Vilnius</w:t>
          </w:r>
        </w:p>
        <w:p w14:paraId="050DD87F" w14:textId="77777777" w:rsidR="00CE131B" w:rsidRDefault="00CE131B">
          <w:pPr>
            <w:jc w:val="both"/>
            <w:rPr>
              <w:bCs/>
              <w:szCs w:val="24"/>
              <w:lang w:eastAsia="lt-LT"/>
            </w:rPr>
          </w:pPr>
        </w:p>
        <w:sdt>
          <w:sdtPr>
            <w:alias w:val="preambule"/>
            <w:tag w:val="part_87573c8b52784aed93aff7b633e35b60"/>
            <w:id w:val="1898932983"/>
            <w:lock w:val="sdtLocked"/>
          </w:sdtPr>
          <w:sdtEndPr/>
          <w:sdtContent>
            <w:p w14:paraId="0F3147EC" w14:textId="7DA1DD38" w:rsidR="00CE131B" w:rsidRDefault="0022075D">
              <w:pPr>
                <w:ind w:firstLine="709"/>
                <w:jc w:val="both"/>
                <w:rPr>
                  <w:bCs/>
                  <w:szCs w:val="24"/>
                  <w:lang w:eastAsia="lt-LT"/>
                </w:rPr>
              </w:pPr>
              <w:r>
                <w:rPr>
                  <w:bCs/>
                  <w:szCs w:val="24"/>
                  <w:lang w:eastAsia="lt-LT"/>
                </w:rPr>
                <w:t xml:space="preserve">Lietuvos Respublikos Vyriausybė </w:t>
              </w:r>
              <w:r>
                <w:rPr>
                  <w:spacing w:val="100"/>
                  <w:szCs w:val="24"/>
                  <w:lang w:eastAsia="lt-LT"/>
                </w:rPr>
                <w:t>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1 p."/>
            <w:tag w:val="part_1fd611b82de14c90a1f09050443251ff"/>
            <w:id w:val="-1882395610"/>
            <w:lock w:val="sdtLocked"/>
          </w:sdtPr>
          <w:sdtEndPr/>
          <w:sdtContent>
            <w:p w14:paraId="5E1B0C2F" w14:textId="7A6A9C98" w:rsidR="00CE131B" w:rsidRDefault="0022075D">
              <w:pPr>
                <w:ind w:firstLine="709"/>
                <w:jc w:val="both"/>
                <w:rPr>
                  <w:bCs/>
                  <w:szCs w:val="24"/>
                  <w:lang w:eastAsia="lt-LT"/>
                </w:rPr>
              </w:pPr>
              <w:sdt>
                <w:sdtPr>
                  <w:alias w:val="Numeris"/>
                  <w:tag w:val="nr_1fd611b82de14c90a1f09050443251ff"/>
                  <w:id w:val="-417175763"/>
                  <w:lock w:val="sdtLocked"/>
                </w:sdtPr>
                <w:sdtEndPr/>
                <w:sdtContent>
                  <w:r>
                    <w:rPr>
                      <w:bCs/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bCs/>
                  <w:szCs w:val="24"/>
                  <w:lang w:eastAsia="lt-LT"/>
                </w:rPr>
                <w:t xml:space="preserve">. Papildyti Elektros energetikos projektų, vykdomų įgyvendinant elektros energetikos sistemos sinchronizacijos projektą, sąrašą, patvirtintą Lietuvos Respublikos Vyriausybės 2019 m. rugpjūčio 7 d. </w:t>
              </w:r>
              <w:r>
                <w:rPr>
                  <w:bCs/>
                  <w:szCs w:val="24"/>
                  <w:lang w:eastAsia="lt-LT"/>
                </w:rPr>
                <w:t>nutarimu Nr. 821 „Dėl Elektros energetikos projektų, vykdomų įgyvendinant elektros energetikos sistemos sinchronizacijos projektą, sąrašo patvirtinimo“, 15 punktu:</w:t>
              </w:r>
            </w:p>
            <w:p w14:paraId="0366E20D" w14:textId="048E0002" w:rsidR="00CE131B" w:rsidRDefault="00CE131B">
              <w:pPr>
                <w:ind w:firstLine="709"/>
                <w:jc w:val="both"/>
                <w:rPr>
                  <w:bCs/>
                  <w:szCs w:val="24"/>
                  <w:lang w:eastAsia="lt-LT"/>
                </w:rPr>
              </w:pPr>
            </w:p>
            <w:tbl>
              <w:tblPr>
                <w:tblW w:w="9634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841"/>
                <w:gridCol w:w="8793"/>
              </w:tblGrid>
              <w:tr w:rsidR="00CE131B" w14:paraId="1BE54BBF" w14:textId="77777777">
                <w:trPr>
                  <w:trHeight w:val="315"/>
                </w:trPr>
                <w:tc>
                  <w:tcPr>
                    <w:tcW w:w="84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noWrap/>
                    <w:vAlign w:val="center"/>
                    <w:hideMark/>
                  </w:tcPr>
                  <w:p w14:paraId="5FBF7DC6" w14:textId="0F702289" w:rsidR="00CE131B" w:rsidRDefault="0022075D">
                    <w:pPr>
                      <w:jc w:val="both"/>
                      <w:rPr>
                        <w:b/>
                        <w:bCs/>
                        <w:color w:val="000000"/>
                        <w:szCs w:val="24"/>
                        <w:lang w:eastAsia="lt-LT"/>
                      </w:rPr>
                    </w:pPr>
                    <w:r>
                      <w:rPr>
                        <w:color w:val="000000"/>
                        <w:szCs w:val="24"/>
                        <w:lang w:eastAsia="lt-LT"/>
                      </w:rPr>
                      <w:t>„</w:t>
                    </w:r>
                    <w:r>
                      <w:rPr>
                        <w:b/>
                        <w:bCs/>
                        <w:color w:val="000000"/>
                        <w:szCs w:val="24"/>
                        <w:lang w:eastAsia="lt-LT"/>
                      </w:rPr>
                      <w:t>15.</w:t>
                    </w:r>
                  </w:p>
                </w:tc>
                <w:tc>
                  <w:tcPr>
                    <w:tcW w:w="879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  <w:hideMark/>
                  </w:tcPr>
                  <w:p w14:paraId="5049022D" w14:textId="25C27708" w:rsidR="00CE131B" w:rsidRDefault="0022075D">
                    <w:pPr>
                      <w:tabs>
                        <w:tab w:val="left" w:pos="13041"/>
                      </w:tabs>
                      <w:jc w:val="both"/>
                      <w:rPr>
                        <w:b/>
                        <w:bCs/>
                        <w:szCs w:val="24"/>
                        <w:lang w:eastAsia="lt-LT"/>
                      </w:rPr>
                    </w:pPr>
                    <w:r>
                      <w:rPr>
                        <w:b/>
                        <w:bCs/>
                        <w:szCs w:val="24"/>
                        <w:lang w:eastAsia="lt-LT"/>
                      </w:rPr>
                      <w:t xml:space="preserve">Elektros energijos kaupimo įrenginių sistemos, numatytos </w:t>
                    </w:r>
                    <w:r>
                      <w:rPr>
                        <w:b/>
                        <w:szCs w:val="24"/>
                        <w:lang w:eastAsia="lt-LT"/>
                      </w:rPr>
                      <w:t>Lietuvos Respublikos elektros energetikos sistemos sujungimo su kontinentinės Europos elektros tinklais darbui sinchroniniu režimu įstatyme</w:t>
                    </w:r>
                    <w:r>
                      <w:rPr>
                        <w:b/>
                        <w:bCs/>
                        <w:szCs w:val="24"/>
                        <w:lang w:eastAsia="lt-LT"/>
                      </w:rPr>
                      <w:t>, įrengimas ir veikimas</w:t>
                    </w:r>
                    <w:r>
                      <w:rPr>
                        <w:szCs w:val="24"/>
                        <w:lang w:eastAsia="lt-LT"/>
                      </w:rPr>
                      <w:t>“.</w:t>
                    </w:r>
                  </w:p>
                </w:tc>
              </w:tr>
            </w:tbl>
            <w:p w14:paraId="2AB7232F" w14:textId="4ECD8270" w:rsidR="00CE131B" w:rsidRDefault="0022075D">
              <w:pPr>
                <w:jc w:val="both"/>
                <w:rPr>
                  <w:bCs/>
                  <w:szCs w:val="24"/>
                  <w:lang w:eastAsia="lt-LT"/>
                </w:rPr>
              </w:pPr>
            </w:p>
          </w:sdtContent>
        </w:sdt>
        <w:sdt>
          <w:sdtPr>
            <w:alias w:val="2 p."/>
            <w:tag w:val="part_1e528c4a344444a38975258afae151a2"/>
            <w:id w:val="493307258"/>
            <w:lock w:val="sdtLocked"/>
          </w:sdtPr>
          <w:sdtEndPr/>
          <w:sdtContent>
            <w:p w14:paraId="3D11DDA7" w14:textId="7ACF367F" w:rsidR="00CE131B" w:rsidRDefault="0022075D">
              <w:pPr>
                <w:ind w:firstLine="744"/>
                <w:jc w:val="both"/>
                <w:rPr>
                  <w:bCs/>
                  <w:szCs w:val="24"/>
                  <w:lang w:eastAsia="lt-LT"/>
                </w:rPr>
              </w:pPr>
              <w:sdt>
                <w:sdtPr>
                  <w:alias w:val="Numeris"/>
                  <w:tag w:val="nr_1e528c4a344444a38975258afae151a2"/>
                  <w:id w:val="-657072259"/>
                  <w:lock w:val="sdtLocked"/>
                </w:sdtPr>
                <w:sdtEndPr/>
                <w:sdtContent>
                  <w:r>
                    <w:rPr>
                      <w:bCs/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bCs/>
                  <w:szCs w:val="24"/>
                  <w:lang w:eastAsia="lt-LT"/>
                </w:rPr>
                <w:t xml:space="preserve">. Šis nutarimas įsigalioja 2021 m. gegužės 1 d. </w:t>
              </w:r>
            </w:p>
            <w:p w14:paraId="6B2E74A3" w14:textId="2C8EF577" w:rsidR="00CE131B" w:rsidRDefault="00CE131B">
              <w:pPr>
                <w:tabs>
                  <w:tab w:val="left" w:pos="0"/>
                </w:tabs>
                <w:jc w:val="both"/>
                <w:rPr>
                  <w:szCs w:val="24"/>
                  <w:lang w:eastAsia="lt-LT"/>
                </w:rPr>
              </w:pPr>
            </w:p>
            <w:p w14:paraId="036B9ED7" w14:textId="77777777" w:rsidR="00CE131B" w:rsidRDefault="00CE131B">
              <w:pPr>
                <w:tabs>
                  <w:tab w:val="left" w:pos="0"/>
                </w:tabs>
                <w:jc w:val="both"/>
                <w:rPr>
                  <w:szCs w:val="24"/>
                  <w:lang w:eastAsia="lt-LT"/>
                </w:rPr>
              </w:pPr>
            </w:p>
            <w:p w14:paraId="703D838E" w14:textId="77777777" w:rsidR="00CE131B" w:rsidRDefault="0022075D">
              <w:pPr>
                <w:tabs>
                  <w:tab w:val="left" w:pos="0"/>
                </w:tabs>
                <w:jc w:val="both"/>
                <w:rPr>
                  <w:szCs w:val="24"/>
                  <w:lang w:eastAsia="lt-LT"/>
                </w:rPr>
              </w:pPr>
            </w:p>
          </w:sdtContent>
        </w:sdt>
        <w:sdt>
          <w:sdtPr>
            <w:alias w:val="signatura"/>
            <w:tag w:val="part_af4076b7e817459980604ddc538e7c2a"/>
            <w:id w:val="-1261674305"/>
            <w:lock w:val="sdtLocked"/>
          </w:sdtPr>
          <w:sdtEndPr/>
          <w:sdtContent>
            <w:p w14:paraId="02ECBF9F" w14:textId="082FC66B" w:rsidR="00CE131B" w:rsidRDefault="0022075D">
              <w:pPr>
                <w:tabs>
                  <w:tab w:val="left" w:pos="0"/>
                </w:tabs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Ministras Pirmininkas</w:t>
              </w:r>
            </w:p>
            <w:p w14:paraId="2BDBB0F1" w14:textId="261FDEA0" w:rsidR="00CE131B" w:rsidRDefault="00CE131B">
              <w:pPr>
                <w:tabs>
                  <w:tab w:val="left" w:pos="0"/>
                </w:tabs>
                <w:jc w:val="both"/>
                <w:rPr>
                  <w:szCs w:val="24"/>
                  <w:lang w:eastAsia="lt-LT"/>
                </w:rPr>
              </w:pPr>
            </w:p>
            <w:p w14:paraId="2FAC6822" w14:textId="0423A930" w:rsidR="00CE131B" w:rsidRDefault="00CE131B">
              <w:pPr>
                <w:tabs>
                  <w:tab w:val="left" w:pos="0"/>
                </w:tabs>
                <w:jc w:val="both"/>
                <w:rPr>
                  <w:szCs w:val="24"/>
                  <w:lang w:eastAsia="lt-LT"/>
                </w:rPr>
              </w:pPr>
            </w:p>
            <w:p w14:paraId="671E38D4" w14:textId="0D77052B" w:rsidR="00CE131B" w:rsidRDefault="00CE131B">
              <w:pPr>
                <w:tabs>
                  <w:tab w:val="left" w:pos="0"/>
                </w:tabs>
                <w:jc w:val="both"/>
                <w:rPr>
                  <w:szCs w:val="24"/>
                  <w:lang w:eastAsia="lt-LT"/>
                </w:rPr>
              </w:pPr>
            </w:p>
            <w:p w14:paraId="2A0E0888" w14:textId="29D0ED06" w:rsidR="00CE131B" w:rsidRDefault="0022075D">
              <w:pPr>
                <w:tabs>
                  <w:tab w:val="left" w:pos="0"/>
                </w:tabs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Energetikos ministras</w:t>
              </w:r>
            </w:p>
            <w:p w14:paraId="4F21D486" w14:textId="77777777" w:rsidR="00CE131B" w:rsidRDefault="0022075D">
              <w:pPr>
                <w:tabs>
                  <w:tab w:val="left" w:pos="0"/>
                </w:tabs>
                <w:jc w:val="both"/>
                <w:rPr>
                  <w:szCs w:val="24"/>
                  <w:lang w:eastAsia="lt-LT"/>
                </w:rPr>
              </w:pPr>
            </w:p>
          </w:sdtContent>
        </w:sdt>
      </w:sdtContent>
    </w:sdt>
    <w:sectPr w:rsidR="00CE13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37B94" w14:textId="77777777" w:rsidR="0022075D" w:rsidRDefault="0022075D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separator/>
      </w:r>
    </w:p>
  </w:endnote>
  <w:endnote w:type="continuationSeparator" w:id="0">
    <w:p w14:paraId="28DEBD2E" w14:textId="77777777" w:rsidR="0022075D" w:rsidRDefault="0022075D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continuationSeparator/>
      </w:r>
    </w:p>
  </w:endnote>
  <w:endnote w:type="continuationNotice" w:id="1">
    <w:p w14:paraId="6738C892" w14:textId="77777777" w:rsidR="0022075D" w:rsidRDefault="0022075D">
      <w:pPr>
        <w:rPr>
          <w:sz w:val="22"/>
          <w:szCs w:val="22"/>
          <w:lang w:eastAsia="lt-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DFC03" w14:textId="77777777" w:rsidR="00CE131B" w:rsidRDefault="00CE131B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D3FF6" w14:textId="77777777" w:rsidR="00CE131B" w:rsidRDefault="00CE131B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8ED11" w14:textId="77777777" w:rsidR="00CE131B" w:rsidRDefault="00CE131B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55727" w14:textId="77777777" w:rsidR="0022075D" w:rsidRDefault="0022075D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separator/>
      </w:r>
    </w:p>
  </w:footnote>
  <w:footnote w:type="continuationSeparator" w:id="0">
    <w:p w14:paraId="14BD9F1B" w14:textId="77777777" w:rsidR="0022075D" w:rsidRDefault="0022075D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continuationSeparator/>
      </w:r>
    </w:p>
  </w:footnote>
  <w:footnote w:type="continuationNotice" w:id="1">
    <w:p w14:paraId="549B1E64" w14:textId="77777777" w:rsidR="0022075D" w:rsidRDefault="0022075D">
      <w:pPr>
        <w:rPr>
          <w:sz w:val="22"/>
          <w:szCs w:val="22"/>
          <w:lang w:eastAsia="lt-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9B0BA" w14:textId="77777777" w:rsidR="00CE131B" w:rsidRDefault="00CE131B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D877A" w14:textId="77777777" w:rsidR="00CE131B" w:rsidRDefault="0022075D">
    <w:pPr>
      <w:tabs>
        <w:tab w:val="center" w:pos="4819"/>
        <w:tab w:val="right" w:pos="9638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>
      <w:rPr>
        <w:sz w:val="22"/>
        <w:szCs w:val="22"/>
        <w:lang w:eastAsia="lt-LT"/>
      </w:rPr>
      <w:t>3</w:t>
    </w:r>
    <w:r>
      <w:rPr>
        <w:sz w:val="22"/>
        <w:szCs w:val="22"/>
        <w:lang w:eastAsia="lt-LT"/>
      </w:rPr>
      <w:fldChar w:fldCharType="end"/>
    </w:r>
  </w:p>
  <w:p w14:paraId="6A430200" w14:textId="77777777" w:rsidR="00CE131B" w:rsidRDefault="00CE131B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76F8F" w14:textId="77777777" w:rsidR="00CE131B" w:rsidRDefault="00CE131B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790"/>
    <w:rsid w:val="0022075D"/>
    <w:rsid w:val="005B5790"/>
    <w:rsid w:val="00916695"/>
    <w:rsid w:val="00C7608E"/>
    <w:rsid w:val="00CE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317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4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3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0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2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7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47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2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9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7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2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1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5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1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9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76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60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a4d52f4f286b41f092bcb02ac6473644" PartId="cc9375e8f6544308b7e92ae988cdb7e8">
    <Part Type="preambule" DocPartId="66b69afbef1c4b949f67570e7a6ea161" PartId="87573c8b52784aed93aff7b633e35b60"/>
    <Part Type="punktas" Nr="1" Abbr="1 p." DocPartId="2e41ef59b5e04c3982b73ecdfb9168e9" PartId="1fd611b82de14c90a1f09050443251ff"/>
    <Part Type="punktas" Nr="2" Abbr="2 p." DocPartId="627b3ab3d6a34d8aa0aec9c9b02f6e23" PartId="1e528c4a344444a38975258afae151a2"/>
    <Part Type="signatura" DocPartId="fdf7e17dedc342599ff5d884de262a4d" PartId="af4076b7e817459980604ddc538e7c2a"/>
  </Part>
</Part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9B6B6-07F9-4247-B74C-129C3EE28DFC}">
  <ds:schemaRefs>
    <ds:schemaRef ds:uri="http://lrs.lt/TAIS/DocParts"/>
  </ds:schemaRefs>
</ds:datastoreItem>
</file>

<file path=customXml/itemProps2.xml><?xml version="1.0" encoding="utf-8"?>
<ds:datastoreItem xmlns:ds="http://schemas.openxmlformats.org/officeDocument/2006/customXml" ds:itemID="{3DCA4BCB-8F0F-4675-93A6-591C0ABAD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696</Words>
  <Characters>397</Characters>
  <Application>Microsoft Office Word</Application>
  <DocSecurity>0</DocSecurity>
  <Lines>3</Lines>
  <Paragraphs>2</Paragraphs>
  <ScaleCrop>false</ScaleCrop>
  <Company/>
  <LinksUpToDate>false</LinksUpToDate>
  <CharactersWithSpaces>1091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2021-03-29T06:21:00Z</dcterms:created>
  <dcterms:modified xsi:type="dcterms:W3CDTF">2021-03-29T06:21:00Z</dcterms:modified>
  <cp:revision>1</cp:revision>
</cp:coreProperties>
</file>