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D91" w:rsidRPr="00E129EC" w:rsidRDefault="006B1D91">
      <w:pPr>
        <w:tabs>
          <w:tab w:val="center" w:pos="4986"/>
          <w:tab w:val="right" w:pos="9972"/>
        </w:tabs>
      </w:pPr>
    </w:p>
    <w:p w:rsidR="006B1D91" w:rsidRPr="00E129EC" w:rsidRDefault="00FE7CA4">
      <w:pPr>
        <w:jc w:val="center"/>
        <w:rPr>
          <w:szCs w:val="24"/>
          <w:lang w:eastAsia="lt-LT"/>
        </w:rPr>
      </w:pPr>
      <w:r w:rsidRPr="00E129EC">
        <w:rPr>
          <w:szCs w:val="24"/>
          <w:lang w:eastAsia="lt-LT"/>
        </w:rPr>
        <w:t>PASIŪLYMAS-PRAŠYMAS</w:t>
      </w:r>
    </w:p>
    <w:p w:rsidR="006B1D91" w:rsidRPr="00E129EC" w:rsidRDefault="006B1D91">
      <w:pPr>
        <w:spacing w:line="276" w:lineRule="auto"/>
        <w:jc w:val="center"/>
        <w:rPr>
          <w:szCs w:val="24"/>
          <w:lang w:eastAsia="lt-LT"/>
        </w:rPr>
      </w:pPr>
    </w:p>
    <w:p w:rsidR="00FE7CA4" w:rsidRPr="00E129EC" w:rsidRDefault="00FE7CA4">
      <w:pPr>
        <w:jc w:val="both"/>
      </w:pPr>
    </w:p>
    <w:p w:rsidR="00FE7CA4" w:rsidRPr="00E129EC" w:rsidRDefault="00FE7CA4">
      <w:pPr>
        <w:jc w:val="both"/>
      </w:pPr>
      <w:r w:rsidRPr="00E129EC">
        <w:t>Papildyti įstatymą lizinguojamos transporto priemonėms taikant išimtį dėl registracijos. Lizinguojamos transporto priemonės savininkas yra lizingo bendrovė, tačiau kreditoriui baigus mokėti įmokas jis turi transporto priemonę perregistruoti savo vardu. Taip pat įstatymo išimtis turėtų būti taikoma areštuotoms transpor</w:t>
      </w:r>
      <w:r w:rsidR="00E129EC">
        <w:t>to priemonėms, nes dažnai aukci</w:t>
      </w:r>
      <w:r w:rsidRPr="00E129EC">
        <w:t>onuose siūloma kaina yra mažesnė nei rinkos ir dėl to kenčia kreditoriai.</w:t>
      </w:r>
    </w:p>
    <w:p w:rsidR="006B1D91" w:rsidRPr="00E129EC" w:rsidRDefault="006B1D91">
      <w:pPr>
        <w:jc w:val="both"/>
      </w:pPr>
    </w:p>
    <w:p w:rsidR="006B1D91" w:rsidRPr="00E129EC" w:rsidRDefault="00FE7CA4">
      <w:pPr>
        <w:spacing w:line="360" w:lineRule="auto"/>
        <w:jc w:val="both"/>
        <w:rPr>
          <w:szCs w:val="24"/>
        </w:rPr>
      </w:pPr>
      <w:r w:rsidRPr="00E129EC">
        <w:rPr>
          <w:szCs w:val="24"/>
          <w:lang w:eastAsia="lt-LT"/>
        </w:rPr>
        <w:t>Facebook/</w:t>
      </w:r>
      <w:proofErr w:type="spellStart"/>
      <w:r w:rsidRPr="00E129EC">
        <w:rPr>
          <w:szCs w:val="24"/>
          <w:lang w:eastAsia="lt-LT"/>
        </w:rPr>
        <w:t>gyventojųpuslapis</w:t>
      </w:r>
      <w:proofErr w:type="spellEnd"/>
      <w:r w:rsidR="00DF4813" w:rsidRPr="00E129EC">
        <w:rPr>
          <w:szCs w:val="24"/>
        </w:rPr>
        <w:t xml:space="preserve"> </w:t>
      </w:r>
      <w:bookmarkStart w:id="0" w:name="_GoBack"/>
      <w:bookmarkEnd w:id="0"/>
    </w:p>
    <w:sectPr w:rsidR="006B1D91" w:rsidRPr="00E129E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50C" w:rsidRDefault="0050450C">
      <w:pPr>
        <w:rPr>
          <w:rFonts w:ascii="TimesLT" w:hAnsi="TimesLT"/>
        </w:rPr>
      </w:pPr>
      <w:r>
        <w:rPr>
          <w:rFonts w:ascii="TimesLT" w:hAnsi="TimesLT"/>
        </w:rPr>
        <w:separator/>
      </w:r>
    </w:p>
  </w:endnote>
  <w:endnote w:type="continuationSeparator" w:id="0">
    <w:p w:rsidR="0050450C" w:rsidRDefault="0050450C">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91" w:rsidRDefault="00DF4813">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6B1D91" w:rsidRDefault="006B1D91">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91" w:rsidRDefault="006B1D91">
    <w:pPr>
      <w:framePr w:wrap="auto" w:vAnchor="text" w:hAnchor="margin" w:xAlign="center" w:y="1"/>
      <w:tabs>
        <w:tab w:val="center" w:pos="4320"/>
        <w:tab w:val="right" w:pos="8640"/>
      </w:tabs>
      <w:spacing w:line="360" w:lineRule="auto"/>
      <w:ind w:firstLine="720"/>
      <w:jc w:val="both"/>
      <w:rPr>
        <w:rFonts w:ascii="TimesLT" w:hAnsi="TimesLT"/>
      </w:rPr>
    </w:pPr>
  </w:p>
  <w:p w:rsidR="006B1D91" w:rsidRDefault="006B1D91">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91" w:rsidRDefault="006B1D9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50C" w:rsidRDefault="0050450C">
      <w:pPr>
        <w:rPr>
          <w:rFonts w:ascii="TimesLT" w:hAnsi="TimesLT"/>
        </w:rPr>
      </w:pPr>
      <w:r>
        <w:rPr>
          <w:rFonts w:ascii="TimesLT" w:hAnsi="TimesLT"/>
        </w:rPr>
        <w:separator/>
      </w:r>
    </w:p>
  </w:footnote>
  <w:footnote w:type="continuationSeparator" w:id="0">
    <w:p w:rsidR="0050450C" w:rsidRDefault="0050450C">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91" w:rsidRDefault="006B1D91">
    <w:pPr>
      <w:widowControl w:val="0"/>
      <w:tabs>
        <w:tab w:val="center" w:pos="4153"/>
        <w:tab w:val="right" w:pos="8306"/>
      </w:tabs>
      <w:rPr>
        <w:rFonts w:ascii="TimesLT" w:hAnsi="Times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91" w:rsidRDefault="00DF4813">
    <w:pPr>
      <w:widowControl w:val="0"/>
      <w:tabs>
        <w:tab w:val="center" w:pos="4153"/>
        <w:tab w:val="right" w:pos="8306"/>
      </w:tabs>
      <w:jc w:val="center"/>
      <w:rPr>
        <w:rFonts w:ascii="TimesLT" w:hAnsi="TimesLT"/>
      </w:rPr>
    </w:pPr>
    <w:r>
      <w:rPr>
        <w:rFonts w:ascii="TimesLT" w:hAnsi="TimesLT"/>
      </w:rPr>
      <w:fldChar w:fldCharType="begin"/>
    </w:r>
    <w:r>
      <w:rPr>
        <w:rFonts w:ascii="TimesLT" w:hAnsi="TimesLT"/>
      </w:rPr>
      <w:instrText>PAGE   \* MERGEFORMAT</w:instrText>
    </w:r>
    <w:r>
      <w:rPr>
        <w:rFonts w:ascii="TimesLT" w:hAnsi="TimesLT"/>
      </w:rPr>
      <w:fldChar w:fldCharType="separate"/>
    </w:r>
    <w:r w:rsidR="00E129EC">
      <w:rPr>
        <w:rFonts w:ascii="TimesLT" w:hAnsi="TimesLT"/>
        <w:noProof/>
      </w:rPr>
      <w:t>2</w:t>
    </w:r>
    <w:r>
      <w:rPr>
        <w:rFonts w:ascii="TimesLT" w:hAnsi="TimesLT"/>
      </w:rPr>
      <w:fldChar w:fldCharType="end"/>
    </w:r>
  </w:p>
  <w:p w:rsidR="006B1D91" w:rsidRDefault="006B1D91">
    <w:pPr>
      <w:widowControl w:val="0"/>
      <w:tabs>
        <w:tab w:val="center" w:pos="4153"/>
        <w:tab w:val="right" w:pos="8306"/>
      </w:tabs>
      <w:rPr>
        <w:rFonts w:ascii="TimesLT" w:hAnsi="Times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91" w:rsidRDefault="006B1D9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2A"/>
    <w:rsid w:val="0050450C"/>
    <w:rsid w:val="005C1BDA"/>
    <w:rsid w:val="006B1D91"/>
    <w:rsid w:val="007721AF"/>
    <w:rsid w:val="00973C52"/>
    <w:rsid w:val="009B472A"/>
    <w:rsid w:val="00DF4813"/>
    <w:rsid w:val="00E129EC"/>
    <w:rsid w:val="00FE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3544CE-F723-4E08-A447-70339877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5163">
      <w:bodyDiv w:val="1"/>
      <w:marLeft w:val="225"/>
      <w:marRight w:val="225"/>
      <w:marTop w:val="0"/>
      <w:marBottom w:val="0"/>
      <w:divBdr>
        <w:top w:val="none" w:sz="0" w:space="0" w:color="auto"/>
        <w:left w:val="none" w:sz="0" w:space="0" w:color="auto"/>
        <w:bottom w:val="none" w:sz="0" w:space="0" w:color="auto"/>
        <w:right w:val="none" w:sz="0" w:space="0" w:color="auto"/>
      </w:divBdr>
      <w:divsChild>
        <w:div w:id="674725063">
          <w:marLeft w:val="0"/>
          <w:marRight w:val="0"/>
          <w:marTop w:val="0"/>
          <w:marBottom w:val="0"/>
          <w:divBdr>
            <w:top w:val="none" w:sz="0" w:space="0" w:color="auto"/>
            <w:left w:val="none" w:sz="0" w:space="0" w:color="auto"/>
            <w:bottom w:val="none" w:sz="0" w:space="0" w:color="auto"/>
            <w:right w:val="none" w:sz="0" w:space="0" w:color="auto"/>
          </w:divBdr>
        </w:div>
      </w:divsChild>
    </w:div>
    <w:div w:id="265115842">
      <w:bodyDiv w:val="1"/>
      <w:marLeft w:val="225"/>
      <w:marRight w:val="225"/>
      <w:marTop w:val="0"/>
      <w:marBottom w:val="0"/>
      <w:divBdr>
        <w:top w:val="none" w:sz="0" w:space="0" w:color="auto"/>
        <w:left w:val="none" w:sz="0" w:space="0" w:color="auto"/>
        <w:bottom w:val="none" w:sz="0" w:space="0" w:color="auto"/>
        <w:right w:val="none" w:sz="0" w:space="0" w:color="auto"/>
      </w:divBdr>
      <w:divsChild>
        <w:div w:id="406655381">
          <w:marLeft w:val="0"/>
          <w:marRight w:val="0"/>
          <w:marTop w:val="0"/>
          <w:marBottom w:val="0"/>
          <w:divBdr>
            <w:top w:val="none" w:sz="0" w:space="0" w:color="auto"/>
            <w:left w:val="none" w:sz="0" w:space="0" w:color="auto"/>
            <w:bottom w:val="none" w:sz="0" w:space="0" w:color="auto"/>
            <w:right w:val="none" w:sz="0" w:space="0" w:color="auto"/>
          </w:divBdr>
        </w:div>
      </w:divsChild>
    </w:div>
    <w:div w:id="349377735">
      <w:bodyDiv w:val="1"/>
      <w:marLeft w:val="225"/>
      <w:marRight w:val="225"/>
      <w:marTop w:val="0"/>
      <w:marBottom w:val="0"/>
      <w:divBdr>
        <w:top w:val="none" w:sz="0" w:space="0" w:color="auto"/>
        <w:left w:val="none" w:sz="0" w:space="0" w:color="auto"/>
        <w:bottom w:val="none" w:sz="0" w:space="0" w:color="auto"/>
        <w:right w:val="none" w:sz="0" w:space="0" w:color="auto"/>
      </w:divBdr>
      <w:divsChild>
        <w:div w:id="802309222">
          <w:marLeft w:val="0"/>
          <w:marRight w:val="0"/>
          <w:marTop w:val="0"/>
          <w:marBottom w:val="0"/>
          <w:divBdr>
            <w:top w:val="none" w:sz="0" w:space="0" w:color="auto"/>
            <w:left w:val="none" w:sz="0" w:space="0" w:color="auto"/>
            <w:bottom w:val="none" w:sz="0" w:space="0" w:color="auto"/>
            <w:right w:val="none" w:sz="0" w:space="0" w:color="auto"/>
          </w:divBdr>
        </w:div>
      </w:divsChild>
    </w:div>
    <w:div w:id="501745338">
      <w:bodyDiv w:val="1"/>
      <w:marLeft w:val="225"/>
      <w:marRight w:val="225"/>
      <w:marTop w:val="0"/>
      <w:marBottom w:val="0"/>
      <w:divBdr>
        <w:top w:val="none" w:sz="0" w:space="0" w:color="auto"/>
        <w:left w:val="none" w:sz="0" w:space="0" w:color="auto"/>
        <w:bottom w:val="none" w:sz="0" w:space="0" w:color="auto"/>
        <w:right w:val="none" w:sz="0" w:space="0" w:color="auto"/>
      </w:divBdr>
      <w:divsChild>
        <w:div w:id="965350235">
          <w:marLeft w:val="0"/>
          <w:marRight w:val="0"/>
          <w:marTop w:val="0"/>
          <w:marBottom w:val="0"/>
          <w:divBdr>
            <w:top w:val="none" w:sz="0" w:space="0" w:color="auto"/>
            <w:left w:val="none" w:sz="0" w:space="0" w:color="auto"/>
            <w:bottom w:val="none" w:sz="0" w:space="0" w:color="auto"/>
            <w:right w:val="none" w:sz="0" w:space="0" w:color="auto"/>
          </w:divBdr>
        </w:div>
      </w:divsChild>
    </w:div>
    <w:div w:id="677971149">
      <w:bodyDiv w:val="1"/>
      <w:marLeft w:val="225"/>
      <w:marRight w:val="225"/>
      <w:marTop w:val="0"/>
      <w:marBottom w:val="0"/>
      <w:divBdr>
        <w:top w:val="none" w:sz="0" w:space="0" w:color="auto"/>
        <w:left w:val="none" w:sz="0" w:space="0" w:color="auto"/>
        <w:bottom w:val="none" w:sz="0" w:space="0" w:color="auto"/>
        <w:right w:val="none" w:sz="0" w:space="0" w:color="auto"/>
      </w:divBdr>
      <w:divsChild>
        <w:div w:id="640964328">
          <w:marLeft w:val="0"/>
          <w:marRight w:val="0"/>
          <w:marTop w:val="0"/>
          <w:marBottom w:val="0"/>
          <w:divBdr>
            <w:top w:val="none" w:sz="0" w:space="0" w:color="auto"/>
            <w:left w:val="none" w:sz="0" w:space="0" w:color="auto"/>
            <w:bottom w:val="none" w:sz="0" w:space="0" w:color="auto"/>
            <w:right w:val="none" w:sz="0" w:space="0" w:color="auto"/>
          </w:divBdr>
        </w:div>
      </w:divsChild>
    </w:div>
    <w:div w:id="850879798">
      <w:bodyDiv w:val="1"/>
      <w:marLeft w:val="225"/>
      <w:marRight w:val="225"/>
      <w:marTop w:val="0"/>
      <w:marBottom w:val="0"/>
      <w:divBdr>
        <w:top w:val="none" w:sz="0" w:space="0" w:color="auto"/>
        <w:left w:val="none" w:sz="0" w:space="0" w:color="auto"/>
        <w:bottom w:val="none" w:sz="0" w:space="0" w:color="auto"/>
        <w:right w:val="none" w:sz="0" w:space="0" w:color="auto"/>
      </w:divBdr>
      <w:divsChild>
        <w:div w:id="1705711352">
          <w:marLeft w:val="0"/>
          <w:marRight w:val="0"/>
          <w:marTop w:val="0"/>
          <w:marBottom w:val="0"/>
          <w:divBdr>
            <w:top w:val="none" w:sz="0" w:space="0" w:color="auto"/>
            <w:left w:val="none" w:sz="0" w:space="0" w:color="auto"/>
            <w:bottom w:val="none" w:sz="0" w:space="0" w:color="auto"/>
            <w:right w:val="none" w:sz="0" w:space="0" w:color="auto"/>
          </w:divBdr>
        </w:div>
      </w:divsChild>
    </w:div>
    <w:div w:id="863401464">
      <w:bodyDiv w:val="1"/>
      <w:marLeft w:val="225"/>
      <w:marRight w:val="225"/>
      <w:marTop w:val="0"/>
      <w:marBottom w:val="0"/>
      <w:divBdr>
        <w:top w:val="none" w:sz="0" w:space="0" w:color="auto"/>
        <w:left w:val="none" w:sz="0" w:space="0" w:color="auto"/>
        <w:bottom w:val="none" w:sz="0" w:space="0" w:color="auto"/>
        <w:right w:val="none" w:sz="0" w:space="0" w:color="auto"/>
      </w:divBdr>
      <w:divsChild>
        <w:div w:id="379675650">
          <w:marLeft w:val="0"/>
          <w:marRight w:val="0"/>
          <w:marTop w:val="0"/>
          <w:marBottom w:val="0"/>
          <w:divBdr>
            <w:top w:val="none" w:sz="0" w:space="0" w:color="auto"/>
            <w:left w:val="none" w:sz="0" w:space="0" w:color="auto"/>
            <w:bottom w:val="none" w:sz="0" w:space="0" w:color="auto"/>
            <w:right w:val="none" w:sz="0" w:space="0" w:color="auto"/>
          </w:divBdr>
        </w:div>
      </w:divsChild>
    </w:div>
    <w:div w:id="948390580">
      <w:bodyDiv w:val="1"/>
      <w:marLeft w:val="225"/>
      <w:marRight w:val="225"/>
      <w:marTop w:val="0"/>
      <w:marBottom w:val="0"/>
      <w:divBdr>
        <w:top w:val="none" w:sz="0" w:space="0" w:color="auto"/>
        <w:left w:val="none" w:sz="0" w:space="0" w:color="auto"/>
        <w:bottom w:val="none" w:sz="0" w:space="0" w:color="auto"/>
        <w:right w:val="none" w:sz="0" w:space="0" w:color="auto"/>
      </w:divBdr>
      <w:divsChild>
        <w:div w:id="1192375051">
          <w:marLeft w:val="0"/>
          <w:marRight w:val="0"/>
          <w:marTop w:val="0"/>
          <w:marBottom w:val="0"/>
          <w:divBdr>
            <w:top w:val="none" w:sz="0" w:space="0" w:color="auto"/>
            <w:left w:val="none" w:sz="0" w:space="0" w:color="auto"/>
            <w:bottom w:val="none" w:sz="0" w:space="0" w:color="auto"/>
            <w:right w:val="none" w:sz="0" w:space="0" w:color="auto"/>
          </w:divBdr>
        </w:div>
      </w:divsChild>
    </w:div>
    <w:div w:id="956526434">
      <w:bodyDiv w:val="1"/>
      <w:marLeft w:val="225"/>
      <w:marRight w:val="225"/>
      <w:marTop w:val="0"/>
      <w:marBottom w:val="0"/>
      <w:divBdr>
        <w:top w:val="none" w:sz="0" w:space="0" w:color="auto"/>
        <w:left w:val="none" w:sz="0" w:space="0" w:color="auto"/>
        <w:bottom w:val="none" w:sz="0" w:space="0" w:color="auto"/>
        <w:right w:val="none" w:sz="0" w:space="0" w:color="auto"/>
      </w:divBdr>
      <w:divsChild>
        <w:div w:id="253829624">
          <w:marLeft w:val="0"/>
          <w:marRight w:val="0"/>
          <w:marTop w:val="0"/>
          <w:marBottom w:val="0"/>
          <w:divBdr>
            <w:top w:val="none" w:sz="0" w:space="0" w:color="auto"/>
            <w:left w:val="none" w:sz="0" w:space="0" w:color="auto"/>
            <w:bottom w:val="none" w:sz="0" w:space="0" w:color="auto"/>
            <w:right w:val="none" w:sz="0" w:space="0" w:color="auto"/>
          </w:divBdr>
        </w:div>
      </w:divsChild>
    </w:div>
    <w:div w:id="1060910018">
      <w:bodyDiv w:val="1"/>
      <w:marLeft w:val="204"/>
      <w:marRight w:val="204"/>
      <w:marTop w:val="0"/>
      <w:marBottom w:val="0"/>
      <w:divBdr>
        <w:top w:val="none" w:sz="0" w:space="0" w:color="auto"/>
        <w:left w:val="none" w:sz="0" w:space="0" w:color="auto"/>
        <w:bottom w:val="none" w:sz="0" w:space="0" w:color="auto"/>
        <w:right w:val="none" w:sz="0" w:space="0" w:color="auto"/>
      </w:divBdr>
      <w:divsChild>
        <w:div w:id="1573352981">
          <w:marLeft w:val="0"/>
          <w:marRight w:val="0"/>
          <w:marTop w:val="0"/>
          <w:marBottom w:val="0"/>
          <w:divBdr>
            <w:top w:val="none" w:sz="0" w:space="0" w:color="auto"/>
            <w:left w:val="none" w:sz="0" w:space="0" w:color="auto"/>
            <w:bottom w:val="none" w:sz="0" w:space="0" w:color="auto"/>
            <w:right w:val="none" w:sz="0" w:space="0" w:color="auto"/>
          </w:divBdr>
        </w:div>
      </w:divsChild>
    </w:div>
    <w:div w:id="1170832915">
      <w:bodyDiv w:val="1"/>
      <w:marLeft w:val="0"/>
      <w:marRight w:val="0"/>
      <w:marTop w:val="0"/>
      <w:marBottom w:val="0"/>
      <w:divBdr>
        <w:top w:val="none" w:sz="0" w:space="0" w:color="auto"/>
        <w:left w:val="none" w:sz="0" w:space="0" w:color="auto"/>
        <w:bottom w:val="none" w:sz="0" w:space="0" w:color="auto"/>
        <w:right w:val="none" w:sz="0" w:space="0" w:color="auto"/>
      </w:divBdr>
    </w:div>
    <w:div w:id="1176964594">
      <w:bodyDiv w:val="1"/>
      <w:marLeft w:val="225"/>
      <w:marRight w:val="225"/>
      <w:marTop w:val="0"/>
      <w:marBottom w:val="0"/>
      <w:divBdr>
        <w:top w:val="none" w:sz="0" w:space="0" w:color="auto"/>
        <w:left w:val="none" w:sz="0" w:space="0" w:color="auto"/>
        <w:bottom w:val="none" w:sz="0" w:space="0" w:color="auto"/>
        <w:right w:val="none" w:sz="0" w:space="0" w:color="auto"/>
      </w:divBdr>
      <w:divsChild>
        <w:div w:id="552499891">
          <w:marLeft w:val="0"/>
          <w:marRight w:val="0"/>
          <w:marTop w:val="0"/>
          <w:marBottom w:val="0"/>
          <w:divBdr>
            <w:top w:val="none" w:sz="0" w:space="0" w:color="auto"/>
            <w:left w:val="none" w:sz="0" w:space="0" w:color="auto"/>
            <w:bottom w:val="none" w:sz="0" w:space="0" w:color="auto"/>
            <w:right w:val="none" w:sz="0" w:space="0" w:color="auto"/>
          </w:divBdr>
        </w:div>
      </w:divsChild>
    </w:div>
    <w:div w:id="1272317519">
      <w:bodyDiv w:val="1"/>
      <w:marLeft w:val="225"/>
      <w:marRight w:val="225"/>
      <w:marTop w:val="0"/>
      <w:marBottom w:val="0"/>
      <w:divBdr>
        <w:top w:val="none" w:sz="0" w:space="0" w:color="auto"/>
        <w:left w:val="none" w:sz="0" w:space="0" w:color="auto"/>
        <w:bottom w:val="none" w:sz="0" w:space="0" w:color="auto"/>
        <w:right w:val="none" w:sz="0" w:space="0" w:color="auto"/>
      </w:divBdr>
      <w:divsChild>
        <w:div w:id="186532390">
          <w:marLeft w:val="0"/>
          <w:marRight w:val="0"/>
          <w:marTop w:val="0"/>
          <w:marBottom w:val="0"/>
          <w:divBdr>
            <w:top w:val="none" w:sz="0" w:space="0" w:color="auto"/>
            <w:left w:val="none" w:sz="0" w:space="0" w:color="auto"/>
            <w:bottom w:val="none" w:sz="0" w:space="0" w:color="auto"/>
            <w:right w:val="none" w:sz="0" w:space="0" w:color="auto"/>
          </w:divBdr>
        </w:div>
      </w:divsChild>
    </w:div>
    <w:div w:id="1445072888">
      <w:bodyDiv w:val="1"/>
      <w:marLeft w:val="225"/>
      <w:marRight w:val="225"/>
      <w:marTop w:val="0"/>
      <w:marBottom w:val="0"/>
      <w:divBdr>
        <w:top w:val="none" w:sz="0" w:space="0" w:color="auto"/>
        <w:left w:val="none" w:sz="0" w:space="0" w:color="auto"/>
        <w:bottom w:val="none" w:sz="0" w:space="0" w:color="auto"/>
        <w:right w:val="none" w:sz="0" w:space="0" w:color="auto"/>
      </w:divBdr>
      <w:divsChild>
        <w:div w:id="1735732906">
          <w:marLeft w:val="0"/>
          <w:marRight w:val="0"/>
          <w:marTop w:val="0"/>
          <w:marBottom w:val="0"/>
          <w:divBdr>
            <w:top w:val="none" w:sz="0" w:space="0" w:color="auto"/>
            <w:left w:val="none" w:sz="0" w:space="0" w:color="auto"/>
            <w:bottom w:val="none" w:sz="0" w:space="0" w:color="auto"/>
            <w:right w:val="none" w:sz="0" w:space="0" w:color="auto"/>
          </w:divBdr>
        </w:div>
      </w:divsChild>
    </w:div>
    <w:div w:id="1480920806">
      <w:bodyDiv w:val="1"/>
      <w:marLeft w:val="0"/>
      <w:marRight w:val="0"/>
      <w:marTop w:val="0"/>
      <w:marBottom w:val="0"/>
      <w:divBdr>
        <w:top w:val="none" w:sz="0" w:space="0" w:color="auto"/>
        <w:left w:val="none" w:sz="0" w:space="0" w:color="auto"/>
        <w:bottom w:val="none" w:sz="0" w:space="0" w:color="auto"/>
        <w:right w:val="none" w:sz="0" w:space="0" w:color="auto"/>
      </w:divBdr>
      <w:divsChild>
        <w:div w:id="453334488">
          <w:marLeft w:val="0"/>
          <w:marRight w:val="0"/>
          <w:marTop w:val="0"/>
          <w:marBottom w:val="0"/>
          <w:divBdr>
            <w:top w:val="none" w:sz="0" w:space="0" w:color="auto"/>
            <w:left w:val="none" w:sz="0" w:space="0" w:color="auto"/>
            <w:bottom w:val="none" w:sz="0" w:space="0" w:color="auto"/>
            <w:right w:val="none" w:sz="0" w:space="0" w:color="auto"/>
          </w:divBdr>
          <w:divsChild>
            <w:div w:id="213546787">
              <w:marLeft w:val="0"/>
              <w:marRight w:val="0"/>
              <w:marTop w:val="0"/>
              <w:marBottom w:val="0"/>
              <w:divBdr>
                <w:top w:val="none" w:sz="0" w:space="0" w:color="auto"/>
                <w:left w:val="none" w:sz="0" w:space="0" w:color="auto"/>
                <w:bottom w:val="none" w:sz="0" w:space="0" w:color="auto"/>
                <w:right w:val="none" w:sz="0" w:space="0" w:color="auto"/>
              </w:divBdr>
              <w:divsChild>
                <w:div w:id="1434743182">
                  <w:marLeft w:val="0"/>
                  <w:marRight w:val="0"/>
                  <w:marTop w:val="0"/>
                  <w:marBottom w:val="0"/>
                  <w:divBdr>
                    <w:top w:val="none" w:sz="0" w:space="0" w:color="auto"/>
                    <w:left w:val="none" w:sz="0" w:space="0" w:color="auto"/>
                    <w:bottom w:val="none" w:sz="0" w:space="0" w:color="auto"/>
                    <w:right w:val="none" w:sz="0" w:space="0" w:color="auto"/>
                  </w:divBdr>
                  <w:divsChild>
                    <w:div w:id="1579291581">
                      <w:marLeft w:val="0"/>
                      <w:marRight w:val="0"/>
                      <w:marTop w:val="0"/>
                      <w:marBottom w:val="0"/>
                      <w:divBdr>
                        <w:top w:val="none" w:sz="0" w:space="0" w:color="auto"/>
                        <w:left w:val="none" w:sz="0" w:space="0" w:color="auto"/>
                        <w:bottom w:val="none" w:sz="0" w:space="0" w:color="auto"/>
                        <w:right w:val="none" w:sz="0" w:space="0" w:color="auto"/>
                      </w:divBdr>
                      <w:divsChild>
                        <w:div w:id="18069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182441">
      <w:bodyDiv w:val="1"/>
      <w:marLeft w:val="225"/>
      <w:marRight w:val="225"/>
      <w:marTop w:val="0"/>
      <w:marBottom w:val="0"/>
      <w:divBdr>
        <w:top w:val="none" w:sz="0" w:space="0" w:color="auto"/>
        <w:left w:val="none" w:sz="0" w:space="0" w:color="auto"/>
        <w:bottom w:val="none" w:sz="0" w:space="0" w:color="auto"/>
        <w:right w:val="none" w:sz="0" w:space="0" w:color="auto"/>
      </w:divBdr>
      <w:divsChild>
        <w:div w:id="1137575392">
          <w:marLeft w:val="0"/>
          <w:marRight w:val="0"/>
          <w:marTop w:val="0"/>
          <w:marBottom w:val="0"/>
          <w:divBdr>
            <w:top w:val="none" w:sz="0" w:space="0" w:color="auto"/>
            <w:left w:val="none" w:sz="0" w:space="0" w:color="auto"/>
            <w:bottom w:val="none" w:sz="0" w:space="0" w:color="auto"/>
            <w:right w:val="none" w:sz="0" w:space="0" w:color="auto"/>
          </w:divBdr>
        </w:div>
      </w:divsChild>
    </w:div>
    <w:div w:id="1591544447">
      <w:bodyDiv w:val="1"/>
      <w:marLeft w:val="225"/>
      <w:marRight w:val="225"/>
      <w:marTop w:val="0"/>
      <w:marBottom w:val="0"/>
      <w:divBdr>
        <w:top w:val="none" w:sz="0" w:space="0" w:color="auto"/>
        <w:left w:val="none" w:sz="0" w:space="0" w:color="auto"/>
        <w:bottom w:val="none" w:sz="0" w:space="0" w:color="auto"/>
        <w:right w:val="none" w:sz="0" w:space="0" w:color="auto"/>
      </w:divBdr>
      <w:divsChild>
        <w:div w:id="1616061201">
          <w:marLeft w:val="0"/>
          <w:marRight w:val="0"/>
          <w:marTop w:val="0"/>
          <w:marBottom w:val="0"/>
          <w:divBdr>
            <w:top w:val="none" w:sz="0" w:space="0" w:color="auto"/>
            <w:left w:val="none" w:sz="0" w:space="0" w:color="auto"/>
            <w:bottom w:val="none" w:sz="0" w:space="0" w:color="auto"/>
            <w:right w:val="none" w:sz="0" w:space="0" w:color="auto"/>
          </w:divBdr>
        </w:div>
      </w:divsChild>
    </w:div>
    <w:div w:id="1648166482">
      <w:bodyDiv w:val="1"/>
      <w:marLeft w:val="225"/>
      <w:marRight w:val="225"/>
      <w:marTop w:val="0"/>
      <w:marBottom w:val="0"/>
      <w:divBdr>
        <w:top w:val="none" w:sz="0" w:space="0" w:color="auto"/>
        <w:left w:val="none" w:sz="0" w:space="0" w:color="auto"/>
        <w:bottom w:val="none" w:sz="0" w:space="0" w:color="auto"/>
        <w:right w:val="none" w:sz="0" w:space="0" w:color="auto"/>
      </w:divBdr>
      <w:divsChild>
        <w:div w:id="664817362">
          <w:marLeft w:val="0"/>
          <w:marRight w:val="0"/>
          <w:marTop w:val="0"/>
          <w:marBottom w:val="0"/>
          <w:divBdr>
            <w:top w:val="none" w:sz="0" w:space="0" w:color="auto"/>
            <w:left w:val="none" w:sz="0" w:space="0" w:color="auto"/>
            <w:bottom w:val="none" w:sz="0" w:space="0" w:color="auto"/>
            <w:right w:val="none" w:sz="0" w:space="0" w:color="auto"/>
          </w:divBdr>
        </w:div>
      </w:divsChild>
    </w:div>
    <w:div w:id="1661075763">
      <w:bodyDiv w:val="1"/>
      <w:marLeft w:val="0"/>
      <w:marRight w:val="0"/>
      <w:marTop w:val="0"/>
      <w:marBottom w:val="0"/>
      <w:divBdr>
        <w:top w:val="none" w:sz="0" w:space="0" w:color="auto"/>
        <w:left w:val="none" w:sz="0" w:space="0" w:color="auto"/>
        <w:bottom w:val="none" w:sz="0" w:space="0" w:color="auto"/>
        <w:right w:val="none" w:sz="0" w:space="0" w:color="auto"/>
      </w:divBdr>
    </w:div>
    <w:div w:id="1838569739">
      <w:bodyDiv w:val="1"/>
      <w:marLeft w:val="225"/>
      <w:marRight w:val="225"/>
      <w:marTop w:val="0"/>
      <w:marBottom w:val="0"/>
      <w:divBdr>
        <w:top w:val="none" w:sz="0" w:space="0" w:color="auto"/>
        <w:left w:val="none" w:sz="0" w:space="0" w:color="auto"/>
        <w:bottom w:val="none" w:sz="0" w:space="0" w:color="auto"/>
        <w:right w:val="none" w:sz="0" w:space="0" w:color="auto"/>
      </w:divBdr>
      <w:divsChild>
        <w:div w:id="1174610335">
          <w:marLeft w:val="0"/>
          <w:marRight w:val="0"/>
          <w:marTop w:val="0"/>
          <w:marBottom w:val="0"/>
          <w:divBdr>
            <w:top w:val="none" w:sz="0" w:space="0" w:color="auto"/>
            <w:left w:val="none" w:sz="0" w:space="0" w:color="auto"/>
            <w:bottom w:val="none" w:sz="0" w:space="0" w:color="auto"/>
            <w:right w:val="none" w:sz="0" w:space="0" w:color="auto"/>
          </w:divBdr>
        </w:div>
      </w:divsChild>
    </w:div>
    <w:div w:id="1875342069">
      <w:bodyDiv w:val="1"/>
      <w:marLeft w:val="225"/>
      <w:marRight w:val="225"/>
      <w:marTop w:val="0"/>
      <w:marBottom w:val="0"/>
      <w:divBdr>
        <w:top w:val="none" w:sz="0" w:space="0" w:color="auto"/>
        <w:left w:val="none" w:sz="0" w:space="0" w:color="auto"/>
        <w:bottom w:val="none" w:sz="0" w:space="0" w:color="auto"/>
        <w:right w:val="none" w:sz="0" w:space="0" w:color="auto"/>
      </w:divBdr>
      <w:divsChild>
        <w:div w:id="1858542310">
          <w:marLeft w:val="0"/>
          <w:marRight w:val="0"/>
          <w:marTop w:val="0"/>
          <w:marBottom w:val="0"/>
          <w:divBdr>
            <w:top w:val="none" w:sz="0" w:space="0" w:color="auto"/>
            <w:left w:val="none" w:sz="0" w:space="0" w:color="auto"/>
            <w:bottom w:val="none" w:sz="0" w:space="0" w:color="auto"/>
            <w:right w:val="none" w:sz="0" w:space="0" w:color="auto"/>
          </w:divBdr>
        </w:div>
      </w:divsChild>
    </w:div>
    <w:div w:id="188652876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879766">
          <w:marLeft w:val="0"/>
          <w:marRight w:val="0"/>
          <w:marTop w:val="0"/>
          <w:marBottom w:val="0"/>
          <w:divBdr>
            <w:top w:val="none" w:sz="0" w:space="0" w:color="auto"/>
            <w:left w:val="none" w:sz="0" w:space="0" w:color="auto"/>
            <w:bottom w:val="none" w:sz="0" w:space="0" w:color="auto"/>
            <w:right w:val="none" w:sz="0" w:space="0" w:color="auto"/>
          </w:divBdr>
        </w:div>
      </w:divsChild>
    </w:div>
    <w:div w:id="1978028410">
      <w:bodyDiv w:val="1"/>
      <w:marLeft w:val="225"/>
      <w:marRight w:val="225"/>
      <w:marTop w:val="0"/>
      <w:marBottom w:val="0"/>
      <w:divBdr>
        <w:top w:val="none" w:sz="0" w:space="0" w:color="auto"/>
        <w:left w:val="none" w:sz="0" w:space="0" w:color="auto"/>
        <w:bottom w:val="none" w:sz="0" w:space="0" w:color="auto"/>
        <w:right w:val="none" w:sz="0" w:space="0" w:color="auto"/>
      </w:divBdr>
      <w:divsChild>
        <w:div w:id="1471942914">
          <w:marLeft w:val="0"/>
          <w:marRight w:val="0"/>
          <w:marTop w:val="0"/>
          <w:marBottom w:val="0"/>
          <w:divBdr>
            <w:top w:val="none" w:sz="0" w:space="0" w:color="auto"/>
            <w:left w:val="none" w:sz="0" w:space="0" w:color="auto"/>
            <w:bottom w:val="none" w:sz="0" w:space="0" w:color="auto"/>
            <w:right w:val="none" w:sz="0" w:space="0" w:color="auto"/>
          </w:divBdr>
        </w:div>
      </w:divsChild>
    </w:div>
    <w:div w:id="2110195647">
      <w:bodyDiv w:val="1"/>
      <w:marLeft w:val="225"/>
      <w:marRight w:val="225"/>
      <w:marTop w:val="0"/>
      <w:marBottom w:val="0"/>
      <w:divBdr>
        <w:top w:val="none" w:sz="0" w:space="0" w:color="auto"/>
        <w:left w:val="none" w:sz="0" w:space="0" w:color="auto"/>
        <w:bottom w:val="none" w:sz="0" w:space="0" w:color="auto"/>
        <w:right w:val="none" w:sz="0" w:space="0" w:color="auto"/>
      </w:divBdr>
      <w:divsChild>
        <w:div w:id="261575025">
          <w:marLeft w:val="0"/>
          <w:marRight w:val="0"/>
          <w:marTop w:val="0"/>
          <w:marBottom w:val="0"/>
          <w:divBdr>
            <w:top w:val="none" w:sz="0" w:space="0" w:color="auto"/>
            <w:left w:val="none" w:sz="0" w:space="0" w:color="auto"/>
            <w:bottom w:val="none" w:sz="0" w:space="0" w:color="auto"/>
            <w:right w:val="none" w:sz="0" w:space="0" w:color="auto"/>
          </w:divBdr>
        </w:div>
      </w:divsChild>
    </w:div>
    <w:div w:id="2141721982">
      <w:bodyDiv w:val="1"/>
      <w:marLeft w:val="225"/>
      <w:marRight w:val="225"/>
      <w:marTop w:val="0"/>
      <w:marBottom w:val="0"/>
      <w:divBdr>
        <w:top w:val="none" w:sz="0" w:space="0" w:color="auto"/>
        <w:left w:val="none" w:sz="0" w:space="0" w:color="auto"/>
        <w:bottom w:val="none" w:sz="0" w:space="0" w:color="auto"/>
        <w:right w:val="none" w:sz="0" w:space="0" w:color="auto"/>
      </w:divBdr>
      <w:divsChild>
        <w:div w:id="1101682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37CF0-14DA-4BCE-8B3A-96D44293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405</Characters>
  <Application>Microsoft Office Word</Application>
  <DocSecurity>0</DocSecurity>
  <Lines>3</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Klibavičienė</dc:creator>
  <cp:lastModifiedBy>Zita Klumbytė</cp:lastModifiedBy>
  <cp:revision>3</cp:revision>
  <cp:lastPrinted>2016-04-15T08:43:00Z</cp:lastPrinted>
  <dcterms:created xsi:type="dcterms:W3CDTF">2021-04-19T11:21:00Z</dcterms:created>
  <dcterms:modified xsi:type="dcterms:W3CDTF">2021-04-19T15:13:00Z</dcterms:modified>
</cp:coreProperties>
</file>