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2491" w14:textId="77777777" w:rsidR="00194337" w:rsidRDefault="00194337">
      <w:pPr>
        <w:tabs>
          <w:tab w:val="center" w:pos="4153"/>
          <w:tab w:val="right" w:pos="8306"/>
        </w:tabs>
        <w:rPr>
          <w:rFonts w:ascii="TimesLT" w:hAnsi="TimesLT"/>
          <w:lang w:val="en-US"/>
        </w:rPr>
      </w:pPr>
    </w:p>
    <w:p w14:paraId="614DB69A" w14:textId="77777777" w:rsidR="00194337" w:rsidRDefault="00A66BCB">
      <w:pPr>
        <w:ind w:left="7088"/>
        <w:rPr>
          <w:b/>
          <w:lang w:eastAsia="lt-LT"/>
        </w:rPr>
      </w:pPr>
      <w:r>
        <w:rPr>
          <w:b/>
          <w:lang w:eastAsia="lt-LT"/>
        </w:rPr>
        <w:t>Projektas</w:t>
      </w:r>
    </w:p>
    <w:p w14:paraId="7D630962" w14:textId="77777777" w:rsidR="00194337" w:rsidRDefault="00194337">
      <w:pPr>
        <w:ind w:left="7088"/>
        <w:rPr>
          <w:b/>
          <w:lang w:eastAsia="lt-LT"/>
        </w:rPr>
      </w:pPr>
    </w:p>
    <w:p w14:paraId="5B6BF3D4" w14:textId="77777777" w:rsidR="00194337" w:rsidRDefault="00194337">
      <w:pPr>
        <w:ind w:left="7088"/>
        <w:rPr>
          <w:b/>
          <w:lang w:eastAsia="lt-LT"/>
        </w:rPr>
      </w:pPr>
    </w:p>
    <w:p w14:paraId="5775F656" w14:textId="77777777" w:rsidR="00194337" w:rsidRDefault="00A66BCB">
      <w:pPr>
        <w:spacing w:line="360" w:lineRule="auto"/>
        <w:jc w:val="center"/>
        <w:rPr>
          <w:rFonts w:eastAsia="Calibri"/>
          <w:b/>
          <w:bCs/>
          <w:caps/>
          <w:color w:val="000000"/>
          <w:szCs w:val="24"/>
        </w:rPr>
      </w:pPr>
      <w:r>
        <w:rPr>
          <w:rFonts w:eastAsia="Calibri"/>
          <w:b/>
          <w:bCs/>
          <w:caps/>
          <w:color w:val="000000"/>
          <w:szCs w:val="24"/>
        </w:rPr>
        <w:t xml:space="preserve">LIETUVOS RESPUBLIKOS </w:t>
      </w:r>
    </w:p>
    <w:p w14:paraId="637837C7" w14:textId="77777777" w:rsidR="00194337" w:rsidRDefault="00A66BCB">
      <w:pPr>
        <w:spacing w:line="360" w:lineRule="auto"/>
        <w:jc w:val="center"/>
        <w:rPr>
          <w:rFonts w:eastAsia="Calibri"/>
          <w:b/>
          <w:bCs/>
          <w:color w:val="000000"/>
          <w:szCs w:val="24"/>
        </w:rPr>
      </w:pPr>
      <w:r>
        <w:rPr>
          <w:rFonts w:eastAsia="Calibri"/>
          <w:b/>
          <w:bCs/>
          <w:color w:val="000000"/>
          <w:szCs w:val="24"/>
        </w:rPr>
        <w:t>GYVENTOJŲ PAJAMŲ MOKESČIO ĮSTATYMO Nr. IX-1007</w:t>
      </w:r>
    </w:p>
    <w:p w14:paraId="1600B4C6" w14:textId="77777777" w:rsidR="00194337" w:rsidRDefault="00A66BCB">
      <w:pPr>
        <w:spacing w:line="360" w:lineRule="auto"/>
        <w:jc w:val="center"/>
        <w:rPr>
          <w:rFonts w:eastAsia="Calibri"/>
          <w:b/>
          <w:bCs/>
          <w:caps/>
          <w:szCs w:val="24"/>
        </w:rPr>
      </w:pPr>
      <w:r>
        <w:rPr>
          <w:rFonts w:eastAsia="Calibri"/>
          <w:b/>
          <w:bCs/>
          <w:color w:val="000000"/>
          <w:szCs w:val="24"/>
        </w:rPr>
        <w:t xml:space="preserve">8 STRAIPSNIO </w:t>
      </w:r>
      <w:r>
        <w:rPr>
          <w:rFonts w:eastAsia="Calibri"/>
          <w:b/>
          <w:bCs/>
          <w:caps/>
          <w:szCs w:val="24"/>
        </w:rPr>
        <w:t xml:space="preserve">PAkeitimo </w:t>
      </w:r>
    </w:p>
    <w:p w14:paraId="3423BD7D" w14:textId="77777777" w:rsidR="00194337" w:rsidRDefault="00A66BCB">
      <w:pPr>
        <w:spacing w:line="360" w:lineRule="auto"/>
        <w:jc w:val="center"/>
        <w:rPr>
          <w:rFonts w:eastAsia="Calibri"/>
          <w:b/>
          <w:bCs/>
          <w:color w:val="000000"/>
          <w:szCs w:val="24"/>
        </w:rPr>
      </w:pPr>
      <w:r>
        <w:rPr>
          <w:rFonts w:eastAsia="Calibri"/>
          <w:b/>
          <w:bCs/>
          <w:caps/>
          <w:color w:val="000000"/>
          <w:szCs w:val="24"/>
        </w:rPr>
        <w:t>įstatymas</w:t>
      </w:r>
    </w:p>
    <w:p w14:paraId="5A2928AB" w14:textId="77777777" w:rsidR="00194337" w:rsidRDefault="00A66BCB">
      <w:pPr>
        <w:jc w:val="center"/>
        <w:rPr>
          <w:szCs w:val="24"/>
          <w:lang w:eastAsia="lt-LT"/>
        </w:rPr>
      </w:pPr>
      <w:r>
        <w:rPr>
          <w:szCs w:val="24"/>
          <w:lang w:eastAsia="lt-LT"/>
        </w:rPr>
        <w:t xml:space="preserve">2020 m.         d. Nr. </w:t>
      </w:r>
    </w:p>
    <w:p w14:paraId="780A142A" w14:textId="77777777" w:rsidR="00194337" w:rsidRDefault="00A66BCB">
      <w:pPr>
        <w:jc w:val="center"/>
        <w:rPr>
          <w:b/>
          <w:szCs w:val="24"/>
          <w:lang w:eastAsia="lt-LT"/>
        </w:rPr>
      </w:pPr>
      <w:r>
        <w:rPr>
          <w:szCs w:val="24"/>
          <w:lang w:eastAsia="lt-LT"/>
        </w:rPr>
        <w:t>Vilnius</w:t>
      </w:r>
    </w:p>
    <w:p w14:paraId="35B48C9D" w14:textId="77777777" w:rsidR="00194337" w:rsidRDefault="00194337">
      <w:pPr>
        <w:spacing w:line="360" w:lineRule="auto"/>
        <w:rPr>
          <w:sz w:val="16"/>
          <w:szCs w:val="16"/>
        </w:rPr>
      </w:pPr>
    </w:p>
    <w:p w14:paraId="6A833887" w14:textId="77777777" w:rsidR="00194337" w:rsidRDefault="00194337">
      <w:pPr>
        <w:ind w:firstLine="57"/>
        <w:jc w:val="center"/>
        <w:rPr>
          <w:szCs w:val="24"/>
          <w:lang w:val="en-US" w:eastAsia="lt-LT"/>
        </w:rPr>
      </w:pPr>
    </w:p>
    <w:p w14:paraId="471C768C" w14:textId="77777777" w:rsidR="00194337" w:rsidRDefault="00A66BCB">
      <w:pPr>
        <w:spacing w:line="360" w:lineRule="auto"/>
        <w:ind w:firstLine="731"/>
        <w:rPr>
          <w:b/>
          <w:szCs w:val="24"/>
          <w:lang w:eastAsia="lt-LT"/>
        </w:rPr>
      </w:pPr>
      <w:r>
        <w:rPr>
          <w:b/>
          <w:szCs w:val="24"/>
          <w:lang w:eastAsia="lt-LT"/>
        </w:rPr>
        <w:t>1 straipsnis. 8 straipsnio pakeitimas</w:t>
      </w:r>
    </w:p>
    <w:p w14:paraId="29FCBB18" w14:textId="77777777" w:rsidR="00194337" w:rsidRDefault="00A66BCB">
      <w:pPr>
        <w:tabs>
          <w:tab w:val="left" w:pos="993"/>
          <w:tab w:val="left" w:pos="1457"/>
          <w:tab w:val="left" w:pos="1604"/>
          <w:tab w:val="left" w:pos="1757"/>
        </w:tabs>
        <w:spacing w:line="360" w:lineRule="auto"/>
        <w:ind w:firstLine="744"/>
        <w:jc w:val="both"/>
        <w:rPr>
          <w:bCs/>
          <w:szCs w:val="24"/>
          <w:lang w:eastAsia="lt-LT"/>
        </w:rPr>
      </w:pPr>
      <w:r>
        <w:rPr>
          <w:bCs/>
          <w:szCs w:val="24"/>
          <w:lang w:eastAsia="lt-LT"/>
        </w:rPr>
        <w:t>Pakeisti 8</w:t>
      </w:r>
      <w:r>
        <w:rPr>
          <w:bCs/>
          <w:szCs w:val="24"/>
          <w:vertAlign w:val="superscript"/>
          <w:lang w:eastAsia="lt-LT"/>
        </w:rPr>
        <w:t xml:space="preserve"> </w:t>
      </w:r>
      <w:r>
        <w:rPr>
          <w:bCs/>
          <w:szCs w:val="24"/>
          <w:lang w:eastAsia="lt-LT"/>
        </w:rPr>
        <w:t>straipsnio 5 dalį ir ją išdėstyti taip:</w:t>
      </w:r>
    </w:p>
    <w:p w14:paraId="5FA24037" w14:textId="77777777" w:rsidR="00194337" w:rsidRDefault="00A66BCB">
      <w:pPr>
        <w:tabs>
          <w:tab w:val="left" w:pos="709"/>
          <w:tab w:val="left" w:pos="1457"/>
          <w:tab w:val="left" w:pos="1604"/>
          <w:tab w:val="left" w:pos="1757"/>
        </w:tabs>
        <w:spacing w:line="360" w:lineRule="auto"/>
        <w:ind w:firstLine="709"/>
        <w:jc w:val="both"/>
        <w:rPr>
          <w:szCs w:val="24"/>
          <w:lang w:eastAsia="lt-LT"/>
        </w:rPr>
      </w:pPr>
      <w:r>
        <w:rPr>
          <w:b/>
          <w:bCs/>
          <w:szCs w:val="24"/>
          <w:lang w:eastAsia="lt-LT"/>
        </w:rPr>
        <w:t>„</w:t>
      </w:r>
      <w:r>
        <w:rPr>
          <w:szCs w:val="24"/>
          <w:lang w:eastAsia="lt-LT"/>
        </w:rPr>
        <w:t xml:space="preserve">5. </w:t>
      </w:r>
      <w:r>
        <w:rPr>
          <w:szCs w:val="24"/>
          <w:lang w:eastAsia="lt-LT"/>
        </w:rPr>
        <w:t xml:space="preserve">Gyventojo, kuris verčiasi individualia veikla ir yra įregistruotas pridėtinės vertės mokesčio mokėtoju arba savo individualiai veiklai priskiria ir joje naudoja ilgalaikį turtą, individualios veiklos pajamos pripažįstamos pagal kaupimo apskaitos principą. </w:t>
      </w:r>
      <w:r>
        <w:rPr>
          <w:szCs w:val="24"/>
          <w:lang w:eastAsia="lt-LT"/>
        </w:rPr>
        <w:t>Kaupimo apskaitos principas pradedamas taikyti tuo mokestiniu laikotarpiu, kurį individualia veikla besiverčiantis gyventojas įregistruojamas pridėtinės vertės mokesčio mokėtoju arba priskiria turtą individualiai veiklai. Gyventojo, kuris verčiasi individu</w:t>
      </w:r>
      <w:r>
        <w:rPr>
          <w:szCs w:val="24"/>
          <w:lang w:eastAsia="lt-LT"/>
        </w:rPr>
        <w:t xml:space="preserve">alia veikla, tačiau nėra įregistruotas pridėtinės vertės mokesčio mokėtoju ir nėra savo individualiai veiklai priskyręs ir joje naudojantis ilgalaikį turtą, individualios veiklos pajamos pripažįstamos pagal pinigų apskaitos principą arba kaupimo apskaitos </w:t>
      </w:r>
      <w:r>
        <w:rPr>
          <w:szCs w:val="24"/>
          <w:lang w:eastAsia="lt-LT"/>
        </w:rPr>
        <w:t>principą.</w:t>
      </w:r>
      <w:r>
        <w:rPr>
          <w:b/>
          <w:szCs w:val="24"/>
          <w:lang w:eastAsia="lt-LT"/>
        </w:rPr>
        <w:t xml:space="preserve"> </w:t>
      </w:r>
      <w:r>
        <w:rPr>
          <w:szCs w:val="24"/>
          <w:lang w:eastAsia="lt-LT"/>
        </w:rPr>
        <w:t>Individualia veikla besiverčiantys gyventojai, kurie vietoj pinigų apskaitos principo pradeda taikyti kaupimo apskaitos principą, į šio apskaitos principo taikymo metus pereinančias pirkėjų skolas į pajamas įtraukia po šių skolų apmokėjimo, tačia</w:t>
      </w:r>
      <w:r>
        <w:rPr>
          <w:szCs w:val="24"/>
          <w:lang w:eastAsia="lt-LT"/>
        </w:rPr>
        <w:t>u ne vėliau kaip per 3 metus nuo mokestinio laikotarpio, kurį buvo pereita prie kaupimo apskaitos principo, pradžios. Individualia veikla besiverčiantys gyventojai, pradėję taikyti kaupimo apskaitos principą, jį taiko iki veiklos pabaigos.“</w:t>
      </w:r>
    </w:p>
    <w:p w14:paraId="6E86562B" w14:textId="77777777" w:rsidR="00194337" w:rsidRDefault="00194337">
      <w:pPr>
        <w:tabs>
          <w:tab w:val="left" w:pos="709"/>
          <w:tab w:val="left" w:pos="1457"/>
          <w:tab w:val="left" w:pos="1604"/>
          <w:tab w:val="left" w:pos="1757"/>
        </w:tabs>
        <w:spacing w:line="360" w:lineRule="auto"/>
        <w:jc w:val="both"/>
        <w:rPr>
          <w:bCs/>
          <w:szCs w:val="24"/>
          <w:lang w:eastAsia="lt-LT"/>
        </w:rPr>
      </w:pPr>
    </w:p>
    <w:p w14:paraId="32A4A7CF" w14:textId="77777777" w:rsidR="00194337" w:rsidRDefault="00A66BCB">
      <w:pPr>
        <w:ind w:firstLine="731"/>
        <w:jc w:val="both"/>
        <w:rPr>
          <w:b/>
          <w:bCs/>
          <w:szCs w:val="24"/>
          <w:shd w:val="clear" w:color="auto" w:fill="FFFFFF"/>
          <w:lang w:eastAsia="lt-LT"/>
        </w:rPr>
      </w:pPr>
      <w:r>
        <w:rPr>
          <w:b/>
          <w:bCs/>
          <w:szCs w:val="24"/>
          <w:shd w:val="clear" w:color="auto" w:fill="FFFFFF"/>
          <w:lang w:eastAsia="lt-LT"/>
        </w:rPr>
        <w:t>2</w:t>
      </w:r>
      <w:r>
        <w:rPr>
          <w:b/>
          <w:bCs/>
          <w:szCs w:val="24"/>
          <w:shd w:val="clear" w:color="auto" w:fill="FFFFFF"/>
          <w:lang w:eastAsia="lt-LT"/>
        </w:rPr>
        <w:t xml:space="preserve"> straipsnis. Įstatymo įsigaliojimas</w:t>
      </w:r>
    </w:p>
    <w:p w14:paraId="71C67129" w14:textId="77777777" w:rsidR="00194337" w:rsidRDefault="00194337">
      <w:pPr>
        <w:ind w:firstLine="731"/>
        <w:jc w:val="both"/>
        <w:rPr>
          <w:szCs w:val="24"/>
          <w:lang w:eastAsia="lt-LT"/>
        </w:rPr>
      </w:pPr>
    </w:p>
    <w:p w14:paraId="64F01E3D" w14:textId="77777777" w:rsidR="00194337" w:rsidRDefault="00A66BCB">
      <w:pPr>
        <w:ind w:firstLine="691"/>
        <w:jc w:val="both"/>
        <w:rPr>
          <w:szCs w:val="24"/>
          <w:lang w:eastAsia="lt-LT"/>
        </w:rPr>
      </w:pPr>
      <w:r>
        <w:rPr>
          <w:szCs w:val="24"/>
          <w:lang w:eastAsia="lt-LT"/>
        </w:rPr>
        <w:t>Šis įstatymas įsigalioja 2021 m. sausio 1 d.</w:t>
      </w:r>
    </w:p>
    <w:p w14:paraId="6AC4FD2C" w14:textId="77777777" w:rsidR="00194337" w:rsidRDefault="00194337">
      <w:pPr>
        <w:rPr>
          <w:sz w:val="8"/>
          <w:szCs w:val="8"/>
        </w:rPr>
      </w:pPr>
    </w:p>
    <w:p w14:paraId="22317A38" w14:textId="77777777" w:rsidR="00194337" w:rsidRDefault="00A66BCB">
      <w:pPr>
        <w:spacing w:line="276" w:lineRule="auto"/>
        <w:ind w:firstLine="691"/>
        <w:jc w:val="both"/>
        <w:rPr>
          <w:szCs w:val="24"/>
          <w:lang w:eastAsia="lt-LT"/>
        </w:rPr>
      </w:pPr>
      <w:r>
        <w:rPr>
          <w:i/>
          <w:iCs/>
          <w:szCs w:val="24"/>
          <w:lang w:eastAsia="lt-LT"/>
        </w:rPr>
        <w:t>Skelbiu šį Lietuvos Respublikos Seimo priimtą įstatymą.</w:t>
      </w:r>
    </w:p>
    <w:p w14:paraId="5F2A8C49" w14:textId="77777777" w:rsidR="00194337" w:rsidRDefault="00194337">
      <w:pPr>
        <w:rPr>
          <w:sz w:val="8"/>
          <w:szCs w:val="8"/>
        </w:rPr>
      </w:pPr>
    </w:p>
    <w:p w14:paraId="7E54B378" w14:textId="77777777" w:rsidR="00194337" w:rsidRDefault="00194337">
      <w:pPr>
        <w:tabs>
          <w:tab w:val="left" w:pos="1304"/>
          <w:tab w:val="left" w:pos="1457"/>
          <w:tab w:val="left" w:pos="1604"/>
          <w:tab w:val="left" w:pos="1757"/>
        </w:tabs>
        <w:spacing w:line="360" w:lineRule="auto"/>
        <w:jc w:val="both"/>
        <w:rPr>
          <w:szCs w:val="24"/>
          <w:lang w:eastAsia="lt-LT"/>
        </w:rPr>
      </w:pPr>
    </w:p>
    <w:p w14:paraId="1275F277" w14:textId="77777777" w:rsidR="00194337" w:rsidRDefault="00A66BCB">
      <w:pPr>
        <w:spacing w:line="360" w:lineRule="auto"/>
        <w:rPr>
          <w:szCs w:val="24"/>
          <w:lang w:eastAsia="lt-LT"/>
        </w:rPr>
      </w:pPr>
      <w:r>
        <w:rPr>
          <w:szCs w:val="24"/>
          <w:lang w:eastAsia="lt-LT"/>
        </w:rPr>
        <w:t xml:space="preserve">Respublikos Prezidentas  </w:t>
      </w:r>
    </w:p>
    <w:p w14:paraId="51E37A0C" w14:textId="77777777" w:rsidR="00194337" w:rsidRDefault="00194337">
      <w:pPr>
        <w:spacing w:line="360" w:lineRule="auto"/>
        <w:rPr>
          <w:szCs w:val="24"/>
          <w:lang w:eastAsia="lt-LT"/>
        </w:rPr>
      </w:pPr>
    </w:p>
    <w:p w14:paraId="1ECE0EC1" w14:textId="77777777" w:rsidR="00194337" w:rsidRDefault="00A66BCB">
      <w:pPr>
        <w:spacing w:line="360" w:lineRule="auto"/>
        <w:rPr>
          <w:szCs w:val="24"/>
          <w:lang w:eastAsia="lt-LT"/>
        </w:rPr>
      </w:pPr>
      <w:r>
        <w:rPr>
          <w:szCs w:val="24"/>
          <w:lang w:eastAsia="lt-LT"/>
        </w:rPr>
        <w:t xml:space="preserve">Teikia </w:t>
      </w:r>
    </w:p>
    <w:p w14:paraId="6218C745" w14:textId="77777777" w:rsidR="00194337" w:rsidRDefault="00A66BCB">
      <w:pPr>
        <w:spacing w:line="360" w:lineRule="auto"/>
        <w:rPr>
          <w:szCs w:val="24"/>
          <w:lang w:eastAsia="lt-LT"/>
        </w:rPr>
      </w:pPr>
      <w:r>
        <w:rPr>
          <w:szCs w:val="24"/>
          <w:lang w:eastAsia="lt-LT"/>
        </w:rPr>
        <w:t xml:space="preserve">Seimo narys </w:t>
      </w:r>
      <w:r>
        <w:rPr>
          <w:szCs w:val="24"/>
          <w:lang w:eastAsia="lt-LT"/>
        </w:rPr>
        <w:tab/>
      </w:r>
      <w:r>
        <w:rPr>
          <w:szCs w:val="24"/>
          <w:lang w:eastAsia="lt-LT"/>
        </w:rPr>
        <w:tab/>
      </w:r>
      <w:r>
        <w:rPr>
          <w:szCs w:val="24"/>
          <w:lang w:eastAsia="lt-LT"/>
        </w:rPr>
        <w:tab/>
      </w:r>
      <w:r>
        <w:rPr>
          <w:szCs w:val="24"/>
          <w:lang w:eastAsia="lt-LT"/>
        </w:rPr>
        <w:tab/>
      </w:r>
      <w:r>
        <w:rPr>
          <w:szCs w:val="24"/>
          <w:lang w:eastAsia="lt-LT"/>
        </w:rPr>
        <w:tab/>
        <w:t>Algirdas Butkevičius</w:t>
      </w:r>
    </w:p>
    <w:sectPr w:rsidR="00194337">
      <w:headerReference w:type="even" r:id="rId12"/>
      <w:headerReference w:type="default" r:id="rId13"/>
      <w:footerReference w:type="even" r:id="rId14"/>
      <w:footerReference w:type="default" r:id="rId15"/>
      <w:headerReference w:type="first" r:id="rId16"/>
      <w:footerReference w:type="first" r:id="rId17"/>
      <w:pgSz w:w="11906" w:h="16838"/>
      <w:pgMar w:top="1021" w:right="851" w:bottom="102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0D9C" w14:textId="77777777" w:rsidR="00194337" w:rsidRDefault="00A66BCB">
      <w:pPr>
        <w:rPr>
          <w:szCs w:val="24"/>
          <w:lang w:eastAsia="lt-LT"/>
        </w:rPr>
      </w:pPr>
      <w:r>
        <w:rPr>
          <w:szCs w:val="24"/>
          <w:lang w:eastAsia="lt-LT"/>
        </w:rPr>
        <w:separator/>
      </w:r>
    </w:p>
  </w:endnote>
  <w:endnote w:type="continuationSeparator" w:id="0">
    <w:p w14:paraId="3994ED04" w14:textId="77777777" w:rsidR="00194337" w:rsidRDefault="00A66BC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0947" w14:textId="77777777" w:rsidR="00194337" w:rsidRDefault="0019433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0079" w14:textId="77777777" w:rsidR="00194337" w:rsidRDefault="0019433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41C7" w14:textId="77777777" w:rsidR="00194337" w:rsidRDefault="00A66BCB">
    <w:pPr>
      <w:tabs>
        <w:tab w:val="center" w:pos="4819"/>
        <w:tab w:val="right" w:pos="9638"/>
      </w:tabs>
      <w:jc w:val="right"/>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1</w:t>
    </w:r>
    <w:r>
      <w:rPr>
        <w:szCs w:val="24"/>
        <w:lang w:eastAsia="lt-LT"/>
      </w:rPr>
      <w:fldChar w:fldCharType="end"/>
    </w:r>
  </w:p>
  <w:p w14:paraId="096125D8" w14:textId="77777777" w:rsidR="00194337" w:rsidRDefault="0019433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9501" w14:textId="77777777" w:rsidR="00194337" w:rsidRDefault="00A66BCB">
      <w:pPr>
        <w:rPr>
          <w:szCs w:val="24"/>
          <w:lang w:eastAsia="lt-LT"/>
        </w:rPr>
      </w:pPr>
      <w:r>
        <w:rPr>
          <w:szCs w:val="24"/>
          <w:lang w:eastAsia="lt-LT"/>
        </w:rPr>
        <w:separator/>
      </w:r>
    </w:p>
  </w:footnote>
  <w:footnote w:type="continuationSeparator" w:id="0">
    <w:p w14:paraId="5855AF7A" w14:textId="77777777" w:rsidR="00194337" w:rsidRDefault="00A66BC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C7A0" w14:textId="77777777" w:rsidR="00194337" w:rsidRDefault="00194337">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040E" w14:textId="77777777" w:rsidR="00194337" w:rsidRDefault="00A66BCB">
    <w:pPr>
      <w:tabs>
        <w:tab w:val="center" w:pos="4153"/>
        <w:tab w:val="right" w:pos="8306"/>
      </w:tabs>
      <w:jc w:val="center"/>
      <w:rPr>
        <w:rFonts w:ascii="TimesLT" w:hAnsi="TimesLT"/>
        <w:lang w:val="en-US"/>
      </w:rPr>
    </w:pPr>
    <w:r>
      <w:rPr>
        <w:rFonts w:ascii="TimesLT" w:hAnsi="TimesLT"/>
        <w:lang w:val="en-US"/>
      </w:rPr>
      <w:fldChar w:fldCharType="begin"/>
    </w:r>
    <w:r>
      <w:rPr>
        <w:rFonts w:ascii="TimesLT" w:hAnsi="TimesLT"/>
        <w:lang w:val="en-US"/>
      </w:rPr>
      <w:instrText xml:space="preserve">PAGE   \* </w:instrText>
    </w:r>
    <w:r>
      <w:rPr>
        <w:rFonts w:ascii="TimesLT" w:hAnsi="TimesLT"/>
        <w:lang w:val="en-US"/>
      </w:rPr>
      <w:instrText>MERGEFORMAT</w:instrText>
    </w:r>
    <w:r>
      <w:rPr>
        <w:rFonts w:ascii="TimesLT" w:hAnsi="TimesLT"/>
        <w:lang w:val="en-US"/>
      </w:rPr>
      <w:fldChar w:fldCharType="separate"/>
    </w:r>
    <w:r>
      <w:rPr>
        <w:rFonts w:ascii="TimesLT" w:hAnsi="TimesLT"/>
      </w:rPr>
      <w:t>2</w:t>
    </w:r>
    <w:r>
      <w:rPr>
        <w:rFonts w:ascii="TimesLT" w:hAnsi="TimesLT"/>
        <w:lang w:val="en-US"/>
      </w:rPr>
      <w:fldChar w:fldCharType="end"/>
    </w:r>
  </w:p>
  <w:p w14:paraId="3A034103" w14:textId="77777777" w:rsidR="00194337" w:rsidRDefault="00194337">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D73D" w14:textId="77777777" w:rsidR="00194337" w:rsidRDefault="00194337">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FF"/>
    <w:rsid w:val="00194337"/>
    <w:rsid w:val="00A66BCB"/>
    <w:rsid w:val="00BC66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73267"/>
  <w15:docId w15:val="{6D501177-6D4A-4BB6-A314-2D41103E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08934">
      <w:bodyDiv w:val="1"/>
      <w:marLeft w:val="0"/>
      <w:marRight w:val="0"/>
      <w:marTop w:val="0"/>
      <w:marBottom w:val="0"/>
      <w:divBdr>
        <w:top w:val="none" w:sz="0" w:space="0" w:color="auto"/>
        <w:left w:val="none" w:sz="0" w:space="0" w:color="auto"/>
        <w:bottom w:val="none" w:sz="0" w:space="0" w:color="auto"/>
        <w:right w:val="none" w:sz="0" w:space="0" w:color="auto"/>
      </w:divBdr>
      <w:divsChild>
        <w:div w:id="1226599195">
          <w:marLeft w:val="0"/>
          <w:marRight w:val="0"/>
          <w:marTop w:val="0"/>
          <w:marBottom w:val="0"/>
          <w:divBdr>
            <w:top w:val="none" w:sz="0" w:space="0" w:color="auto"/>
            <w:left w:val="none" w:sz="0" w:space="0" w:color="auto"/>
            <w:bottom w:val="none" w:sz="0" w:space="0" w:color="auto"/>
            <w:right w:val="none" w:sz="0" w:space="0" w:color="auto"/>
          </w:divBdr>
          <w:divsChild>
            <w:div w:id="151070681">
              <w:marLeft w:val="0"/>
              <w:marRight w:val="0"/>
              <w:marTop w:val="0"/>
              <w:marBottom w:val="0"/>
              <w:divBdr>
                <w:top w:val="none" w:sz="0" w:space="0" w:color="auto"/>
                <w:left w:val="none" w:sz="0" w:space="0" w:color="auto"/>
                <w:bottom w:val="none" w:sz="0" w:space="0" w:color="auto"/>
                <w:right w:val="none" w:sz="0" w:space="0" w:color="auto"/>
              </w:divBdr>
              <w:divsChild>
                <w:div w:id="526454245">
                  <w:marLeft w:val="0"/>
                  <w:marRight w:val="0"/>
                  <w:marTop w:val="0"/>
                  <w:marBottom w:val="0"/>
                  <w:divBdr>
                    <w:top w:val="none" w:sz="0" w:space="0" w:color="auto"/>
                    <w:left w:val="none" w:sz="0" w:space="0" w:color="auto"/>
                    <w:bottom w:val="none" w:sz="0" w:space="0" w:color="auto"/>
                    <w:right w:val="none" w:sz="0" w:space="0" w:color="auto"/>
                  </w:divBdr>
                  <w:divsChild>
                    <w:div w:id="113253245">
                      <w:marLeft w:val="0"/>
                      <w:marRight w:val="0"/>
                      <w:marTop w:val="0"/>
                      <w:marBottom w:val="0"/>
                      <w:divBdr>
                        <w:top w:val="none" w:sz="0" w:space="0" w:color="auto"/>
                        <w:left w:val="none" w:sz="0" w:space="0" w:color="auto"/>
                        <w:bottom w:val="none" w:sz="0" w:space="0" w:color="auto"/>
                        <w:right w:val="none" w:sz="0" w:space="0" w:color="auto"/>
                      </w:divBdr>
                      <w:divsChild>
                        <w:div w:id="1507331880">
                          <w:marLeft w:val="0"/>
                          <w:marRight w:val="0"/>
                          <w:marTop w:val="0"/>
                          <w:marBottom w:val="0"/>
                          <w:divBdr>
                            <w:top w:val="none" w:sz="0" w:space="0" w:color="auto"/>
                            <w:left w:val="none" w:sz="0" w:space="0" w:color="auto"/>
                            <w:bottom w:val="none" w:sz="0" w:space="0" w:color="auto"/>
                            <w:right w:val="none" w:sz="0" w:space="0" w:color="auto"/>
                          </w:divBdr>
                        </w:div>
                        <w:div w:id="1851723640">
                          <w:marLeft w:val="0"/>
                          <w:marRight w:val="0"/>
                          <w:marTop w:val="0"/>
                          <w:marBottom w:val="0"/>
                          <w:divBdr>
                            <w:top w:val="none" w:sz="0" w:space="0" w:color="auto"/>
                            <w:left w:val="none" w:sz="0" w:space="0" w:color="auto"/>
                            <w:bottom w:val="none" w:sz="0" w:space="0" w:color="auto"/>
                            <w:right w:val="none" w:sz="0" w:space="0" w:color="auto"/>
                          </w:divBdr>
                        </w:div>
                        <w:div w:id="2016572797">
                          <w:marLeft w:val="0"/>
                          <w:marRight w:val="0"/>
                          <w:marTop w:val="0"/>
                          <w:marBottom w:val="0"/>
                          <w:divBdr>
                            <w:top w:val="none" w:sz="0" w:space="0" w:color="auto"/>
                            <w:left w:val="none" w:sz="0" w:space="0" w:color="auto"/>
                            <w:bottom w:val="none" w:sz="0" w:space="0" w:color="auto"/>
                            <w:right w:val="none" w:sz="0" w:space="0" w:color="auto"/>
                          </w:divBdr>
                        </w:div>
                      </w:divsChild>
                    </w:div>
                    <w:div w:id="678698974">
                      <w:marLeft w:val="0"/>
                      <w:marRight w:val="0"/>
                      <w:marTop w:val="0"/>
                      <w:marBottom w:val="0"/>
                      <w:divBdr>
                        <w:top w:val="none" w:sz="0" w:space="0" w:color="auto"/>
                        <w:left w:val="none" w:sz="0" w:space="0" w:color="auto"/>
                        <w:bottom w:val="none" w:sz="0" w:space="0" w:color="auto"/>
                        <w:right w:val="none" w:sz="0" w:space="0" w:color="auto"/>
                      </w:divBdr>
                    </w:div>
                    <w:div w:id="994843991">
                      <w:marLeft w:val="0"/>
                      <w:marRight w:val="0"/>
                      <w:marTop w:val="0"/>
                      <w:marBottom w:val="0"/>
                      <w:divBdr>
                        <w:top w:val="none" w:sz="0" w:space="0" w:color="auto"/>
                        <w:left w:val="none" w:sz="0" w:space="0" w:color="auto"/>
                        <w:bottom w:val="none" w:sz="0" w:space="0" w:color="auto"/>
                        <w:right w:val="none" w:sz="0" w:space="0" w:color="auto"/>
                      </w:divBdr>
                      <w:divsChild>
                        <w:div w:id="510098346">
                          <w:marLeft w:val="0"/>
                          <w:marRight w:val="0"/>
                          <w:marTop w:val="0"/>
                          <w:marBottom w:val="0"/>
                          <w:divBdr>
                            <w:top w:val="none" w:sz="0" w:space="0" w:color="auto"/>
                            <w:left w:val="none" w:sz="0" w:space="0" w:color="auto"/>
                            <w:bottom w:val="none" w:sz="0" w:space="0" w:color="auto"/>
                            <w:right w:val="none" w:sz="0" w:space="0" w:color="auto"/>
                          </w:divBdr>
                        </w:div>
                        <w:div w:id="661549312">
                          <w:marLeft w:val="0"/>
                          <w:marRight w:val="0"/>
                          <w:marTop w:val="0"/>
                          <w:marBottom w:val="0"/>
                          <w:divBdr>
                            <w:top w:val="none" w:sz="0" w:space="0" w:color="auto"/>
                            <w:left w:val="none" w:sz="0" w:space="0" w:color="auto"/>
                            <w:bottom w:val="none" w:sz="0" w:space="0" w:color="auto"/>
                            <w:right w:val="none" w:sz="0" w:space="0" w:color="auto"/>
                          </w:divBdr>
                        </w:div>
                        <w:div w:id="694960645">
                          <w:marLeft w:val="0"/>
                          <w:marRight w:val="0"/>
                          <w:marTop w:val="0"/>
                          <w:marBottom w:val="0"/>
                          <w:divBdr>
                            <w:top w:val="none" w:sz="0" w:space="0" w:color="auto"/>
                            <w:left w:val="none" w:sz="0" w:space="0" w:color="auto"/>
                            <w:bottom w:val="none" w:sz="0" w:space="0" w:color="auto"/>
                            <w:right w:val="none" w:sz="0" w:space="0" w:color="auto"/>
                          </w:divBdr>
                        </w:div>
                        <w:div w:id="788864972">
                          <w:marLeft w:val="0"/>
                          <w:marRight w:val="0"/>
                          <w:marTop w:val="0"/>
                          <w:marBottom w:val="0"/>
                          <w:divBdr>
                            <w:top w:val="none" w:sz="0" w:space="0" w:color="auto"/>
                            <w:left w:val="none" w:sz="0" w:space="0" w:color="auto"/>
                            <w:bottom w:val="none" w:sz="0" w:space="0" w:color="auto"/>
                            <w:right w:val="none" w:sz="0" w:space="0" w:color="auto"/>
                          </w:divBdr>
                        </w:div>
                        <w:div w:id="1116683556">
                          <w:marLeft w:val="0"/>
                          <w:marRight w:val="0"/>
                          <w:marTop w:val="0"/>
                          <w:marBottom w:val="0"/>
                          <w:divBdr>
                            <w:top w:val="none" w:sz="0" w:space="0" w:color="auto"/>
                            <w:left w:val="none" w:sz="0" w:space="0" w:color="auto"/>
                            <w:bottom w:val="none" w:sz="0" w:space="0" w:color="auto"/>
                            <w:right w:val="none" w:sz="0" w:space="0" w:color="auto"/>
                          </w:divBdr>
                        </w:div>
                        <w:div w:id="1396128770">
                          <w:marLeft w:val="0"/>
                          <w:marRight w:val="0"/>
                          <w:marTop w:val="0"/>
                          <w:marBottom w:val="0"/>
                          <w:divBdr>
                            <w:top w:val="none" w:sz="0" w:space="0" w:color="auto"/>
                            <w:left w:val="none" w:sz="0" w:space="0" w:color="auto"/>
                            <w:bottom w:val="none" w:sz="0" w:space="0" w:color="auto"/>
                            <w:right w:val="none" w:sz="0" w:space="0" w:color="auto"/>
                          </w:divBdr>
                        </w:div>
                        <w:div w:id="1603997295">
                          <w:marLeft w:val="0"/>
                          <w:marRight w:val="0"/>
                          <w:marTop w:val="0"/>
                          <w:marBottom w:val="0"/>
                          <w:divBdr>
                            <w:top w:val="none" w:sz="0" w:space="0" w:color="auto"/>
                            <w:left w:val="none" w:sz="0" w:space="0" w:color="auto"/>
                            <w:bottom w:val="none" w:sz="0" w:space="0" w:color="auto"/>
                            <w:right w:val="none" w:sz="0" w:space="0" w:color="auto"/>
                          </w:divBdr>
                        </w:div>
                        <w:div w:id="1662929469">
                          <w:marLeft w:val="0"/>
                          <w:marRight w:val="0"/>
                          <w:marTop w:val="0"/>
                          <w:marBottom w:val="0"/>
                          <w:divBdr>
                            <w:top w:val="none" w:sz="0" w:space="0" w:color="auto"/>
                            <w:left w:val="none" w:sz="0" w:space="0" w:color="auto"/>
                            <w:bottom w:val="none" w:sz="0" w:space="0" w:color="auto"/>
                            <w:right w:val="none" w:sz="0" w:space="0" w:color="auto"/>
                          </w:divBdr>
                        </w:div>
                        <w:div w:id="17635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4239">
      <w:bodyDiv w:val="1"/>
      <w:marLeft w:val="0"/>
      <w:marRight w:val="0"/>
      <w:marTop w:val="0"/>
      <w:marBottom w:val="0"/>
      <w:divBdr>
        <w:top w:val="none" w:sz="0" w:space="0" w:color="auto"/>
        <w:left w:val="none" w:sz="0" w:space="0" w:color="auto"/>
        <w:bottom w:val="none" w:sz="0" w:space="0" w:color="auto"/>
        <w:right w:val="none" w:sz="0" w:space="0" w:color="auto"/>
      </w:divBdr>
    </w:div>
    <w:div w:id="493229243">
      <w:bodyDiv w:val="1"/>
      <w:marLeft w:val="225"/>
      <w:marRight w:val="225"/>
      <w:marTop w:val="0"/>
      <w:marBottom w:val="0"/>
      <w:divBdr>
        <w:top w:val="none" w:sz="0" w:space="0" w:color="auto"/>
        <w:left w:val="none" w:sz="0" w:space="0" w:color="auto"/>
        <w:bottom w:val="none" w:sz="0" w:space="0" w:color="auto"/>
        <w:right w:val="none" w:sz="0" w:space="0" w:color="auto"/>
      </w:divBdr>
      <w:divsChild>
        <w:div w:id="472135114">
          <w:marLeft w:val="0"/>
          <w:marRight w:val="0"/>
          <w:marTop w:val="0"/>
          <w:marBottom w:val="0"/>
          <w:divBdr>
            <w:top w:val="none" w:sz="0" w:space="0" w:color="auto"/>
            <w:left w:val="none" w:sz="0" w:space="0" w:color="auto"/>
            <w:bottom w:val="none" w:sz="0" w:space="0" w:color="auto"/>
            <w:right w:val="none" w:sz="0" w:space="0" w:color="auto"/>
          </w:divBdr>
        </w:div>
      </w:divsChild>
    </w:div>
    <w:div w:id="599534777">
      <w:bodyDiv w:val="1"/>
      <w:marLeft w:val="0"/>
      <w:marRight w:val="0"/>
      <w:marTop w:val="0"/>
      <w:marBottom w:val="0"/>
      <w:divBdr>
        <w:top w:val="none" w:sz="0" w:space="0" w:color="auto"/>
        <w:left w:val="none" w:sz="0" w:space="0" w:color="auto"/>
        <w:bottom w:val="none" w:sz="0" w:space="0" w:color="auto"/>
        <w:right w:val="none" w:sz="0" w:space="0" w:color="auto"/>
      </w:divBdr>
      <w:divsChild>
        <w:div w:id="939752474">
          <w:marLeft w:val="0"/>
          <w:marRight w:val="0"/>
          <w:marTop w:val="0"/>
          <w:marBottom w:val="0"/>
          <w:divBdr>
            <w:top w:val="none" w:sz="0" w:space="0" w:color="auto"/>
            <w:left w:val="none" w:sz="0" w:space="0" w:color="auto"/>
            <w:bottom w:val="none" w:sz="0" w:space="0" w:color="auto"/>
            <w:right w:val="none" w:sz="0" w:space="0" w:color="auto"/>
          </w:divBdr>
          <w:divsChild>
            <w:div w:id="453449721">
              <w:marLeft w:val="0"/>
              <w:marRight w:val="0"/>
              <w:marTop w:val="0"/>
              <w:marBottom w:val="0"/>
              <w:divBdr>
                <w:top w:val="none" w:sz="0" w:space="0" w:color="auto"/>
                <w:left w:val="none" w:sz="0" w:space="0" w:color="auto"/>
                <w:bottom w:val="none" w:sz="0" w:space="0" w:color="auto"/>
                <w:right w:val="none" w:sz="0" w:space="0" w:color="auto"/>
              </w:divBdr>
              <w:divsChild>
                <w:div w:id="111486205">
                  <w:marLeft w:val="0"/>
                  <w:marRight w:val="0"/>
                  <w:marTop w:val="0"/>
                  <w:marBottom w:val="0"/>
                  <w:divBdr>
                    <w:top w:val="none" w:sz="0" w:space="0" w:color="auto"/>
                    <w:left w:val="none" w:sz="0" w:space="0" w:color="auto"/>
                    <w:bottom w:val="none" w:sz="0" w:space="0" w:color="auto"/>
                    <w:right w:val="none" w:sz="0" w:space="0" w:color="auto"/>
                  </w:divBdr>
                  <w:divsChild>
                    <w:div w:id="81798417">
                      <w:marLeft w:val="0"/>
                      <w:marRight w:val="0"/>
                      <w:marTop w:val="0"/>
                      <w:marBottom w:val="0"/>
                      <w:divBdr>
                        <w:top w:val="none" w:sz="0" w:space="0" w:color="auto"/>
                        <w:left w:val="none" w:sz="0" w:space="0" w:color="auto"/>
                        <w:bottom w:val="none" w:sz="0" w:space="0" w:color="auto"/>
                        <w:right w:val="none" w:sz="0" w:space="0" w:color="auto"/>
                      </w:divBdr>
                    </w:div>
                    <w:div w:id="328794753">
                      <w:marLeft w:val="0"/>
                      <w:marRight w:val="0"/>
                      <w:marTop w:val="0"/>
                      <w:marBottom w:val="0"/>
                      <w:divBdr>
                        <w:top w:val="none" w:sz="0" w:space="0" w:color="auto"/>
                        <w:left w:val="none" w:sz="0" w:space="0" w:color="auto"/>
                        <w:bottom w:val="none" w:sz="0" w:space="0" w:color="auto"/>
                        <w:right w:val="none" w:sz="0" w:space="0" w:color="auto"/>
                      </w:divBdr>
                      <w:divsChild>
                        <w:div w:id="12001470">
                          <w:marLeft w:val="0"/>
                          <w:marRight w:val="0"/>
                          <w:marTop w:val="0"/>
                          <w:marBottom w:val="0"/>
                          <w:divBdr>
                            <w:top w:val="none" w:sz="0" w:space="0" w:color="auto"/>
                            <w:left w:val="none" w:sz="0" w:space="0" w:color="auto"/>
                            <w:bottom w:val="none" w:sz="0" w:space="0" w:color="auto"/>
                            <w:right w:val="none" w:sz="0" w:space="0" w:color="auto"/>
                          </w:divBdr>
                        </w:div>
                        <w:div w:id="728190237">
                          <w:marLeft w:val="0"/>
                          <w:marRight w:val="0"/>
                          <w:marTop w:val="0"/>
                          <w:marBottom w:val="0"/>
                          <w:divBdr>
                            <w:top w:val="none" w:sz="0" w:space="0" w:color="auto"/>
                            <w:left w:val="none" w:sz="0" w:space="0" w:color="auto"/>
                            <w:bottom w:val="none" w:sz="0" w:space="0" w:color="auto"/>
                            <w:right w:val="none" w:sz="0" w:space="0" w:color="auto"/>
                          </w:divBdr>
                        </w:div>
                        <w:div w:id="1307978641">
                          <w:marLeft w:val="0"/>
                          <w:marRight w:val="0"/>
                          <w:marTop w:val="0"/>
                          <w:marBottom w:val="0"/>
                          <w:divBdr>
                            <w:top w:val="none" w:sz="0" w:space="0" w:color="auto"/>
                            <w:left w:val="none" w:sz="0" w:space="0" w:color="auto"/>
                            <w:bottom w:val="none" w:sz="0" w:space="0" w:color="auto"/>
                            <w:right w:val="none" w:sz="0" w:space="0" w:color="auto"/>
                          </w:divBdr>
                        </w:div>
                        <w:div w:id="1750081485">
                          <w:marLeft w:val="0"/>
                          <w:marRight w:val="0"/>
                          <w:marTop w:val="0"/>
                          <w:marBottom w:val="0"/>
                          <w:divBdr>
                            <w:top w:val="none" w:sz="0" w:space="0" w:color="auto"/>
                            <w:left w:val="none" w:sz="0" w:space="0" w:color="auto"/>
                            <w:bottom w:val="none" w:sz="0" w:space="0" w:color="auto"/>
                            <w:right w:val="none" w:sz="0" w:space="0" w:color="auto"/>
                          </w:divBdr>
                        </w:div>
                      </w:divsChild>
                    </w:div>
                    <w:div w:id="7676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69239">
      <w:bodyDiv w:val="1"/>
      <w:marLeft w:val="0"/>
      <w:marRight w:val="0"/>
      <w:marTop w:val="0"/>
      <w:marBottom w:val="0"/>
      <w:divBdr>
        <w:top w:val="none" w:sz="0" w:space="0" w:color="auto"/>
        <w:left w:val="none" w:sz="0" w:space="0" w:color="auto"/>
        <w:bottom w:val="none" w:sz="0" w:space="0" w:color="auto"/>
        <w:right w:val="none" w:sz="0" w:space="0" w:color="auto"/>
      </w:divBdr>
      <w:divsChild>
        <w:div w:id="373118079">
          <w:marLeft w:val="0"/>
          <w:marRight w:val="0"/>
          <w:marTop w:val="0"/>
          <w:marBottom w:val="0"/>
          <w:divBdr>
            <w:top w:val="none" w:sz="0" w:space="0" w:color="auto"/>
            <w:left w:val="none" w:sz="0" w:space="0" w:color="auto"/>
            <w:bottom w:val="none" w:sz="0" w:space="0" w:color="auto"/>
            <w:right w:val="none" w:sz="0" w:space="0" w:color="auto"/>
          </w:divBdr>
        </w:div>
        <w:div w:id="728697843">
          <w:marLeft w:val="0"/>
          <w:marRight w:val="0"/>
          <w:marTop w:val="0"/>
          <w:marBottom w:val="0"/>
          <w:divBdr>
            <w:top w:val="none" w:sz="0" w:space="0" w:color="auto"/>
            <w:left w:val="none" w:sz="0" w:space="0" w:color="auto"/>
            <w:bottom w:val="none" w:sz="0" w:space="0" w:color="auto"/>
            <w:right w:val="none" w:sz="0" w:space="0" w:color="auto"/>
          </w:divBdr>
        </w:div>
        <w:div w:id="929238185">
          <w:marLeft w:val="0"/>
          <w:marRight w:val="0"/>
          <w:marTop w:val="0"/>
          <w:marBottom w:val="0"/>
          <w:divBdr>
            <w:top w:val="none" w:sz="0" w:space="0" w:color="auto"/>
            <w:left w:val="none" w:sz="0" w:space="0" w:color="auto"/>
            <w:bottom w:val="none" w:sz="0" w:space="0" w:color="auto"/>
            <w:right w:val="none" w:sz="0" w:space="0" w:color="auto"/>
          </w:divBdr>
        </w:div>
        <w:div w:id="955259747">
          <w:marLeft w:val="0"/>
          <w:marRight w:val="0"/>
          <w:marTop w:val="0"/>
          <w:marBottom w:val="0"/>
          <w:divBdr>
            <w:top w:val="none" w:sz="0" w:space="0" w:color="auto"/>
            <w:left w:val="none" w:sz="0" w:space="0" w:color="auto"/>
            <w:bottom w:val="none" w:sz="0" w:space="0" w:color="auto"/>
            <w:right w:val="none" w:sz="0" w:space="0" w:color="auto"/>
          </w:divBdr>
        </w:div>
        <w:div w:id="1559977391">
          <w:marLeft w:val="0"/>
          <w:marRight w:val="0"/>
          <w:marTop w:val="0"/>
          <w:marBottom w:val="0"/>
          <w:divBdr>
            <w:top w:val="none" w:sz="0" w:space="0" w:color="auto"/>
            <w:left w:val="none" w:sz="0" w:space="0" w:color="auto"/>
            <w:bottom w:val="none" w:sz="0" w:space="0" w:color="auto"/>
            <w:right w:val="none" w:sz="0" w:space="0" w:color="auto"/>
          </w:divBdr>
          <w:divsChild>
            <w:div w:id="47802421">
              <w:marLeft w:val="0"/>
              <w:marRight w:val="0"/>
              <w:marTop w:val="0"/>
              <w:marBottom w:val="0"/>
              <w:divBdr>
                <w:top w:val="none" w:sz="0" w:space="0" w:color="auto"/>
                <w:left w:val="none" w:sz="0" w:space="0" w:color="auto"/>
                <w:bottom w:val="none" w:sz="0" w:space="0" w:color="auto"/>
                <w:right w:val="none" w:sz="0" w:space="0" w:color="auto"/>
              </w:divBdr>
            </w:div>
            <w:div w:id="1040981127">
              <w:marLeft w:val="0"/>
              <w:marRight w:val="0"/>
              <w:marTop w:val="0"/>
              <w:marBottom w:val="0"/>
              <w:divBdr>
                <w:top w:val="none" w:sz="0" w:space="0" w:color="auto"/>
                <w:left w:val="none" w:sz="0" w:space="0" w:color="auto"/>
                <w:bottom w:val="none" w:sz="0" w:space="0" w:color="auto"/>
                <w:right w:val="none" w:sz="0" w:space="0" w:color="auto"/>
              </w:divBdr>
            </w:div>
          </w:divsChild>
        </w:div>
        <w:div w:id="1994333067">
          <w:marLeft w:val="0"/>
          <w:marRight w:val="0"/>
          <w:marTop w:val="0"/>
          <w:marBottom w:val="0"/>
          <w:divBdr>
            <w:top w:val="none" w:sz="0" w:space="0" w:color="auto"/>
            <w:left w:val="none" w:sz="0" w:space="0" w:color="auto"/>
            <w:bottom w:val="none" w:sz="0" w:space="0" w:color="auto"/>
            <w:right w:val="none" w:sz="0" w:space="0" w:color="auto"/>
          </w:divBdr>
        </w:div>
      </w:divsChild>
    </w:div>
    <w:div w:id="773550730">
      <w:bodyDiv w:val="1"/>
      <w:marLeft w:val="0"/>
      <w:marRight w:val="0"/>
      <w:marTop w:val="0"/>
      <w:marBottom w:val="0"/>
      <w:divBdr>
        <w:top w:val="none" w:sz="0" w:space="0" w:color="auto"/>
        <w:left w:val="none" w:sz="0" w:space="0" w:color="auto"/>
        <w:bottom w:val="none" w:sz="0" w:space="0" w:color="auto"/>
        <w:right w:val="none" w:sz="0" w:space="0" w:color="auto"/>
      </w:divBdr>
    </w:div>
    <w:div w:id="898399861">
      <w:bodyDiv w:val="1"/>
      <w:marLeft w:val="0"/>
      <w:marRight w:val="0"/>
      <w:marTop w:val="0"/>
      <w:marBottom w:val="0"/>
      <w:divBdr>
        <w:top w:val="none" w:sz="0" w:space="0" w:color="auto"/>
        <w:left w:val="none" w:sz="0" w:space="0" w:color="auto"/>
        <w:bottom w:val="none" w:sz="0" w:space="0" w:color="auto"/>
        <w:right w:val="none" w:sz="0" w:space="0" w:color="auto"/>
      </w:divBdr>
      <w:divsChild>
        <w:div w:id="2082436813">
          <w:marLeft w:val="0"/>
          <w:marRight w:val="0"/>
          <w:marTop w:val="0"/>
          <w:marBottom w:val="0"/>
          <w:divBdr>
            <w:top w:val="none" w:sz="0" w:space="0" w:color="auto"/>
            <w:left w:val="none" w:sz="0" w:space="0" w:color="auto"/>
            <w:bottom w:val="none" w:sz="0" w:space="0" w:color="auto"/>
            <w:right w:val="none" w:sz="0" w:space="0" w:color="auto"/>
          </w:divBdr>
          <w:divsChild>
            <w:div w:id="10886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0013">
      <w:bodyDiv w:val="1"/>
      <w:marLeft w:val="0"/>
      <w:marRight w:val="0"/>
      <w:marTop w:val="0"/>
      <w:marBottom w:val="0"/>
      <w:divBdr>
        <w:top w:val="none" w:sz="0" w:space="0" w:color="auto"/>
        <w:left w:val="none" w:sz="0" w:space="0" w:color="auto"/>
        <w:bottom w:val="none" w:sz="0" w:space="0" w:color="auto"/>
        <w:right w:val="none" w:sz="0" w:space="0" w:color="auto"/>
      </w:divBdr>
    </w:div>
    <w:div w:id="1815751088">
      <w:bodyDiv w:val="1"/>
      <w:marLeft w:val="0"/>
      <w:marRight w:val="0"/>
      <w:marTop w:val="0"/>
      <w:marBottom w:val="0"/>
      <w:divBdr>
        <w:top w:val="none" w:sz="0" w:space="0" w:color="auto"/>
        <w:left w:val="none" w:sz="0" w:space="0" w:color="auto"/>
        <w:bottom w:val="none" w:sz="0" w:space="0" w:color="auto"/>
        <w:right w:val="none" w:sz="0" w:space="0" w:color="auto"/>
      </w:divBdr>
      <w:divsChild>
        <w:div w:id="1838618071">
          <w:marLeft w:val="0"/>
          <w:marRight w:val="0"/>
          <w:marTop w:val="0"/>
          <w:marBottom w:val="0"/>
          <w:divBdr>
            <w:top w:val="none" w:sz="0" w:space="0" w:color="auto"/>
            <w:left w:val="none" w:sz="0" w:space="0" w:color="auto"/>
            <w:bottom w:val="none" w:sz="0" w:space="0" w:color="auto"/>
            <w:right w:val="none" w:sz="0" w:space="0" w:color="auto"/>
          </w:divBdr>
        </w:div>
      </w:divsChild>
    </w:div>
    <w:div w:id="1846549267">
      <w:bodyDiv w:val="1"/>
      <w:marLeft w:val="0"/>
      <w:marRight w:val="0"/>
      <w:marTop w:val="0"/>
      <w:marBottom w:val="0"/>
      <w:divBdr>
        <w:top w:val="none" w:sz="0" w:space="0" w:color="auto"/>
        <w:left w:val="none" w:sz="0" w:space="0" w:color="auto"/>
        <w:bottom w:val="none" w:sz="0" w:space="0" w:color="auto"/>
        <w:right w:val="none" w:sz="0" w:space="0" w:color="auto"/>
      </w:divBdr>
      <w:divsChild>
        <w:div w:id="1461679535">
          <w:marLeft w:val="0"/>
          <w:marRight w:val="0"/>
          <w:marTop w:val="0"/>
          <w:marBottom w:val="0"/>
          <w:divBdr>
            <w:top w:val="none" w:sz="0" w:space="0" w:color="auto"/>
            <w:left w:val="none" w:sz="0" w:space="0" w:color="auto"/>
            <w:bottom w:val="none" w:sz="0" w:space="0" w:color="auto"/>
            <w:right w:val="none" w:sz="0" w:space="0" w:color="auto"/>
          </w:divBdr>
          <w:divsChild>
            <w:div w:id="1432238873">
              <w:marLeft w:val="0"/>
              <w:marRight w:val="0"/>
              <w:marTop w:val="0"/>
              <w:marBottom w:val="0"/>
              <w:divBdr>
                <w:top w:val="none" w:sz="0" w:space="0" w:color="auto"/>
                <w:left w:val="none" w:sz="0" w:space="0" w:color="auto"/>
                <w:bottom w:val="none" w:sz="0" w:space="0" w:color="auto"/>
                <w:right w:val="none" w:sz="0" w:space="0" w:color="auto"/>
              </w:divBdr>
              <w:divsChild>
                <w:div w:id="284508707">
                  <w:marLeft w:val="0"/>
                  <w:marRight w:val="0"/>
                  <w:marTop w:val="0"/>
                  <w:marBottom w:val="0"/>
                  <w:divBdr>
                    <w:top w:val="none" w:sz="0" w:space="0" w:color="auto"/>
                    <w:left w:val="none" w:sz="0" w:space="0" w:color="auto"/>
                    <w:bottom w:val="none" w:sz="0" w:space="0" w:color="auto"/>
                    <w:right w:val="none" w:sz="0" w:space="0" w:color="auto"/>
                  </w:divBdr>
                  <w:divsChild>
                    <w:div w:id="40710578">
                      <w:marLeft w:val="0"/>
                      <w:marRight w:val="0"/>
                      <w:marTop w:val="0"/>
                      <w:marBottom w:val="0"/>
                      <w:divBdr>
                        <w:top w:val="none" w:sz="0" w:space="0" w:color="auto"/>
                        <w:left w:val="none" w:sz="0" w:space="0" w:color="auto"/>
                        <w:bottom w:val="none" w:sz="0" w:space="0" w:color="auto"/>
                        <w:right w:val="none" w:sz="0" w:space="0" w:color="auto"/>
                      </w:divBdr>
                    </w:div>
                    <w:div w:id="1731343994">
                      <w:marLeft w:val="0"/>
                      <w:marRight w:val="0"/>
                      <w:marTop w:val="0"/>
                      <w:marBottom w:val="0"/>
                      <w:divBdr>
                        <w:top w:val="none" w:sz="0" w:space="0" w:color="auto"/>
                        <w:left w:val="none" w:sz="0" w:space="0" w:color="auto"/>
                        <w:bottom w:val="none" w:sz="0" w:space="0" w:color="auto"/>
                        <w:right w:val="none" w:sz="0" w:space="0" w:color="auto"/>
                      </w:divBdr>
                      <w:divsChild>
                        <w:div w:id="1075468367">
                          <w:marLeft w:val="0"/>
                          <w:marRight w:val="0"/>
                          <w:marTop w:val="0"/>
                          <w:marBottom w:val="0"/>
                          <w:divBdr>
                            <w:top w:val="none" w:sz="0" w:space="0" w:color="auto"/>
                            <w:left w:val="none" w:sz="0" w:space="0" w:color="auto"/>
                            <w:bottom w:val="none" w:sz="0" w:space="0" w:color="auto"/>
                            <w:right w:val="none" w:sz="0" w:space="0" w:color="auto"/>
                          </w:divBdr>
                        </w:div>
                        <w:div w:id="1193954534">
                          <w:marLeft w:val="0"/>
                          <w:marRight w:val="0"/>
                          <w:marTop w:val="0"/>
                          <w:marBottom w:val="0"/>
                          <w:divBdr>
                            <w:top w:val="none" w:sz="0" w:space="0" w:color="auto"/>
                            <w:left w:val="none" w:sz="0" w:space="0" w:color="auto"/>
                            <w:bottom w:val="none" w:sz="0" w:space="0" w:color="auto"/>
                            <w:right w:val="none" w:sz="0" w:space="0" w:color="auto"/>
                          </w:divBdr>
                        </w:div>
                        <w:div w:id="2123067732">
                          <w:marLeft w:val="0"/>
                          <w:marRight w:val="0"/>
                          <w:marTop w:val="0"/>
                          <w:marBottom w:val="0"/>
                          <w:divBdr>
                            <w:top w:val="none" w:sz="0" w:space="0" w:color="auto"/>
                            <w:left w:val="none" w:sz="0" w:space="0" w:color="auto"/>
                            <w:bottom w:val="none" w:sz="0" w:space="0" w:color="auto"/>
                            <w:right w:val="none" w:sz="0" w:space="0" w:color="auto"/>
                          </w:divBdr>
                        </w:div>
                        <w:div w:id="2140999838">
                          <w:marLeft w:val="0"/>
                          <w:marRight w:val="0"/>
                          <w:marTop w:val="0"/>
                          <w:marBottom w:val="0"/>
                          <w:divBdr>
                            <w:top w:val="none" w:sz="0" w:space="0" w:color="auto"/>
                            <w:left w:val="none" w:sz="0" w:space="0" w:color="auto"/>
                            <w:bottom w:val="none" w:sz="0" w:space="0" w:color="auto"/>
                            <w:right w:val="none" w:sz="0" w:space="0" w:color="auto"/>
                          </w:divBdr>
                        </w:div>
                      </w:divsChild>
                    </w:div>
                    <w:div w:id="21296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9F3E1981F6FE8840998F812234A1B369" ma:contentTypeVersion="6" ma:contentTypeDescription="Kurkite naują dokumentą." ma:contentTypeScope="" ma:versionID="ffea74fac5a834cfb6e0833d3d1e90ee">
  <xsd:schema xmlns:xsd="http://www.w3.org/2001/XMLSchema" xmlns:xs="http://www.w3.org/2001/XMLSchema" xmlns:p="http://schemas.microsoft.com/office/2006/metadata/properties" xmlns:ns1="http://schemas.microsoft.com/sharepoint/v3" xmlns:ns2="28130d43-1b56-4a10-ad88-2cd38123f4c1" xmlns:ns3="http://schemas.microsoft.com/sharepoint/v4" xmlns:ns4="98bbd031-b3ed-400d-bece-f6b9ec6c9128" targetNamespace="http://schemas.microsoft.com/office/2006/metadata/properties" ma:root="true" ma:fieldsID="9ec11b85e41e55f3508cf97053f55836" ns1:_="" ns2:_="" ns3:_="" ns4:_="">
    <xsd:import namespace="http://schemas.microsoft.com/sharepoint/v3"/>
    <xsd:import namespace="28130d43-1b56-4a10-ad88-2cd38123f4c1"/>
    <xsd:import namespace="http://schemas.microsoft.com/sharepoint/v4"/>
    <xsd:import namespace="98bbd031-b3ed-400d-bece-f6b9ec6c912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IconOverlay" minOccurs="0"/>
                <xsd:element ref="ns4:t7cb" minOccurs="0"/>
                <xsd:element ref="ns4:_x006d_hk8" minOccurs="0"/>
                <xsd:element ref="ns4:wy6r" minOccurs="0"/>
                <xsd:element ref="ns4:_x0061_s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10" nillable="true" ma:displayName="Dokumento ID reikšmė" ma:description="Dokumento ID reikšmė, priskirta šiam elementui." ma:internalName="_dlc_DocId" ma:readOnly="true">
      <xsd:simpleType>
        <xsd:restriction base="dms:Text"/>
      </xsd:simpleType>
    </xsd:element>
    <xsd:element name="_dlc_DocIdUrl" ma:index="11"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bd031-b3ed-400d-bece-f6b9ec6c9128" elementFormDefault="qualified">
    <xsd:import namespace="http://schemas.microsoft.com/office/2006/documentManagement/types"/>
    <xsd:import namespace="http://schemas.microsoft.com/office/infopath/2007/PartnerControls"/>
    <xsd:element name="t7cb" ma:index="14" nillable="true" ma:displayName="Rodymo eilė" ma:internalName="t7cb">
      <xsd:simpleType>
        <xsd:restriction base="dms:Number"/>
      </xsd:simpleType>
    </xsd:element>
    <xsd:element name="_x006d_hk8" ma:index="15" nillable="true" ma:displayName="Skaičius" ma:internalName="_x006d_hk8">
      <xsd:simpleType>
        <xsd:restriction base="dms:Number"/>
      </xsd:simpleType>
    </xsd:element>
    <xsd:element name="wy6r" ma:index="16" nillable="true" ma:displayName="Skaičius" ma:internalName="wy6r">
      <xsd:simpleType>
        <xsd:restriction base="dms:Number"/>
      </xsd:simpleType>
    </xsd:element>
    <xsd:element name="_x0061_s14" ma:index="17" nillable="true" ma:displayName="Skaičius" ma:internalName="_x0061_s14">
      <xsd:simpleType>
        <xsd:restriction base="dms:Number"/>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x006d_hk8 xmlns="98bbd031-b3ed-400d-bece-f6b9ec6c9128" xsi:nil="true"/>
    <IconOverlay xmlns="http://schemas.microsoft.com/sharepoint/v4" xsi:nil="true"/>
    <_x0061_s14 xmlns="98bbd031-b3ed-400d-bece-f6b9ec6c9128" xsi:nil="true"/>
    <t7cb xmlns="98bbd031-b3ed-400d-bece-f6b9ec6c9128" xsi:nil="true"/>
    <PublishingExpirationDate xmlns="http://schemas.microsoft.com/sharepoint/v3" xsi:nil="true"/>
    <PublishingStartDate xmlns="http://schemas.microsoft.com/sharepoint/v3" xsi:nil="true"/>
    <wy6r xmlns="98bbd031-b3ed-400d-bece-f6b9ec6c9128" xsi:nil="true"/>
  </documentManagement>
</p:properties>
</file>

<file path=customXml/itemProps1.xml><?xml version="1.0" encoding="utf-8"?>
<ds:datastoreItem xmlns:ds="http://schemas.openxmlformats.org/officeDocument/2006/customXml" ds:itemID="{2843C67E-72EA-411E-AB1F-6FBB42DCDC4B}">
  <ds:schemaRefs>
    <ds:schemaRef ds:uri="http://schemas.microsoft.com/office/2006/metadata/longProperties"/>
  </ds:schemaRefs>
</ds:datastoreItem>
</file>

<file path=customXml/itemProps2.xml><?xml version="1.0" encoding="utf-8"?>
<ds:datastoreItem xmlns:ds="http://schemas.openxmlformats.org/officeDocument/2006/customXml" ds:itemID="{83190201-4D4E-4221-A57A-8EED3C09B2D4}">
  <ds:schemaRefs>
    <ds:schemaRef ds:uri="http://schemas.microsoft.com/sharepoint/events"/>
  </ds:schemaRefs>
</ds:datastoreItem>
</file>

<file path=customXml/itemProps3.xml><?xml version="1.0" encoding="utf-8"?>
<ds:datastoreItem xmlns:ds="http://schemas.openxmlformats.org/officeDocument/2006/customXml" ds:itemID="{E2E0E716-55D6-4DE3-B2FA-3E3AF8F30424}">
  <ds:schemaRefs>
    <ds:schemaRef ds:uri="http://schemas.microsoft.com/sharepoint/v3/contenttype/forms"/>
  </ds:schemaRefs>
</ds:datastoreItem>
</file>

<file path=customXml/itemProps4.xml><?xml version="1.0" encoding="utf-8"?>
<ds:datastoreItem xmlns:ds="http://schemas.openxmlformats.org/officeDocument/2006/customXml" ds:itemID="{D010BB27-F436-4D52-ADF2-F8F8159A85CA}">
  <ds:schemaRefs>
    <ds:schemaRef ds:uri="http://schemas.openxmlformats.org/officeDocument/2006/bibliography"/>
  </ds:schemaRefs>
</ds:datastoreItem>
</file>

<file path=customXml/itemProps5.xml><?xml version="1.0" encoding="utf-8"?>
<ds:datastoreItem xmlns:ds="http://schemas.openxmlformats.org/officeDocument/2006/customXml" ds:itemID="{F99A6C8A-A4A6-4E28-8C84-98C1AB69F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30d43-1b56-4a10-ad88-2cd38123f4c1"/>
    <ds:schemaRef ds:uri="http://schemas.microsoft.com/sharepoint/v4"/>
    <ds:schemaRef ds:uri="98bbd031-b3ed-400d-bece-f6b9ec6c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88EA6D-002E-4F13-A57D-90A9B15E7F90}">
  <ds:schemaRefs>
    <ds:schemaRef ds:uri="http://schemas.openxmlformats.org/package/2006/metadata/core-properties"/>
    <ds:schemaRef ds:uri="http://purl.org/dc/dcmitype/"/>
    <ds:schemaRef ds:uri="http://purl.org/dc/elements/1.1/"/>
    <ds:schemaRef ds:uri="http://schemas.microsoft.com/office/2006/documentManagement/types"/>
    <ds:schemaRef ds:uri="28130d43-1b56-4a10-ad88-2cd38123f4c1"/>
    <ds:schemaRef ds:uri="98bbd031-b3ed-400d-bece-f6b9ec6c9128"/>
    <ds:schemaRef ds:uri="http://schemas.microsoft.com/sharepoint/v3"/>
    <ds:schemaRef ds:uri="http://schemas.microsoft.com/sharepoint/v4"/>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LR Seimas</Company>
  <LinksUpToDate>false</LinksUpToDate>
  <CharactersWithSpaces>1721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dc:title>
  <dc:creator>a</dc:creator>
  <cp:lastModifiedBy>Piotr Gerasimovič</cp:lastModifiedBy>
  <cp:revision>2</cp:revision>
  <cp:lastPrinted>2017-06-02T06:04:00Z</cp:lastPrinted>
  <dcterms:created xsi:type="dcterms:W3CDTF">2021-11-15T11:33:00Z</dcterms:created>
  <dcterms:modified xsi:type="dcterms:W3CDTF">2021-11-15T11:33:00Z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Z6YWEJNPDQQR-1-1217</vt:lpwstr>
  </property>
  <property fmtid="{D5CDD505-2E9C-101B-9397-08002B2CF9AE}" pid="3" name="_dlc_DocIdItemGuid">
    <vt:lpwstr>6dd1670a-c2fa-492f-9551-3d7d79bb4dbd</vt:lpwstr>
  </property>
  <property fmtid="{D5CDD505-2E9C-101B-9397-08002B2CF9AE}" pid="4" name="_dlc_DocIdUrl">
    <vt:lpwstr>http://intranetas/kd/_layouts/15/DocIdRedir.aspx?ID=Z6YWEJNPDQQR-1-1217, Z6YWEJNPDQQR-1-1217</vt:lpwstr>
  </property>
</Properties>
</file>