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CD2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7F697EC" w14:textId="77777777" w:rsidR="00676E45" w:rsidRDefault="00676E45">
      <w:pPr>
        <w:jc w:val="center"/>
      </w:pPr>
    </w:p>
    <w:p w14:paraId="5A2F1B44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36419FD" wp14:editId="2245C50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D41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815A49D" w14:textId="77777777" w:rsidR="00676E45" w:rsidRDefault="00676E45">
      <w:pPr>
        <w:jc w:val="center"/>
      </w:pPr>
    </w:p>
    <w:p w14:paraId="1158C7FF" w14:textId="77777777" w:rsidR="00676E45" w:rsidRDefault="00676E45">
      <w:pPr>
        <w:jc w:val="center"/>
      </w:pPr>
    </w:p>
    <w:p w14:paraId="15FD3484" w14:textId="77777777" w:rsidR="00676E45" w:rsidRDefault="00676E45">
      <w:pPr>
        <w:jc w:val="center"/>
      </w:pPr>
    </w:p>
    <w:p w14:paraId="2DD46C3E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81FC6D7" w14:textId="77777777" w:rsidTr="00F24EC4">
        <w:tc>
          <w:tcPr>
            <w:tcW w:w="4927" w:type="dxa"/>
          </w:tcPr>
          <w:p w14:paraId="49495A85" w14:textId="77777777" w:rsidR="00676E45" w:rsidRDefault="00FD7FA4">
            <w:permStart w:id="1684547939" w:edGrp="everyone"/>
            <w:r>
              <w:t xml:space="preserve">Socialinės apsaugos ir darbo ministerijai </w:t>
            </w:r>
          </w:p>
          <w:p w14:paraId="1E226B8C" w14:textId="77777777" w:rsidR="00932CFB" w:rsidRDefault="00932CFB" w:rsidP="00932CFB">
            <w:pPr>
              <w:tabs>
                <w:tab w:val="left" w:pos="3474"/>
              </w:tabs>
            </w:pPr>
          </w:p>
          <w:p w14:paraId="29849B6C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5F4B5599" w14:textId="77777777" w:rsidR="00676E45" w:rsidRDefault="007E122A" w:rsidP="00343D6F">
            <w:r>
              <w:t xml:space="preserve">Į </w:t>
            </w:r>
            <w:r w:rsidR="008151E8">
              <w:t>20</w:t>
            </w:r>
            <w:r w:rsidR="00C23056">
              <w:t>21</w:t>
            </w:r>
            <w:r>
              <w:t>-</w:t>
            </w:r>
            <w:r w:rsidR="00C23056">
              <w:t>0</w:t>
            </w:r>
            <w:r w:rsidR="00343D6F">
              <w:t>8</w:t>
            </w:r>
            <w:r>
              <w:t>-</w:t>
            </w:r>
            <w:r w:rsidR="00343D6F">
              <w:t>09</w:t>
            </w:r>
            <w:r w:rsidR="00064D98">
              <w:t xml:space="preserve"> </w:t>
            </w:r>
            <w:r w:rsidR="00676E45">
              <w:t xml:space="preserve"> Nr</w:t>
            </w:r>
            <w:r w:rsidR="00676E45" w:rsidRPr="00C23056">
              <w:rPr>
                <w:szCs w:val="24"/>
              </w:rPr>
              <w:t xml:space="preserve">. </w:t>
            </w:r>
            <w:r w:rsidR="00343D6F" w:rsidRPr="00343D6F">
              <w:rPr>
                <w:color w:val="000000"/>
                <w:szCs w:val="24"/>
              </w:rPr>
              <w:t>21-26424(2)</w:t>
            </w:r>
          </w:p>
        </w:tc>
      </w:tr>
      <w:tr w:rsidR="00C612D0" w:rsidRPr="00B62CC5" w14:paraId="366B180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61C1467" w14:textId="77777777" w:rsidR="004F2175" w:rsidRDefault="004F2175" w:rsidP="00A73A05">
            <w:pPr>
              <w:rPr>
                <w:b/>
                <w:bCs/>
                <w:caps/>
              </w:rPr>
            </w:pPr>
          </w:p>
          <w:p w14:paraId="1E477548" w14:textId="77777777" w:rsidR="00C612D0" w:rsidRPr="00B62CC5" w:rsidRDefault="00FD7FA4" w:rsidP="00A73A05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A73A05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A73A05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4585D2AF" w14:textId="77777777" w:rsidR="004F2175" w:rsidRDefault="004F2175" w:rsidP="004F2175">
      <w:pPr>
        <w:ind w:firstLine="709"/>
        <w:jc w:val="both"/>
        <w:rPr>
          <w:szCs w:val="24"/>
        </w:rPr>
      </w:pPr>
    </w:p>
    <w:p w14:paraId="39F04D01" w14:textId="77777777" w:rsidR="004F2175" w:rsidRDefault="004F2175" w:rsidP="004F2175">
      <w:pPr>
        <w:ind w:firstLine="709"/>
        <w:jc w:val="both"/>
        <w:rPr>
          <w:szCs w:val="24"/>
        </w:rPr>
      </w:pPr>
    </w:p>
    <w:p w14:paraId="52C6F980" w14:textId="77777777" w:rsidR="004F2175" w:rsidRDefault="00221DFF" w:rsidP="004F2175">
      <w:pPr>
        <w:ind w:firstLine="709"/>
        <w:jc w:val="both"/>
        <w:rPr>
          <w:szCs w:val="24"/>
        </w:rPr>
      </w:pPr>
      <w:r w:rsidRPr="00A868D5">
        <w:rPr>
          <w:szCs w:val="24"/>
        </w:rPr>
        <w:t>Finansų ministerija</w:t>
      </w:r>
      <w:r w:rsidR="00A73A05">
        <w:rPr>
          <w:szCs w:val="24"/>
        </w:rPr>
        <w:t>,</w:t>
      </w:r>
      <w:r w:rsidRPr="00A868D5">
        <w:rPr>
          <w:szCs w:val="24"/>
        </w:rPr>
        <w:t xml:space="preserve"> i</w:t>
      </w:r>
      <w:r w:rsidR="00FA1FAC" w:rsidRPr="00A868D5">
        <w:rPr>
          <w:szCs w:val="24"/>
        </w:rPr>
        <w:t>šnagrinėj</w:t>
      </w:r>
      <w:r w:rsidR="00A73A05">
        <w:rPr>
          <w:szCs w:val="24"/>
        </w:rPr>
        <w:t>usi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 xml:space="preserve">Jūsų </w:t>
      </w:r>
      <w:r w:rsidR="00D40C72">
        <w:rPr>
          <w:szCs w:val="24"/>
        </w:rPr>
        <w:t xml:space="preserve">pakartotinai </w:t>
      </w:r>
      <w:r w:rsidR="00FA1FAC" w:rsidRPr="00A868D5">
        <w:rPr>
          <w:szCs w:val="24"/>
        </w:rPr>
        <w:t>pateikt</w:t>
      </w:r>
      <w:r w:rsidR="00694D17" w:rsidRPr="00A868D5">
        <w:rPr>
          <w:szCs w:val="24"/>
        </w:rPr>
        <w:t>ą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343D6F">
        <w:rPr>
          <w:bCs/>
          <w:szCs w:val="24"/>
        </w:rPr>
        <w:t>Lietuvos Respublikos apsaugos nuo smurto artimoje aplinkoje įstatymo Nr.</w:t>
      </w:r>
      <w:r w:rsidR="00343D6F">
        <w:rPr>
          <w:rFonts w:ascii="Tahoma" w:hAnsi="Tahoma" w:cs="Tahoma"/>
          <w:color w:val="4F4F4F"/>
          <w:sz w:val="18"/>
          <w:szCs w:val="18"/>
        </w:rPr>
        <w:t xml:space="preserve"> </w:t>
      </w:r>
      <w:r w:rsidR="00343D6F">
        <w:rPr>
          <w:bCs/>
          <w:szCs w:val="24"/>
        </w:rPr>
        <w:t xml:space="preserve">XI-1425 pakeitimo įstatymo ir </w:t>
      </w:r>
      <w:r w:rsidR="00343D6F">
        <w:rPr>
          <w:szCs w:val="24"/>
        </w:rPr>
        <w:t>Lietuvos Respublikos administracinių nusižengimų kodekso 489 straipsnio pakeitimo įstatymo projektą,</w:t>
      </w:r>
      <w:r w:rsidR="00A73A05">
        <w:rPr>
          <w:szCs w:val="24"/>
        </w:rPr>
        <w:t xml:space="preserve">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C23056">
        <w:rPr>
          <w:szCs w:val="24"/>
        </w:rPr>
        <w:t xml:space="preserve">teikia šias </w:t>
      </w:r>
      <w:r w:rsidR="00D41FAF" w:rsidRPr="00A868D5">
        <w:rPr>
          <w:szCs w:val="24"/>
        </w:rPr>
        <w:t>pastab</w:t>
      </w:r>
      <w:r w:rsidR="00C23056">
        <w:rPr>
          <w:szCs w:val="24"/>
        </w:rPr>
        <w:t>as</w:t>
      </w:r>
      <w:r w:rsidR="00D41FAF" w:rsidRPr="00A868D5">
        <w:rPr>
          <w:szCs w:val="24"/>
        </w:rPr>
        <w:t xml:space="preserve"> ir pasiūlym</w:t>
      </w:r>
      <w:r w:rsidR="00C23056">
        <w:rPr>
          <w:szCs w:val="24"/>
        </w:rPr>
        <w:t>us.</w:t>
      </w:r>
    </w:p>
    <w:p w14:paraId="365E910C" w14:textId="77777777" w:rsidR="000B1549" w:rsidRPr="000B1549" w:rsidRDefault="000B1549" w:rsidP="000B1549">
      <w:pPr>
        <w:ind w:firstLine="709"/>
        <w:jc w:val="both"/>
        <w:rPr>
          <w:rFonts w:eastAsia="Calibri"/>
          <w:szCs w:val="24"/>
        </w:rPr>
      </w:pPr>
      <w:r w:rsidRPr="000B1549">
        <w:rPr>
          <w:szCs w:val="24"/>
        </w:rPr>
        <w:t xml:space="preserve">Įstatymų projektų aiškinamajame rašte nurodoma, kad siūlomoms nuostatoms įgyvendinti </w:t>
      </w:r>
      <w:r w:rsidRPr="000B1549">
        <w:rPr>
          <w:rFonts w:eastAsia="Calibri"/>
          <w:bCs/>
          <w:szCs w:val="24"/>
        </w:rPr>
        <w:t>nuo 2023 m. sausio 1 d. papildomas valstybės biudžeto lėšų poreikis </w:t>
      </w:r>
      <w:r>
        <w:rPr>
          <w:rFonts w:eastAsia="Calibri"/>
          <w:bCs/>
          <w:szCs w:val="24"/>
        </w:rPr>
        <w:t xml:space="preserve">sudarytų </w:t>
      </w:r>
      <w:r w:rsidRPr="000B1549">
        <w:rPr>
          <w:rFonts w:eastAsia="Calibri"/>
          <w:bCs/>
          <w:szCs w:val="24"/>
        </w:rPr>
        <w:t>11 317 tūkst. eurų per metus</w:t>
      </w:r>
      <w:r w:rsidRPr="000B1549">
        <w:rPr>
          <w:rFonts w:eastAsia="Calibri"/>
          <w:szCs w:val="24"/>
        </w:rPr>
        <w:t xml:space="preserve"> (SADM – 5 342 tūkst. eurų; Policijos departamentui prie VRM – 5 612 tūkst. eurų; teismų sistemai – 363 tūkst. eurų).</w:t>
      </w:r>
    </w:p>
    <w:p w14:paraId="64EF4243" w14:textId="77777777" w:rsidR="000B1549" w:rsidRPr="00A6679E" w:rsidRDefault="000B1549" w:rsidP="000B1549">
      <w:pPr>
        <w:ind w:firstLine="709"/>
        <w:jc w:val="both"/>
        <w:rPr>
          <w:rFonts w:eastAsia="Calibri"/>
          <w:szCs w:val="24"/>
        </w:rPr>
      </w:pPr>
      <w:r w:rsidRPr="00A6679E">
        <w:rPr>
          <w:szCs w:val="24"/>
        </w:rPr>
        <w:t>Pažymėtina, kad nors Įstatymų projektų įsigaliojimas nu</w:t>
      </w:r>
      <w:r>
        <w:rPr>
          <w:szCs w:val="24"/>
        </w:rPr>
        <w:t xml:space="preserve">matytas </w:t>
      </w:r>
      <w:r w:rsidRPr="00A6679E">
        <w:rPr>
          <w:szCs w:val="24"/>
        </w:rPr>
        <w:t xml:space="preserve">nuo 2023 m. sausio 1 d., tačiau </w:t>
      </w:r>
      <w:r>
        <w:rPr>
          <w:szCs w:val="24"/>
        </w:rPr>
        <w:t xml:space="preserve">aiškinamajame rašte </w:t>
      </w:r>
      <w:r w:rsidRPr="00A6679E">
        <w:rPr>
          <w:szCs w:val="24"/>
        </w:rPr>
        <w:t xml:space="preserve">Policijos departamentui </w:t>
      </w:r>
      <w:r>
        <w:rPr>
          <w:szCs w:val="24"/>
        </w:rPr>
        <w:t>į</w:t>
      </w:r>
      <w:r w:rsidRPr="00A6679E">
        <w:rPr>
          <w:szCs w:val="24"/>
        </w:rPr>
        <w:t xml:space="preserve">statymų projektų nuostatoms įgyvendinti nurodytas poreikis </w:t>
      </w:r>
      <w:r>
        <w:rPr>
          <w:szCs w:val="24"/>
        </w:rPr>
        <w:t xml:space="preserve">ir </w:t>
      </w:r>
      <w:r w:rsidRPr="00A6679E">
        <w:rPr>
          <w:szCs w:val="24"/>
        </w:rPr>
        <w:t>2022 m. – 8 459 tūkst. eurų</w:t>
      </w:r>
      <w:r>
        <w:rPr>
          <w:szCs w:val="24"/>
        </w:rPr>
        <w:t>.</w:t>
      </w:r>
      <w:r w:rsidRPr="00A6679E">
        <w:rPr>
          <w:rFonts w:eastAsia="Calibri"/>
          <w:szCs w:val="24"/>
        </w:rPr>
        <w:t xml:space="preserve"> </w:t>
      </w:r>
    </w:p>
    <w:p w14:paraId="49CDFA6D" w14:textId="77777777" w:rsidR="000B1549" w:rsidRPr="009211A5" w:rsidRDefault="000B1549" w:rsidP="000B1549">
      <w:pPr>
        <w:ind w:firstLine="709"/>
        <w:jc w:val="both"/>
        <w:rPr>
          <w:szCs w:val="24"/>
        </w:rPr>
      </w:pPr>
      <w:r w:rsidRPr="009211A5">
        <w:rPr>
          <w:szCs w:val="24"/>
        </w:rPr>
        <w:t xml:space="preserve">Todėl </w:t>
      </w:r>
      <w:r>
        <w:rPr>
          <w:szCs w:val="24"/>
        </w:rPr>
        <w:t>siūlome aiškiai pagrįsti P</w:t>
      </w:r>
      <w:r w:rsidRPr="009211A5">
        <w:rPr>
          <w:szCs w:val="24"/>
        </w:rPr>
        <w:t>olicijos departamento prie VRM papildomų lėšų poreik</w:t>
      </w:r>
      <w:r>
        <w:rPr>
          <w:szCs w:val="24"/>
        </w:rPr>
        <w:t>į bei patikslinti aiškinamąjį raštą.</w:t>
      </w:r>
    </w:p>
    <w:p w14:paraId="7E0D0BA0" w14:textId="77777777" w:rsidR="004F2175" w:rsidRDefault="004F2175" w:rsidP="004F2175">
      <w:pPr>
        <w:tabs>
          <w:tab w:val="left" w:pos="1065"/>
          <w:tab w:val="left" w:pos="2700"/>
        </w:tabs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987E6A">
        <w:rPr>
          <w:szCs w:val="24"/>
        </w:rPr>
        <w:t xml:space="preserve">Informuojame, </w:t>
      </w:r>
      <w:r w:rsidRPr="00987E6A">
        <w:t xml:space="preserve">kad atsižvelgdama į </w:t>
      </w:r>
      <w:r w:rsidRPr="00987E6A">
        <w:rPr>
          <w:szCs w:val="24"/>
        </w:rPr>
        <w:t>2021 m. rugpjūčio 4 d. neformalaus ministrų pasitarimo “Dėl ministrų valdymo sritims, taip pat kitiems valstybės biudžeto asignavimų valdytojams planuojamų maksimalių valstybės biudžeto asignavimų sumų 2022–2024 metų strateginių veiklos planų projektams parengti“ pavedimus, Finansų ministerij</w:t>
      </w:r>
      <w:r>
        <w:rPr>
          <w:szCs w:val="24"/>
        </w:rPr>
        <w:t xml:space="preserve">a pranešė Socialinės apsaugos ir darbo ministerijai, Vidaus reikalų ministerijai ir Teisėjų tarybai </w:t>
      </w:r>
      <w:r w:rsidRPr="00987E6A">
        <w:rPr>
          <w:szCs w:val="24"/>
        </w:rPr>
        <w:t>2022–2024 metų numatomus maksimalius asignavimų limitus</w:t>
      </w:r>
      <w:r>
        <w:rPr>
          <w:szCs w:val="24"/>
        </w:rPr>
        <w:t>, kuriuose lėšos įstatym</w:t>
      </w:r>
      <w:r w:rsidR="000B1549">
        <w:rPr>
          <w:szCs w:val="24"/>
        </w:rPr>
        <w:t>ų</w:t>
      </w:r>
      <w:r>
        <w:rPr>
          <w:szCs w:val="24"/>
        </w:rPr>
        <w:t xml:space="preserve"> projekt</w:t>
      </w:r>
      <w:r w:rsidR="000B1549">
        <w:rPr>
          <w:szCs w:val="24"/>
        </w:rPr>
        <w:t>ams</w:t>
      </w:r>
      <w:r>
        <w:rPr>
          <w:szCs w:val="24"/>
        </w:rPr>
        <w:t xml:space="preserve"> įgyvendinti 2023 – 2024 m. nenumatytos.</w:t>
      </w:r>
    </w:p>
    <w:p w14:paraId="5583E5C5" w14:textId="77777777" w:rsidR="004F2175" w:rsidRPr="008D59D1" w:rsidRDefault="004F2175" w:rsidP="004F2175">
      <w:pPr>
        <w:ind w:firstLine="709"/>
        <w:jc w:val="both"/>
      </w:pPr>
      <w:r w:rsidRPr="008D59D1">
        <w:rPr>
          <w:szCs w:val="24"/>
        </w:rPr>
        <w:t>Kartu norime atkreipti dėmesį, kad atsižvelgiant į dėl COVID-19 pandemijos išaugusį neapibrėžtumą, didelį neužtikrintumą dėl globalios ekonomikos atsigavimo, stiprėjančias geopolitines įtampas ir išliekančias rizikas dėl šalies ekonominės raidos, taip pat į išaugusią valdžios sektoriaus skolą bei poreikį vykdyti narystės NATO ir kitose tarptautinėse organizacijose įsipareigojimus, valstybės išlaidų didinimas gali būti labai ribotas.</w:t>
      </w:r>
    </w:p>
    <w:p w14:paraId="40129F17" w14:textId="77777777" w:rsidR="00D40C72" w:rsidRDefault="00D40C72" w:rsidP="007E0550">
      <w:pPr>
        <w:spacing w:line="360" w:lineRule="auto"/>
        <w:ind w:firstLine="993"/>
        <w:jc w:val="both"/>
        <w:rPr>
          <w:szCs w:val="24"/>
        </w:rPr>
      </w:pPr>
    </w:p>
    <w:p w14:paraId="256E1E1B" w14:textId="77777777" w:rsidR="00D40C72" w:rsidRDefault="00D40C72" w:rsidP="007E0550">
      <w:pPr>
        <w:spacing w:line="360" w:lineRule="auto"/>
        <w:ind w:firstLine="993"/>
        <w:jc w:val="both"/>
        <w:rPr>
          <w:szCs w:val="24"/>
        </w:rPr>
      </w:pPr>
    </w:p>
    <w:p w14:paraId="0C85C91B" w14:textId="77777777" w:rsidR="00B45611" w:rsidRDefault="00B45611" w:rsidP="007E0550">
      <w:pPr>
        <w:spacing w:line="360" w:lineRule="auto"/>
        <w:ind w:firstLine="993"/>
        <w:jc w:val="both"/>
        <w:rPr>
          <w:szCs w:val="24"/>
        </w:rPr>
      </w:pPr>
    </w:p>
    <w:p w14:paraId="0380B561" w14:textId="77777777" w:rsidR="000B1549" w:rsidRDefault="000B1549" w:rsidP="007E0550">
      <w:pPr>
        <w:spacing w:line="360" w:lineRule="auto"/>
        <w:ind w:firstLine="993"/>
        <w:jc w:val="both"/>
        <w:rPr>
          <w:szCs w:val="24"/>
        </w:rPr>
      </w:pPr>
    </w:p>
    <w:p w14:paraId="7BBAEFED" w14:textId="77777777" w:rsidR="000B1549" w:rsidRDefault="000B1549" w:rsidP="007E0550">
      <w:pPr>
        <w:spacing w:line="360" w:lineRule="auto"/>
        <w:ind w:firstLine="993"/>
        <w:jc w:val="both"/>
        <w:rPr>
          <w:szCs w:val="24"/>
        </w:rPr>
      </w:pPr>
    </w:p>
    <w:p w14:paraId="4D933EF3" w14:textId="77777777" w:rsidR="000B1549" w:rsidRDefault="000B1549" w:rsidP="007E0550">
      <w:pPr>
        <w:spacing w:line="360" w:lineRule="auto"/>
        <w:ind w:firstLine="993"/>
        <w:jc w:val="both"/>
        <w:rPr>
          <w:szCs w:val="24"/>
        </w:rPr>
      </w:pPr>
    </w:p>
    <w:p w14:paraId="24E2C0D4" w14:textId="77777777" w:rsidR="00D40C72" w:rsidRPr="00A868D5" w:rsidRDefault="00B45611" w:rsidP="00B45611">
      <w:pPr>
        <w:jc w:val="both"/>
        <w:rPr>
          <w:szCs w:val="24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 w14:paraId="2A0C429C" w14:textId="77777777" w:rsidR="00CA18A0" w:rsidRPr="00694D17" w:rsidRDefault="00343D6F" w:rsidP="00B45611">
      <w:pPr>
        <w:jc w:val="both"/>
        <w:rPr>
          <w:szCs w:val="24"/>
          <w:shd w:val="clear" w:color="auto" w:fill="FFFFFF"/>
        </w:rPr>
      </w:pPr>
      <w:r>
        <w:rPr>
          <w:sz w:val="20"/>
        </w:rPr>
        <w:t xml:space="preserve">L. </w:t>
      </w:r>
      <w:proofErr w:type="spellStart"/>
      <w:r>
        <w:rPr>
          <w:sz w:val="20"/>
        </w:rPr>
        <w:t>Mangevičienė</w:t>
      </w:r>
      <w:proofErr w:type="spellEnd"/>
      <w:r w:rsidR="00CA18A0">
        <w:rPr>
          <w:sz w:val="20"/>
        </w:rPr>
        <w:t>, tel. (8 5) 239 0</w:t>
      </w:r>
      <w:r>
        <w:rPr>
          <w:sz w:val="20"/>
        </w:rPr>
        <w:t>1</w:t>
      </w:r>
      <w:r w:rsidR="00CA18A0">
        <w:rPr>
          <w:sz w:val="20"/>
        </w:rPr>
        <w:t xml:space="preserve"> </w:t>
      </w:r>
      <w:r>
        <w:rPr>
          <w:sz w:val="20"/>
        </w:rPr>
        <w:t>19</w:t>
      </w:r>
      <w:r w:rsidR="00CA18A0">
        <w:rPr>
          <w:sz w:val="20"/>
        </w:rPr>
        <w:t xml:space="preserve">, el. paštas </w:t>
      </w:r>
      <w:hyperlink r:id="rId15" w:history="1">
        <w:r w:rsidRPr="00343D6F">
          <w:rPr>
            <w:sz w:val="20"/>
          </w:rPr>
          <w:t>laimute.mangeviciene@finmin.lt</w:t>
        </w:r>
        <w:r w:rsidR="00E15A8F" w:rsidRPr="00F27BA2">
          <w:rPr>
            <w:rStyle w:val="Hipersaitas"/>
            <w:sz w:val="20"/>
          </w:rPr>
          <w:t>t</w:t>
        </w:r>
      </w:hyperlink>
      <w:permEnd w:id="1684547939"/>
    </w:p>
    <w:sectPr w:rsidR="00CA18A0" w:rsidRPr="00694D17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68B1" w14:textId="77777777" w:rsidR="00623C08" w:rsidRDefault="00623C08">
      <w:r>
        <w:separator/>
      </w:r>
    </w:p>
  </w:endnote>
  <w:endnote w:type="continuationSeparator" w:id="0">
    <w:p w14:paraId="1543F7D3" w14:textId="77777777" w:rsidR="00623C08" w:rsidRDefault="0062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DB64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3999E7F" w14:textId="77777777">
      <w:tc>
        <w:tcPr>
          <w:tcW w:w="3119" w:type="dxa"/>
        </w:tcPr>
        <w:p w14:paraId="5836783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CADC4B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15FB2C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F5AA5D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690D02F" w14:textId="77777777">
      <w:tc>
        <w:tcPr>
          <w:tcW w:w="3119" w:type="dxa"/>
        </w:tcPr>
        <w:p w14:paraId="4762432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FB81B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50E292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B4DE68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C8F756F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9353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172B2E43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1D55E74" w14:textId="77777777">
      <w:tc>
        <w:tcPr>
          <w:tcW w:w="3215" w:type="dxa"/>
        </w:tcPr>
        <w:p w14:paraId="6E9A8B6A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9E361D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32E149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9D9566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52D17C6" w14:textId="77777777">
      <w:tc>
        <w:tcPr>
          <w:tcW w:w="3215" w:type="dxa"/>
        </w:tcPr>
        <w:p w14:paraId="11954D4D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7C34F8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ACFA02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A3EC58A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DF5DC33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73D3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7DAF" w14:textId="77777777" w:rsidR="00623C08" w:rsidRDefault="00623C08">
      <w:r>
        <w:separator/>
      </w:r>
    </w:p>
  </w:footnote>
  <w:footnote w:type="continuationSeparator" w:id="0">
    <w:p w14:paraId="35C68C65" w14:textId="77777777" w:rsidR="00623C08" w:rsidRDefault="0062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25C4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5BC120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1147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15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9BCCCF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FFE9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B1549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95647"/>
    <w:rsid w:val="001A1D75"/>
    <w:rsid w:val="001A60B1"/>
    <w:rsid w:val="001B25B8"/>
    <w:rsid w:val="001E1EC5"/>
    <w:rsid w:val="001E2DE8"/>
    <w:rsid w:val="001E3762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41194"/>
    <w:rsid w:val="00343D6F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4F2175"/>
    <w:rsid w:val="00505201"/>
    <w:rsid w:val="0051067F"/>
    <w:rsid w:val="00512C40"/>
    <w:rsid w:val="00520F62"/>
    <w:rsid w:val="005226DB"/>
    <w:rsid w:val="00555C73"/>
    <w:rsid w:val="005B22AE"/>
    <w:rsid w:val="005C2933"/>
    <w:rsid w:val="005E3073"/>
    <w:rsid w:val="005E74B8"/>
    <w:rsid w:val="005F7A8D"/>
    <w:rsid w:val="00607612"/>
    <w:rsid w:val="00614479"/>
    <w:rsid w:val="0061644B"/>
    <w:rsid w:val="00621D2E"/>
    <w:rsid w:val="00623C08"/>
    <w:rsid w:val="0063293A"/>
    <w:rsid w:val="00655F5A"/>
    <w:rsid w:val="00663201"/>
    <w:rsid w:val="00676E45"/>
    <w:rsid w:val="006811A9"/>
    <w:rsid w:val="006903B8"/>
    <w:rsid w:val="00694D17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7F2323"/>
    <w:rsid w:val="0080493D"/>
    <w:rsid w:val="008151E8"/>
    <w:rsid w:val="008361AA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A56BB"/>
    <w:rsid w:val="009D7311"/>
    <w:rsid w:val="009E6D44"/>
    <w:rsid w:val="009F4E3C"/>
    <w:rsid w:val="00A257CE"/>
    <w:rsid w:val="00A614C5"/>
    <w:rsid w:val="00A73A05"/>
    <w:rsid w:val="00A868D5"/>
    <w:rsid w:val="00A94F57"/>
    <w:rsid w:val="00AA7534"/>
    <w:rsid w:val="00AE35C4"/>
    <w:rsid w:val="00B05AF3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C23056"/>
    <w:rsid w:val="00C230C2"/>
    <w:rsid w:val="00C42950"/>
    <w:rsid w:val="00C612D0"/>
    <w:rsid w:val="00C7794D"/>
    <w:rsid w:val="00CA18A0"/>
    <w:rsid w:val="00CA6BA9"/>
    <w:rsid w:val="00CA7055"/>
    <w:rsid w:val="00CF662A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D4210"/>
  <w15:docId w15:val="{5806F474-1DC4-4036-9956-06ABAA7E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mailto:akvilina.bruzien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7891-F842-439A-8424-9C8DA415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1542</Words>
  <Characters>880</Characters>
  <Application>Microsoft Office Word</Application>
  <DocSecurity>8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2021-09-06T11:29:00Z</dcterms:created>
  <dc:creator>Jurga Žilikienė</dc:creator>
  <cp:lastModifiedBy>Lina Charašauskaitė</cp:lastModifiedBy>
  <cp:lastPrinted>2017-02-13T14:05:00Z</cp:lastPrinted>
  <dcterms:modified xsi:type="dcterms:W3CDTF">2021-09-06T11:29:00Z</dcterms:modified>
  <cp:revision>2</cp:revision>
</cp:coreProperties>
</file>