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902AC" w14:textId="77777777"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14:paraId="17B8729A" w14:textId="77777777" w:rsidR="00676E45" w:rsidRDefault="00676E45">
      <w:pPr>
        <w:jc w:val="center"/>
      </w:pPr>
    </w:p>
    <w:p w14:paraId="1A114A00" w14:textId="77777777" w:rsidR="00676E45" w:rsidRDefault="000E6336">
      <w:pPr>
        <w:jc w:val="center"/>
      </w:pPr>
      <w:r>
        <w:rPr>
          <w:noProof/>
        </w:rPr>
        <w:drawing>
          <wp:inline distT="0" distB="0" distL="0" distR="0" wp14:anchorId="6B7157CC" wp14:editId="76422D1F">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14:paraId="2450A37D" w14:textId="77777777" w:rsidR="00676E45" w:rsidRDefault="00676E45">
      <w:pPr>
        <w:jc w:val="center"/>
        <w:rPr>
          <w:b/>
        </w:rPr>
      </w:pPr>
      <w:r>
        <w:rPr>
          <w:b/>
        </w:rPr>
        <w:t>LIETUVOS RESPUBLIKOS FINANSŲ MINISTERIJA</w:t>
      </w:r>
    </w:p>
    <w:p w14:paraId="449CC2CF" w14:textId="77777777" w:rsidR="00676E45" w:rsidRDefault="00676E45">
      <w:pPr>
        <w:jc w:val="center"/>
      </w:pPr>
    </w:p>
    <w:p w14:paraId="4CEA5537" w14:textId="77777777" w:rsidR="00676E45" w:rsidRDefault="00676E45">
      <w:pPr>
        <w:jc w:val="center"/>
      </w:pPr>
    </w:p>
    <w:p w14:paraId="54D40CE6" w14:textId="77777777" w:rsidR="00676E45" w:rsidRDefault="00676E45">
      <w:pPr>
        <w:jc w:val="center"/>
      </w:pPr>
    </w:p>
    <w:p w14:paraId="65FFBF4D" w14:textId="77777777" w:rsidR="00676E45" w:rsidRDefault="00676E45">
      <w:pPr>
        <w:jc w:val="center"/>
        <w:sectPr w:rsidR="00676E45">
          <w:headerReference w:type="even" r:id="rId9"/>
          <w:headerReference w:type="default" r:id="rId10"/>
          <w:footerReference w:type="default" r:id="rId11"/>
          <w:headerReference w:type="first" r:id="rId12"/>
          <w:footerReference w:type="first" r:id="rId13"/>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E17BB9" w:rsidRPr="00E17BB9" w14:paraId="2586FE05" w14:textId="77777777" w:rsidTr="007D5FBF">
        <w:tc>
          <w:tcPr>
            <w:tcW w:w="4927" w:type="dxa"/>
          </w:tcPr>
          <w:p w14:paraId="1F5ACE75" w14:textId="77777777" w:rsidR="00E17BB9" w:rsidRPr="00E17BB9" w:rsidRDefault="00116A7C" w:rsidP="007D5FBF">
            <w:permStart w:id="656365641" w:edGrp="everyone"/>
            <w:r w:rsidRPr="00116A7C">
              <w:t xml:space="preserve">Sveikatos apsaugos ministerijai </w:t>
            </w:r>
          </w:p>
        </w:tc>
        <w:tc>
          <w:tcPr>
            <w:tcW w:w="4820" w:type="dxa"/>
          </w:tcPr>
          <w:p w14:paraId="79AF1E0A" w14:textId="77777777" w:rsidR="00E17BB9" w:rsidRPr="00E17BB9" w:rsidRDefault="00116A7C" w:rsidP="007D5FBF">
            <w:r>
              <w:t>Į 2021-07-19</w:t>
            </w:r>
            <w:r w:rsidR="00E17BB9" w:rsidRPr="00E17BB9">
              <w:t xml:space="preserve"> Nr.</w:t>
            </w:r>
            <w:r>
              <w:t xml:space="preserve"> </w:t>
            </w:r>
            <w:r w:rsidRPr="00116A7C">
              <w:t>10-4133</w:t>
            </w:r>
          </w:p>
          <w:p w14:paraId="4E206709" w14:textId="77777777" w:rsidR="00E17BB9" w:rsidRDefault="00E17BB9" w:rsidP="007D5FBF"/>
          <w:p w14:paraId="4C1D926B" w14:textId="77777777" w:rsidR="00116A7C" w:rsidRPr="00E17BB9" w:rsidRDefault="00116A7C" w:rsidP="007D5FBF"/>
        </w:tc>
      </w:tr>
      <w:tr w:rsidR="00E17BB9" w:rsidRPr="00E17BB9" w14:paraId="14DA5285" w14:textId="77777777" w:rsidTr="007D5FBF">
        <w:trPr>
          <w:cantSplit/>
          <w:trHeight w:val="629"/>
        </w:trPr>
        <w:tc>
          <w:tcPr>
            <w:tcW w:w="9747" w:type="dxa"/>
            <w:gridSpan w:val="2"/>
          </w:tcPr>
          <w:p w14:paraId="46CBD5EA" w14:textId="77777777" w:rsidR="00E17BB9" w:rsidRPr="00E17BB9" w:rsidRDefault="00116A7C" w:rsidP="007D5FBF">
            <w:pPr>
              <w:rPr>
                <w:b/>
              </w:rPr>
            </w:pPr>
            <w:r w:rsidRPr="00116A7C">
              <w:rPr>
                <w:b/>
              </w:rPr>
              <w:t>DĖL LIETUVOS RESPUBLIKOS VYRIAUSYBĖS NUTARIMO PROJEKTO DERINIMO</w:t>
            </w:r>
          </w:p>
        </w:tc>
      </w:tr>
    </w:tbl>
    <w:p w14:paraId="169C69FF" w14:textId="77777777" w:rsidR="00E17BB9" w:rsidRPr="00E17BB9" w:rsidRDefault="00116A7C" w:rsidP="00116A7C">
      <w:pPr>
        <w:spacing w:line="276" w:lineRule="auto"/>
        <w:ind w:firstLine="709"/>
        <w:jc w:val="both"/>
      </w:pPr>
      <w:r w:rsidRPr="00116A7C">
        <w:t>Finansų ministerija susipažino su Sveikatos apsaug</w:t>
      </w:r>
      <w:r>
        <w:t>os ministerijos 2021 m. liepos 19 d. raštu Nr. 10-4133</w:t>
      </w:r>
      <w:r w:rsidRPr="00116A7C">
        <w:t xml:space="preserve"> pateiktu derinti</w:t>
      </w:r>
      <w:r>
        <w:t xml:space="preserve"> </w:t>
      </w:r>
      <w:r w:rsidRPr="00116A7C">
        <w:t>Lietuvos Respublikos Vyriausybės nutarimo ,,Dėl Lietuvos Respublikos Vyriausybės 2005 m. rugsėjo 13 d. nutarimo Nr. 994 ,,Dėl Ambulatoriniam gydymui skiriamų vaistinių preparatų ir medicinos pagalbos priemonių bazinių kainų ir paciento priemokų už juos apskaičiavimo tvarkos aprašo p</w:t>
      </w:r>
      <w:r>
        <w:t xml:space="preserve">atvirtinimo“ pakeitimo“ projektu </w:t>
      </w:r>
      <w:r w:rsidRPr="00116A7C">
        <w:t>ir informuoja, kad pagal kompetenciją pastabų neturi.</w:t>
      </w:r>
    </w:p>
    <w:p w14:paraId="099B1F87" w14:textId="77777777" w:rsidR="00E17BB9" w:rsidRPr="00E17BB9" w:rsidRDefault="00E17BB9" w:rsidP="00284B0B">
      <w:pPr>
        <w:ind w:firstLine="709"/>
      </w:pPr>
    </w:p>
    <w:p w14:paraId="1F1520E3" w14:textId="77777777" w:rsidR="00E17BB9" w:rsidRPr="00E17BB9" w:rsidRDefault="00E17BB9" w:rsidP="00284B0B">
      <w:pPr>
        <w:ind w:firstLine="709"/>
      </w:pPr>
    </w:p>
    <w:p w14:paraId="089B69B4" w14:textId="77777777" w:rsidR="00E17BB9" w:rsidRPr="00E17BB9" w:rsidRDefault="00E17BB9" w:rsidP="00284B0B">
      <w:pPr>
        <w:ind w:firstLine="709"/>
      </w:pPr>
    </w:p>
    <w:p w14:paraId="4D32CB92" w14:textId="77777777" w:rsidR="00E17BB9" w:rsidRPr="00E17BB9" w:rsidRDefault="00E17BB9" w:rsidP="00284B0B">
      <w:pPr>
        <w:ind w:firstLine="709"/>
      </w:pPr>
    </w:p>
    <w:p w14:paraId="30B88E2F" w14:textId="77777777" w:rsidR="00E17BB9" w:rsidRDefault="00E17BB9" w:rsidP="00284B0B">
      <w:pPr>
        <w:ind w:firstLine="709"/>
      </w:pPr>
    </w:p>
    <w:p w14:paraId="33337B5D" w14:textId="77777777" w:rsidR="00D871B4" w:rsidRDefault="00D871B4" w:rsidP="00284B0B">
      <w:pPr>
        <w:ind w:firstLine="709"/>
      </w:pPr>
    </w:p>
    <w:p w14:paraId="591073E7" w14:textId="77777777" w:rsidR="00D871B4" w:rsidRDefault="00D871B4" w:rsidP="00284B0B">
      <w:pPr>
        <w:ind w:firstLine="709"/>
      </w:pPr>
    </w:p>
    <w:p w14:paraId="673B4BF1" w14:textId="77777777" w:rsidR="00D871B4" w:rsidRDefault="00D871B4" w:rsidP="00284B0B">
      <w:pPr>
        <w:ind w:firstLine="709"/>
      </w:pPr>
    </w:p>
    <w:p w14:paraId="68DD5363" w14:textId="77777777" w:rsidR="00D871B4" w:rsidRDefault="00D871B4" w:rsidP="00284B0B">
      <w:pPr>
        <w:ind w:firstLine="709"/>
      </w:pPr>
    </w:p>
    <w:p w14:paraId="0DD4D9F4" w14:textId="77777777" w:rsidR="00D871B4" w:rsidRDefault="00D871B4" w:rsidP="00284B0B">
      <w:pPr>
        <w:ind w:firstLine="709"/>
      </w:pPr>
    </w:p>
    <w:p w14:paraId="39BA2914" w14:textId="77777777" w:rsidR="00D871B4" w:rsidRDefault="00D871B4" w:rsidP="00284B0B">
      <w:pPr>
        <w:ind w:firstLine="709"/>
      </w:pPr>
    </w:p>
    <w:p w14:paraId="35C6AA06" w14:textId="77777777" w:rsidR="00D871B4" w:rsidRDefault="00D871B4" w:rsidP="00284B0B">
      <w:pPr>
        <w:ind w:firstLine="709"/>
      </w:pPr>
    </w:p>
    <w:p w14:paraId="21758624" w14:textId="77777777" w:rsidR="00D871B4" w:rsidRDefault="00D871B4" w:rsidP="00284B0B">
      <w:pPr>
        <w:ind w:firstLine="709"/>
      </w:pPr>
    </w:p>
    <w:p w14:paraId="34A7E460" w14:textId="77777777" w:rsidR="00D871B4" w:rsidRDefault="00D871B4" w:rsidP="00284B0B">
      <w:pPr>
        <w:ind w:firstLine="709"/>
      </w:pPr>
    </w:p>
    <w:p w14:paraId="27F113CA" w14:textId="77777777" w:rsidR="00D871B4" w:rsidRDefault="00D871B4" w:rsidP="00284B0B">
      <w:pPr>
        <w:ind w:firstLine="709"/>
      </w:pPr>
    </w:p>
    <w:p w14:paraId="6690E8D9" w14:textId="77777777" w:rsidR="00D871B4" w:rsidRDefault="00D871B4" w:rsidP="00284B0B">
      <w:pPr>
        <w:ind w:firstLine="709"/>
      </w:pPr>
    </w:p>
    <w:p w14:paraId="6041BD13" w14:textId="77777777" w:rsidR="00D871B4" w:rsidRDefault="00D871B4" w:rsidP="00284B0B">
      <w:pPr>
        <w:ind w:firstLine="709"/>
      </w:pPr>
    </w:p>
    <w:p w14:paraId="54FF5F7D" w14:textId="77777777" w:rsidR="00D871B4" w:rsidRDefault="00D871B4" w:rsidP="00284B0B">
      <w:pPr>
        <w:ind w:firstLine="709"/>
      </w:pPr>
    </w:p>
    <w:p w14:paraId="63FF133A" w14:textId="77777777" w:rsidR="00D871B4" w:rsidRDefault="00D871B4" w:rsidP="00284B0B">
      <w:pPr>
        <w:ind w:firstLine="709"/>
      </w:pPr>
    </w:p>
    <w:p w14:paraId="4B918996" w14:textId="77777777" w:rsidR="00D871B4" w:rsidRDefault="00D871B4" w:rsidP="00284B0B">
      <w:pPr>
        <w:ind w:firstLine="709"/>
      </w:pPr>
    </w:p>
    <w:p w14:paraId="29582073" w14:textId="77777777" w:rsidR="00D871B4" w:rsidRDefault="00D871B4" w:rsidP="00284B0B">
      <w:pPr>
        <w:ind w:firstLine="709"/>
      </w:pPr>
    </w:p>
    <w:p w14:paraId="34E1B744" w14:textId="77777777" w:rsidR="00D871B4" w:rsidRDefault="00D871B4" w:rsidP="00284B0B">
      <w:pPr>
        <w:ind w:firstLine="709"/>
      </w:pPr>
    </w:p>
    <w:p w14:paraId="52407D39" w14:textId="77777777" w:rsidR="00D871B4" w:rsidRDefault="00D871B4" w:rsidP="00284B0B">
      <w:pPr>
        <w:ind w:firstLine="709"/>
      </w:pPr>
    </w:p>
    <w:p w14:paraId="0F10E587" w14:textId="77777777" w:rsidR="00D871B4" w:rsidRDefault="00D871B4" w:rsidP="00284B0B">
      <w:pPr>
        <w:ind w:firstLine="709"/>
      </w:pPr>
    </w:p>
    <w:p w14:paraId="16421C26" w14:textId="77777777" w:rsidR="00E17BB9" w:rsidRDefault="00E17BB9" w:rsidP="00284B0B">
      <w:pPr>
        <w:ind w:firstLine="709"/>
      </w:pPr>
    </w:p>
    <w:p w14:paraId="013EA8D0" w14:textId="77777777" w:rsidR="00116A7C" w:rsidRDefault="00116A7C" w:rsidP="00284B0B">
      <w:pPr>
        <w:ind w:firstLine="709"/>
      </w:pPr>
    </w:p>
    <w:p w14:paraId="5BDEE038" w14:textId="77777777" w:rsidR="00116A7C" w:rsidRDefault="00116A7C" w:rsidP="00284B0B">
      <w:pPr>
        <w:ind w:firstLine="709"/>
      </w:pPr>
    </w:p>
    <w:p w14:paraId="104CA814" w14:textId="77777777" w:rsidR="00116A7C" w:rsidRDefault="00116A7C" w:rsidP="00284B0B">
      <w:pPr>
        <w:ind w:firstLine="709"/>
      </w:pPr>
    </w:p>
    <w:p w14:paraId="67D8BD23" w14:textId="77777777" w:rsidR="00D871B4" w:rsidRDefault="00D871B4" w:rsidP="00284B0B">
      <w:pPr>
        <w:ind w:firstLine="709"/>
      </w:pPr>
    </w:p>
    <w:p w14:paraId="00DCD890" w14:textId="77777777" w:rsidR="00D871B4" w:rsidRDefault="00D871B4" w:rsidP="00284B0B">
      <w:pPr>
        <w:ind w:firstLine="709"/>
      </w:pPr>
    </w:p>
    <w:p w14:paraId="336CAE8E" w14:textId="77777777" w:rsidR="00E17BB9" w:rsidRPr="00116A7C" w:rsidRDefault="00116A7C" w:rsidP="00116A7C">
      <w:pPr>
        <w:pStyle w:val="ListParagraph"/>
        <w:numPr>
          <w:ilvl w:val="0"/>
          <w:numId w:val="1"/>
        </w:numPr>
        <w:rPr>
          <w:sz w:val="20"/>
        </w:rPr>
      </w:pPr>
      <w:r w:rsidRPr="00116A7C">
        <w:rPr>
          <w:sz w:val="20"/>
        </w:rPr>
        <w:t xml:space="preserve">Šleivys, tel. (8 5) 2390 046, el. p. </w:t>
      </w:r>
      <w:hyperlink r:id="rId14" w:history="1">
        <w:r w:rsidRPr="005559DA">
          <w:rPr>
            <w:rStyle w:val="Hyperlink"/>
            <w:sz w:val="20"/>
          </w:rPr>
          <w:t>andrius.sleivys@finmin.lt</w:t>
        </w:r>
      </w:hyperlink>
      <w:r>
        <w:rPr>
          <w:sz w:val="20"/>
        </w:rPr>
        <w:t xml:space="preserve">  </w:t>
      </w:r>
      <w:permEnd w:id="656365641"/>
    </w:p>
    <w:sectPr w:rsidR="00E17BB9" w:rsidRPr="00116A7C">
      <w:footerReference w:type="default" r:id="rId15"/>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C6F94" w14:textId="77777777" w:rsidR="003A0496" w:rsidRDefault="003A0496">
      <w:r>
        <w:separator/>
      </w:r>
    </w:p>
  </w:endnote>
  <w:endnote w:type="continuationSeparator" w:id="0">
    <w:p w14:paraId="3BEEA1EF" w14:textId="77777777" w:rsidR="003A0496" w:rsidRDefault="003A0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00066" w14:textId="77777777"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116A7C">
      <w:rPr>
        <w:noProof/>
        <w:sz w:val="10"/>
      </w:rPr>
      <w:t>Dokumentas2</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14:paraId="7FE54B53" w14:textId="77777777">
      <w:tc>
        <w:tcPr>
          <w:tcW w:w="3119" w:type="dxa"/>
        </w:tcPr>
        <w:p w14:paraId="76DC036C" w14:textId="77777777" w:rsidR="00676E45" w:rsidRDefault="00676E45">
          <w:pPr>
            <w:pStyle w:val="Footer"/>
            <w:rPr>
              <w:sz w:val="16"/>
            </w:rPr>
          </w:pPr>
          <w:r>
            <w:rPr>
              <w:sz w:val="16"/>
            </w:rPr>
            <w:t xml:space="preserve">Kodas 8860165 </w:t>
          </w:r>
        </w:p>
      </w:tc>
      <w:tc>
        <w:tcPr>
          <w:tcW w:w="1615" w:type="dxa"/>
        </w:tcPr>
        <w:p w14:paraId="717C332D" w14:textId="77777777" w:rsidR="00676E45" w:rsidRDefault="00676E45">
          <w:pPr>
            <w:pStyle w:val="Footer"/>
            <w:rPr>
              <w:sz w:val="16"/>
            </w:rPr>
          </w:pPr>
          <w:r>
            <w:rPr>
              <w:sz w:val="16"/>
            </w:rPr>
            <w:t>Telefonas  39 00 05</w:t>
          </w:r>
        </w:p>
      </w:tc>
      <w:tc>
        <w:tcPr>
          <w:tcW w:w="2212" w:type="dxa"/>
        </w:tcPr>
        <w:p w14:paraId="44C449BF" w14:textId="77777777" w:rsidR="00676E45" w:rsidRDefault="00676E45">
          <w:pPr>
            <w:pStyle w:val="Footer"/>
            <w:rPr>
              <w:sz w:val="16"/>
            </w:rPr>
          </w:pPr>
          <w:r>
            <w:rPr>
              <w:sz w:val="16"/>
            </w:rPr>
            <w:t>El. paštas: finmin@finmin.lt</w:t>
          </w:r>
        </w:p>
      </w:tc>
      <w:tc>
        <w:tcPr>
          <w:tcW w:w="2552" w:type="dxa"/>
        </w:tcPr>
        <w:p w14:paraId="394DFCBA" w14:textId="77777777" w:rsidR="00676E45" w:rsidRDefault="00676E45">
          <w:pPr>
            <w:pStyle w:val="Footer"/>
            <w:rPr>
              <w:sz w:val="16"/>
            </w:rPr>
          </w:pPr>
          <w:r>
            <w:rPr>
              <w:sz w:val="16"/>
            </w:rPr>
            <w:t>Atsiskait. sąsk. Nr. 253002007</w:t>
          </w:r>
        </w:p>
      </w:tc>
    </w:tr>
    <w:tr w:rsidR="00676E45" w14:paraId="54CF4906" w14:textId="77777777">
      <w:tc>
        <w:tcPr>
          <w:tcW w:w="3119" w:type="dxa"/>
        </w:tcPr>
        <w:p w14:paraId="1A87B49A" w14:textId="77777777" w:rsidR="00676E45" w:rsidRDefault="00676E45">
          <w:pPr>
            <w:pStyle w:val="Footer"/>
            <w:rPr>
              <w:sz w:val="16"/>
            </w:rPr>
          </w:pPr>
          <w:r>
            <w:rPr>
              <w:sz w:val="16"/>
            </w:rPr>
            <w:t>J. Tumo-Vaižganto g. 8</w:t>
          </w:r>
          <w:r>
            <w:rPr>
              <w:sz w:val="16"/>
              <w:vertAlign w:val="superscript"/>
            </w:rPr>
            <w:t>A</w:t>
          </w:r>
          <w:r>
            <w:rPr>
              <w:sz w:val="16"/>
            </w:rPr>
            <w:t>/2 LT-2600 Vilnius</w:t>
          </w:r>
        </w:p>
      </w:tc>
      <w:tc>
        <w:tcPr>
          <w:tcW w:w="1615" w:type="dxa"/>
        </w:tcPr>
        <w:p w14:paraId="63283EC0" w14:textId="77777777" w:rsidR="00676E45" w:rsidRDefault="00676E45">
          <w:pPr>
            <w:pStyle w:val="Footer"/>
            <w:rPr>
              <w:sz w:val="16"/>
            </w:rPr>
          </w:pPr>
          <w:r>
            <w:rPr>
              <w:sz w:val="16"/>
            </w:rPr>
            <w:t>Faksas     79 14 81</w:t>
          </w:r>
        </w:p>
      </w:tc>
      <w:tc>
        <w:tcPr>
          <w:tcW w:w="2212" w:type="dxa"/>
        </w:tcPr>
        <w:p w14:paraId="19FC3E8B" w14:textId="77777777" w:rsidR="00676E45" w:rsidRDefault="00676E45">
          <w:pPr>
            <w:pStyle w:val="Footer"/>
            <w:rPr>
              <w:sz w:val="16"/>
            </w:rPr>
          </w:pPr>
          <w:r>
            <w:rPr>
              <w:sz w:val="16"/>
            </w:rPr>
            <w:t>http://www.finmin.lt</w:t>
          </w:r>
        </w:p>
      </w:tc>
      <w:tc>
        <w:tcPr>
          <w:tcW w:w="2552" w:type="dxa"/>
        </w:tcPr>
        <w:p w14:paraId="7CF81875" w14:textId="77777777" w:rsidR="00676E45" w:rsidRDefault="00676E45">
          <w:pPr>
            <w:pStyle w:val="Footer"/>
            <w:rPr>
              <w:sz w:val="16"/>
            </w:rPr>
          </w:pPr>
          <w:r>
            <w:rPr>
              <w:sz w:val="16"/>
            </w:rPr>
            <w:t>LTB Sostinės skyrius, kodas 60111</w:t>
          </w:r>
        </w:p>
      </w:tc>
    </w:tr>
  </w:tbl>
  <w:p w14:paraId="2F314339" w14:textId="77777777" w:rsidR="00676E45" w:rsidRDefault="00676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E79EC" w14:textId="77777777"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116A7C">
      <w:rPr>
        <w:noProof/>
        <w:sz w:val="10"/>
      </w:rPr>
      <w:t>Dokumentas2</w:t>
    </w:r>
    <w:r w:rsidRPr="00775CB5">
      <w:rPr>
        <w:sz w:val="10"/>
      </w:rPr>
      <w:fldChar w:fldCharType="end"/>
    </w:r>
  </w:p>
  <w:p w14:paraId="217840E2" w14:textId="77777777"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E17BB9" w:rsidRPr="00C94A3D" w14:paraId="6AC5AF7A" w14:textId="77777777" w:rsidTr="007D5FBF">
      <w:tc>
        <w:tcPr>
          <w:tcW w:w="3215" w:type="dxa"/>
        </w:tcPr>
        <w:p w14:paraId="1D5DD22E" w14:textId="77777777" w:rsidR="00E17BB9" w:rsidRPr="00C94A3D" w:rsidRDefault="00E17BB9" w:rsidP="007D5FBF">
          <w:pPr>
            <w:pStyle w:val="Footer"/>
            <w:rPr>
              <w:sz w:val="16"/>
              <w:szCs w:val="16"/>
            </w:rPr>
          </w:pPr>
          <w:r w:rsidRPr="00C94A3D">
            <w:rPr>
              <w:sz w:val="16"/>
              <w:szCs w:val="16"/>
            </w:rPr>
            <w:t>Biudžetinė įstaiga</w:t>
          </w:r>
        </w:p>
      </w:tc>
      <w:tc>
        <w:tcPr>
          <w:tcW w:w="1559" w:type="dxa"/>
        </w:tcPr>
        <w:p w14:paraId="3354EB67" w14:textId="77777777" w:rsidR="00E17BB9" w:rsidRPr="00C94A3D" w:rsidRDefault="00E17BB9" w:rsidP="007D5FBF">
          <w:pPr>
            <w:pStyle w:val="Footer"/>
            <w:tabs>
              <w:tab w:val="clear" w:pos="4153"/>
              <w:tab w:val="clear" w:pos="8306"/>
            </w:tabs>
            <w:rPr>
              <w:sz w:val="16"/>
              <w:szCs w:val="16"/>
            </w:rPr>
          </w:pPr>
          <w:r w:rsidRPr="00C94A3D">
            <w:rPr>
              <w:sz w:val="16"/>
              <w:szCs w:val="16"/>
            </w:rPr>
            <w:t>Tel.   (8 5) 239 0000</w:t>
          </w:r>
        </w:p>
      </w:tc>
      <w:tc>
        <w:tcPr>
          <w:tcW w:w="1984" w:type="dxa"/>
        </w:tcPr>
        <w:p w14:paraId="5BD7AD33" w14:textId="77777777" w:rsidR="00E17BB9" w:rsidRPr="00C94A3D" w:rsidRDefault="00E17BB9" w:rsidP="007D5FBF">
          <w:pPr>
            <w:pStyle w:val="Footer"/>
            <w:rPr>
              <w:sz w:val="16"/>
              <w:szCs w:val="16"/>
            </w:rPr>
          </w:pPr>
          <w:r w:rsidRPr="00C94A3D">
            <w:rPr>
              <w:sz w:val="16"/>
              <w:szCs w:val="16"/>
            </w:rPr>
            <w:t>El. p. finmin@finmin.lt</w:t>
          </w:r>
        </w:p>
      </w:tc>
      <w:tc>
        <w:tcPr>
          <w:tcW w:w="2836" w:type="dxa"/>
        </w:tcPr>
        <w:p w14:paraId="7C1C751C" w14:textId="77777777" w:rsidR="00E17BB9" w:rsidRPr="00C94A3D" w:rsidRDefault="00E17BB9" w:rsidP="007D5FBF">
          <w:pPr>
            <w:pStyle w:val="Footer"/>
            <w:rPr>
              <w:sz w:val="16"/>
              <w:szCs w:val="16"/>
            </w:rPr>
          </w:pPr>
          <w:r w:rsidRPr="00C94A3D">
            <w:rPr>
              <w:sz w:val="16"/>
              <w:szCs w:val="16"/>
            </w:rPr>
            <w:t>Duomenys kaupiami ir saugomi Juridinių</w:t>
          </w:r>
        </w:p>
      </w:tc>
    </w:tr>
    <w:tr w:rsidR="00E17BB9" w:rsidRPr="00C94A3D" w14:paraId="068AD523" w14:textId="77777777" w:rsidTr="007D5FBF">
      <w:tc>
        <w:tcPr>
          <w:tcW w:w="3215" w:type="dxa"/>
        </w:tcPr>
        <w:p w14:paraId="3CE9C259" w14:textId="77777777" w:rsidR="00E17BB9" w:rsidRPr="00C94A3D" w:rsidRDefault="00E17BB9" w:rsidP="007D5FBF">
          <w:pPr>
            <w:pStyle w:val="Footer"/>
            <w:rPr>
              <w:sz w:val="16"/>
              <w:szCs w:val="16"/>
            </w:rPr>
          </w:pPr>
          <w:r w:rsidRPr="00C94A3D">
            <w:rPr>
              <w:sz w:val="16"/>
              <w:szCs w:val="16"/>
            </w:rPr>
            <w:t>Lukiškių g. 2, 01512 Vilnius</w:t>
          </w:r>
        </w:p>
      </w:tc>
      <w:tc>
        <w:tcPr>
          <w:tcW w:w="1559" w:type="dxa"/>
        </w:tcPr>
        <w:p w14:paraId="6ED1A0E1" w14:textId="77777777" w:rsidR="00E17BB9" w:rsidRPr="00C94A3D" w:rsidRDefault="00E17BB9" w:rsidP="007D5FBF">
          <w:pPr>
            <w:pStyle w:val="Footer"/>
            <w:rPr>
              <w:sz w:val="16"/>
              <w:szCs w:val="16"/>
            </w:rPr>
          </w:pPr>
          <w:r w:rsidRPr="00C94A3D">
            <w:rPr>
              <w:sz w:val="16"/>
              <w:szCs w:val="16"/>
            </w:rPr>
            <w:t>Faks. (8 5) 279 1481</w:t>
          </w:r>
        </w:p>
      </w:tc>
      <w:tc>
        <w:tcPr>
          <w:tcW w:w="1984" w:type="dxa"/>
        </w:tcPr>
        <w:p w14:paraId="7B15BBB0" w14:textId="77777777" w:rsidR="00E17BB9" w:rsidRPr="00C94A3D" w:rsidRDefault="008F4728" w:rsidP="007D5FBF">
          <w:pPr>
            <w:pStyle w:val="Footer"/>
            <w:rPr>
              <w:sz w:val="16"/>
              <w:szCs w:val="16"/>
            </w:rPr>
          </w:pPr>
          <w:r w:rsidRPr="00C94A3D">
            <w:rPr>
              <w:sz w:val="16"/>
              <w:szCs w:val="16"/>
            </w:rPr>
            <w:t>https://</w:t>
          </w:r>
          <w:r w:rsidR="00E17BB9" w:rsidRPr="00C94A3D">
            <w:rPr>
              <w:sz w:val="16"/>
              <w:szCs w:val="16"/>
            </w:rPr>
            <w:t>finmin.lt</w:t>
          </w:r>
        </w:p>
      </w:tc>
      <w:tc>
        <w:tcPr>
          <w:tcW w:w="2836" w:type="dxa"/>
        </w:tcPr>
        <w:p w14:paraId="0BCE5B22" w14:textId="77777777" w:rsidR="00E17BB9" w:rsidRPr="00C94A3D" w:rsidRDefault="00E17BB9" w:rsidP="007D5FBF">
          <w:pPr>
            <w:pStyle w:val="Footer"/>
            <w:rPr>
              <w:sz w:val="16"/>
              <w:szCs w:val="16"/>
            </w:rPr>
          </w:pPr>
          <w:r w:rsidRPr="00C94A3D">
            <w:rPr>
              <w:sz w:val="16"/>
              <w:szCs w:val="16"/>
            </w:rPr>
            <w:t>asmenų registre, kodas 288601650</w:t>
          </w:r>
        </w:p>
      </w:tc>
    </w:tr>
  </w:tbl>
  <w:p w14:paraId="171F5285" w14:textId="77777777" w:rsidR="00676E45" w:rsidRPr="00E17BB9" w:rsidRDefault="00676E45" w:rsidP="00E17BB9">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D5255" w14:textId="77777777" w:rsidR="00676E45" w:rsidRDefault="00676E45">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961D2" w14:textId="77777777" w:rsidR="003A0496" w:rsidRDefault="003A0496">
      <w:r>
        <w:separator/>
      </w:r>
    </w:p>
  </w:footnote>
  <w:footnote w:type="continuationSeparator" w:id="0">
    <w:p w14:paraId="054B1F46" w14:textId="77777777" w:rsidR="003A0496" w:rsidRDefault="003A0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7B3F" w14:textId="77777777" w:rsidR="00676E45" w:rsidRDefault="00676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73EA83" w14:textId="77777777" w:rsidR="00676E45" w:rsidRDefault="00676E4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1FA2F" w14:textId="77777777" w:rsidR="00676E45" w:rsidRDefault="00676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6A7C">
      <w:rPr>
        <w:rStyle w:val="PageNumber"/>
        <w:noProof/>
      </w:rPr>
      <w:t>2</w:t>
    </w:r>
    <w:r>
      <w:rPr>
        <w:rStyle w:val="PageNumber"/>
      </w:rPr>
      <w:fldChar w:fldCharType="end"/>
    </w:r>
  </w:p>
  <w:p w14:paraId="1C57B2F2" w14:textId="77777777" w:rsidR="00676E45" w:rsidRDefault="00676E45">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9816D" w14:textId="77777777" w:rsidR="00676E45" w:rsidRDefault="00676E45">
    <w:pPr>
      <w:pStyle w:val="Header"/>
      <w:ind w:right="360"/>
    </w:pP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562100"/>
    <w:multiLevelType w:val="hybridMultilevel"/>
    <w:tmpl w:val="D0E212C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VxXh+6oarI4dUampZXVJAU3TV10=" w:salt="PEo1y3HekFYb3Vk6MW5FZw=="/>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7C"/>
    <w:rsid w:val="0006460C"/>
    <w:rsid w:val="00066BC1"/>
    <w:rsid w:val="00076760"/>
    <w:rsid w:val="00081F30"/>
    <w:rsid w:val="000969A4"/>
    <w:rsid w:val="000E6336"/>
    <w:rsid w:val="000E66F2"/>
    <w:rsid w:val="000F0C57"/>
    <w:rsid w:val="00106272"/>
    <w:rsid w:val="00116A7C"/>
    <w:rsid w:val="001303BC"/>
    <w:rsid w:val="00144A3E"/>
    <w:rsid w:val="001A1D75"/>
    <w:rsid w:val="001B25B8"/>
    <w:rsid w:val="001F3DAE"/>
    <w:rsid w:val="002149E0"/>
    <w:rsid w:val="00214CDC"/>
    <w:rsid w:val="00215B65"/>
    <w:rsid w:val="0025434A"/>
    <w:rsid w:val="00284B0B"/>
    <w:rsid w:val="002C4129"/>
    <w:rsid w:val="002F325D"/>
    <w:rsid w:val="00301E8F"/>
    <w:rsid w:val="00317D73"/>
    <w:rsid w:val="003228E3"/>
    <w:rsid w:val="00390EEB"/>
    <w:rsid w:val="003A0496"/>
    <w:rsid w:val="003D7384"/>
    <w:rsid w:val="00463CCB"/>
    <w:rsid w:val="00471A03"/>
    <w:rsid w:val="004856BF"/>
    <w:rsid w:val="004F04DF"/>
    <w:rsid w:val="004F107A"/>
    <w:rsid w:val="004F1AE4"/>
    <w:rsid w:val="00570DA0"/>
    <w:rsid w:val="005E7696"/>
    <w:rsid w:val="005F7A8D"/>
    <w:rsid w:val="00607612"/>
    <w:rsid w:val="00676E45"/>
    <w:rsid w:val="006E7756"/>
    <w:rsid w:val="00732BE0"/>
    <w:rsid w:val="00741C12"/>
    <w:rsid w:val="00765327"/>
    <w:rsid w:val="00770CA4"/>
    <w:rsid w:val="00775CB5"/>
    <w:rsid w:val="007A71C3"/>
    <w:rsid w:val="007B1827"/>
    <w:rsid w:val="007D3DD9"/>
    <w:rsid w:val="007F41D7"/>
    <w:rsid w:val="0080493D"/>
    <w:rsid w:val="008151E8"/>
    <w:rsid w:val="008361AA"/>
    <w:rsid w:val="008F4728"/>
    <w:rsid w:val="0096013A"/>
    <w:rsid w:val="0097564F"/>
    <w:rsid w:val="009D7311"/>
    <w:rsid w:val="009E6D44"/>
    <w:rsid w:val="00AE35C4"/>
    <w:rsid w:val="00B62CC5"/>
    <w:rsid w:val="00BD3865"/>
    <w:rsid w:val="00C230C2"/>
    <w:rsid w:val="00C41887"/>
    <w:rsid w:val="00C42950"/>
    <w:rsid w:val="00C612D0"/>
    <w:rsid w:val="00C94A3D"/>
    <w:rsid w:val="00CA6BA9"/>
    <w:rsid w:val="00CA7055"/>
    <w:rsid w:val="00CF662A"/>
    <w:rsid w:val="00D256AD"/>
    <w:rsid w:val="00D83D72"/>
    <w:rsid w:val="00D871B4"/>
    <w:rsid w:val="00D925FB"/>
    <w:rsid w:val="00DA6D32"/>
    <w:rsid w:val="00DB3388"/>
    <w:rsid w:val="00E17BB9"/>
    <w:rsid w:val="00E43B49"/>
    <w:rsid w:val="00E84A75"/>
    <w:rsid w:val="00F23A6E"/>
    <w:rsid w:val="00F24EC4"/>
    <w:rsid w:val="00F64FDA"/>
    <w:rsid w:val="00F66332"/>
    <w:rsid w:val="00F82BF7"/>
    <w:rsid w:val="00FA05DB"/>
    <w:rsid w:val="00FA0600"/>
    <w:rsid w:val="00FC6879"/>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44DA5"/>
  <w15:docId w15:val="{572E6EC2-DC93-4612-93A7-084D7BF2A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732BE0"/>
    <w:rPr>
      <w:rFonts w:ascii="Tahoma" w:hAnsi="Tahoma" w:cs="Tahoma"/>
      <w:sz w:val="16"/>
      <w:szCs w:val="16"/>
    </w:rPr>
  </w:style>
  <w:style w:type="character" w:customStyle="1" w:styleId="BalloonTextChar">
    <w:name w:val="Balloon Text Char"/>
    <w:link w:val="BalloonText"/>
    <w:uiPriority w:val="99"/>
    <w:semiHidden/>
    <w:rsid w:val="00732BE0"/>
    <w:rPr>
      <w:rFonts w:ascii="Tahoma" w:hAnsi="Tahoma" w:cs="Tahoma"/>
      <w:sz w:val="16"/>
      <w:szCs w:val="16"/>
    </w:rPr>
  </w:style>
  <w:style w:type="character" w:styleId="CommentReference">
    <w:name w:val="annotation reference"/>
    <w:basedOn w:val="DefaultParagraphFont"/>
    <w:uiPriority w:val="99"/>
    <w:semiHidden/>
    <w:unhideWhenUsed/>
    <w:rsid w:val="00E17BB9"/>
    <w:rPr>
      <w:sz w:val="16"/>
      <w:szCs w:val="16"/>
    </w:rPr>
  </w:style>
  <w:style w:type="paragraph" w:styleId="CommentText">
    <w:name w:val="annotation text"/>
    <w:basedOn w:val="Normal"/>
    <w:link w:val="CommentTextChar"/>
    <w:uiPriority w:val="99"/>
    <w:semiHidden/>
    <w:unhideWhenUsed/>
    <w:rsid w:val="00E17BB9"/>
    <w:rPr>
      <w:sz w:val="20"/>
    </w:rPr>
  </w:style>
  <w:style w:type="character" w:customStyle="1" w:styleId="CommentTextChar">
    <w:name w:val="Comment Text Char"/>
    <w:basedOn w:val="DefaultParagraphFont"/>
    <w:link w:val="CommentText"/>
    <w:uiPriority w:val="99"/>
    <w:semiHidden/>
    <w:rsid w:val="00E17BB9"/>
  </w:style>
  <w:style w:type="paragraph" w:styleId="ListParagraph">
    <w:name w:val="List Paragraph"/>
    <w:basedOn w:val="Normal"/>
    <w:uiPriority w:val="34"/>
    <w:qFormat/>
    <w:rsid w:val="00116A7C"/>
    <w:pPr>
      <w:ind w:left="720"/>
      <w:contextualSpacing/>
    </w:pPr>
  </w:style>
  <w:style w:type="character" w:styleId="Hyperlink">
    <w:name w:val="Hyperlink"/>
    <w:basedOn w:val="DefaultParagraphFont"/>
    <w:uiPriority w:val="99"/>
    <w:unhideWhenUsed/>
    <w:rsid w:val="00116A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andrius.sleivys@finmin.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BLANKAI\DOT_FOR.97\FIRMINIAI_2021\_Firmini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98204-200A-4289-A9E4-CD2E596F3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_Firminis</Template>
  <TotalTime>2</TotalTime>
  <Pages>1</Pages>
  <Words>123</Words>
  <Characters>707</Characters>
  <Application>Microsoft Office Word</Application>
  <DocSecurity>8</DocSecurity>
  <Lines>5</Lines>
  <Paragraphs>1</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Šleivys</dc:creator>
  <cp:lastModifiedBy>Vilma</cp:lastModifiedBy>
  <cp:revision>2</cp:revision>
  <cp:lastPrinted>2017-02-13T14:05:00Z</cp:lastPrinted>
  <dcterms:created xsi:type="dcterms:W3CDTF">2021-08-16T07:00:00Z</dcterms:created>
  <dcterms:modified xsi:type="dcterms:W3CDTF">2021-08-16T07:00:00Z</dcterms:modified>
</cp:coreProperties>
</file>