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49B1F" w14:textId="77777777" w:rsidR="00D86457" w:rsidRDefault="0003109D" w:rsidP="0003109D">
      <w:pPr>
        <w:tabs>
          <w:tab w:val="left" w:pos="7938"/>
        </w:tabs>
        <w:snapToGrid w:val="0"/>
        <w:jc w:val="center"/>
        <w:rPr>
          <w:rFonts w:ascii="Times New Roman" w:eastAsia="Times New Roman" w:hAnsi="Times New Roman" w:cs="Times New Roman"/>
          <w:b/>
          <w:caps/>
          <w:sz w:val="24"/>
          <w:szCs w:val="24"/>
        </w:rPr>
      </w:pPr>
      <w:r w:rsidRPr="0003109D">
        <w:rPr>
          <w:rFonts w:ascii="Times New Roman" w:eastAsia="Times New Roman" w:hAnsi="Times New Roman" w:cs="Times New Roman"/>
          <w:b/>
          <w:caps/>
          <w:sz w:val="24"/>
          <w:szCs w:val="24"/>
        </w:rPr>
        <w:t xml:space="preserve">Direktyvos2018/850 ir </w:t>
      </w:r>
      <w:r w:rsidR="000A2AEB" w:rsidRPr="00E247BE">
        <w:rPr>
          <w:rFonts w:ascii="Times New Roman" w:eastAsia="Times New Roman" w:hAnsi="Times New Roman" w:cs="Times New Roman"/>
          <w:b/>
          <w:caps/>
          <w:sz w:val="24"/>
          <w:szCs w:val="24"/>
        </w:rPr>
        <w:t>NACIONALINIŲ TEISĖS AKTŲ ATITIKTIES LENTELĖ</w:t>
      </w:r>
    </w:p>
    <w:tbl>
      <w:tblPr>
        <w:tblStyle w:val="TableGrid"/>
        <w:tblW w:w="0" w:type="auto"/>
        <w:tblLayout w:type="fixed"/>
        <w:tblLook w:val="04A0" w:firstRow="1" w:lastRow="0" w:firstColumn="1" w:lastColumn="0" w:noHBand="0" w:noVBand="1"/>
      </w:tblPr>
      <w:tblGrid>
        <w:gridCol w:w="4077"/>
        <w:gridCol w:w="9498"/>
        <w:gridCol w:w="1778"/>
      </w:tblGrid>
      <w:tr w:rsidR="00D32C6F" w:rsidRPr="00D32C6F" w14:paraId="7BB04A7D" w14:textId="77777777" w:rsidTr="00FF107F">
        <w:tc>
          <w:tcPr>
            <w:tcW w:w="4077" w:type="dxa"/>
          </w:tcPr>
          <w:p w14:paraId="1A8FE050" w14:textId="77777777" w:rsidR="00D32C6F" w:rsidRPr="00D32C6F" w:rsidRDefault="00D32C6F" w:rsidP="000C1B34">
            <w:pPr>
              <w:pStyle w:val="TableContents"/>
              <w:widowControl w:val="0"/>
              <w:suppressAutoHyphens/>
              <w:snapToGrid w:val="0"/>
              <w:jc w:val="both"/>
              <w:rPr>
                <w:rFonts w:eastAsia="Lucida Sans Unicode"/>
                <w:b/>
              </w:rPr>
            </w:pPr>
            <w:r w:rsidRPr="00D32C6F">
              <w:rPr>
                <w:rFonts w:eastAsia="Lucida Sans Unicode"/>
                <w:b/>
              </w:rPr>
              <w:t>Europos Parlamento ir Tarybos direktyva (ES) 2018/850</w:t>
            </w:r>
          </w:p>
          <w:p w14:paraId="1C9D0DD8" w14:textId="77777777" w:rsidR="00D32C6F" w:rsidRPr="00D32C6F" w:rsidRDefault="00D32C6F" w:rsidP="00F67CA0">
            <w:pPr>
              <w:jc w:val="both"/>
              <w:rPr>
                <w:rFonts w:ascii="Times New Roman" w:hAnsi="Times New Roman" w:cs="Times New Roman"/>
                <w:sz w:val="24"/>
                <w:szCs w:val="24"/>
              </w:rPr>
            </w:pPr>
            <w:r w:rsidRPr="00D32C6F">
              <w:rPr>
                <w:rFonts w:ascii="Times New Roman" w:eastAsia="Lucida Sans Unicode" w:hAnsi="Times New Roman" w:cs="Times New Roman"/>
                <w:b/>
                <w:sz w:val="24"/>
                <w:szCs w:val="24"/>
              </w:rPr>
              <w:t>2018 m. gegužės 30 d. kuria iš dalies keičiama Direktyva 1999/31/EB dėl atliekų sąvartynų (toliau – Direktyva 1999/31/EB)</w:t>
            </w:r>
          </w:p>
        </w:tc>
        <w:tc>
          <w:tcPr>
            <w:tcW w:w="9498" w:type="dxa"/>
            <w:shd w:val="clear" w:color="auto" w:fill="auto"/>
          </w:tcPr>
          <w:p w14:paraId="5028D476" w14:textId="77777777" w:rsidR="00D32C6F" w:rsidRPr="00171657" w:rsidRDefault="001F1C63" w:rsidP="001F1C63">
            <w:pPr>
              <w:tabs>
                <w:tab w:val="left" w:pos="183"/>
                <w:tab w:val="left" w:pos="348"/>
              </w:tabs>
              <w:snapToGrid w:val="0"/>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1. </w:t>
            </w:r>
            <w:r w:rsidR="00D32C6F" w:rsidRPr="00171657">
              <w:rPr>
                <w:rFonts w:ascii="Times New Roman" w:hAnsi="Times New Roman" w:cs="Times New Roman"/>
                <w:sz w:val="24"/>
                <w:szCs w:val="24"/>
              </w:rPr>
              <w:t xml:space="preserve">Lietuvos Respublikos atliekų tvarkymo įstatymas </w:t>
            </w:r>
            <w:r w:rsidR="000C1B34" w:rsidRPr="00171657">
              <w:rPr>
                <w:rFonts w:ascii="Times New Roman" w:hAnsi="Times New Roman"/>
                <w:bCs/>
                <w:sz w:val="24"/>
                <w:szCs w:val="24"/>
              </w:rPr>
              <w:t xml:space="preserve">Nr. </w:t>
            </w:r>
            <w:r w:rsidR="00D86457" w:rsidRPr="00171657">
              <w:rPr>
                <w:rFonts w:ascii="Times New Roman" w:hAnsi="Times New Roman"/>
                <w:bCs/>
                <w:sz w:val="24"/>
                <w:szCs w:val="24"/>
              </w:rPr>
              <w:t xml:space="preserve">VII -787 </w:t>
            </w:r>
            <w:r w:rsidR="000C1B34" w:rsidRPr="00171657">
              <w:rPr>
                <w:rFonts w:ascii="Times New Roman" w:hAnsi="Times New Roman"/>
                <w:bCs/>
                <w:sz w:val="24"/>
                <w:szCs w:val="24"/>
              </w:rPr>
              <w:t xml:space="preserve">(Suvestinė redakcija nuo </w:t>
            </w:r>
            <w:r w:rsidR="00D86457" w:rsidRPr="00171657">
              <w:rPr>
                <w:rFonts w:ascii="Times New Roman" w:hAnsi="Times New Roman"/>
                <w:bCs/>
                <w:sz w:val="24"/>
                <w:szCs w:val="24"/>
              </w:rPr>
              <w:t>2020-07-01</w:t>
            </w:r>
            <w:r w:rsidR="000C1B34" w:rsidRPr="00171657">
              <w:rPr>
                <w:rFonts w:ascii="Times New Roman" w:hAnsi="Times New Roman"/>
                <w:bCs/>
                <w:sz w:val="24"/>
                <w:szCs w:val="24"/>
              </w:rPr>
              <w:t xml:space="preserve">)  </w:t>
            </w:r>
            <w:r w:rsidR="00D32C6F" w:rsidRPr="00171657">
              <w:rPr>
                <w:rFonts w:ascii="Times New Roman" w:hAnsi="Times New Roman" w:cs="Times New Roman"/>
                <w:sz w:val="24"/>
                <w:szCs w:val="24"/>
              </w:rPr>
              <w:t>(toliau – Atliekų tvarkymo įstatymas)</w:t>
            </w:r>
            <w:r w:rsidR="00FF107F" w:rsidRPr="00171657">
              <w:rPr>
                <w:rFonts w:ascii="Times New Roman" w:hAnsi="Times New Roman" w:cs="Times New Roman"/>
                <w:sz w:val="24"/>
                <w:szCs w:val="24"/>
              </w:rPr>
              <w:t>.</w:t>
            </w:r>
          </w:p>
          <w:p w14:paraId="496B8729" w14:textId="77777777" w:rsidR="001F1C63" w:rsidRPr="00171657" w:rsidRDefault="001F1C63" w:rsidP="001F1C63">
            <w:pPr>
              <w:pStyle w:val="ListParagraph"/>
              <w:tabs>
                <w:tab w:val="left" w:pos="318"/>
              </w:tabs>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2. </w:t>
            </w:r>
            <w:r w:rsidR="00FF107F" w:rsidRPr="00171657">
              <w:rPr>
                <w:rFonts w:ascii="Times New Roman" w:hAnsi="Times New Roman" w:cs="Times New Roman"/>
                <w:sz w:val="24"/>
                <w:szCs w:val="24"/>
              </w:rPr>
              <w:t>Lietuvos Respublikos Vyriausybės 2002 m. balandžio 12 d. nutarim</w:t>
            </w:r>
            <w:r w:rsidR="00A56F67" w:rsidRPr="00171657">
              <w:rPr>
                <w:rFonts w:ascii="Times New Roman" w:hAnsi="Times New Roman" w:cs="Times New Roman"/>
                <w:sz w:val="24"/>
                <w:szCs w:val="24"/>
              </w:rPr>
              <w:t>as</w:t>
            </w:r>
            <w:r w:rsidR="00FF107F" w:rsidRPr="00171657">
              <w:rPr>
                <w:rFonts w:ascii="Times New Roman" w:hAnsi="Times New Roman" w:cs="Times New Roman"/>
                <w:sz w:val="24"/>
                <w:szCs w:val="24"/>
              </w:rPr>
              <w:t xml:space="preserve"> Nr. 519 „Dėl Valstybinio atliekų tvarkymo 2014–2020 metų plano patvirtinimo“ (Suvestinė redakcija nuo 2018-07-01) (toliau – Planas, patvirtintas nutarimu Nr. 519).</w:t>
            </w:r>
          </w:p>
          <w:p w14:paraId="3D2D16FF" w14:textId="77777777" w:rsidR="00EC5F92" w:rsidRPr="00171657" w:rsidRDefault="001F1C63" w:rsidP="001F1C63">
            <w:pPr>
              <w:tabs>
                <w:tab w:val="left" w:pos="318"/>
              </w:tabs>
              <w:spacing w:after="120"/>
              <w:ind w:left="34"/>
              <w:jc w:val="both"/>
              <w:rPr>
                <w:rFonts w:ascii="Times New Roman" w:hAnsi="Times New Roman" w:cs="Times New Roman"/>
                <w:sz w:val="24"/>
                <w:szCs w:val="24"/>
              </w:rPr>
            </w:pPr>
            <w:r w:rsidRPr="00171657">
              <w:rPr>
                <w:rFonts w:ascii="Times New Roman" w:hAnsi="Times New Roman" w:cs="Times New Roman"/>
                <w:sz w:val="24"/>
                <w:szCs w:val="24"/>
              </w:rPr>
              <w:t xml:space="preserve">3. </w:t>
            </w:r>
            <w:r w:rsidR="000C1B34" w:rsidRPr="00171657">
              <w:rPr>
                <w:rFonts w:ascii="Times New Roman" w:hAnsi="Times New Roman" w:cs="Times New Roman"/>
                <w:sz w:val="24"/>
                <w:szCs w:val="24"/>
              </w:rPr>
              <w:t>Lietuvos Respublikos a</w:t>
            </w:r>
            <w:r w:rsidR="00A00D65" w:rsidRPr="00171657">
              <w:rPr>
                <w:rFonts w:ascii="Times New Roman" w:hAnsi="Times New Roman" w:cs="Times New Roman"/>
                <w:sz w:val="24"/>
                <w:szCs w:val="24"/>
              </w:rPr>
              <w:t xml:space="preserve">plinkos ministro 2020 m. liepos 14 d. įsakymas Nr. D1-421 </w:t>
            </w:r>
            <w:r w:rsidR="000C1B34" w:rsidRPr="00171657">
              <w:rPr>
                <w:rFonts w:ascii="Times New Roman" w:hAnsi="Times New Roman" w:cs="Times New Roman"/>
                <w:sz w:val="24"/>
                <w:szCs w:val="24"/>
              </w:rPr>
              <w:t>„</w:t>
            </w:r>
            <w:r w:rsidR="00A00D65" w:rsidRPr="00171657">
              <w:rPr>
                <w:rFonts w:ascii="Times New Roman" w:hAnsi="Times New Roman" w:cs="Times New Roman"/>
                <w:sz w:val="24"/>
                <w:szCs w:val="24"/>
              </w:rPr>
              <w:t>Dėl Duomenų skaičiavimo ir kokybės patikros ataskaitų apie atliekų susidarymą ir tvarkymą teikimo Europos Komisijai tvarkos aprašo patvirtinimo</w:t>
            </w:r>
            <w:r w:rsidR="000C1B34" w:rsidRPr="00171657">
              <w:rPr>
                <w:rFonts w:ascii="Times New Roman" w:hAnsi="Times New Roman" w:cs="Times New Roman"/>
                <w:sz w:val="24"/>
                <w:szCs w:val="24"/>
              </w:rPr>
              <w:t>“</w:t>
            </w:r>
            <w:r w:rsidR="00A00D65" w:rsidRPr="00171657">
              <w:rPr>
                <w:rFonts w:ascii="Times New Roman" w:hAnsi="Times New Roman" w:cs="Times New Roman"/>
                <w:sz w:val="24"/>
                <w:szCs w:val="24"/>
              </w:rPr>
              <w:t xml:space="preserve"> (toliau – Įsakymas Nr. D1-421)</w:t>
            </w:r>
            <w:r w:rsidR="00FF107F" w:rsidRPr="00171657">
              <w:rPr>
                <w:rFonts w:ascii="Times New Roman" w:hAnsi="Times New Roman" w:cs="Times New Roman"/>
                <w:sz w:val="24"/>
                <w:szCs w:val="24"/>
              </w:rPr>
              <w:t>.</w:t>
            </w:r>
          </w:p>
          <w:p w14:paraId="05D80C15" w14:textId="77777777" w:rsidR="00EC5F92" w:rsidRPr="00171657" w:rsidRDefault="00A56F67" w:rsidP="001F1C63">
            <w:pPr>
              <w:tabs>
                <w:tab w:val="left" w:pos="318"/>
              </w:tabs>
              <w:spacing w:after="120"/>
              <w:jc w:val="both"/>
              <w:rPr>
                <w:rFonts w:ascii="Times New Roman" w:hAnsi="Times New Roman" w:cs="Times New Roman"/>
                <w:sz w:val="24"/>
                <w:szCs w:val="24"/>
              </w:rPr>
            </w:pPr>
            <w:r w:rsidRPr="00171657">
              <w:rPr>
                <w:rFonts w:ascii="Times New Roman" w:hAnsi="Times New Roman" w:cs="Times New Roman"/>
                <w:sz w:val="24"/>
                <w:szCs w:val="24"/>
              </w:rPr>
              <w:t xml:space="preserve">4. </w:t>
            </w:r>
            <w:r w:rsidR="00D32C6F" w:rsidRPr="00171657">
              <w:rPr>
                <w:rFonts w:ascii="Times New Roman" w:hAnsi="Times New Roman" w:cs="Times New Roman"/>
                <w:sz w:val="24"/>
                <w:szCs w:val="24"/>
              </w:rPr>
              <w:t>Lietuvos Respublikos aplinkos ministro 2000 m. spalio 18 d. įsakym</w:t>
            </w:r>
            <w:r w:rsidRPr="00171657">
              <w:rPr>
                <w:rFonts w:ascii="Times New Roman" w:hAnsi="Times New Roman" w:cs="Times New Roman"/>
                <w:sz w:val="24"/>
                <w:szCs w:val="24"/>
              </w:rPr>
              <w:t>as</w:t>
            </w:r>
            <w:r w:rsidR="00D32C6F" w:rsidRPr="00171657">
              <w:rPr>
                <w:rFonts w:ascii="Times New Roman" w:hAnsi="Times New Roman" w:cs="Times New Roman"/>
                <w:sz w:val="24"/>
                <w:szCs w:val="24"/>
              </w:rPr>
              <w:t xml:space="preserve"> Nr. 444 „Dėl Atliekų sąvartynų įrengimo, eksploatavimo, uždarymo ir priežiūros po uždarymo taisyklių patvirtinimo“</w:t>
            </w:r>
            <w:r w:rsidR="00FF107F" w:rsidRPr="00171657">
              <w:rPr>
                <w:rFonts w:ascii="Times New Roman" w:hAnsi="Times New Roman" w:cs="Times New Roman"/>
                <w:sz w:val="24"/>
                <w:szCs w:val="24"/>
              </w:rPr>
              <w:t xml:space="preserve"> (Suvestinė redakcija nuo 2020-07-05) (Taisyklės, patvirtintos įsakymu</w:t>
            </w:r>
            <w:r w:rsidR="00D32C6F" w:rsidRPr="00171657">
              <w:rPr>
                <w:rFonts w:ascii="Times New Roman" w:hAnsi="Times New Roman" w:cs="Times New Roman"/>
                <w:sz w:val="24"/>
                <w:szCs w:val="24"/>
              </w:rPr>
              <w:t xml:space="preserve"> Nr. 444)</w:t>
            </w:r>
            <w:r w:rsidR="00FF107F" w:rsidRPr="00171657">
              <w:rPr>
                <w:rFonts w:ascii="Times New Roman" w:hAnsi="Times New Roman" w:cs="Times New Roman"/>
                <w:sz w:val="24"/>
                <w:szCs w:val="24"/>
              </w:rPr>
              <w:t>.</w:t>
            </w:r>
          </w:p>
          <w:p w14:paraId="4C543421" w14:textId="77777777" w:rsidR="00EC5F92" w:rsidRPr="00171657" w:rsidRDefault="00A56F67" w:rsidP="001F1C63">
            <w:pPr>
              <w:widowControl w:val="0"/>
              <w:tabs>
                <w:tab w:val="left" w:pos="318"/>
              </w:tabs>
              <w:suppressAutoHyphens/>
              <w:snapToGrid w:val="0"/>
              <w:spacing w:after="120"/>
              <w:jc w:val="both"/>
              <w:rPr>
                <w:rFonts w:ascii="Times New Roman" w:hAnsi="Times New Roman" w:cs="Times New Roman"/>
                <w:sz w:val="24"/>
                <w:szCs w:val="24"/>
              </w:rPr>
            </w:pPr>
            <w:r w:rsidRPr="00171657">
              <w:rPr>
                <w:rFonts w:ascii="Times New Roman" w:hAnsi="Times New Roman" w:cs="Times New Roman"/>
                <w:sz w:val="24"/>
                <w:szCs w:val="24"/>
              </w:rPr>
              <w:t xml:space="preserve">5. </w:t>
            </w:r>
            <w:r w:rsidR="00394765" w:rsidRPr="00171657">
              <w:rPr>
                <w:rFonts w:ascii="Times New Roman" w:hAnsi="Times New Roman" w:cs="Times New Roman"/>
                <w:sz w:val="24"/>
                <w:szCs w:val="24"/>
              </w:rPr>
              <w:t>Lietuvos Respublikos aplinkos ministro 2020 m. biržel</w:t>
            </w:r>
            <w:r w:rsidR="00A00D65" w:rsidRPr="00171657">
              <w:rPr>
                <w:rFonts w:ascii="Times New Roman" w:hAnsi="Times New Roman" w:cs="Times New Roman"/>
                <w:sz w:val="24"/>
                <w:szCs w:val="24"/>
              </w:rPr>
              <w:t>io 16 d. įsakymas  Nr. D1-360 „</w:t>
            </w:r>
            <w:r w:rsidR="00394765" w:rsidRPr="00171657">
              <w:rPr>
                <w:rFonts w:ascii="Times New Roman" w:hAnsi="Times New Roman" w:cs="Times New Roman"/>
                <w:sz w:val="24"/>
                <w:szCs w:val="24"/>
              </w:rPr>
              <w:t>Dėl Lietuvos Respublikos aplinkos ministro 2000 m. spalio 18 d. įsakymo Nr. 444 „Dėl Atliekų sąvartynų įrengimo, eksploatavimo, uždarymo ir priežiūros po uždarymo taisyklių patvirtinimo“ pakeitimo</w:t>
            </w:r>
            <w:r w:rsidR="00EC5F92" w:rsidRPr="00171657">
              <w:rPr>
                <w:rFonts w:ascii="Times New Roman" w:hAnsi="Times New Roman" w:cs="Times New Roman"/>
                <w:sz w:val="24"/>
                <w:szCs w:val="24"/>
              </w:rPr>
              <w:t>“ (toliau – Įsakymas Nr. D1-360)</w:t>
            </w:r>
            <w:r w:rsidR="00FF107F" w:rsidRPr="00171657">
              <w:rPr>
                <w:rFonts w:ascii="Times New Roman" w:hAnsi="Times New Roman" w:cs="Times New Roman"/>
                <w:sz w:val="24"/>
                <w:szCs w:val="24"/>
              </w:rPr>
              <w:t>.</w:t>
            </w:r>
          </w:p>
          <w:p w14:paraId="53D24227" w14:textId="1610C80D" w:rsidR="00D26FAB" w:rsidRPr="00303D57" w:rsidRDefault="00D26FAB" w:rsidP="00D26FAB">
            <w:pPr>
              <w:widowControl w:val="0"/>
              <w:tabs>
                <w:tab w:val="left" w:pos="318"/>
              </w:tabs>
              <w:suppressAutoHyphens/>
              <w:snapToGrid w:val="0"/>
              <w:spacing w:after="120"/>
              <w:jc w:val="both"/>
              <w:rPr>
                <w:rFonts w:ascii="Times New Roman" w:hAnsi="Times New Roman" w:cs="Times New Roman"/>
                <w:sz w:val="24"/>
                <w:szCs w:val="24"/>
              </w:rPr>
            </w:pPr>
            <w:r>
              <w:rPr>
                <w:rFonts w:ascii="Times New Roman" w:hAnsi="Times New Roman" w:cs="Times New Roman"/>
                <w:sz w:val="24"/>
                <w:szCs w:val="24"/>
              </w:rPr>
              <w:t>6</w:t>
            </w:r>
            <w:r w:rsidRPr="00303D57">
              <w:rPr>
                <w:rFonts w:ascii="Times New Roman" w:hAnsi="Times New Roman" w:cs="Times New Roman"/>
                <w:sz w:val="24"/>
                <w:szCs w:val="24"/>
              </w:rPr>
              <w:t xml:space="preserve">. Lietuvos Respublikos Vyriausybės 2020 m. rugsėjo 9 d. nutarimas </w:t>
            </w:r>
            <w:proofErr w:type="spellStart"/>
            <w:r w:rsidRPr="00303D57">
              <w:rPr>
                <w:rFonts w:ascii="Times New Roman" w:hAnsi="Times New Roman" w:cs="Times New Roman"/>
                <w:sz w:val="24"/>
                <w:szCs w:val="24"/>
              </w:rPr>
              <w:t>Nr</w:t>
            </w:r>
            <w:proofErr w:type="spellEnd"/>
            <w:r w:rsidRPr="00303D57">
              <w:rPr>
                <w:rFonts w:ascii="Times New Roman" w:hAnsi="Times New Roman" w:cs="Times New Roman"/>
                <w:sz w:val="24"/>
                <w:szCs w:val="24"/>
              </w:rPr>
              <w:t xml:space="preserve"> 988 „Dėl 2021 – 2030 metų nacionalinio pažangos plano patvirtinimo“ (NPP nutarimas)</w:t>
            </w:r>
          </w:p>
          <w:p w14:paraId="4440AC28" w14:textId="09C05923" w:rsidR="00D26FAB" w:rsidRPr="00303D57" w:rsidRDefault="00D26FAB" w:rsidP="00D26FAB">
            <w:pPr>
              <w:widowControl w:val="0"/>
              <w:tabs>
                <w:tab w:val="left" w:pos="318"/>
              </w:tabs>
              <w:suppressAutoHyphens/>
              <w:snapToGrid w:val="0"/>
              <w:spacing w:after="120"/>
              <w:jc w:val="both"/>
              <w:rPr>
                <w:rFonts w:ascii="Times New Roman" w:eastAsia="Lucida Sans Unicode"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303D57">
              <w:rPr>
                <w:rFonts w:ascii="Times New Roman" w:eastAsia="Times New Roman" w:hAnsi="Times New Roman" w:cs="Times New Roman"/>
                <w:bCs/>
                <w:sz w:val="24"/>
                <w:szCs w:val="24"/>
                <w:lang w:eastAsia="lt-LT"/>
              </w:rPr>
              <w:t>. Lietuvos Respublikos mokesčio už aplinkos teršimą įstatymo Nr. VIII-1183 pakeitimo įstatymas Nr. XIII-3158 (suvestinė redakcija nuo 2021-01-01 d) (toliau – Mokesčio už aplinkos teršimą įstatymas)</w:t>
            </w:r>
          </w:p>
          <w:p w14:paraId="00195A25" w14:textId="35395C23" w:rsidR="00D26FAB" w:rsidRPr="00FE07FA" w:rsidRDefault="00D26FAB" w:rsidP="00D26FAB">
            <w:pPr>
              <w:snapToGrid w:val="0"/>
              <w:spacing w:after="120"/>
              <w:jc w:val="both"/>
              <w:rPr>
                <w:rFonts w:ascii="Times New Roman" w:hAnsi="Times New Roman" w:cs="Times New Roman"/>
                <w:b/>
                <w:sz w:val="24"/>
                <w:szCs w:val="24"/>
              </w:rPr>
            </w:pPr>
            <w:r>
              <w:rPr>
                <w:rFonts w:ascii="Times New Roman" w:hAnsi="Times New Roman" w:cs="Times New Roman"/>
                <w:b/>
                <w:sz w:val="24"/>
                <w:szCs w:val="24"/>
              </w:rPr>
              <w:t xml:space="preserve">8. </w:t>
            </w:r>
            <w:r w:rsidRPr="00FE07FA">
              <w:rPr>
                <w:rFonts w:ascii="Times New Roman" w:hAnsi="Times New Roman" w:cs="Times New Roman"/>
                <w:b/>
                <w:sz w:val="24"/>
                <w:szCs w:val="24"/>
              </w:rPr>
              <w:t xml:space="preserve">Lietuvos Respublikos atliekų tvarkymo įstatymo Nr. Nr. VIII-787 </w:t>
            </w:r>
            <w:r w:rsidRPr="00FE07FA">
              <w:rPr>
                <w:rFonts w:ascii="Times New Roman" w:hAnsi="Times New Roman" w:cs="Times New Roman"/>
                <w:b/>
                <w:bCs/>
                <w:sz w:val="24"/>
                <w:szCs w:val="24"/>
              </w:rPr>
              <w:t>1, 2, 3, 3</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3</w:t>
            </w:r>
            <w:r w:rsidRPr="00FE07FA">
              <w:rPr>
                <w:rFonts w:ascii="Times New Roman" w:hAnsi="Times New Roman" w:cs="Times New Roman"/>
                <w:b/>
                <w:bCs/>
                <w:sz w:val="24"/>
                <w:szCs w:val="24"/>
                <w:vertAlign w:val="superscript"/>
              </w:rPr>
              <w:t>2</w:t>
            </w:r>
            <w:r w:rsidRPr="00FE07FA">
              <w:rPr>
                <w:rFonts w:ascii="Times New Roman" w:hAnsi="Times New Roman" w:cs="Times New Roman"/>
                <w:b/>
                <w:bCs/>
                <w:sz w:val="24"/>
                <w:szCs w:val="24"/>
              </w:rPr>
              <w:t>, 4, 7, 11</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12</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18</w:t>
            </w:r>
            <w:r w:rsidRPr="00FE07FA">
              <w:rPr>
                <w:rFonts w:ascii="Times New Roman" w:hAnsi="Times New Roman" w:cs="Times New Roman"/>
                <w:b/>
                <w:bCs/>
                <w:sz w:val="24"/>
                <w:szCs w:val="24"/>
                <w:vertAlign w:val="superscript"/>
              </w:rPr>
              <w:t>2</w:t>
            </w:r>
            <w:r w:rsidRPr="00FE07FA">
              <w:rPr>
                <w:rFonts w:ascii="Times New Roman" w:hAnsi="Times New Roman" w:cs="Times New Roman"/>
                <w:b/>
                <w:bCs/>
                <w:sz w:val="24"/>
                <w:szCs w:val="24"/>
              </w:rPr>
              <w:t xml:space="preserve"> , 22 30, 32, 33, 34, 34</w:t>
            </w:r>
            <w:r w:rsidRPr="00FE07FA">
              <w:rPr>
                <w:rFonts w:ascii="Times New Roman" w:hAnsi="Times New Roman" w:cs="Times New Roman"/>
                <w:b/>
                <w:bCs/>
                <w:sz w:val="24"/>
                <w:szCs w:val="24"/>
                <w:vertAlign w:val="superscript"/>
              </w:rPr>
              <w:t>1</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4</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5</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6</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7</w:t>
            </w:r>
            <w:r w:rsidRPr="00FE07FA">
              <w:rPr>
                <w:rFonts w:ascii="Times New Roman" w:hAnsi="Times New Roman" w:cs="Times New Roman"/>
                <w:b/>
                <w:bCs/>
                <w:sz w:val="24"/>
                <w:szCs w:val="24"/>
              </w:rPr>
              <w:t>,34</w:t>
            </w:r>
            <w:r w:rsidRPr="00FE07FA">
              <w:rPr>
                <w:rFonts w:ascii="Times New Roman" w:hAnsi="Times New Roman" w:cs="Times New Roman"/>
                <w:b/>
                <w:bCs/>
                <w:sz w:val="24"/>
                <w:szCs w:val="24"/>
                <w:vertAlign w:val="superscript"/>
              </w:rPr>
              <w:t>8</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15</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18</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26</w:t>
            </w:r>
            <w:r w:rsidRPr="00FE07FA">
              <w:rPr>
                <w:rFonts w:ascii="Times New Roman" w:hAnsi="Times New Roman" w:cs="Times New Roman"/>
                <w:b/>
                <w:bCs/>
                <w:sz w:val="24"/>
                <w:szCs w:val="24"/>
              </w:rPr>
              <w:t>, 34</w:t>
            </w:r>
            <w:r w:rsidRPr="00FE07FA">
              <w:rPr>
                <w:rFonts w:ascii="Times New Roman" w:hAnsi="Times New Roman" w:cs="Times New Roman"/>
                <w:b/>
                <w:bCs/>
                <w:sz w:val="24"/>
                <w:szCs w:val="24"/>
                <w:vertAlign w:val="superscript"/>
              </w:rPr>
              <w:t xml:space="preserve">31 </w:t>
            </w:r>
            <w:r w:rsidRPr="00FE07FA">
              <w:rPr>
                <w:rFonts w:ascii="Times New Roman" w:hAnsi="Times New Roman" w:cs="Times New Roman"/>
                <w:b/>
                <w:sz w:val="24"/>
                <w:szCs w:val="24"/>
              </w:rPr>
              <w:t>straipsnių, šeštojo skirsnio ir 5 priedo pakeitimo ir įstatymo papildymo 32</w:t>
            </w:r>
            <w:r w:rsidRPr="00FE07FA">
              <w:rPr>
                <w:rFonts w:ascii="Times New Roman" w:hAnsi="Times New Roman" w:cs="Times New Roman"/>
                <w:b/>
                <w:sz w:val="24"/>
                <w:szCs w:val="24"/>
                <w:vertAlign w:val="superscript"/>
              </w:rPr>
              <w:t>1</w:t>
            </w:r>
            <w:r w:rsidRPr="00FE07FA">
              <w:rPr>
                <w:rFonts w:ascii="Times New Roman" w:hAnsi="Times New Roman" w:cs="Times New Roman"/>
                <w:b/>
                <w:sz w:val="24"/>
                <w:szCs w:val="24"/>
              </w:rPr>
              <w:t xml:space="preserve"> straipsniu ir antruoju</w:t>
            </w:r>
            <w:r w:rsidRPr="00FE07FA">
              <w:rPr>
                <w:rFonts w:ascii="Times New Roman" w:hAnsi="Times New Roman" w:cs="Times New Roman"/>
                <w:b/>
                <w:sz w:val="24"/>
                <w:szCs w:val="24"/>
                <w:vertAlign w:val="superscript"/>
              </w:rPr>
              <w:t>2</w:t>
            </w:r>
            <w:r w:rsidRPr="00FE07FA">
              <w:rPr>
                <w:rFonts w:ascii="Times New Roman" w:hAnsi="Times New Roman" w:cs="Times New Roman"/>
                <w:b/>
                <w:sz w:val="24"/>
                <w:szCs w:val="24"/>
              </w:rPr>
              <w:t xml:space="preserve"> skirsniu</w:t>
            </w:r>
            <w:r w:rsidRPr="00FE07FA">
              <w:rPr>
                <w:rFonts w:ascii="Times New Roman" w:hAnsi="Times New Roman" w:cs="Times New Roman"/>
                <w:b/>
                <w:bCs/>
                <w:sz w:val="24"/>
                <w:szCs w:val="24"/>
                <w:lang w:eastAsia="lt-LT"/>
              </w:rPr>
              <w:t xml:space="preserve"> (toliau – Atliekų tvarkymo įstatymo projektas)</w:t>
            </w:r>
          </w:p>
          <w:p w14:paraId="5560C029" w14:textId="7A4F6B3F" w:rsidR="00C7734B" w:rsidRPr="002870DC" w:rsidRDefault="00C7734B" w:rsidP="000B1E21">
            <w:pPr>
              <w:widowControl w:val="0"/>
              <w:tabs>
                <w:tab w:val="left" w:pos="318"/>
              </w:tabs>
              <w:suppressAutoHyphens/>
              <w:snapToGrid w:val="0"/>
              <w:spacing w:after="120"/>
              <w:jc w:val="both"/>
              <w:rPr>
                <w:rFonts w:ascii="Times New Roman" w:eastAsia="Lucida Sans Unicode" w:hAnsi="Times New Roman" w:cs="Times New Roman"/>
                <w:b/>
                <w:bCs/>
                <w:sz w:val="24"/>
                <w:szCs w:val="24"/>
                <w:lang w:eastAsia="lt-LT"/>
              </w:rPr>
            </w:pPr>
          </w:p>
        </w:tc>
        <w:tc>
          <w:tcPr>
            <w:tcW w:w="1778" w:type="dxa"/>
          </w:tcPr>
          <w:p w14:paraId="7BB8CD7E" w14:textId="77777777" w:rsidR="00D32C6F" w:rsidRPr="00D32C6F" w:rsidRDefault="00D32C6F" w:rsidP="002870DC">
            <w:pPr>
              <w:snapToGrid w:val="0"/>
              <w:jc w:val="both"/>
              <w:rPr>
                <w:rFonts w:ascii="Times New Roman" w:hAnsi="Times New Roman" w:cs="Times New Roman"/>
                <w:b/>
                <w:sz w:val="24"/>
                <w:szCs w:val="24"/>
              </w:rPr>
            </w:pPr>
            <w:r w:rsidRPr="00D32C6F">
              <w:rPr>
                <w:rFonts w:ascii="Times New Roman" w:hAnsi="Times New Roman" w:cs="Times New Roman"/>
                <w:b/>
                <w:sz w:val="24"/>
                <w:szCs w:val="24"/>
              </w:rPr>
              <w:t>Direktyvos perkėlimo ir įgyvendinimo lygis</w:t>
            </w:r>
            <w:r w:rsidR="002870DC">
              <w:rPr>
                <w:rFonts w:ascii="Times New Roman" w:hAnsi="Times New Roman" w:cs="Times New Roman"/>
                <w:b/>
                <w:sz w:val="24"/>
                <w:szCs w:val="24"/>
              </w:rPr>
              <w:t xml:space="preserve"> (visiškas</w:t>
            </w:r>
            <w:r w:rsidR="002870DC" w:rsidRPr="002870DC">
              <w:rPr>
                <w:rFonts w:ascii="Times New Roman" w:hAnsi="Times New Roman" w:cs="Times New Roman"/>
                <w:b/>
                <w:sz w:val="24"/>
                <w:szCs w:val="24"/>
              </w:rPr>
              <w:t>)</w:t>
            </w:r>
          </w:p>
        </w:tc>
      </w:tr>
      <w:tr w:rsidR="00D32C6F" w:rsidRPr="00D32C6F" w14:paraId="1973DB63" w14:textId="77777777" w:rsidTr="00D32C6F">
        <w:tc>
          <w:tcPr>
            <w:tcW w:w="4077" w:type="dxa"/>
          </w:tcPr>
          <w:p w14:paraId="35269705" w14:textId="358B591B" w:rsidR="00D32C6F" w:rsidRPr="00D32C6F" w:rsidRDefault="00D32C6F" w:rsidP="00C20AD4">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247C6D2A" w14:textId="77777777" w:rsidR="00D32C6F" w:rsidRPr="00D32C6F" w:rsidRDefault="00D32C6F" w:rsidP="00C20AD4">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5474AFA2" w14:textId="77777777" w:rsidR="00D32C6F" w:rsidRPr="00D32C6F" w:rsidRDefault="00D32C6F" w:rsidP="00C20AD4">
            <w:pPr>
              <w:pStyle w:val="Normal2"/>
              <w:spacing w:before="0" w:beforeAutospacing="0" w:after="0" w:afterAutospacing="0"/>
              <w:jc w:val="both"/>
            </w:pPr>
            <w:r w:rsidRPr="00D32C6F">
              <w:t>Direktyva 1999/31/EB iš dalies keičiama taip:</w:t>
            </w:r>
          </w:p>
          <w:tbl>
            <w:tblPr>
              <w:tblW w:w="5000" w:type="pct"/>
              <w:tblCellSpacing w:w="0" w:type="dxa"/>
              <w:tblLayout w:type="fixed"/>
              <w:tblCellMar>
                <w:left w:w="0" w:type="dxa"/>
                <w:right w:w="0" w:type="dxa"/>
              </w:tblCellMar>
              <w:tblLook w:val="04A0" w:firstRow="1" w:lastRow="0" w:firstColumn="1" w:lastColumn="0" w:noHBand="0" w:noVBand="1"/>
            </w:tblPr>
            <w:tblGrid>
              <w:gridCol w:w="196"/>
              <w:gridCol w:w="3665"/>
            </w:tblGrid>
            <w:tr w:rsidR="00D32C6F" w:rsidRPr="00C20AD4" w14:paraId="0F0B02F5" w14:textId="77777777" w:rsidTr="00D32C6F">
              <w:trPr>
                <w:tblCellSpacing w:w="0" w:type="dxa"/>
              </w:trPr>
              <w:tc>
                <w:tcPr>
                  <w:tcW w:w="239" w:type="dxa"/>
                  <w:hideMark/>
                </w:tcPr>
                <w:p w14:paraId="1B82CFB7" w14:textId="77777777" w:rsidR="00C20AD4" w:rsidRPr="00C20AD4" w:rsidRDefault="00D32C6F" w:rsidP="00C20AD4">
                  <w:pPr>
                    <w:spacing w:before="100" w:beforeAutospacing="1" w:after="100" w:afterAutospacing="1" w:line="240" w:lineRule="auto"/>
                    <w:rPr>
                      <w:rFonts w:ascii="Times New Roman" w:eastAsia="Times New Roman" w:hAnsi="Times New Roman" w:cs="Times New Roman"/>
                      <w:sz w:val="24"/>
                      <w:szCs w:val="24"/>
                      <w:lang w:eastAsia="lt-LT"/>
                    </w:rPr>
                  </w:pPr>
                  <w:r w:rsidRPr="00D32C6F">
                    <w:rPr>
                      <w:rFonts w:ascii="Times New Roman" w:eastAsia="Lucida Sans Unicode" w:hAnsi="Times New Roman" w:cs="Times New Roman"/>
                      <w:sz w:val="24"/>
                      <w:szCs w:val="24"/>
                    </w:rPr>
                    <w:t xml:space="preserve">1. </w:t>
                  </w:r>
                </w:p>
              </w:tc>
              <w:tc>
                <w:tcPr>
                  <w:tcW w:w="4568" w:type="dxa"/>
                  <w:hideMark/>
                </w:tcPr>
                <w:p w14:paraId="04676E9C" w14:textId="77777777" w:rsidR="00C20AD4" w:rsidRPr="00C20AD4" w:rsidRDefault="00D32C6F" w:rsidP="00C20AD4">
                  <w:pPr>
                    <w:spacing w:before="100" w:beforeAutospacing="1" w:after="100" w:afterAutospacing="1" w:line="240" w:lineRule="auto"/>
                    <w:rPr>
                      <w:rFonts w:ascii="Times New Roman" w:eastAsia="Times New Roman" w:hAnsi="Times New Roman" w:cs="Times New Roman"/>
                      <w:sz w:val="24"/>
                      <w:szCs w:val="24"/>
                      <w:lang w:eastAsia="lt-LT"/>
                    </w:rPr>
                  </w:pPr>
                  <w:r w:rsidRPr="00C20AD4">
                    <w:rPr>
                      <w:rFonts w:ascii="Times New Roman" w:eastAsia="Times New Roman" w:hAnsi="Times New Roman" w:cs="Times New Roman"/>
                      <w:sz w:val="24"/>
                      <w:szCs w:val="24"/>
                      <w:lang w:eastAsia="lt-LT"/>
                    </w:rPr>
                    <w:t>1 straipsnio 1 dalis pakeičiama taip:</w:t>
                  </w:r>
                </w:p>
              </w:tc>
            </w:tr>
          </w:tbl>
          <w:p w14:paraId="347D31E5" w14:textId="77777777" w:rsidR="00D32C6F" w:rsidRPr="00D32C6F" w:rsidRDefault="00D32C6F" w:rsidP="001958B7">
            <w:pPr>
              <w:pStyle w:val="TableContents"/>
              <w:widowControl w:val="0"/>
              <w:suppressAutoHyphens/>
              <w:snapToGrid w:val="0"/>
              <w:jc w:val="both"/>
              <w:rPr>
                <w:rFonts w:eastAsia="Lucida Sans Unicode"/>
              </w:rPr>
            </w:pPr>
          </w:p>
          <w:p w14:paraId="41EFDD35" w14:textId="77777777" w:rsidR="00D32C6F" w:rsidRPr="00D32C6F" w:rsidRDefault="00D32C6F" w:rsidP="001958B7">
            <w:pPr>
              <w:pStyle w:val="TableContents"/>
              <w:widowControl w:val="0"/>
              <w:suppressAutoHyphens/>
              <w:snapToGrid w:val="0"/>
              <w:jc w:val="both"/>
              <w:rPr>
                <w:rFonts w:eastAsia="Lucida Sans Unicode"/>
              </w:rPr>
            </w:pPr>
            <w:r w:rsidRPr="00D32C6F">
              <w:rPr>
                <w:rFonts w:eastAsia="Lucida Sans Unicode"/>
              </w:rPr>
              <w:lastRenderedPageBreak/>
              <w:t xml:space="preserve"> „1.   Siekiant remti Sąjungos perėjimą prie žiedinės ekonomikos ir vykdyti Europos Parlamento ir Tarybos direktyvos 2008/98/EB (*1), ypač jos 4 ir 12 straipsnių, reikalavimus, šios direktyvos tikslas yra užtikrinti laipsnišką sąvartynuose šalinamų atliekų, visų pirma atliekų, tinkamų perdirbti ar kitaip naudoti, kiekio mažinimą, ir, atliekoms ir sąvartynams taikant griežtus eksploatavimo ir techninius reikalavimus, numatyti priemones, procedūras ir gaires, kuriomis siekiama išvengti neigiamo poveikio aplinkai, ypač paviršinio ir požeminio vandens, dirvožemio ir oro taršos, ir aplinkai pasauliniu mastu, įskaitant šiltnamio efektą, taip pat atliekų šalinimo sąvartynuose keliamo pavojaus žmonių sveikatai, kylantį šalinant atliekas sąvartynuose per visą sąvartyno veikimo laiką, arba kuo labiau jį sumažinti.</w:t>
            </w:r>
          </w:p>
          <w:p w14:paraId="2A060AE1" w14:textId="77777777" w:rsidR="00D32C6F" w:rsidRPr="00D32C6F" w:rsidRDefault="00D32C6F" w:rsidP="001958B7">
            <w:pPr>
              <w:pStyle w:val="TableContents"/>
              <w:widowControl w:val="0"/>
              <w:suppressAutoHyphens/>
              <w:snapToGrid w:val="0"/>
              <w:jc w:val="both"/>
              <w:rPr>
                <w:rFonts w:eastAsia="Lucida Sans Unicode"/>
                <w:b/>
              </w:rPr>
            </w:pPr>
            <w:r w:rsidRPr="00D32C6F">
              <w:rPr>
                <w:rFonts w:eastAsia="Lucida Sans Unicode"/>
              </w:rPr>
              <w:t>(*1)  2008 m. lapkričio 19 d. Europos Parlamento ir Tarybos direktyva 2008/98/EB dėl atliekų ir panaikinanti kai kurias direktyvas (OL L 312 2008 11 22, p. 3).“;"</w:t>
            </w:r>
          </w:p>
        </w:tc>
        <w:tc>
          <w:tcPr>
            <w:tcW w:w="9498" w:type="dxa"/>
          </w:tcPr>
          <w:p w14:paraId="44DC1E4C" w14:textId="77777777" w:rsidR="00D32C6F" w:rsidRDefault="00394765" w:rsidP="0014459D">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B832B2A" w14:textId="77777777" w:rsidR="009432C8" w:rsidRDefault="009432C8" w:rsidP="0014459D">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 papunktis</w:t>
            </w:r>
          </w:p>
          <w:p w14:paraId="021BD722" w14:textId="77777777" w:rsidR="009432C8" w:rsidRPr="00B725DD" w:rsidRDefault="009432C8" w:rsidP="009432C8">
            <w:pPr>
              <w:tabs>
                <w:tab w:val="left" w:pos="14317"/>
              </w:tabs>
              <w:suppressAutoHyphens/>
              <w:jc w:val="both"/>
              <w:textAlignment w:val="center"/>
              <w:rPr>
                <w:rFonts w:ascii="Times New Roman" w:eastAsia="Times New Roman" w:hAnsi="Times New Roman" w:cs="Times New Roman"/>
                <w:b/>
                <w:sz w:val="24"/>
                <w:szCs w:val="24"/>
                <w:lang w:eastAsia="lt-LT"/>
              </w:rPr>
            </w:pPr>
            <w:r w:rsidRPr="009432C8">
              <w:rPr>
                <w:rFonts w:ascii="Times New Roman" w:eastAsia="Times New Roman" w:hAnsi="Times New Roman" w:cs="Times New Roman"/>
                <w:b/>
                <w:sz w:val="24"/>
                <w:szCs w:val="24"/>
                <w:lang w:eastAsia="lt-LT"/>
              </w:rPr>
              <w:t>1.2.1. pakeičiu 1 punktą ir jį išdėstau taip:</w:t>
            </w:r>
          </w:p>
          <w:p w14:paraId="0118E3E9" w14:textId="77777777" w:rsidR="00D32C6F" w:rsidRPr="00B725DD" w:rsidRDefault="009432C8" w:rsidP="0014459D">
            <w:pPr>
              <w:tabs>
                <w:tab w:val="left" w:pos="14317"/>
              </w:tabs>
              <w:suppressAutoHyphens/>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C1B34">
              <w:rPr>
                <w:rFonts w:ascii="Times New Roman" w:eastAsia="Times New Roman" w:hAnsi="Times New Roman" w:cs="Times New Roman"/>
                <w:sz w:val="24"/>
                <w:szCs w:val="24"/>
                <w:lang w:eastAsia="lt-LT"/>
              </w:rPr>
              <w:t>„</w:t>
            </w:r>
            <w:r w:rsidR="00D32C6F" w:rsidRPr="00B725DD">
              <w:rPr>
                <w:rFonts w:ascii="Times New Roman" w:eastAsia="Times New Roman" w:hAnsi="Times New Roman" w:cs="Times New Roman"/>
                <w:sz w:val="24"/>
                <w:szCs w:val="24"/>
                <w:lang w:eastAsia="lt-LT"/>
              </w:rPr>
              <w:t>1. Šios taisyklės parengtos vadovaujantis Lietuvos Respublikos aplinkos apsaugos įstatymu, Lietuvos Respublikos atliekų tvarkymo įstatymu, Tarybos direktyva 1999/31/EB dėl atliekų sąvartynų</w:t>
            </w:r>
            <w:r w:rsidR="00D32C6F" w:rsidRPr="00B725DD">
              <w:rPr>
                <w:rFonts w:ascii="Times New Roman" w:eastAsia="Times New Roman" w:hAnsi="Times New Roman" w:cs="Times New Roman"/>
                <w:b/>
                <w:sz w:val="24"/>
                <w:szCs w:val="24"/>
                <w:lang w:eastAsia="lt-LT"/>
              </w:rPr>
              <w:t xml:space="preserve"> </w:t>
            </w:r>
            <w:r w:rsidR="00D32C6F" w:rsidRPr="00B725DD">
              <w:rPr>
                <w:rFonts w:ascii="Times New Roman" w:eastAsia="Times New Roman" w:hAnsi="Times New Roman" w:cs="Times New Roman"/>
                <w:sz w:val="24"/>
                <w:szCs w:val="24"/>
                <w:lang w:eastAsia="lt-LT"/>
              </w:rPr>
              <w:t xml:space="preserve">su paskutiniais pakeitimais, padarytais 2018 m. gegužės 30 d. Europos Parlamento ir </w:t>
            </w:r>
            <w:r w:rsidR="00D32C6F" w:rsidRPr="00B725DD">
              <w:rPr>
                <w:rFonts w:ascii="Times New Roman" w:eastAsia="Times New Roman" w:hAnsi="Times New Roman" w:cs="Times New Roman"/>
                <w:sz w:val="24"/>
                <w:szCs w:val="24"/>
                <w:lang w:eastAsia="lt-LT"/>
              </w:rPr>
              <w:lastRenderedPageBreak/>
              <w:t xml:space="preserve">Tarybos direktyva (ES) 2018/850, Tarybos sprendimu 2003/33/EB, kuriuo pagal Direktyvos 1999/31/EB 16 straipsnį ir II priedą nustatomi atliekų priėmimo į sąvartynus kriterijai ir tvarka, Europos Parlamento ir Tarybos direktyva 2006/66/EB dėl baterijų ir akumuliatorių bei baterijų ir akumuliatorių atliekų ir direktyvos 91/157/EEB panaikinimo su paskutiniais pakeitimais, padarytais </w:t>
            </w:r>
            <w:r w:rsidR="00D32C6F" w:rsidRPr="00B725DD">
              <w:rPr>
                <w:rFonts w:ascii="Times New Roman" w:hAnsi="Times New Roman" w:cs="Times New Roman"/>
                <w:sz w:val="24"/>
                <w:szCs w:val="24"/>
              </w:rPr>
              <w:t xml:space="preserve">2018 m. gegužės 30 d. Europos Parlamento ir Tarybos direktyva (ES) 2018/849, </w:t>
            </w:r>
            <w:r w:rsidR="00D32C6F" w:rsidRPr="00B725DD">
              <w:rPr>
                <w:rFonts w:ascii="Times New Roman" w:eastAsia="Times New Roman" w:hAnsi="Times New Roman" w:cs="Times New Roman"/>
                <w:sz w:val="24"/>
                <w:szCs w:val="24"/>
                <w:lang w:eastAsia="lt-LT"/>
              </w:rPr>
              <w:t>Baterijų ir akumuliatorių bei baterijų ir akumuliatorių atliekų tvarkymo taisyklėmis</w:t>
            </w:r>
            <w:r w:rsidR="00D32C6F" w:rsidRPr="00B725DD">
              <w:rPr>
                <w:rFonts w:ascii="Times New Roman" w:eastAsia="Times New Roman" w:hAnsi="Times New Roman" w:cs="Times New Roman"/>
                <w:b/>
                <w:sz w:val="24"/>
                <w:szCs w:val="24"/>
                <w:lang w:eastAsia="lt-LT"/>
              </w:rPr>
              <w:t xml:space="preserve">, </w:t>
            </w:r>
            <w:r w:rsidR="00D32C6F" w:rsidRPr="00B725DD">
              <w:rPr>
                <w:rFonts w:ascii="Times New Roman" w:eastAsia="Times New Roman" w:hAnsi="Times New Roman" w:cs="Times New Roman"/>
                <w:sz w:val="24"/>
                <w:szCs w:val="24"/>
                <w:lang w:eastAsia="lt-LT"/>
              </w:rPr>
              <w:t xml:space="preserve">patvirtintomis Lietuvos Respublikos aplinkos ministro 2002 m. gruodžio 21 d. įsakymu Nr. 625 „Dėl Baterijų ir akumuliatorių bei baterijų ir akumuliatorių atliekų tvarkymo taisyklių patvirtinimo“, Europos Parlamento ir Tarybos direktyva 2012/19/ES dėl elektros ir elektroninės įrangos atliekų su paskutiniais pakeitimais, padarytais </w:t>
            </w:r>
            <w:r w:rsidR="00D32C6F" w:rsidRPr="00B725DD">
              <w:rPr>
                <w:rFonts w:ascii="Times New Roman" w:hAnsi="Times New Roman" w:cs="Times New Roman"/>
                <w:sz w:val="24"/>
                <w:szCs w:val="24"/>
              </w:rPr>
              <w:t>2018 m. gegužės 30 d. Europos Parlamento ir Tarybos direktyva (ES) 2018/849</w:t>
            </w:r>
            <w:r w:rsidR="00D32C6F" w:rsidRPr="00B725DD">
              <w:rPr>
                <w:rFonts w:ascii="Times New Roman" w:eastAsia="Times New Roman" w:hAnsi="Times New Roman" w:cs="Times New Roman"/>
                <w:sz w:val="24"/>
                <w:szCs w:val="24"/>
                <w:lang w:eastAsia="lt-LT"/>
              </w:rPr>
              <w:t>.“;</w:t>
            </w:r>
            <w:r w:rsidR="000C1B34">
              <w:rPr>
                <w:rFonts w:ascii="Times New Roman" w:eastAsia="Times New Roman" w:hAnsi="Times New Roman" w:cs="Times New Roman"/>
                <w:sz w:val="24"/>
                <w:szCs w:val="24"/>
                <w:lang w:eastAsia="lt-LT"/>
              </w:rPr>
              <w:t>“</w:t>
            </w:r>
          </w:p>
          <w:p w14:paraId="32EC09BC" w14:textId="77777777" w:rsidR="00D32C6F" w:rsidRPr="00D32C6F" w:rsidRDefault="00B725DD" w:rsidP="00B725DD">
            <w:pPr>
              <w:tabs>
                <w:tab w:val="left" w:pos="5258"/>
              </w:tabs>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p>
          <w:p w14:paraId="243E4297" w14:textId="77777777" w:rsidR="009432C8" w:rsidRDefault="009432C8" w:rsidP="0014459D">
            <w:pPr>
              <w:jc w:val="both"/>
              <w:rPr>
                <w:rFonts w:ascii="Times New Roman" w:hAnsi="Times New Roman" w:cs="Times New Roman"/>
                <w:b/>
                <w:sz w:val="24"/>
                <w:szCs w:val="24"/>
              </w:rPr>
            </w:pPr>
            <w:r w:rsidRPr="009432C8">
              <w:rPr>
                <w:rFonts w:ascii="Times New Roman" w:hAnsi="Times New Roman" w:cs="Times New Roman"/>
                <w:b/>
                <w:sz w:val="24"/>
                <w:szCs w:val="24"/>
              </w:rPr>
              <w:t>Taisyklės, patvirtintos įsakymu Nr. 444</w:t>
            </w:r>
          </w:p>
          <w:p w14:paraId="038D64A0" w14:textId="77777777" w:rsidR="009432C8" w:rsidRPr="009432C8" w:rsidRDefault="009432C8" w:rsidP="0014459D">
            <w:pPr>
              <w:jc w:val="both"/>
              <w:rPr>
                <w:rFonts w:ascii="Times New Roman" w:hAnsi="Times New Roman" w:cs="Times New Roman"/>
                <w:b/>
                <w:sz w:val="24"/>
                <w:szCs w:val="24"/>
              </w:rPr>
            </w:pPr>
            <w:r>
              <w:rPr>
                <w:rFonts w:ascii="Times New Roman" w:hAnsi="Times New Roman" w:cs="Times New Roman"/>
                <w:b/>
                <w:sz w:val="24"/>
                <w:szCs w:val="24"/>
              </w:rPr>
              <w:t>2 punktas</w:t>
            </w:r>
          </w:p>
          <w:p w14:paraId="625A0E13" w14:textId="77777777" w:rsidR="00D32C6F" w:rsidRPr="00D32C6F" w:rsidRDefault="00D32C6F" w:rsidP="0014459D">
            <w:pPr>
              <w:jc w:val="both"/>
              <w:rPr>
                <w:rFonts w:ascii="Times New Roman" w:eastAsia="Times New Roman" w:hAnsi="Times New Roman" w:cs="Times New Roman"/>
                <w:color w:val="000000"/>
                <w:sz w:val="24"/>
                <w:szCs w:val="24"/>
                <w:lang w:eastAsia="lt-LT"/>
              </w:rPr>
            </w:pPr>
            <w:r w:rsidRPr="00D32C6F">
              <w:rPr>
                <w:rFonts w:ascii="Times New Roman" w:eastAsia="Times New Roman" w:hAnsi="Times New Roman" w:cs="Times New Roman"/>
                <w:color w:val="000000"/>
                <w:sz w:val="24"/>
                <w:szCs w:val="24"/>
                <w:lang w:eastAsia="lt-LT"/>
              </w:rPr>
              <w:t>&lt;....&gt;</w:t>
            </w:r>
          </w:p>
          <w:p w14:paraId="33DADD16" w14:textId="77777777" w:rsidR="00D32C6F" w:rsidRPr="0014459D" w:rsidRDefault="000C1B34" w:rsidP="0014459D">
            <w:pPr>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w:t>
            </w:r>
            <w:r w:rsidR="00D32C6F" w:rsidRPr="0014459D">
              <w:rPr>
                <w:rFonts w:ascii="Times New Roman" w:eastAsia="Times New Roman" w:hAnsi="Times New Roman" w:cs="Times New Roman"/>
                <w:color w:val="000000"/>
                <w:sz w:val="24"/>
                <w:szCs w:val="24"/>
                <w:lang w:eastAsia="lt-LT"/>
              </w:rPr>
              <w:t>2. Taisyklės nustato atliekų šalinimo sąvartynuose tvarką bei sąvartynų įrengimo, eksploatavimo, uždarymo ir priežiūros po uždarymo reikalavimus, kad nekiltų arba kiek galima būtų sumažintas atliekų sąvartynų neigiamas poveikis aplinkai, ypač paviršiniam ir požeminiam vandeniui, dirvožemiui ir atmosferai, bei bet koks pavojus žmonių sveikatai.</w:t>
            </w:r>
            <w:r>
              <w:rPr>
                <w:rFonts w:ascii="Times New Roman" w:eastAsia="Times New Roman" w:hAnsi="Times New Roman" w:cs="Times New Roman"/>
                <w:color w:val="000000"/>
                <w:sz w:val="24"/>
                <w:szCs w:val="24"/>
                <w:lang w:eastAsia="lt-LT"/>
              </w:rPr>
              <w:t>“</w:t>
            </w:r>
          </w:p>
          <w:p w14:paraId="6E605F9E" w14:textId="77777777" w:rsidR="00D32C6F" w:rsidRPr="00D32C6F" w:rsidRDefault="00D32C6F" w:rsidP="0003109D">
            <w:pPr>
              <w:jc w:val="both"/>
              <w:rPr>
                <w:rFonts w:ascii="Times New Roman" w:hAnsi="Times New Roman" w:cs="Times New Roman"/>
                <w:b/>
                <w:sz w:val="24"/>
                <w:szCs w:val="24"/>
              </w:rPr>
            </w:pPr>
          </w:p>
        </w:tc>
        <w:tc>
          <w:tcPr>
            <w:tcW w:w="1778" w:type="dxa"/>
          </w:tcPr>
          <w:p w14:paraId="02412D4F" w14:textId="77777777" w:rsidR="00A75573" w:rsidRPr="00A75573" w:rsidRDefault="00564927" w:rsidP="000C1B34">
            <w:pPr>
              <w:jc w:val="both"/>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821C8A" w:rsidRPr="00D32C6F" w14:paraId="27E90EBA" w14:textId="77777777" w:rsidTr="00D32C6F">
        <w:tc>
          <w:tcPr>
            <w:tcW w:w="4077" w:type="dxa"/>
          </w:tcPr>
          <w:p w14:paraId="0CB4147A" w14:textId="77777777" w:rsidR="00821C8A" w:rsidRPr="00821C8A" w:rsidRDefault="00821C8A" w:rsidP="00821C8A">
            <w:pPr>
              <w:jc w:val="both"/>
              <w:rPr>
                <w:rFonts w:ascii="Times New Roman" w:hAnsi="Times New Roman" w:cs="Times New Roman"/>
                <w:b/>
                <w:sz w:val="24"/>
                <w:szCs w:val="24"/>
              </w:rPr>
            </w:pPr>
            <w:r w:rsidRPr="00821C8A">
              <w:rPr>
                <w:rFonts w:ascii="Times New Roman" w:hAnsi="Times New Roman" w:cs="Times New Roman"/>
                <w:b/>
                <w:sz w:val="24"/>
                <w:szCs w:val="24"/>
              </w:rPr>
              <w:lastRenderedPageBreak/>
              <w:t>1 straipsnis</w:t>
            </w:r>
          </w:p>
          <w:p w14:paraId="73823694" w14:textId="77777777" w:rsidR="00821C8A" w:rsidRPr="00821C8A" w:rsidRDefault="00821C8A" w:rsidP="00821C8A">
            <w:pPr>
              <w:jc w:val="both"/>
              <w:rPr>
                <w:rFonts w:ascii="Times New Roman" w:hAnsi="Times New Roman" w:cs="Times New Roman"/>
                <w:b/>
                <w:sz w:val="24"/>
                <w:szCs w:val="24"/>
              </w:rPr>
            </w:pPr>
            <w:r w:rsidRPr="00821C8A">
              <w:rPr>
                <w:rFonts w:ascii="Times New Roman" w:hAnsi="Times New Roman" w:cs="Times New Roman"/>
                <w:b/>
                <w:sz w:val="24"/>
                <w:szCs w:val="24"/>
              </w:rPr>
              <w:t>Daliniai pakeitimai.</w:t>
            </w:r>
          </w:p>
          <w:p w14:paraId="6574B6B0" w14:textId="77777777" w:rsidR="00821C8A" w:rsidRDefault="00821C8A" w:rsidP="00821C8A">
            <w:pPr>
              <w:jc w:val="both"/>
              <w:rPr>
                <w:rFonts w:ascii="Times New Roman" w:hAnsi="Times New Roman" w:cs="Times New Roman"/>
                <w:sz w:val="24"/>
                <w:szCs w:val="24"/>
              </w:rPr>
            </w:pPr>
            <w:r w:rsidRPr="002870DC">
              <w:rPr>
                <w:rFonts w:ascii="Times New Roman" w:hAnsi="Times New Roman" w:cs="Times New Roman"/>
                <w:sz w:val="24"/>
                <w:szCs w:val="24"/>
              </w:rPr>
              <w:t>Direktyva 1999/31/EB iš dalies keičiama taip:</w:t>
            </w:r>
          </w:p>
          <w:p w14:paraId="49915F92"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2</w:t>
            </w:r>
            <w:r w:rsidRPr="00C20AD4">
              <w:rPr>
                <w:rFonts w:ascii="Times New Roman" w:eastAsia="Times New Roman" w:hAnsi="Times New Roman" w:cs="Times New Roman"/>
                <w:sz w:val="24"/>
                <w:szCs w:val="24"/>
                <w:lang w:eastAsia="lt-LT"/>
              </w:rPr>
              <w:t> straipsnio 1 dalis pakeičiama taip:</w:t>
            </w:r>
          </w:p>
          <w:p w14:paraId="690C3183"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  punktas pakeičiamas taip:</w:t>
            </w:r>
          </w:p>
          <w:p w14:paraId="13D467C0" w14:textId="77777777" w:rsidR="00821C8A" w:rsidRPr="00D32C6F" w:rsidRDefault="00821C8A" w:rsidP="00821C8A">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„a) taikomos Direktyvos 2008/98/EB 3 straipsnyje nustatytos šių terminų </w:t>
            </w:r>
            <w:r w:rsidRPr="00D32C6F">
              <w:rPr>
                <w:rFonts w:ascii="Times New Roman" w:eastAsia="Times New Roman" w:hAnsi="Times New Roman" w:cs="Times New Roman"/>
                <w:sz w:val="24"/>
                <w:szCs w:val="24"/>
                <w:lang w:eastAsia="lt-LT"/>
              </w:rPr>
              <w:lastRenderedPageBreak/>
              <w:t>apibrėžtys: atliekos, pavojingos atliekos, nepavojingos atliekos, komunalinės atliekos, atliekų gamintojas, atliekų turėtojas, atliekų tvarkymas, atskiras surinkimas, naudojimas, parengimas pakartotiniam naudojimui, perdirbimas ir šalinimas;“;</w:t>
            </w:r>
          </w:p>
          <w:p w14:paraId="569CFF93" w14:textId="77777777" w:rsidR="00821C8A" w:rsidRPr="002870DC" w:rsidRDefault="00821C8A" w:rsidP="00821C8A">
            <w:pPr>
              <w:spacing w:after="200" w:line="276" w:lineRule="auto"/>
              <w:jc w:val="both"/>
              <w:rPr>
                <w:rFonts w:ascii="Times New Roman" w:hAnsi="Times New Roman" w:cs="Times New Roman"/>
                <w:sz w:val="24"/>
                <w:szCs w:val="24"/>
              </w:rPr>
            </w:pPr>
          </w:p>
        </w:tc>
        <w:tc>
          <w:tcPr>
            <w:tcW w:w="9498" w:type="dxa"/>
          </w:tcPr>
          <w:p w14:paraId="60058789" w14:textId="77777777" w:rsidR="00821C8A" w:rsidRDefault="00821C8A" w:rsidP="00821C8A">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F2D8A81" w14:textId="77777777" w:rsidR="00821C8A" w:rsidRDefault="00821C8A" w:rsidP="00821C8A">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1.2.10 – 1.2.11 papunkčiai</w:t>
            </w:r>
          </w:p>
          <w:p w14:paraId="21275ABF"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„1.2.10. pripažįstu netekusiais galios 5.1–5.4 papunkčius;</w:t>
            </w:r>
          </w:p>
          <w:p w14:paraId="7DD109BB"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1.2.11.pripažįstu netekusiu galios 5.15 papunktį;</w:t>
            </w:r>
            <w:r w:rsidRPr="009432C8">
              <w:rPr>
                <w:color w:val="auto"/>
                <w:sz w:val="24"/>
                <w:szCs w:val="24"/>
                <w:lang w:val="lt-LT"/>
              </w:rPr>
              <w:tab/>
              <w:t>Pakeičiu 4.21. papunktį ir jį išdėstau taip:</w:t>
            </w:r>
            <w:r w:rsidRPr="009432C8">
              <w:rPr>
                <w:color w:val="auto"/>
                <w:sz w:val="24"/>
                <w:szCs w:val="24"/>
                <w:lang w:val="lt-LT"/>
              </w:rPr>
              <w:tab/>
              <w:t>Pakeičiu 4.21. papunktį ir jį išdėstau taip:</w:t>
            </w:r>
          </w:p>
          <w:p w14:paraId="576F3B8D" w14:textId="77777777" w:rsidR="00821C8A" w:rsidRPr="009432C8" w:rsidRDefault="00821C8A" w:rsidP="00821C8A">
            <w:pPr>
              <w:pStyle w:val="BodyText1"/>
              <w:tabs>
                <w:tab w:val="left" w:pos="14317"/>
              </w:tabs>
              <w:spacing w:line="240" w:lineRule="auto"/>
              <w:ind w:firstLine="0"/>
              <w:rPr>
                <w:color w:val="auto"/>
                <w:sz w:val="24"/>
                <w:szCs w:val="24"/>
                <w:lang w:val="lt-LT"/>
              </w:rPr>
            </w:pPr>
            <w:r w:rsidRPr="009432C8">
              <w:rPr>
                <w:color w:val="auto"/>
                <w:sz w:val="24"/>
                <w:szCs w:val="24"/>
                <w:lang w:val="lt-LT"/>
              </w:rPr>
              <w:t>1.2.12. papildau 5.18 papunkčiu:</w:t>
            </w:r>
          </w:p>
          <w:p w14:paraId="614C6A5C" w14:textId="77777777" w:rsidR="00821C8A" w:rsidRPr="00B725DD" w:rsidRDefault="00821C8A" w:rsidP="00821C8A">
            <w:pPr>
              <w:pStyle w:val="BodyText1"/>
              <w:tabs>
                <w:tab w:val="left" w:pos="14317"/>
              </w:tabs>
              <w:spacing w:line="240" w:lineRule="auto"/>
              <w:ind w:firstLine="0"/>
              <w:rPr>
                <w:color w:val="auto"/>
                <w:sz w:val="24"/>
                <w:szCs w:val="24"/>
                <w:lang w:val="lt-LT"/>
              </w:rPr>
            </w:pPr>
            <w:r w:rsidRPr="00B725DD">
              <w:rPr>
                <w:color w:val="auto"/>
                <w:sz w:val="24"/>
                <w:szCs w:val="24"/>
                <w:lang w:val="lt-LT"/>
              </w:rPr>
              <w:t>„5.18. Kitos Taisyklėse vartojamos sąvokos atitinka Atliekų tvarkymo įstatyme ir Atliekų tvarkymo taisyklėse vartojamas sąvokas.“;</w:t>
            </w:r>
            <w:r>
              <w:rPr>
                <w:color w:val="auto"/>
                <w:sz w:val="24"/>
                <w:szCs w:val="24"/>
                <w:lang w:val="lt-LT"/>
              </w:rPr>
              <w:t>“</w:t>
            </w:r>
          </w:p>
          <w:p w14:paraId="4B9938F7" w14:textId="77777777" w:rsidR="00821C8A" w:rsidRPr="00B725DD" w:rsidRDefault="00821C8A" w:rsidP="0014459D">
            <w:pPr>
              <w:tabs>
                <w:tab w:val="left" w:pos="14317"/>
              </w:tabs>
              <w:suppressAutoHyphens/>
              <w:jc w:val="both"/>
              <w:textAlignment w:val="center"/>
              <w:rPr>
                <w:rFonts w:ascii="Times New Roman" w:eastAsia="Times New Roman" w:hAnsi="Times New Roman" w:cs="Times New Roman"/>
                <w:b/>
                <w:sz w:val="24"/>
                <w:szCs w:val="24"/>
                <w:lang w:eastAsia="lt-LT"/>
              </w:rPr>
            </w:pPr>
          </w:p>
        </w:tc>
        <w:tc>
          <w:tcPr>
            <w:tcW w:w="1778" w:type="dxa"/>
          </w:tcPr>
          <w:p w14:paraId="502B4B00" w14:textId="77777777" w:rsidR="00821C8A" w:rsidRDefault="00821C8A" w:rsidP="000C1B34">
            <w:pPr>
              <w:jc w:val="both"/>
              <w:rPr>
                <w:rFonts w:ascii="Times New Roman" w:hAnsi="Times New Roman" w:cs="Times New Roman"/>
                <w:sz w:val="24"/>
                <w:szCs w:val="24"/>
              </w:rPr>
            </w:pPr>
            <w:r w:rsidRPr="005F0534">
              <w:rPr>
                <w:rFonts w:ascii="Times New Roman" w:hAnsi="Times New Roman" w:cs="Times New Roman"/>
                <w:sz w:val="24"/>
                <w:szCs w:val="24"/>
              </w:rPr>
              <w:t>Visiškas</w:t>
            </w:r>
          </w:p>
        </w:tc>
      </w:tr>
      <w:tr w:rsidR="00095931" w:rsidRPr="00D32C6F" w14:paraId="3A43497A" w14:textId="77777777" w:rsidTr="00D32C6F">
        <w:tc>
          <w:tcPr>
            <w:tcW w:w="4077" w:type="dxa"/>
          </w:tcPr>
          <w:p w14:paraId="32E6B33D"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lastRenderedPageBreak/>
              <w:t>b) b, c, d ir n punktai išbraukiami;</w:t>
            </w:r>
          </w:p>
          <w:p w14:paraId="5776F171"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 r punktas papildomas šia pastraipa:</w:t>
            </w:r>
          </w:p>
          <w:p w14:paraId="0919646E"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„Valstybės narės gali nuspręsti atokiausiuose regionuose, nurodytuose Sutarties 349 straipsnyje, taikyti šią termino apibrėžtį:</w:t>
            </w:r>
          </w:p>
          <w:p w14:paraId="2E2E846A"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izoliuota gyvenvietė – tai gyvenvietė, kuri:</w:t>
            </w:r>
          </w:p>
          <w:p w14:paraId="499A8FAE" w14:textId="77777777" w:rsidR="00095931" w:rsidRPr="00D32C6F" w:rsidRDefault="00095931" w:rsidP="00095931">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-turi ne daugiau kaip 2 000 gyventojų ir ne daugiau kaip penkis gyventojus viename kvadratiniame kilometre arba turi daugiau kaip 2 000 gyventojų, bet mažiau kaip 5 000 gyventojų ir ne daugiau kaip penkis gyventojus viename kvadratiniame kilometre, ir kurios atliekų kiekis neviršija 3 000 tonų per metus, ir</w:t>
            </w:r>
          </w:p>
          <w:p w14:paraId="4986D064" w14:textId="77777777" w:rsidR="00095931" w:rsidRPr="00D32C6F" w:rsidDel="00821C8A" w:rsidRDefault="00095931" w:rsidP="00095931">
            <w:pPr>
              <w:jc w:val="both"/>
              <w:rPr>
                <w:rFonts w:ascii="Times New Roman" w:hAnsi="Times New Roman" w:cs="Times New Roman"/>
                <w:b/>
                <w:sz w:val="24"/>
                <w:szCs w:val="24"/>
              </w:rPr>
            </w:pPr>
            <w:r w:rsidRPr="00D32C6F">
              <w:rPr>
                <w:rFonts w:ascii="Times New Roman" w:eastAsia="Times New Roman" w:hAnsi="Times New Roman" w:cs="Times New Roman"/>
                <w:sz w:val="24"/>
                <w:szCs w:val="24"/>
                <w:lang w:eastAsia="lt-LT"/>
              </w:rPr>
              <w:t>- kuri nuo artimiausios miesto aglomeracijos, turinčios bent 250 gyventojų viename kvadratiniame kilometre, yra nutolusi ne mažiau kaip 100 km ir kurios negalima pasiekti keliais.“;</w:t>
            </w:r>
          </w:p>
        </w:tc>
        <w:tc>
          <w:tcPr>
            <w:tcW w:w="9498" w:type="dxa"/>
          </w:tcPr>
          <w:p w14:paraId="53F55F6C" w14:textId="77777777" w:rsidR="00095931" w:rsidRPr="00B725DD" w:rsidDel="00821C8A" w:rsidRDefault="00095931"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Nuostatos p</w:t>
            </w:r>
            <w:r>
              <w:rPr>
                <w:rFonts w:ascii="Times New Roman" w:hAnsi="Times New Roman" w:cs="Times New Roman"/>
                <w:i/>
                <w:sz w:val="24"/>
                <w:szCs w:val="24"/>
              </w:rPr>
              <w:t>erkelti ir įgyvendinti nereikia, Lietuvoje tokių gyvenviečių nėra.</w:t>
            </w:r>
          </w:p>
        </w:tc>
        <w:tc>
          <w:tcPr>
            <w:tcW w:w="1778" w:type="dxa"/>
          </w:tcPr>
          <w:p w14:paraId="075A9CF0" w14:textId="77777777" w:rsidR="00095931" w:rsidRPr="005F0534" w:rsidDel="00821C8A" w:rsidRDefault="00095931" w:rsidP="000C1B34">
            <w:pPr>
              <w:jc w:val="both"/>
              <w:rPr>
                <w:rFonts w:ascii="Times New Roman" w:hAnsi="Times New Roman" w:cs="Times New Roman"/>
                <w:sz w:val="24"/>
                <w:szCs w:val="24"/>
              </w:rPr>
            </w:pPr>
          </w:p>
        </w:tc>
      </w:tr>
      <w:tr w:rsidR="00D32C6F" w:rsidRPr="00D32C6F" w14:paraId="064B6E42" w14:textId="77777777" w:rsidTr="00D32C6F">
        <w:tc>
          <w:tcPr>
            <w:tcW w:w="4077" w:type="dxa"/>
          </w:tcPr>
          <w:p w14:paraId="4266A031" w14:textId="77777777" w:rsidR="00D32C6F" w:rsidRPr="00D32C6F" w:rsidRDefault="00D32C6F" w:rsidP="000B059E">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761C4D97" w14:textId="77777777" w:rsidR="00D32C6F" w:rsidRPr="00D32C6F" w:rsidRDefault="00D32C6F" w:rsidP="000B059E">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36D9993C" w14:textId="77777777" w:rsidR="00D32C6F" w:rsidRPr="00D32C6F" w:rsidRDefault="00D32C6F" w:rsidP="000B059E">
            <w:pPr>
              <w:pStyle w:val="Normal2"/>
              <w:spacing w:before="0" w:beforeAutospacing="0" w:after="0" w:afterAutospacing="0"/>
              <w:jc w:val="both"/>
            </w:pPr>
            <w:r w:rsidRPr="00D32C6F">
              <w:t>Direktyva 1999/31/EB iš dalies keičiama taip:</w:t>
            </w:r>
          </w:p>
          <w:p w14:paraId="54D8648B" w14:textId="77777777" w:rsidR="00D32C6F" w:rsidRPr="00D32C6F" w:rsidRDefault="00D32C6F" w:rsidP="000B059E">
            <w:pPr>
              <w:pStyle w:val="Normal2"/>
              <w:spacing w:before="0" w:beforeAutospacing="0" w:after="0" w:afterAutospacing="0"/>
              <w:jc w:val="both"/>
            </w:pPr>
            <w:r w:rsidRPr="00D32C6F">
              <w:lastRenderedPageBreak/>
              <w:t>3. 3 straipsnis iš dalies keičiamas taip:</w:t>
            </w:r>
          </w:p>
          <w:p w14:paraId="0C9608DB" w14:textId="77777777" w:rsidR="00D32C6F" w:rsidRPr="00D32C6F" w:rsidRDefault="00D32C6F" w:rsidP="000B059E">
            <w:pPr>
              <w:pStyle w:val="Normal2"/>
              <w:spacing w:before="0" w:beforeAutospacing="0" w:after="0" w:afterAutospacing="0"/>
              <w:jc w:val="both"/>
            </w:pPr>
          </w:p>
          <w:p w14:paraId="72DE83A9" w14:textId="77777777" w:rsidR="00D32C6F" w:rsidRPr="00D32C6F" w:rsidRDefault="00D32C6F" w:rsidP="000B059E">
            <w:pPr>
              <w:pStyle w:val="Normal2"/>
              <w:spacing w:before="0" w:beforeAutospacing="0" w:after="0" w:afterAutospacing="0"/>
              <w:jc w:val="both"/>
            </w:pPr>
            <w:r w:rsidRPr="00D32C6F">
              <w:t>a) 2 dalyje išbraukiama paskutinė įtrauka;</w:t>
            </w:r>
          </w:p>
          <w:p w14:paraId="5D6DDCE2" w14:textId="77777777" w:rsidR="00D32C6F" w:rsidRPr="00D32C6F" w:rsidRDefault="00D32C6F" w:rsidP="000B059E">
            <w:pPr>
              <w:pStyle w:val="Normal2"/>
              <w:spacing w:before="0" w:beforeAutospacing="0" w:after="0" w:afterAutospacing="0"/>
              <w:jc w:val="both"/>
            </w:pPr>
            <w:r w:rsidRPr="00D32C6F">
              <w:t>b) 3 dalis pakeičiama taip:</w:t>
            </w:r>
          </w:p>
          <w:p w14:paraId="5ABFB8EB" w14:textId="77777777" w:rsidR="00D32C6F" w:rsidRPr="00D32C6F" w:rsidRDefault="00D32C6F" w:rsidP="000B059E">
            <w:pPr>
              <w:pStyle w:val="Normal2"/>
              <w:spacing w:before="0" w:beforeAutospacing="0" w:after="0" w:afterAutospacing="0"/>
              <w:jc w:val="both"/>
            </w:pPr>
            <w:r w:rsidRPr="00D32C6F">
              <w:t>„3. Sausumoje vykdomos kasybos pramonės atliekų, tai yra atliekų, susidarančių ieškant ir žvalgant, išgaunant, įskaitant pasirengimo eksploatacijai darbų etapą, apdorojant ir sandėliuojant naudingąsias iškasenas, tvarkymui ir atliekų iš veikiančių karjerų tvarkymui ši direktyva netaikoma, jei jis patenka į kitų Sąjungos teisėkūros procedūra priimamų aktų taikymo sritį.“;</w:t>
            </w:r>
          </w:p>
          <w:p w14:paraId="08260204"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3528037C" w14:textId="77777777" w:rsidR="00394765" w:rsidRDefault="00394765"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5B1A7015" w14:textId="77777777" w:rsidR="009432C8" w:rsidRDefault="009432C8"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1.2.2. papunktis</w:t>
            </w:r>
          </w:p>
          <w:p w14:paraId="204AACC6" w14:textId="77777777" w:rsidR="00D32C6F" w:rsidRPr="00B725DD" w:rsidRDefault="009432C8" w:rsidP="0014459D">
            <w:pPr>
              <w:tabs>
                <w:tab w:val="left" w:pos="14317"/>
              </w:tabs>
              <w:suppressAutoHyphens/>
              <w:jc w:val="both"/>
              <w:textAlignment w:val="center"/>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0C1B34">
              <w:rPr>
                <w:rFonts w:ascii="Times New Roman" w:eastAsia="Times New Roman" w:hAnsi="Times New Roman" w:cs="Times New Roman"/>
                <w:sz w:val="24"/>
                <w:szCs w:val="24"/>
                <w:lang w:eastAsia="lt-LT"/>
              </w:rPr>
              <w:t>„</w:t>
            </w:r>
            <w:r w:rsidR="00D32C6F" w:rsidRPr="00B725DD">
              <w:rPr>
                <w:rFonts w:ascii="Times New Roman" w:eastAsia="Times New Roman" w:hAnsi="Times New Roman" w:cs="Times New Roman"/>
                <w:sz w:val="24"/>
                <w:szCs w:val="24"/>
                <w:lang w:eastAsia="lt-LT"/>
              </w:rPr>
              <w:t xml:space="preserve">1.2.2. </w:t>
            </w:r>
            <w:r w:rsidR="00D32C6F" w:rsidRPr="00B725DD">
              <w:rPr>
                <w:rFonts w:ascii="Times New Roman" w:hAnsi="Times New Roman" w:cs="Times New Roman"/>
                <w:sz w:val="24"/>
                <w:szCs w:val="24"/>
              </w:rPr>
              <w:t>pakeičiu 3.7 papunktį ir jį išdėstau taip:</w:t>
            </w:r>
          </w:p>
          <w:p w14:paraId="6BD2E4EB" w14:textId="77777777" w:rsidR="00D32C6F" w:rsidRPr="00B725DD" w:rsidRDefault="00D32C6F" w:rsidP="0014459D">
            <w:pPr>
              <w:pStyle w:val="BodyText1"/>
              <w:tabs>
                <w:tab w:val="left" w:pos="14317"/>
              </w:tabs>
              <w:spacing w:line="240" w:lineRule="auto"/>
              <w:ind w:firstLine="0"/>
              <w:rPr>
                <w:color w:val="auto"/>
                <w:sz w:val="24"/>
                <w:szCs w:val="24"/>
                <w:lang w:val="lt-LT"/>
              </w:rPr>
            </w:pPr>
            <w:r w:rsidRPr="00B725DD">
              <w:rPr>
                <w:color w:val="auto"/>
                <w:sz w:val="24"/>
                <w:szCs w:val="24"/>
                <w:lang w:val="lt-LT"/>
              </w:rPr>
              <w:t xml:space="preserve">„3.7. Kasybos pramonės atliekų, įskaitant neužterštų inertinių atliekų, susidariusių mineralinių </w:t>
            </w:r>
            <w:r w:rsidRPr="00B725DD">
              <w:rPr>
                <w:color w:val="auto"/>
                <w:sz w:val="24"/>
                <w:szCs w:val="24"/>
                <w:lang w:val="lt-LT"/>
              </w:rPr>
              <w:lastRenderedPageBreak/>
              <w:t>išteklių gavybos, apdorojimo, sandėliavimo ir karjerų eksploatacijos metu, saugojimui ir tvarkymui, kuriems taikomas Kasybos pramonės atliekų tvarkymo tvarkos aprašas, patvirtintas aplinkos ministro 2008 m. gegužės 7 d. įsakymu Nr. D1-239 „Dėl Kasybos pramonės atliekų tvarkymo“. Išimtis taikoma kasybos pramonės atliekoms, kurios yra šalinamos sąvartyne.“;</w:t>
            </w:r>
            <w:r w:rsidR="000C1B34">
              <w:rPr>
                <w:color w:val="auto"/>
                <w:sz w:val="24"/>
                <w:szCs w:val="24"/>
                <w:lang w:val="lt-LT"/>
              </w:rPr>
              <w:t>“</w:t>
            </w:r>
          </w:p>
          <w:p w14:paraId="14A50608" w14:textId="77777777" w:rsidR="00D32C6F" w:rsidRPr="00D32C6F" w:rsidRDefault="00D32C6F" w:rsidP="000C1B34">
            <w:pPr>
              <w:jc w:val="both"/>
              <w:rPr>
                <w:rFonts w:ascii="Times New Roman" w:hAnsi="Times New Roman" w:cs="Times New Roman"/>
                <w:b/>
                <w:sz w:val="24"/>
                <w:szCs w:val="24"/>
              </w:rPr>
            </w:pPr>
          </w:p>
        </w:tc>
        <w:tc>
          <w:tcPr>
            <w:tcW w:w="1778" w:type="dxa"/>
          </w:tcPr>
          <w:p w14:paraId="19E521B9" w14:textId="77777777" w:rsidR="00D32C6F" w:rsidRPr="005F0534" w:rsidRDefault="00A75573"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w:t>
            </w:r>
            <w:r w:rsidR="004F2E3E" w:rsidRPr="005F0534">
              <w:rPr>
                <w:rFonts w:ascii="Times New Roman" w:hAnsi="Times New Roman" w:cs="Times New Roman"/>
                <w:sz w:val="24"/>
                <w:szCs w:val="24"/>
              </w:rPr>
              <w:t>s</w:t>
            </w:r>
          </w:p>
        </w:tc>
      </w:tr>
      <w:tr w:rsidR="00095931" w:rsidRPr="00D32C6F" w14:paraId="117BC27E" w14:textId="77777777" w:rsidTr="00D32C6F">
        <w:tc>
          <w:tcPr>
            <w:tcW w:w="4077" w:type="dxa"/>
          </w:tcPr>
          <w:p w14:paraId="16D1885C" w14:textId="77777777" w:rsidR="00095931" w:rsidRPr="00D32C6F" w:rsidRDefault="00095931" w:rsidP="0009593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F68F59A" w14:textId="77777777" w:rsidR="00095931" w:rsidRPr="00D32C6F" w:rsidRDefault="00095931" w:rsidP="0009593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8A32062" w14:textId="77777777" w:rsidR="00095931" w:rsidRPr="00D32C6F" w:rsidRDefault="00095931" w:rsidP="00095931">
            <w:pPr>
              <w:pStyle w:val="Normal2"/>
              <w:spacing w:before="0" w:beforeAutospacing="0" w:after="0" w:afterAutospacing="0"/>
              <w:jc w:val="both"/>
            </w:pPr>
            <w:r w:rsidRPr="00D32C6F">
              <w:t>Direktyva 1999/31/EB iš dalies keičiama taip:</w:t>
            </w:r>
          </w:p>
          <w:p w14:paraId="251E5128" w14:textId="77777777" w:rsidR="00095931" w:rsidRPr="00D32C6F" w:rsidRDefault="00095931" w:rsidP="00095931">
            <w:pPr>
              <w:pStyle w:val="Normal2"/>
              <w:spacing w:before="0" w:beforeAutospacing="0" w:after="0" w:afterAutospacing="0"/>
              <w:jc w:val="both"/>
            </w:pPr>
            <w:r w:rsidRPr="00D32C6F">
              <w:t>4. 5 straipsnis iš dalies keičiamas taip:</w:t>
            </w:r>
          </w:p>
          <w:p w14:paraId="171C2142" w14:textId="77777777" w:rsidR="00095931" w:rsidRPr="00D32C6F" w:rsidRDefault="00095931" w:rsidP="00095931">
            <w:pPr>
              <w:pStyle w:val="TableContents"/>
              <w:widowControl w:val="0"/>
              <w:suppressAutoHyphens/>
              <w:snapToGrid w:val="0"/>
              <w:jc w:val="both"/>
              <w:rPr>
                <w:rFonts w:eastAsia="Lucida Sans Unicode"/>
              </w:rPr>
            </w:pPr>
          </w:p>
          <w:p w14:paraId="2D349D85" w14:textId="77777777" w:rsidR="00095931" w:rsidRPr="00D32C6F" w:rsidRDefault="00095931" w:rsidP="00095931">
            <w:pPr>
              <w:pStyle w:val="TableContents"/>
              <w:widowControl w:val="0"/>
              <w:suppressAutoHyphens/>
              <w:snapToGrid w:val="0"/>
              <w:jc w:val="both"/>
              <w:rPr>
                <w:rFonts w:eastAsia="Lucida Sans Unicode"/>
              </w:rPr>
            </w:pPr>
            <w:r w:rsidRPr="00D32C6F">
              <w:rPr>
                <w:rFonts w:eastAsia="Lucida Sans Unicode"/>
              </w:rPr>
              <w:t>a) 2 dalyje išbraukiama ši pastraipa:</w:t>
            </w:r>
          </w:p>
          <w:p w14:paraId="568BC82A" w14:textId="77777777" w:rsidR="00095931" w:rsidRPr="00D32C6F" w:rsidRDefault="00095931" w:rsidP="00095931">
            <w:pPr>
              <w:pStyle w:val="TableContents"/>
              <w:widowControl w:val="0"/>
              <w:suppressAutoHyphens/>
              <w:snapToGrid w:val="0"/>
              <w:jc w:val="both"/>
              <w:rPr>
                <w:rFonts w:eastAsia="Lucida Sans Unicode"/>
              </w:rPr>
            </w:pPr>
            <w:r w:rsidRPr="00D32C6F">
              <w:rPr>
                <w:rFonts w:eastAsia="Lucida Sans Unicode"/>
              </w:rPr>
              <w:t>„Likus dvejiems metams iki c punkte minimos datos, Taryba, remdamasi Komisijos ataskaita apie valstybių narių patirtį vykdant a ir b punktuose nustatytas užduotis, peržiūri aukščiau nurodytąją užduotį ir prireikus kartu pateikia pasiūlymą šią užduotį patvirtinti arba iš dalies keisti siekiant užtikrinti aukštą aplinkos apsaugos lygį.“;</w:t>
            </w:r>
          </w:p>
          <w:p w14:paraId="4B8ACCB9" w14:textId="77777777" w:rsidR="00095931" w:rsidRPr="00D32C6F" w:rsidRDefault="00095931" w:rsidP="008911BF">
            <w:pPr>
              <w:jc w:val="both"/>
              <w:rPr>
                <w:rFonts w:ascii="Times New Roman" w:hAnsi="Times New Roman" w:cs="Times New Roman"/>
                <w:b/>
                <w:sz w:val="24"/>
                <w:szCs w:val="24"/>
              </w:rPr>
            </w:pPr>
          </w:p>
        </w:tc>
        <w:tc>
          <w:tcPr>
            <w:tcW w:w="9498" w:type="dxa"/>
          </w:tcPr>
          <w:p w14:paraId="26DCAA67" w14:textId="77777777" w:rsidR="00095931" w:rsidRPr="00D32C6F" w:rsidRDefault="00095931" w:rsidP="00095931">
            <w:pPr>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 xml:space="preserve">Nuostatos perkelti ir įgyvendinti nereikia, nuostatos skirtos </w:t>
            </w:r>
            <w:r>
              <w:rPr>
                <w:rFonts w:ascii="Times New Roman" w:hAnsi="Times New Roman" w:cs="Times New Roman"/>
                <w:i/>
                <w:sz w:val="24"/>
                <w:szCs w:val="24"/>
              </w:rPr>
              <w:t>Tarybai</w:t>
            </w:r>
            <w:r w:rsidRPr="00D32C6F">
              <w:rPr>
                <w:rFonts w:ascii="Times New Roman" w:hAnsi="Times New Roman" w:cs="Times New Roman"/>
                <w:i/>
                <w:sz w:val="24"/>
                <w:szCs w:val="24"/>
              </w:rPr>
              <w:t xml:space="preserve"> </w:t>
            </w:r>
          </w:p>
          <w:p w14:paraId="7A81F90C" w14:textId="77777777" w:rsidR="00095931" w:rsidRDefault="00095931" w:rsidP="002A45D6">
            <w:pPr>
              <w:jc w:val="both"/>
              <w:rPr>
                <w:rFonts w:ascii="Times New Roman" w:hAnsi="Times New Roman" w:cs="Times New Roman"/>
                <w:i/>
                <w:sz w:val="24"/>
                <w:szCs w:val="24"/>
              </w:rPr>
            </w:pPr>
          </w:p>
        </w:tc>
        <w:tc>
          <w:tcPr>
            <w:tcW w:w="1778" w:type="dxa"/>
          </w:tcPr>
          <w:p w14:paraId="673C3413" w14:textId="77777777" w:rsidR="005D2884" w:rsidRPr="005F0534" w:rsidRDefault="005D2884" w:rsidP="005D2884">
            <w:pPr>
              <w:jc w:val="both"/>
              <w:rPr>
                <w:rFonts w:ascii="Times New Roman" w:hAnsi="Times New Roman" w:cs="Times New Roman"/>
                <w:color w:val="000000"/>
                <w:sz w:val="24"/>
                <w:szCs w:val="24"/>
              </w:rPr>
            </w:pPr>
            <w:r w:rsidRPr="005F0534">
              <w:rPr>
                <w:rFonts w:ascii="Times New Roman" w:hAnsi="Times New Roman" w:cs="Times New Roman"/>
                <w:color w:val="000000"/>
                <w:sz w:val="24"/>
                <w:szCs w:val="24"/>
              </w:rPr>
              <w:t>Visiškas</w:t>
            </w:r>
          </w:p>
          <w:p w14:paraId="0BA69A57" w14:textId="77777777" w:rsidR="00095931" w:rsidRPr="005F0534" w:rsidRDefault="00095931" w:rsidP="007715B8">
            <w:pPr>
              <w:jc w:val="both"/>
              <w:rPr>
                <w:rFonts w:ascii="Times New Roman" w:hAnsi="Times New Roman" w:cs="Times New Roman"/>
                <w:color w:val="000000"/>
                <w:sz w:val="24"/>
                <w:szCs w:val="24"/>
              </w:rPr>
            </w:pPr>
          </w:p>
        </w:tc>
      </w:tr>
      <w:tr w:rsidR="005D2884" w:rsidRPr="00D32C6F" w14:paraId="1E7A0EDA" w14:textId="77777777" w:rsidTr="00D32C6F">
        <w:tc>
          <w:tcPr>
            <w:tcW w:w="4077" w:type="dxa"/>
          </w:tcPr>
          <w:p w14:paraId="53E108CE" w14:textId="77777777" w:rsidR="005D2884" w:rsidRPr="00D32C6F" w:rsidRDefault="005D2884" w:rsidP="005D2884">
            <w:pPr>
              <w:pStyle w:val="TableContents"/>
              <w:widowControl w:val="0"/>
              <w:suppressAutoHyphens/>
              <w:snapToGrid w:val="0"/>
              <w:jc w:val="both"/>
              <w:rPr>
                <w:rFonts w:eastAsia="Lucida Sans Unicode"/>
              </w:rPr>
            </w:pPr>
            <w:r w:rsidRPr="00D32C6F">
              <w:rPr>
                <w:rFonts w:eastAsia="Lucida Sans Unicode"/>
              </w:rPr>
              <w:t>b) 3 dalis papildoma šiuo punktu:</w:t>
            </w:r>
          </w:p>
          <w:p w14:paraId="7B1BA70A" w14:textId="77777777" w:rsidR="005D2884" w:rsidRPr="00D32C6F" w:rsidRDefault="005D2884" w:rsidP="005D2884">
            <w:pPr>
              <w:pStyle w:val="TableContents"/>
              <w:widowControl w:val="0"/>
              <w:suppressAutoHyphens/>
              <w:snapToGrid w:val="0"/>
              <w:jc w:val="both"/>
              <w:rPr>
                <w:rFonts w:eastAsia="Lucida Sans Unicode"/>
              </w:rPr>
            </w:pPr>
            <w:r w:rsidRPr="00D32C6F">
              <w:rPr>
                <w:rFonts w:eastAsia="Lucida Sans Unicode"/>
              </w:rPr>
              <w:lastRenderedPageBreak/>
              <w:t>„f) atliekos, surinktos atskirai parengimo pakartotiniam naudojimui ir perdirbimo tikslais pagal Direktyvos 2008/98/EB 11 straipsnio 1 dalį ir tos direktyvos 22 straipsnį, išskyrus atliekas, kurios susidaro vykdant vėlesnes atskirai surinktų atliekų apdorojimo operacijas ir kurių šalinimas sąvartynuose duoda geriausią aplinkosaugos požiūriu bendrą rezultatą pagal tos direktyvos 4 straipsnį.“;</w:t>
            </w:r>
          </w:p>
          <w:p w14:paraId="6EE43386" w14:textId="77777777" w:rsidR="005D2884" w:rsidRPr="00D32C6F" w:rsidDel="00095931" w:rsidRDefault="005D2884" w:rsidP="008911BF">
            <w:pPr>
              <w:jc w:val="both"/>
              <w:rPr>
                <w:rFonts w:ascii="Times New Roman" w:hAnsi="Times New Roman" w:cs="Times New Roman"/>
                <w:b/>
                <w:sz w:val="24"/>
                <w:szCs w:val="24"/>
              </w:rPr>
            </w:pPr>
          </w:p>
        </w:tc>
        <w:tc>
          <w:tcPr>
            <w:tcW w:w="9498" w:type="dxa"/>
          </w:tcPr>
          <w:p w14:paraId="4399967D" w14:textId="77777777" w:rsidR="005D2884" w:rsidRPr="00B725DD" w:rsidRDefault="005D2884" w:rsidP="005D2884">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762F0828" w14:textId="77777777" w:rsidR="005D2884" w:rsidRPr="009432C8" w:rsidRDefault="005D2884" w:rsidP="005D2884">
            <w:pPr>
              <w:pStyle w:val="BodyText1"/>
              <w:tabs>
                <w:tab w:val="left" w:pos="14317"/>
              </w:tabs>
              <w:spacing w:line="240" w:lineRule="auto"/>
              <w:ind w:firstLine="0"/>
              <w:rPr>
                <w:b/>
                <w:color w:val="auto"/>
                <w:sz w:val="24"/>
                <w:szCs w:val="24"/>
                <w:lang w:val="lt-LT"/>
              </w:rPr>
            </w:pPr>
            <w:r w:rsidRPr="009432C8">
              <w:rPr>
                <w:b/>
                <w:color w:val="auto"/>
                <w:sz w:val="24"/>
                <w:szCs w:val="24"/>
                <w:lang w:val="lt-LT"/>
              </w:rPr>
              <w:lastRenderedPageBreak/>
              <w:t>1.2.13; 1.2.16 papunkčiai</w:t>
            </w:r>
          </w:p>
          <w:p w14:paraId="0558E311" w14:textId="77777777" w:rsidR="005D2884" w:rsidRPr="00B725DD" w:rsidRDefault="005D2884" w:rsidP="005D2884">
            <w:pPr>
              <w:pStyle w:val="BodyText1"/>
              <w:tabs>
                <w:tab w:val="left" w:pos="14317"/>
              </w:tabs>
              <w:spacing w:line="240" w:lineRule="auto"/>
              <w:ind w:firstLine="0"/>
              <w:rPr>
                <w:color w:val="auto"/>
                <w:sz w:val="24"/>
                <w:szCs w:val="24"/>
                <w:lang w:val="lt-LT"/>
              </w:rPr>
            </w:pPr>
            <w:r>
              <w:rPr>
                <w:color w:val="auto"/>
                <w:sz w:val="24"/>
                <w:szCs w:val="24"/>
                <w:lang w:val="lt-LT"/>
              </w:rPr>
              <w:t xml:space="preserve"> „</w:t>
            </w:r>
            <w:r w:rsidRPr="00B725DD">
              <w:rPr>
                <w:color w:val="auto"/>
                <w:sz w:val="24"/>
                <w:szCs w:val="24"/>
                <w:lang w:val="lt-LT"/>
              </w:rPr>
              <w:t>1.2.13. papildau 38</w:t>
            </w:r>
            <w:r w:rsidRPr="00B725DD">
              <w:rPr>
                <w:color w:val="auto"/>
                <w:sz w:val="24"/>
                <w:szCs w:val="24"/>
                <w:vertAlign w:val="superscript"/>
                <w:lang w:val="lt-LT"/>
              </w:rPr>
              <w:t>1</w:t>
            </w:r>
            <w:r w:rsidRPr="00B725DD">
              <w:rPr>
                <w:color w:val="auto"/>
                <w:sz w:val="24"/>
                <w:szCs w:val="24"/>
                <w:lang w:val="lt-LT"/>
              </w:rPr>
              <w:t xml:space="preserve"> papunkčiu:</w:t>
            </w:r>
          </w:p>
          <w:p w14:paraId="3E0BB275" w14:textId="77777777" w:rsidR="005D2884" w:rsidRPr="00B725DD" w:rsidRDefault="005D2884" w:rsidP="005D2884">
            <w:pPr>
              <w:pStyle w:val="BodyText1"/>
              <w:tabs>
                <w:tab w:val="left" w:pos="14317"/>
              </w:tabs>
              <w:spacing w:line="240" w:lineRule="auto"/>
              <w:ind w:firstLine="0"/>
              <w:rPr>
                <w:color w:val="auto"/>
                <w:sz w:val="24"/>
                <w:szCs w:val="24"/>
                <w:lang w:val="lt-LT"/>
              </w:rPr>
            </w:pPr>
            <w:r w:rsidRPr="00B725DD">
              <w:rPr>
                <w:color w:val="auto"/>
                <w:sz w:val="24"/>
                <w:szCs w:val="24"/>
                <w:lang w:val="lt-LT"/>
              </w:rPr>
              <w:t>„38</w:t>
            </w:r>
            <w:r w:rsidRPr="00B725DD">
              <w:rPr>
                <w:color w:val="auto"/>
                <w:sz w:val="24"/>
                <w:szCs w:val="24"/>
                <w:vertAlign w:val="superscript"/>
                <w:lang w:val="lt-LT"/>
              </w:rPr>
              <w:t>1</w:t>
            </w:r>
            <w:r w:rsidRPr="00B725DD">
              <w:rPr>
                <w:color w:val="auto"/>
                <w:sz w:val="24"/>
                <w:szCs w:val="24"/>
                <w:lang w:val="lt-LT"/>
              </w:rPr>
              <w:t>. Atliekos, surinktos atskirai, siekiant jas paruošti pakartotinai naudoti ir (ar) perdirbti, negali būti šalinamos sąvartyne. Išimtis taikoma toms atliekoms, kurios susidaro atskirai surinktų atliekų apdorojimo metu ir atsižvelgiant į bendruosius aplinkos apsaugos principus, poveikį aplinkai ir žmonių sveikatai, saugiausias ir aplinkosauginiu požiūriu geriausiais šių atliekų tvarkymo būdas yra jų šalinimas sąvartyne.“;</w:t>
            </w:r>
          </w:p>
          <w:p w14:paraId="61C9FD95" w14:textId="77777777" w:rsidR="005D2884" w:rsidRPr="00B725DD" w:rsidRDefault="005D2884" w:rsidP="005D2884">
            <w:pPr>
              <w:pStyle w:val="BodyText1"/>
              <w:tabs>
                <w:tab w:val="left" w:pos="14317"/>
              </w:tabs>
              <w:spacing w:line="240" w:lineRule="auto"/>
              <w:rPr>
                <w:color w:val="auto"/>
                <w:sz w:val="24"/>
                <w:szCs w:val="24"/>
                <w:lang w:val="lt-LT"/>
              </w:rPr>
            </w:pPr>
            <w:r w:rsidRPr="00B725DD">
              <w:rPr>
                <w:color w:val="auto"/>
                <w:sz w:val="24"/>
                <w:szCs w:val="24"/>
                <w:lang w:val="lt-LT"/>
              </w:rPr>
              <w:t>&lt;...&gt;</w:t>
            </w:r>
          </w:p>
          <w:p w14:paraId="1D12171F" w14:textId="77777777" w:rsidR="005D2884" w:rsidRPr="00B725DD" w:rsidRDefault="005D2884" w:rsidP="005D2884">
            <w:pPr>
              <w:pStyle w:val="BodyText1"/>
              <w:tabs>
                <w:tab w:val="left" w:pos="14317"/>
              </w:tabs>
              <w:spacing w:line="240" w:lineRule="auto"/>
              <w:ind w:firstLine="0"/>
              <w:rPr>
                <w:color w:val="auto"/>
                <w:sz w:val="24"/>
                <w:szCs w:val="24"/>
                <w:lang w:val="lt-LT"/>
              </w:rPr>
            </w:pPr>
            <w:r w:rsidRPr="00B725DD">
              <w:rPr>
                <w:color w:val="auto"/>
                <w:sz w:val="24"/>
                <w:szCs w:val="24"/>
                <w:lang w:val="lt-LT"/>
              </w:rPr>
              <w:t>1.2.16. pakeičiu 2 priedelio 1 punkto a) papunktį ir jį išdėstau taip:</w:t>
            </w:r>
          </w:p>
          <w:p w14:paraId="5A0DB981" w14:textId="77777777" w:rsidR="005D2884" w:rsidRPr="005D4DAD" w:rsidDel="00095931" w:rsidRDefault="005D2884" w:rsidP="005D2884">
            <w:pPr>
              <w:jc w:val="both"/>
              <w:rPr>
                <w:rFonts w:ascii="Times New Roman" w:hAnsi="Times New Roman" w:cs="Times New Roman"/>
                <w:i/>
                <w:sz w:val="24"/>
                <w:szCs w:val="24"/>
              </w:rPr>
            </w:pPr>
            <w:r w:rsidRPr="005D4DAD">
              <w:rPr>
                <w:rFonts w:ascii="Times New Roman" w:hAnsi="Times New Roman" w:cs="Times New Roman"/>
                <w:sz w:val="24"/>
                <w:szCs w:val="24"/>
              </w:rPr>
              <w:t>„a) atitinka reikalavimus, keliamus atliekoms, kurios be tyrimų gali būti priimamos į nepavojingų atliekų sąvartyną. Tai gali būti perdirbti ar kitaip naudoti netinkamos komunalinės atliekos, kurios Atliekų tvarkymo taisyklėse išskiriamos kaip nepavojingos, arba atskirai surinktų atliekų apdorojimo metu susidariusios atliekos, kurių saugiausias ir aplinkosauginiu požiūriu geriausias tvarkymo būdas, atsižvelgiant į bendruosius aplinkos apsaugos principus, poveikį aplinkai ir žmonių sveikatai, yra jų šalinimas sąvartyne.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p>
        </w:tc>
        <w:tc>
          <w:tcPr>
            <w:tcW w:w="1778" w:type="dxa"/>
          </w:tcPr>
          <w:p w14:paraId="5B92815F" w14:textId="77777777" w:rsidR="005D2884" w:rsidRPr="005F0534" w:rsidDel="005D2884" w:rsidRDefault="005D2884" w:rsidP="007715B8">
            <w:pPr>
              <w:jc w:val="both"/>
              <w:rPr>
                <w:rFonts w:ascii="Times New Roman" w:hAnsi="Times New Roman" w:cs="Times New Roman"/>
                <w:color w:val="000000"/>
                <w:sz w:val="24"/>
                <w:szCs w:val="24"/>
              </w:rPr>
            </w:pPr>
          </w:p>
        </w:tc>
      </w:tr>
      <w:tr w:rsidR="002E1732" w:rsidRPr="00D32C6F" w14:paraId="773EA01E" w14:textId="77777777" w:rsidTr="00D32C6F">
        <w:tc>
          <w:tcPr>
            <w:tcW w:w="4077" w:type="dxa"/>
          </w:tcPr>
          <w:p w14:paraId="4B9885E7"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c) įterpiama ši dalis:</w:t>
            </w:r>
          </w:p>
          <w:p w14:paraId="3555DE6A"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„3a.   Valstybės narės siekia užtikrinti, kad nuo 2030 m. visos perdirbti ar kitaip naudoti tinkamos atliekos, ypač komunalinės atliekos, nebūtų priimamos sąvartynuose, išskyrus atliekas, kurių šalinimas sąvartynuose duoda geriausią aplinkosaugos požiūriu bendrą rezultatą pagal Direktyvos 2008/98/EB 4 straipsnį.</w:t>
            </w:r>
          </w:p>
          <w:p w14:paraId="3A4246C6"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Valstybės narės į Direktyvos 2008/98/EB 28 straipsnyje nurodytus atliekų tvarkymo planus ar kitus strateginius dokumentus, apimančius visą atitinkamos valstybės narės teritoriją, įtraukia informaciją apie priemones, kurių imtasi pagal šią dalį.“;</w:t>
            </w:r>
          </w:p>
          <w:p w14:paraId="1BA1F199" w14:textId="77777777" w:rsidR="002E1732" w:rsidRPr="00D32C6F" w:rsidRDefault="002E1732" w:rsidP="002E1732">
            <w:pPr>
              <w:pStyle w:val="TableContents"/>
              <w:widowControl w:val="0"/>
              <w:suppressAutoHyphens/>
              <w:snapToGrid w:val="0"/>
              <w:jc w:val="both"/>
              <w:rPr>
                <w:rFonts w:eastAsia="Lucida Sans Unicode"/>
              </w:rPr>
            </w:pPr>
          </w:p>
        </w:tc>
        <w:tc>
          <w:tcPr>
            <w:tcW w:w="9498" w:type="dxa"/>
          </w:tcPr>
          <w:p w14:paraId="2EBE41FD" w14:textId="77777777" w:rsidR="002E1732" w:rsidRPr="00B725DD" w:rsidRDefault="002E1732" w:rsidP="002E1732">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t>Įsakymas Nr. D1-360</w:t>
            </w:r>
          </w:p>
          <w:p w14:paraId="53F664B8" w14:textId="77777777" w:rsidR="002E1732" w:rsidRPr="00B725DD" w:rsidRDefault="002E1732" w:rsidP="002E1732">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1.2.14; 1.2.16 papunktis</w:t>
            </w:r>
          </w:p>
          <w:p w14:paraId="2E82D092" w14:textId="77777777" w:rsidR="002E1732" w:rsidRPr="00B725DD" w:rsidRDefault="002E1732" w:rsidP="002E1732">
            <w:pPr>
              <w:pStyle w:val="BodyText1"/>
              <w:tabs>
                <w:tab w:val="left" w:pos="14317"/>
              </w:tabs>
              <w:spacing w:line="240" w:lineRule="auto"/>
              <w:ind w:firstLine="0"/>
              <w:rPr>
                <w:color w:val="auto"/>
                <w:sz w:val="24"/>
                <w:szCs w:val="24"/>
                <w:lang w:val="lt-LT"/>
              </w:rPr>
            </w:pPr>
            <w:r>
              <w:rPr>
                <w:color w:val="auto"/>
                <w:sz w:val="24"/>
                <w:szCs w:val="24"/>
                <w:lang w:val="lt-LT"/>
              </w:rPr>
              <w:t>„</w:t>
            </w:r>
            <w:r w:rsidRPr="00B725DD">
              <w:rPr>
                <w:color w:val="auto"/>
                <w:sz w:val="24"/>
                <w:szCs w:val="24"/>
                <w:lang w:val="lt-LT"/>
              </w:rPr>
              <w:t>1.2.14. pakeičiu 41.1 papunktį ir jį išdėstau taip:</w:t>
            </w:r>
          </w:p>
          <w:p w14:paraId="6B882FD4" w14:textId="77777777" w:rsidR="002E1732" w:rsidRPr="00B725DD"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„41.1. perdirbti ar kitaip naudoti netinkamas komunalines atliekas.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p>
          <w:p w14:paraId="629FBA18" w14:textId="77777777" w:rsidR="002E1732" w:rsidRPr="00B725DD" w:rsidRDefault="002E1732" w:rsidP="002E1732">
            <w:pPr>
              <w:pStyle w:val="BodyText1"/>
              <w:tabs>
                <w:tab w:val="left" w:pos="14317"/>
              </w:tabs>
              <w:spacing w:line="240" w:lineRule="auto"/>
              <w:ind w:firstLine="0"/>
              <w:rPr>
                <w:b/>
                <w:color w:val="auto"/>
                <w:sz w:val="24"/>
                <w:szCs w:val="24"/>
                <w:lang w:val="lt-LT"/>
              </w:rPr>
            </w:pPr>
            <w:r w:rsidRPr="00B725DD">
              <w:rPr>
                <w:b/>
                <w:color w:val="auto"/>
                <w:sz w:val="24"/>
                <w:szCs w:val="24"/>
                <w:lang w:val="lt-LT"/>
              </w:rPr>
              <w:t>&lt;…&gt;</w:t>
            </w:r>
          </w:p>
          <w:p w14:paraId="24B32215" w14:textId="77777777" w:rsidR="002E1732" w:rsidRPr="00B725DD"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1.2.16. pakeičiu taisyklių 2 priedelio 1 punkto a) papunktį ir jį išdėstau taip:</w:t>
            </w:r>
          </w:p>
          <w:p w14:paraId="072F40AC" w14:textId="77777777" w:rsidR="002E1732" w:rsidRDefault="002E1732" w:rsidP="002E1732">
            <w:pPr>
              <w:pStyle w:val="BodyText1"/>
              <w:tabs>
                <w:tab w:val="left" w:pos="14317"/>
              </w:tabs>
              <w:spacing w:line="240" w:lineRule="auto"/>
              <w:ind w:firstLine="0"/>
              <w:rPr>
                <w:color w:val="auto"/>
                <w:sz w:val="24"/>
                <w:szCs w:val="24"/>
                <w:lang w:val="lt-LT"/>
              </w:rPr>
            </w:pPr>
            <w:r w:rsidRPr="00B725DD">
              <w:rPr>
                <w:color w:val="auto"/>
                <w:sz w:val="24"/>
                <w:szCs w:val="24"/>
                <w:lang w:val="lt-LT"/>
              </w:rPr>
              <w:t>„a) atitinka reikalavimus, keliamus atliekoms, kurios be tyrimų gali būti priimamos į nepavojingų atliekų sąvartyną. Tai gali būti perdirbti ar kitaip naudoti netinkamos komunalinės atliekos, kurios Atliekų tvarkymo taisyklėse išskiriamos kaip nepavojingos, arba atskirai surinktų atliekų apdorojimo metu susidariusios atliekos, kurių saugiausias ir aplinkosauginiu požiūriu geriausias tvarkymo būdas, atsižvelgiant į bendruosius aplinkos apsaugos principus, poveikį aplinkai ir žmonių sveikatai, yra jų šalinimas sąvartyne. Jei kai kurių komunalinių atliekų, tinkamų perdirbti ar kitaip naudoti, saugiausias ir aplinkosauginiu požiūriu geriausias tvarkymo būdas, atsižvelgiant į bendruosius aplinkos apsaugos principus, poveikį aplinkai ir žmonių sveikatai, yra jų šalinimas sąvartyne, jas taip pat galima pašalinti sąvartyne;“.</w:t>
            </w:r>
            <w:r>
              <w:rPr>
                <w:color w:val="auto"/>
                <w:sz w:val="24"/>
                <w:szCs w:val="24"/>
                <w:lang w:val="lt-LT"/>
              </w:rPr>
              <w:t>“</w:t>
            </w:r>
          </w:p>
          <w:p w14:paraId="3CB6A6F2" w14:textId="77777777" w:rsidR="00D26FAB" w:rsidRDefault="00D26FAB" w:rsidP="002E1732">
            <w:pPr>
              <w:pStyle w:val="BodyText1"/>
              <w:tabs>
                <w:tab w:val="left" w:pos="14317"/>
              </w:tabs>
              <w:spacing w:line="240" w:lineRule="auto"/>
              <w:ind w:firstLine="0"/>
              <w:rPr>
                <w:color w:val="auto"/>
                <w:sz w:val="24"/>
                <w:szCs w:val="24"/>
                <w:lang w:val="lt-LT"/>
              </w:rPr>
            </w:pPr>
          </w:p>
          <w:p w14:paraId="21ECD7D1" w14:textId="77777777" w:rsidR="00D26FAB" w:rsidRDefault="00D26FAB" w:rsidP="00D26FAB">
            <w:pPr>
              <w:pStyle w:val="BodyText1"/>
              <w:tabs>
                <w:tab w:val="left" w:pos="14317"/>
              </w:tabs>
              <w:spacing w:line="240" w:lineRule="auto"/>
              <w:ind w:firstLine="0"/>
              <w:rPr>
                <w:color w:val="auto"/>
                <w:sz w:val="24"/>
                <w:szCs w:val="24"/>
                <w:lang w:val="lt-LT"/>
              </w:rPr>
            </w:pPr>
          </w:p>
          <w:p w14:paraId="16203143" w14:textId="77777777" w:rsidR="00D26FAB" w:rsidRPr="00602CB1"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02CB1">
              <w:rPr>
                <w:rFonts w:ascii="Times New Roman" w:eastAsia="Lucida Sans Unicode" w:hAnsi="Times New Roman" w:cs="Times New Roman"/>
                <w:b/>
                <w:color w:val="000000"/>
                <w:sz w:val="24"/>
                <w:szCs w:val="24"/>
                <w:lang w:eastAsia="lt-LT"/>
              </w:rPr>
              <w:t>Atliekų tvarkymo įstatymo projektas</w:t>
            </w:r>
          </w:p>
          <w:p w14:paraId="6C0EA3FD" w14:textId="77777777" w:rsidR="00D26FAB" w:rsidRPr="000C1B34"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0C1B34">
              <w:rPr>
                <w:rFonts w:ascii="Times New Roman" w:eastAsia="Lucida Sans Unicode" w:hAnsi="Times New Roman" w:cs="Times New Roman"/>
                <w:b/>
                <w:color w:val="000000"/>
                <w:sz w:val="24"/>
                <w:szCs w:val="24"/>
                <w:lang w:eastAsia="lt-LT"/>
              </w:rPr>
              <w:t>7 straipsnis. 4 straipsnio pakeitimas</w:t>
            </w:r>
          </w:p>
          <w:p w14:paraId="08B61A26" w14:textId="77777777" w:rsidR="00D26FAB" w:rsidRPr="00602CB1" w:rsidRDefault="00D26FAB" w:rsidP="00D26FAB">
            <w:pPr>
              <w:tabs>
                <w:tab w:val="left" w:pos="567"/>
              </w:tabs>
              <w:contextualSpacing/>
              <w:jc w:val="both"/>
              <w:rPr>
                <w:rFonts w:ascii="Times New Roman" w:eastAsia="Lucida Sans Unicode" w:hAnsi="Times New Roman" w:cs="Times New Roman"/>
                <w:b/>
                <w:color w:val="000000"/>
                <w:sz w:val="24"/>
                <w:szCs w:val="24"/>
                <w:lang w:eastAsia="lt-LT"/>
              </w:rPr>
            </w:pPr>
            <w:r w:rsidRPr="00602CB1">
              <w:rPr>
                <w:rFonts w:ascii="Times New Roman" w:eastAsia="Lucida Sans Unicode" w:hAnsi="Times New Roman" w:cs="Times New Roman"/>
                <w:b/>
                <w:color w:val="000000"/>
                <w:sz w:val="24"/>
                <w:szCs w:val="24"/>
                <w:lang w:eastAsia="lt-LT"/>
              </w:rPr>
              <w:t xml:space="preserve">1. </w:t>
            </w:r>
            <w:r w:rsidRPr="00602CB1">
              <w:rPr>
                <w:rFonts w:ascii="Times New Roman" w:eastAsia="Lucida Sans Unicode" w:hAnsi="Times New Roman" w:cs="Times New Roman"/>
                <w:b/>
                <w:color w:val="000000"/>
                <w:sz w:val="24"/>
                <w:szCs w:val="24"/>
                <w:lang w:eastAsia="lt-LT" w:bidi="en-US"/>
              </w:rPr>
              <w:t>Papildyti 4 straipsnį 3</w:t>
            </w:r>
            <w:r w:rsidRPr="00602CB1">
              <w:rPr>
                <w:rFonts w:ascii="Times New Roman" w:eastAsia="Lucida Sans Unicode" w:hAnsi="Times New Roman" w:cs="Times New Roman"/>
                <w:b/>
                <w:color w:val="000000"/>
                <w:sz w:val="24"/>
                <w:szCs w:val="24"/>
                <w:vertAlign w:val="superscript"/>
                <w:lang w:eastAsia="lt-LT" w:bidi="en-US"/>
              </w:rPr>
              <w:t xml:space="preserve">1 </w:t>
            </w:r>
            <w:r w:rsidRPr="00602CB1">
              <w:rPr>
                <w:rFonts w:ascii="Times New Roman" w:eastAsia="Lucida Sans Unicode" w:hAnsi="Times New Roman" w:cs="Times New Roman"/>
                <w:b/>
                <w:color w:val="000000"/>
                <w:sz w:val="24"/>
                <w:szCs w:val="24"/>
                <w:lang w:eastAsia="lt-LT" w:bidi="en-US"/>
              </w:rPr>
              <w:t xml:space="preserve">dalimi: </w:t>
            </w:r>
            <w:r w:rsidRPr="00602CB1">
              <w:rPr>
                <w:rFonts w:ascii="Times New Roman" w:eastAsia="Lucida Sans Unicode" w:hAnsi="Times New Roman" w:cs="Times New Roman"/>
                <w:b/>
                <w:color w:val="000000"/>
                <w:sz w:val="24"/>
                <w:szCs w:val="24"/>
                <w:lang w:eastAsia="lt-LT"/>
              </w:rPr>
              <w:t xml:space="preserve"> </w:t>
            </w:r>
          </w:p>
          <w:p w14:paraId="3511F61A" w14:textId="55AEECB4" w:rsidR="00171657" w:rsidRPr="00171657" w:rsidRDefault="00171657" w:rsidP="00171657">
            <w:pPr>
              <w:jc w:val="both"/>
              <w:rPr>
                <w:rFonts w:ascii="Times New Roman" w:hAnsi="Times New Roman"/>
                <w:b/>
                <w:sz w:val="24"/>
                <w:szCs w:val="24"/>
              </w:rPr>
            </w:pPr>
            <w:r w:rsidRPr="00171657">
              <w:rPr>
                <w:rFonts w:ascii="Times New Roman" w:hAnsi="Times New Roman"/>
                <w:b/>
                <w:sz w:val="24"/>
                <w:szCs w:val="24"/>
              </w:rPr>
              <w:t>„3</w:t>
            </w:r>
            <w:r w:rsidRPr="00171657">
              <w:rPr>
                <w:rFonts w:ascii="Times New Roman" w:hAnsi="Times New Roman"/>
                <w:b/>
                <w:sz w:val="24"/>
                <w:szCs w:val="24"/>
                <w:vertAlign w:val="superscript"/>
              </w:rPr>
              <w:t>1</w:t>
            </w:r>
            <w:r w:rsidRPr="00171657">
              <w:rPr>
                <w:rFonts w:ascii="Times New Roman" w:hAnsi="Times New Roman"/>
                <w:b/>
                <w:sz w:val="24"/>
                <w:szCs w:val="24"/>
              </w:rPr>
              <w:t xml:space="preserve">. Atskirai surinktos atliekos, siekiant jas paruošti pakartotinai naudoti ir (ar) perdirbti, negali būti šalinamos sąvartyne arba naudojamos energijai gauti. Išimtis taikoma atliekoms, kurios susidaro apdorojant atskirai surinktas atliekas ir atsižvelgus į bendruosius aplinkos apsaugos principus, </w:t>
            </w:r>
            <w:r w:rsidRPr="00171657">
              <w:rPr>
                <w:rFonts w:ascii="Times New Roman" w:hAnsi="Times New Roman"/>
                <w:b/>
                <w:sz w:val="24"/>
              </w:rPr>
              <w:t xml:space="preserve">technologines galimybes, </w:t>
            </w:r>
            <w:r w:rsidRPr="00171657">
              <w:rPr>
                <w:rFonts w:ascii="Times New Roman" w:hAnsi="Times New Roman"/>
                <w:b/>
                <w:sz w:val="24"/>
                <w:szCs w:val="24"/>
              </w:rPr>
              <w:t>poveikį aplinkai ir žmonių sveikatai, saugiausias, aplinkosauginiu požiūriu geriausiais ir efektyviausiasis šių atliekų tvarkymo būdas yra jų šalinimas sąvartyne arba naudojimas energijai gauti.“</w:t>
            </w:r>
          </w:p>
          <w:p w14:paraId="595B3D8D" w14:textId="77777777" w:rsidR="00D26FAB" w:rsidRPr="00C7734B" w:rsidRDefault="00D26FAB" w:rsidP="00D26FAB">
            <w:pPr>
              <w:widowControl w:val="0"/>
              <w:suppressAutoHyphens/>
              <w:jc w:val="both"/>
              <w:rPr>
                <w:rFonts w:ascii="Times New Roman" w:eastAsia="Lucida Sans Unicode" w:hAnsi="Times New Roman" w:cs="Times New Roman"/>
                <w:b/>
                <w:sz w:val="24"/>
                <w:szCs w:val="24"/>
              </w:rPr>
            </w:pPr>
          </w:p>
          <w:p w14:paraId="1C553A18" w14:textId="77777777" w:rsidR="00D26FAB" w:rsidRPr="00602CB1" w:rsidRDefault="00D26FAB" w:rsidP="00D26FAB">
            <w:pPr>
              <w:pStyle w:val="BodyText1"/>
              <w:tabs>
                <w:tab w:val="left" w:pos="14317"/>
              </w:tabs>
              <w:spacing w:line="240" w:lineRule="auto"/>
              <w:ind w:firstLine="0"/>
              <w:rPr>
                <w:i/>
                <w:color w:val="auto"/>
                <w:sz w:val="24"/>
                <w:szCs w:val="24"/>
                <w:lang w:val="lt-LT"/>
              </w:rPr>
            </w:pPr>
            <w:r w:rsidRPr="00602CB1">
              <w:rPr>
                <w:i/>
                <w:color w:val="auto"/>
                <w:sz w:val="24"/>
                <w:szCs w:val="24"/>
                <w:lang w:val="lt-LT"/>
              </w:rPr>
              <w:t xml:space="preserve">Pastaba: </w:t>
            </w:r>
            <w:r>
              <w:rPr>
                <w:i/>
                <w:color w:val="auto"/>
                <w:sz w:val="24"/>
                <w:szCs w:val="24"/>
                <w:lang w:val="lt-LT"/>
              </w:rPr>
              <w:t>Atliekų tvarkymo įstatymo projekte įtvirtinamos papildančios nuostatos dėl šio straipsnio taikymo. Detalius reikalavimus dėl sąvartyne šalinamų atliekų nustato Aplinkos ministro įsakymas Nr. D1-360</w:t>
            </w:r>
          </w:p>
          <w:p w14:paraId="7E15B902" w14:textId="77777777" w:rsidR="00D95A10" w:rsidRDefault="00D95A10" w:rsidP="002E1732">
            <w:pPr>
              <w:pStyle w:val="BodyText1"/>
              <w:tabs>
                <w:tab w:val="left" w:pos="14317"/>
              </w:tabs>
              <w:spacing w:line="240" w:lineRule="auto"/>
              <w:ind w:firstLine="0"/>
              <w:rPr>
                <w:color w:val="auto"/>
                <w:sz w:val="24"/>
                <w:szCs w:val="24"/>
                <w:lang w:val="lt-LT"/>
              </w:rPr>
            </w:pPr>
          </w:p>
          <w:p w14:paraId="06457E62" w14:textId="77777777" w:rsidR="00D95A10" w:rsidRPr="00D923A9" w:rsidRDefault="00D95A10" w:rsidP="00D95A10">
            <w:pPr>
              <w:pStyle w:val="BodyText1"/>
              <w:tabs>
                <w:tab w:val="left" w:pos="14317"/>
              </w:tabs>
              <w:spacing w:line="240" w:lineRule="auto"/>
              <w:ind w:firstLine="0"/>
              <w:rPr>
                <w:b/>
                <w:color w:val="auto"/>
                <w:sz w:val="24"/>
                <w:szCs w:val="24"/>
              </w:rPr>
            </w:pPr>
            <w:proofErr w:type="spellStart"/>
            <w:r w:rsidRPr="00D923A9">
              <w:rPr>
                <w:b/>
                <w:color w:val="auto"/>
                <w:sz w:val="24"/>
                <w:szCs w:val="24"/>
              </w:rPr>
              <w:t>Įsakymas</w:t>
            </w:r>
            <w:proofErr w:type="spellEnd"/>
            <w:r w:rsidRPr="00D923A9">
              <w:rPr>
                <w:b/>
                <w:color w:val="auto"/>
                <w:sz w:val="24"/>
                <w:szCs w:val="24"/>
              </w:rPr>
              <w:t xml:space="preserve"> </w:t>
            </w:r>
            <w:proofErr w:type="spellStart"/>
            <w:r w:rsidRPr="00D923A9">
              <w:rPr>
                <w:b/>
                <w:color w:val="auto"/>
                <w:sz w:val="24"/>
                <w:szCs w:val="24"/>
              </w:rPr>
              <w:t>Nr</w:t>
            </w:r>
            <w:proofErr w:type="spellEnd"/>
            <w:r w:rsidRPr="00D923A9">
              <w:rPr>
                <w:b/>
                <w:color w:val="auto"/>
                <w:sz w:val="24"/>
                <w:szCs w:val="24"/>
              </w:rPr>
              <w:t>. D1-421</w:t>
            </w:r>
          </w:p>
          <w:p w14:paraId="330E2BA1" w14:textId="77777777" w:rsidR="00D95A10" w:rsidRDefault="00D95A10" w:rsidP="00D95A10">
            <w:pPr>
              <w:pStyle w:val="BodyText1"/>
              <w:tabs>
                <w:tab w:val="left" w:pos="14317"/>
              </w:tabs>
              <w:spacing w:line="240" w:lineRule="auto"/>
              <w:ind w:firstLine="0"/>
              <w:rPr>
                <w:b/>
                <w:color w:val="auto"/>
                <w:sz w:val="24"/>
                <w:szCs w:val="24"/>
              </w:rPr>
            </w:pPr>
            <w:proofErr w:type="spellStart"/>
            <w:r w:rsidRPr="00D923A9">
              <w:rPr>
                <w:b/>
                <w:color w:val="auto"/>
                <w:sz w:val="24"/>
                <w:szCs w:val="24"/>
              </w:rPr>
              <w:t>Duomenų</w:t>
            </w:r>
            <w:proofErr w:type="spellEnd"/>
            <w:r w:rsidRPr="00D923A9">
              <w:rPr>
                <w:b/>
                <w:color w:val="auto"/>
                <w:sz w:val="24"/>
                <w:szCs w:val="24"/>
              </w:rPr>
              <w:t xml:space="preserve"> </w:t>
            </w:r>
            <w:proofErr w:type="spellStart"/>
            <w:r w:rsidRPr="00D923A9">
              <w:rPr>
                <w:b/>
                <w:color w:val="auto"/>
                <w:sz w:val="24"/>
                <w:szCs w:val="24"/>
              </w:rPr>
              <w:t>skaičiavimo</w:t>
            </w:r>
            <w:proofErr w:type="spellEnd"/>
            <w:r w:rsidRPr="00D923A9">
              <w:rPr>
                <w:b/>
                <w:color w:val="auto"/>
                <w:sz w:val="24"/>
                <w:szCs w:val="24"/>
              </w:rPr>
              <w:t xml:space="preserve"> ir </w:t>
            </w:r>
            <w:proofErr w:type="spellStart"/>
            <w:r w:rsidRPr="00D923A9">
              <w:rPr>
                <w:b/>
                <w:color w:val="auto"/>
                <w:sz w:val="24"/>
                <w:szCs w:val="24"/>
              </w:rPr>
              <w:t>kokybės</w:t>
            </w:r>
            <w:proofErr w:type="spellEnd"/>
            <w:r w:rsidRPr="00D923A9">
              <w:rPr>
                <w:b/>
                <w:color w:val="auto"/>
                <w:sz w:val="24"/>
                <w:szCs w:val="24"/>
              </w:rPr>
              <w:t xml:space="preserve"> </w:t>
            </w:r>
            <w:proofErr w:type="spellStart"/>
            <w:r w:rsidRPr="00D923A9">
              <w:rPr>
                <w:b/>
                <w:color w:val="auto"/>
                <w:sz w:val="24"/>
                <w:szCs w:val="24"/>
              </w:rPr>
              <w:t>patikros</w:t>
            </w:r>
            <w:proofErr w:type="spellEnd"/>
            <w:r w:rsidRPr="00D923A9">
              <w:rPr>
                <w:b/>
                <w:color w:val="auto"/>
                <w:sz w:val="24"/>
                <w:szCs w:val="24"/>
              </w:rPr>
              <w:t xml:space="preserve"> </w:t>
            </w:r>
            <w:proofErr w:type="spellStart"/>
            <w:r w:rsidRPr="00D923A9">
              <w:rPr>
                <w:b/>
                <w:color w:val="auto"/>
                <w:sz w:val="24"/>
                <w:szCs w:val="24"/>
              </w:rPr>
              <w:t>ataskaitų</w:t>
            </w:r>
            <w:proofErr w:type="spellEnd"/>
            <w:r w:rsidRPr="00D923A9">
              <w:rPr>
                <w:b/>
                <w:color w:val="auto"/>
                <w:sz w:val="24"/>
                <w:szCs w:val="24"/>
              </w:rPr>
              <w:t xml:space="preserve"> </w:t>
            </w:r>
            <w:proofErr w:type="spellStart"/>
            <w:r w:rsidRPr="00D923A9">
              <w:rPr>
                <w:b/>
                <w:color w:val="auto"/>
                <w:sz w:val="24"/>
                <w:szCs w:val="24"/>
              </w:rPr>
              <w:t>apie</w:t>
            </w:r>
            <w:proofErr w:type="spellEnd"/>
            <w:r w:rsidRPr="00D923A9">
              <w:rPr>
                <w:b/>
                <w:color w:val="auto"/>
                <w:sz w:val="24"/>
                <w:szCs w:val="24"/>
              </w:rPr>
              <w:t xml:space="preserve"> </w:t>
            </w:r>
            <w:proofErr w:type="spellStart"/>
            <w:r w:rsidRPr="00D923A9">
              <w:rPr>
                <w:b/>
                <w:color w:val="auto"/>
                <w:sz w:val="24"/>
                <w:szCs w:val="24"/>
              </w:rPr>
              <w:t>atliekų</w:t>
            </w:r>
            <w:proofErr w:type="spellEnd"/>
            <w:r w:rsidRPr="00D923A9">
              <w:rPr>
                <w:b/>
                <w:color w:val="auto"/>
                <w:sz w:val="24"/>
                <w:szCs w:val="24"/>
              </w:rPr>
              <w:t xml:space="preserve"> </w:t>
            </w:r>
            <w:proofErr w:type="spellStart"/>
            <w:r w:rsidRPr="00D923A9">
              <w:rPr>
                <w:b/>
                <w:color w:val="auto"/>
                <w:sz w:val="24"/>
                <w:szCs w:val="24"/>
              </w:rPr>
              <w:t>susidarymą</w:t>
            </w:r>
            <w:proofErr w:type="spellEnd"/>
            <w:r w:rsidRPr="00D923A9">
              <w:rPr>
                <w:b/>
                <w:color w:val="auto"/>
                <w:sz w:val="24"/>
                <w:szCs w:val="24"/>
              </w:rPr>
              <w:t xml:space="preserve"> ir </w:t>
            </w:r>
            <w:proofErr w:type="spellStart"/>
            <w:r w:rsidRPr="00D923A9">
              <w:rPr>
                <w:b/>
                <w:color w:val="auto"/>
                <w:sz w:val="24"/>
                <w:szCs w:val="24"/>
              </w:rPr>
              <w:t>tvarkymą</w:t>
            </w:r>
            <w:proofErr w:type="spellEnd"/>
            <w:r w:rsidRPr="00D923A9">
              <w:rPr>
                <w:b/>
                <w:color w:val="auto"/>
                <w:sz w:val="24"/>
                <w:szCs w:val="24"/>
              </w:rPr>
              <w:t xml:space="preserve"> </w:t>
            </w:r>
            <w:proofErr w:type="spellStart"/>
            <w:r w:rsidRPr="00D923A9">
              <w:rPr>
                <w:b/>
                <w:color w:val="auto"/>
                <w:sz w:val="24"/>
                <w:szCs w:val="24"/>
              </w:rPr>
              <w:t>teikimo</w:t>
            </w:r>
            <w:proofErr w:type="spellEnd"/>
            <w:r w:rsidRPr="00D923A9">
              <w:rPr>
                <w:b/>
                <w:color w:val="auto"/>
                <w:sz w:val="24"/>
                <w:szCs w:val="24"/>
              </w:rPr>
              <w:t xml:space="preserve"> </w:t>
            </w:r>
            <w:proofErr w:type="spellStart"/>
            <w:r w:rsidRPr="00D923A9">
              <w:rPr>
                <w:b/>
                <w:color w:val="auto"/>
                <w:sz w:val="24"/>
                <w:szCs w:val="24"/>
              </w:rPr>
              <w:t>Europos</w:t>
            </w:r>
            <w:proofErr w:type="spellEnd"/>
            <w:r w:rsidRPr="00D923A9">
              <w:rPr>
                <w:b/>
                <w:color w:val="auto"/>
                <w:sz w:val="24"/>
                <w:szCs w:val="24"/>
              </w:rPr>
              <w:t xml:space="preserve"> </w:t>
            </w:r>
            <w:proofErr w:type="spellStart"/>
            <w:r w:rsidRPr="00D923A9">
              <w:rPr>
                <w:b/>
                <w:color w:val="auto"/>
                <w:sz w:val="24"/>
                <w:szCs w:val="24"/>
              </w:rPr>
              <w:t>Komisijai</w:t>
            </w:r>
            <w:proofErr w:type="spellEnd"/>
            <w:r w:rsidRPr="00D923A9">
              <w:rPr>
                <w:b/>
                <w:color w:val="auto"/>
                <w:sz w:val="24"/>
                <w:szCs w:val="24"/>
              </w:rPr>
              <w:t xml:space="preserve"> </w:t>
            </w:r>
            <w:proofErr w:type="spellStart"/>
            <w:r w:rsidRPr="00D923A9">
              <w:rPr>
                <w:b/>
                <w:color w:val="auto"/>
                <w:sz w:val="24"/>
                <w:szCs w:val="24"/>
              </w:rPr>
              <w:t>tvarkos</w:t>
            </w:r>
            <w:proofErr w:type="spellEnd"/>
            <w:r w:rsidRPr="00D923A9">
              <w:rPr>
                <w:b/>
                <w:color w:val="auto"/>
                <w:sz w:val="24"/>
                <w:szCs w:val="24"/>
              </w:rPr>
              <w:t xml:space="preserve"> </w:t>
            </w:r>
            <w:proofErr w:type="spellStart"/>
            <w:r w:rsidRPr="00D923A9">
              <w:rPr>
                <w:b/>
                <w:color w:val="auto"/>
                <w:sz w:val="24"/>
                <w:szCs w:val="24"/>
              </w:rPr>
              <w:t>aprašas</w:t>
            </w:r>
            <w:proofErr w:type="spellEnd"/>
          </w:p>
          <w:p w14:paraId="41AC888A" w14:textId="77777777" w:rsidR="00D95A10" w:rsidRPr="00B725DD" w:rsidRDefault="00D95A10" w:rsidP="00D95A10">
            <w:pPr>
              <w:pStyle w:val="BodyText1"/>
              <w:tabs>
                <w:tab w:val="left" w:pos="14317"/>
              </w:tabs>
              <w:spacing w:line="240" w:lineRule="auto"/>
              <w:ind w:firstLine="0"/>
              <w:rPr>
                <w:b/>
                <w:color w:val="auto"/>
                <w:sz w:val="24"/>
                <w:szCs w:val="24"/>
              </w:rPr>
            </w:pPr>
            <w:r>
              <w:rPr>
                <w:b/>
                <w:color w:val="auto"/>
                <w:sz w:val="24"/>
                <w:szCs w:val="24"/>
              </w:rPr>
              <w:t xml:space="preserve">38 </w:t>
            </w:r>
            <w:proofErr w:type="spellStart"/>
            <w:r>
              <w:rPr>
                <w:b/>
                <w:color w:val="auto"/>
                <w:sz w:val="24"/>
                <w:szCs w:val="24"/>
              </w:rPr>
              <w:t>papunktis</w:t>
            </w:r>
            <w:proofErr w:type="spellEnd"/>
          </w:p>
          <w:p w14:paraId="12FEEC27" w14:textId="77777777" w:rsidR="00D95A10" w:rsidRPr="005F0534" w:rsidRDefault="00D95A10" w:rsidP="00D95A10">
            <w:pPr>
              <w:pStyle w:val="BodyText1"/>
              <w:tabs>
                <w:tab w:val="left" w:pos="14317"/>
              </w:tabs>
              <w:spacing w:line="240" w:lineRule="auto"/>
              <w:ind w:firstLine="0"/>
              <w:rPr>
                <w:b/>
                <w:color w:val="auto"/>
                <w:sz w:val="24"/>
                <w:szCs w:val="24"/>
              </w:rPr>
            </w:pPr>
            <w:r w:rsidRPr="005F0534">
              <w:rPr>
                <w:b/>
                <w:color w:val="auto"/>
                <w:sz w:val="24"/>
                <w:szCs w:val="24"/>
              </w:rPr>
              <w:t>&lt;…&gt;</w:t>
            </w:r>
          </w:p>
          <w:p w14:paraId="5851AE2A" w14:textId="58B65BB9" w:rsidR="00D95A10" w:rsidRDefault="00D95A10" w:rsidP="00D95A10">
            <w:pPr>
              <w:pStyle w:val="BodyText1"/>
              <w:tabs>
                <w:tab w:val="left" w:pos="14317"/>
              </w:tabs>
              <w:spacing w:line="240" w:lineRule="auto"/>
              <w:ind w:firstLine="0"/>
              <w:rPr>
                <w:color w:val="auto"/>
                <w:sz w:val="24"/>
                <w:szCs w:val="24"/>
                <w:lang w:val="lt-LT"/>
              </w:rPr>
            </w:pPr>
            <w:r>
              <w:rPr>
                <w:color w:val="auto"/>
                <w:sz w:val="24"/>
                <w:szCs w:val="24"/>
                <w:lang w:val="lt-LT"/>
              </w:rPr>
              <w:t>„38</w:t>
            </w:r>
            <w:r w:rsidRPr="0040371D">
              <w:rPr>
                <w:color w:val="auto"/>
                <w:sz w:val="24"/>
                <w:szCs w:val="24"/>
                <w:lang w:val="lt-LT"/>
              </w:rPr>
              <w:t>.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r>
              <w:rPr>
                <w:color w:val="auto"/>
                <w:sz w:val="24"/>
                <w:szCs w:val="24"/>
                <w:lang w:val="lt-LT"/>
              </w:rPr>
              <w:t>“</w:t>
            </w:r>
          </w:p>
          <w:p w14:paraId="66E9B3F4" w14:textId="77777777" w:rsidR="00D95A10" w:rsidRDefault="00D95A10" w:rsidP="00D95A10">
            <w:pPr>
              <w:pStyle w:val="BodyText1"/>
              <w:tabs>
                <w:tab w:val="left" w:pos="14317"/>
              </w:tabs>
              <w:spacing w:line="240" w:lineRule="auto"/>
              <w:ind w:firstLine="0"/>
              <w:rPr>
                <w:color w:val="auto"/>
                <w:sz w:val="24"/>
                <w:szCs w:val="24"/>
                <w:lang w:val="lt-LT"/>
              </w:rPr>
            </w:pPr>
          </w:p>
          <w:p w14:paraId="3B70253F" w14:textId="321E21C3" w:rsidR="00D95A10" w:rsidRDefault="00D95A10" w:rsidP="002E1732">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49020A22" w14:textId="6AE5ECAC" w:rsidR="00D95A10" w:rsidRDefault="00D95A10" w:rsidP="002E1732">
            <w:pPr>
              <w:pStyle w:val="BodyText1"/>
              <w:tabs>
                <w:tab w:val="left" w:pos="14317"/>
              </w:tabs>
              <w:spacing w:line="240" w:lineRule="auto"/>
              <w:ind w:firstLine="0"/>
              <w:rPr>
                <w:b/>
                <w:sz w:val="24"/>
                <w:szCs w:val="24"/>
              </w:rPr>
            </w:pPr>
            <w:r>
              <w:rPr>
                <w:b/>
                <w:sz w:val="24"/>
                <w:szCs w:val="24"/>
              </w:rPr>
              <w:t>&lt;…&gt;</w:t>
            </w:r>
          </w:p>
          <w:p w14:paraId="306B236B" w14:textId="77777777" w:rsidR="00D95A10" w:rsidRDefault="00D95A10" w:rsidP="00D95A10">
            <w:pPr>
              <w:pStyle w:val="BodyText1"/>
              <w:tabs>
                <w:tab w:val="left" w:pos="14317"/>
              </w:tabs>
              <w:spacing w:line="240" w:lineRule="auto"/>
              <w:ind w:firstLine="0"/>
              <w:rPr>
                <w:sz w:val="24"/>
                <w:szCs w:val="24"/>
                <w:lang w:val="lt-LT"/>
              </w:rPr>
            </w:pPr>
            <w:r w:rsidRPr="00D95A10">
              <w:rPr>
                <w:sz w:val="24"/>
                <w:szCs w:val="24"/>
                <w:lang w:val="lt-LT"/>
              </w:rPr>
              <w:t xml:space="preserve">119. Mokesčio už aplinkos teršimą įstatymas nustato mokestį už aplinkos teršimą gaminių, tokių kaip padangos, akumuliatoriai, baterijos (galvaniniai elementai), vidaus degimo variklių degalų ar tepalų filtrai, įsiurbimo oro filtrai, hidrauliniai (tepaliniai) amortizatoriai ir (ar) pakuotės, atliekomis. Taip pat šis įstatymas nustato mokestį už aplinkos teršimą sąvartyne šalinamomis atliekomis. Šios lėšos kartu su lėšomis, gautomis pagal garantijas ar laidavimo draudimo sutartis ir kitus dokumentus, užtikrinančius atliekų tvarkymo finansavimą, elektros ir elektroninės įrangos, eksploatuoti netinkamų transporto priemonių, alyvos tvarkymą, naudojamos finansuoti Atliekų tvarkymo programos priemonėms, kurių naudojimo tvarką, finansuojamų priemonių </w:t>
            </w:r>
            <w:r w:rsidRPr="00D95A10">
              <w:rPr>
                <w:sz w:val="24"/>
                <w:szCs w:val="24"/>
                <w:lang w:val="lt-LT"/>
              </w:rPr>
              <w:lastRenderedPageBreak/>
              <w:t>tikslus, uždavinius, siekiamus rezultatus, paraiškų pateikimo ir vertinimo kriterijus, subsidijų ir dotacijų teikimo tvarką nustato Aplinkos ministerija.</w:t>
            </w:r>
          </w:p>
          <w:p w14:paraId="77F6CEFC" w14:textId="77777777" w:rsidR="00D95A10" w:rsidRDefault="00D95A10" w:rsidP="00D95A10">
            <w:pPr>
              <w:pStyle w:val="BodyText1"/>
              <w:tabs>
                <w:tab w:val="left" w:pos="14317"/>
              </w:tabs>
              <w:spacing w:line="240" w:lineRule="auto"/>
              <w:ind w:firstLine="0"/>
              <w:rPr>
                <w:sz w:val="24"/>
                <w:szCs w:val="24"/>
                <w:lang w:val="lt-LT"/>
              </w:rPr>
            </w:pPr>
            <w:r>
              <w:rPr>
                <w:sz w:val="24"/>
                <w:szCs w:val="24"/>
                <w:lang w:val="lt-LT"/>
              </w:rPr>
              <w:t>&lt;...&gt;</w:t>
            </w:r>
          </w:p>
          <w:p w14:paraId="2791C83E" w14:textId="1D5918B6" w:rsidR="00D95A10" w:rsidRDefault="00D95A10" w:rsidP="002E1732">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ir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04D3DEB2" w14:textId="77777777" w:rsidR="00D95A10" w:rsidRDefault="00D95A10" w:rsidP="00D95A10">
            <w:pPr>
              <w:pStyle w:val="BodyText1"/>
              <w:tabs>
                <w:tab w:val="left" w:pos="14317"/>
              </w:tabs>
              <w:spacing w:line="240" w:lineRule="auto"/>
              <w:ind w:firstLine="0"/>
              <w:rPr>
                <w:sz w:val="24"/>
                <w:szCs w:val="24"/>
                <w:lang w:val="lt-LT"/>
              </w:rPr>
            </w:pPr>
            <w:r>
              <w:rPr>
                <w:sz w:val="24"/>
                <w:szCs w:val="24"/>
                <w:lang w:val="lt-LT"/>
              </w:rPr>
              <w:t>&lt;...&gt;</w:t>
            </w:r>
            <w:bookmarkStart w:id="0" w:name="part_c5fd3912ec0c48a5b92bcf917adc543c"/>
            <w:bookmarkEnd w:id="0"/>
          </w:p>
          <w:p w14:paraId="4299B670" w14:textId="4F13041E" w:rsidR="00D95A10" w:rsidRPr="00D95A10" w:rsidRDefault="00D95A10" w:rsidP="00D95A10">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užtikrinančių atliekų, tarp jų biologiškai skaidžių, šalinimo sąvartyne mažinimą, yra sąvartyne šalinamų atliekų apmokestinimas.</w:t>
            </w:r>
          </w:p>
          <w:p w14:paraId="6C424CA8" w14:textId="77777777" w:rsidR="00D95A10" w:rsidRDefault="00D95A10" w:rsidP="00D95A10">
            <w:pPr>
              <w:pStyle w:val="BodyText1"/>
              <w:tabs>
                <w:tab w:val="left" w:pos="14317"/>
              </w:tabs>
              <w:spacing w:line="240" w:lineRule="auto"/>
              <w:ind w:firstLine="0"/>
              <w:rPr>
                <w:b/>
                <w:sz w:val="24"/>
                <w:szCs w:val="24"/>
                <w:lang w:val="lt-LT"/>
              </w:rPr>
            </w:pPr>
          </w:p>
          <w:p w14:paraId="5279F0D8" w14:textId="77777777" w:rsidR="00A328A8" w:rsidRPr="00A328A8" w:rsidRDefault="00A328A8" w:rsidP="00A328A8">
            <w:pPr>
              <w:shd w:val="clear" w:color="auto" w:fill="FFFFFF" w:themeFill="background1"/>
              <w:rPr>
                <w:rFonts w:ascii="Times New Roman" w:hAnsi="Times New Roman" w:cs="Times New Roman"/>
                <w:sz w:val="24"/>
                <w:szCs w:val="24"/>
              </w:rPr>
            </w:pPr>
            <w:r w:rsidRPr="00A328A8">
              <w:rPr>
                <w:rFonts w:ascii="Times New Roman" w:hAnsi="Times New Roman" w:cs="Times New Roman"/>
                <w:sz w:val="24"/>
                <w:szCs w:val="24"/>
              </w:rPr>
              <w:t xml:space="preserve">Pastaba: </w:t>
            </w:r>
            <w:r w:rsidRPr="00A328A8">
              <w:rPr>
                <w:rFonts w:ascii="Times New Roman" w:hAnsi="Times New Roman" w:cs="Times New Roman"/>
                <w:i/>
                <w:sz w:val="24"/>
                <w:szCs w:val="24"/>
              </w:rPr>
              <w:t>Plane, patvirtintu nutarimu Nr. 519 numatytos priemonės, skatinančios mažinti šalinamų atliekų kiekį sąvartyne. Lietuvos Respublikos Vyriausybės nutarimu patvirtinus naują Valstybinį prevencijos ir tvarkymo planą 2021–2027 metų laikotarpiui, atitikties lentelę dar kartą atnaujinsime.</w:t>
            </w:r>
          </w:p>
          <w:p w14:paraId="2B196BD5" w14:textId="77777777" w:rsidR="00A328A8" w:rsidRPr="00A328A8" w:rsidRDefault="00A328A8" w:rsidP="00A328A8">
            <w:pPr>
              <w:pStyle w:val="BodyText1"/>
              <w:tabs>
                <w:tab w:val="left" w:pos="14317"/>
              </w:tabs>
              <w:spacing w:line="240" w:lineRule="auto"/>
              <w:ind w:firstLine="0"/>
              <w:rPr>
                <w:i/>
                <w:color w:val="auto"/>
                <w:sz w:val="24"/>
                <w:szCs w:val="24"/>
                <w:highlight w:val="yellow"/>
                <w:lang w:val="lt-LT"/>
              </w:rPr>
            </w:pPr>
            <w:r>
              <w:rPr>
                <w:i/>
                <w:color w:val="auto"/>
                <w:sz w:val="24"/>
                <w:szCs w:val="24"/>
                <w:highlight w:val="yellow"/>
                <w:lang w:val="lt-LT"/>
              </w:rPr>
              <w:t xml:space="preserve"> </w:t>
            </w:r>
          </w:p>
          <w:p w14:paraId="30B2B296" w14:textId="77777777" w:rsidR="00A328A8" w:rsidRPr="000B1E21" w:rsidRDefault="00A328A8" w:rsidP="00D95A10">
            <w:pPr>
              <w:pStyle w:val="BodyText1"/>
              <w:tabs>
                <w:tab w:val="left" w:pos="14317"/>
              </w:tabs>
              <w:spacing w:line="240" w:lineRule="auto"/>
              <w:ind w:firstLine="0"/>
              <w:rPr>
                <w:b/>
                <w:sz w:val="24"/>
                <w:szCs w:val="24"/>
                <w:lang w:val="lt-LT"/>
              </w:rPr>
            </w:pPr>
          </w:p>
          <w:p w14:paraId="4683AB56" w14:textId="77777777" w:rsidR="00D95A10" w:rsidRPr="00147BF2" w:rsidRDefault="00D95A10" w:rsidP="00D95A10">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4450E812" w14:textId="77777777" w:rsidR="00D95A10" w:rsidRPr="00147BF2" w:rsidRDefault="00D95A10" w:rsidP="00D95A10">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347A08DF" w14:textId="49ADAEAC" w:rsidR="00D95A10" w:rsidRPr="00147BF2" w:rsidRDefault="00D95A10" w:rsidP="00D95A10">
            <w:pPr>
              <w:pStyle w:val="BodyText1"/>
              <w:tabs>
                <w:tab w:val="left" w:pos="14317"/>
              </w:tabs>
              <w:spacing w:line="240" w:lineRule="auto"/>
              <w:ind w:firstLine="0"/>
              <w:rPr>
                <w:i/>
                <w:sz w:val="24"/>
                <w:szCs w:val="24"/>
                <w:lang w:val="lt-LT"/>
              </w:rPr>
            </w:pPr>
            <w:r>
              <w:rPr>
                <w:i/>
                <w:sz w:val="24"/>
                <w:szCs w:val="24"/>
                <w:lang w:val="lt-LT"/>
              </w:rPr>
              <w:t>&lt;...&gt;</w:t>
            </w:r>
            <w:r w:rsidRPr="00147BF2">
              <w:rPr>
                <w:sz w:val="24"/>
                <w:szCs w:val="24"/>
              </w:rPr>
              <w:t>.</w:t>
            </w:r>
          </w:p>
          <w:p w14:paraId="48B31087" w14:textId="77777777" w:rsidR="00D95A10" w:rsidRPr="00147BF2" w:rsidRDefault="00D95A10" w:rsidP="00D95A10">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5F0A89EF" w14:textId="591CBC59" w:rsidR="00D95A10" w:rsidRDefault="00D95A10" w:rsidP="00D95A10">
            <w:pPr>
              <w:pStyle w:val="BodyText1"/>
              <w:tabs>
                <w:tab w:val="left" w:pos="14317"/>
              </w:tabs>
              <w:spacing w:line="240" w:lineRule="auto"/>
              <w:ind w:firstLine="0"/>
              <w:rPr>
                <w:i/>
                <w:sz w:val="24"/>
                <w:szCs w:val="24"/>
                <w:lang w:val="lt-LT"/>
              </w:rPr>
            </w:pPr>
            <w:r>
              <w:rPr>
                <w:i/>
                <w:sz w:val="24"/>
                <w:szCs w:val="24"/>
                <w:lang w:val="lt-LT"/>
              </w:rPr>
              <w:t>&lt;...&gt;</w:t>
            </w:r>
          </w:p>
          <w:p w14:paraId="325A91FC" w14:textId="77777777" w:rsidR="00D95A10" w:rsidRDefault="00D95A10" w:rsidP="00D95A10">
            <w:pPr>
              <w:pStyle w:val="BodyText1"/>
              <w:tabs>
                <w:tab w:val="left" w:pos="14317"/>
              </w:tabs>
              <w:spacing w:line="240" w:lineRule="auto"/>
              <w:ind w:firstLine="0"/>
              <w:rPr>
                <w:b/>
                <w:sz w:val="24"/>
                <w:szCs w:val="24"/>
                <w:lang w:val="lt-LT"/>
              </w:rPr>
            </w:pPr>
            <w:r w:rsidRPr="00D95A10">
              <w:rPr>
                <w:b/>
                <w:sz w:val="24"/>
                <w:szCs w:val="24"/>
                <w:lang w:val="lt-LT"/>
              </w:rPr>
              <w:t>8 priedas</w:t>
            </w:r>
          </w:p>
          <w:p w14:paraId="579F3A33" w14:textId="77777777" w:rsidR="00D95A10" w:rsidRPr="00D95A10" w:rsidRDefault="00D95A10" w:rsidP="00D95A10">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D95A10" w:rsidRPr="00D95A10" w14:paraId="299C5BBD" w14:textId="77777777" w:rsidTr="00B9364B">
              <w:trPr>
                <w:trHeight w:val="128"/>
              </w:trPr>
              <w:tc>
                <w:tcPr>
                  <w:tcW w:w="5151" w:type="dxa"/>
                  <w:vMerge w:val="restart"/>
                </w:tcPr>
                <w:p w14:paraId="1288A593"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1F44B339"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D95A10" w:rsidRPr="00D95A10" w14:paraId="511CE854" w14:textId="77777777" w:rsidTr="00B9364B">
              <w:trPr>
                <w:trHeight w:val="253"/>
              </w:trPr>
              <w:tc>
                <w:tcPr>
                  <w:tcW w:w="5151" w:type="dxa"/>
                  <w:vMerge/>
                </w:tcPr>
                <w:p w14:paraId="6E7826D1"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p>
              </w:tc>
              <w:tc>
                <w:tcPr>
                  <w:tcW w:w="992" w:type="dxa"/>
                </w:tcPr>
                <w:p w14:paraId="127612DE"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56BE9A8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693BED22"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3B05305B"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D95A10" w:rsidRPr="00D95A10" w14:paraId="1FAD4149" w14:textId="77777777" w:rsidTr="00B9364B">
              <w:tc>
                <w:tcPr>
                  <w:tcW w:w="5151" w:type="dxa"/>
                </w:tcPr>
                <w:p w14:paraId="5D09AD1D"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7432021"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45346FB9"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07AEEEF7"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5D123CA4"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D95A10" w:rsidRPr="00D95A10" w14:paraId="167E63EA" w14:textId="77777777" w:rsidTr="00B9364B">
              <w:tc>
                <w:tcPr>
                  <w:tcW w:w="5151" w:type="dxa"/>
                </w:tcPr>
                <w:p w14:paraId="54AE61F6"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2. Nepavojingųjų atliekų sąvartyno atskirose sekcijose šalinamos asbesto atliekos</w:t>
                  </w:r>
                </w:p>
              </w:tc>
              <w:tc>
                <w:tcPr>
                  <w:tcW w:w="992" w:type="dxa"/>
                  <w:vAlign w:val="center"/>
                </w:tcPr>
                <w:p w14:paraId="40F10F6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7AE8D7FA"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51B291CC"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A90223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D95A10" w:rsidRPr="00D95A10" w14:paraId="1DD362B3" w14:textId="77777777" w:rsidTr="00B9364B">
              <w:tc>
                <w:tcPr>
                  <w:tcW w:w="5151" w:type="dxa"/>
                </w:tcPr>
                <w:p w14:paraId="09CBD51D"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BBB697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0FCAC3D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70C7EA71"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079DB00"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D95A10" w:rsidRPr="00D95A10" w14:paraId="39B46894" w14:textId="77777777" w:rsidTr="00B9364B">
              <w:tc>
                <w:tcPr>
                  <w:tcW w:w="5151" w:type="dxa"/>
                </w:tcPr>
                <w:p w14:paraId="517E1C62" w14:textId="77777777" w:rsidR="00D95A10" w:rsidRPr="00D95A10" w:rsidRDefault="00D95A10"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6E13ADA5"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03F98F2D"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17F66AF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637279B8" w14:textId="77777777" w:rsidR="00D95A10" w:rsidRPr="00D95A10" w:rsidRDefault="00D95A10"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5F87EB9D" w14:textId="77777777" w:rsidR="00D95A10" w:rsidRDefault="00D95A10" w:rsidP="002E1732">
            <w:pPr>
              <w:pStyle w:val="BodyText1"/>
              <w:tabs>
                <w:tab w:val="left" w:pos="14317"/>
              </w:tabs>
              <w:spacing w:line="240" w:lineRule="auto"/>
              <w:ind w:firstLine="0"/>
              <w:rPr>
                <w:b/>
                <w:sz w:val="24"/>
                <w:szCs w:val="24"/>
                <w:lang w:val="lt-LT"/>
              </w:rPr>
            </w:pPr>
          </w:p>
          <w:p w14:paraId="262C9578" w14:textId="77777777" w:rsidR="00D26FAB" w:rsidRPr="00D95A10" w:rsidRDefault="00D26FAB" w:rsidP="002E1732">
            <w:pPr>
              <w:pStyle w:val="BodyText1"/>
              <w:tabs>
                <w:tab w:val="left" w:pos="14317"/>
              </w:tabs>
              <w:spacing w:line="240" w:lineRule="auto"/>
              <w:ind w:firstLine="0"/>
              <w:rPr>
                <w:b/>
                <w:sz w:val="24"/>
                <w:szCs w:val="24"/>
                <w:lang w:val="lt-LT"/>
              </w:rPr>
            </w:pPr>
          </w:p>
          <w:p w14:paraId="0F8DE10E" w14:textId="2EA97920" w:rsidR="002E1732" w:rsidRDefault="002E1732" w:rsidP="00A328A8">
            <w:pPr>
              <w:pStyle w:val="BodyText1"/>
              <w:tabs>
                <w:tab w:val="left" w:pos="14317"/>
              </w:tabs>
              <w:spacing w:line="240" w:lineRule="auto"/>
              <w:ind w:firstLine="0"/>
              <w:rPr>
                <w:i/>
                <w:sz w:val="24"/>
                <w:szCs w:val="24"/>
                <w:lang w:val="lt-LT"/>
              </w:rPr>
            </w:pPr>
          </w:p>
        </w:tc>
        <w:tc>
          <w:tcPr>
            <w:tcW w:w="1778" w:type="dxa"/>
          </w:tcPr>
          <w:p w14:paraId="50FF8FDB" w14:textId="77777777" w:rsidR="002E1732" w:rsidRPr="005F0534" w:rsidRDefault="002E1732" w:rsidP="000C1B34">
            <w:pPr>
              <w:jc w:val="both"/>
              <w:rPr>
                <w:rFonts w:ascii="Times New Roman" w:hAnsi="Times New Roman" w:cs="Times New Roman"/>
                <w:sz w:val="24"/>
                <w:szCs w:val="24"/>
              </w:rPr>
            </w:pPr>
          </w:p>
        </w:tc>
      </w:tr>
      <w:tr w:rsidR="002E1732" w:rsidRPr="00D32C6F" w14:paraId="5277D47C" w14:textId="77777777" w:rsidTr="00D32C6F">
        <w:tc>
          <w:tcPr>
            <w:tcW w:w="4077" w:type="dxa"/>
          </w:tcPr>
          <w:p w14:paraId="38919DC1" w14:textId="526F92A1"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d) papildoma šiomis dalimis:</w:t>
            </w:r>
          </w:p>
          <w:p w14:paraId="455DBC85"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 xml:space="preserve">„5.   Valstybės narės imasi visų priemonių, būtinų užtikrinti, kad ne vėliau kaip 2035 m. sąvartynuose šalinamų komunalinių atliekų kiekis </w:t>
            </w:r>
            <w:r w:rsidRPr="00D26FAB">
              <w:rPr>
                <w:rFonts w:eastAsia="Lucida Sans Unicode"/>
              </w:rPr>
              <w:t>būtų sumažintas ir sudarytų ne daugiau kaip 10 % ar mažiau</w:t>
            </w:r>
            <w:r w:rsidRPr="00D32C6F">
              <w:rPr>
                <w:rFonts w:eastAsia="Lucida Sans Unicode"/>
              </w:rPr>
              <w:t xml:space="preserve"> visų susidarančių komunalinių atliekų (svorio).</w:t>
            </w:r>
          </w:p>
        </w:tc>
        <w:tc>
          <w:tcPr>
            <w:tcW w:w="9498" w:type="dxa"/>
          </w:tcPr>
          <w:p w14:paraId="7069E9A6" w14:textId="7FC8846E" w:rsidR="00611633" w:rsidRPr="00611633" w:rsidRDefault="00611633" w:rsidP="000B1E21">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60447582" w14:textId="77777777" w:rsidR="00611633" w:rsidRDefault="00611633" w:rsidP="00611633">
            <w:pPr>
              <w:pStyle w:val="BodyText1"/>
              <w:tabs>
                <w:tab w:val="left" w:pos="14317"/>
              </w:tabs>
              <w:spacing w:line="240" w:lineRule="auto"/>
              <w:ind w:firstLine="0"/>
              <w:rPr>
                <w:sz w:val="24"/>
                <w:szCs w:val="24"/>
                <w:lang w:val="lt-LT"/>
              </w:rPr>
            </w:pPr>
            <w:r>
              <w:rPr>
                <w:sz w:val="24"/>
                <w:szCs w:val="24"/>
                <w:lang w:val="lt-LT"/>
              </w:rPr>
              <w:t>&lt;...&gt;</w:t>
            </w:r>
          </w:p>
          <w:p w14:paraId="3D5CF1B7" w14:textId="77777777" w:rsidR="00611633" w:rsidRDefault="00611633" w:rsidP="00611633">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priemonės</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šios</w:t>
            </w:r>
            <w:proofErr w:type="spellEnd"/>
            <w:r w:rsidRPr="00D95A10">
              <w:rPr>
                <w:sz w:val="24"/>
                <w:szCs w:val="24"/>
              </w:rPr>
              <w:t xml:space="preserve">: </w:t>
            </w:r>
            <w:proofErr w:type="spellStart"/>
            <w:r w:rsidRPr="00D95A10">
              <w:rPr>
                <w:sz w:val="24"/>
                <w:szCs w:val="24"/>
              </w:rPr>
              <w:t>žalieji</w:t>
            </w:r>
            <w:proofErr w:type="spellEnd"/>
            <w:r w:rsidRPr="00D95A10">
              <w:rPr>
                <w:sz w:val="24"/>
                <w:szCs w:val="24"/>
              </w:rPr>
              <w:t xml:space="preserve"> </w:t>
            </w:r>
            <w:proofErr w:type="spellStart"/>
            <w:r w:rsidRPr="00D95A10">
              <w:rPr>
                <w:sz w:val="24"/>
                <w:szCs w:val="24"/>
              </w:rPr>
              <w:t>pirkimai</w:t>
            </w:r>
            <w:proofErr w:type="spellEnd"/>
            <w:r w:rsidRPr="00D95A10">
              <w:rPr>
                <w:sz w:val="24"/>
                <w:szCs w:val="24"/>
              </w:rPr>
              <w:t xml:space="preserve">, </w:t>
            </w:r>
            <w:proofErr w:type="spellStart"/>
            <w:r w:rsidRPr="00D95A10">
              <w:rPr>
                <w:sz w:val="24"/>
                <w:szCs w:val="24"/>
              </w:rPr>
              <w:t>draudimas</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šalinti</w:t>
            </w:r>
            <w:proofErr w:type="spellEnd"/>
            <w:r w:rsidRPr="00D95A10">
              <w:rPr>
                <w:sz w:val="24"/>
                <w:szCs w:val="24"/>
              </w:rPr>
              <w:t xml:space="preserve"> tam </w:t>
            </w:r>
            <w:proofErr w:type="spellStart"/>
            <w:r w:rsidRPr="00D95A10">
              <w:rPr>
                <w:sz w:val="24"/>
                <w:szCs w:val="24"/>
              </w:rPr>
              <w:t>tikras</w:t>
            </w:r>
            <w:proofErr w:type="spellEnd"/>
            <w:r w:rsidRPr="00D95A10">
              <w:rPr>
                <w:sz w:val="24"/>
                <w:szCs w:val="24"/>
              </w:rPr>
              <w:t xml:space="preserve"> ir </w:t>
            </w:r>
            <w:proofErr w:type="spellStart"/>
            <w:r w:rsidRPr="00D95A10">
              <w:rPr>
                <w:sz w:val="24"/>
                <w:szCs w:val="24"/>
              </w:rPr>
              <w:t>neapdorotas</w:t>
            </w:r>
            <w:proofErr w:type="spellEnd"/>
            <w:r w:rsidRPr="00D95A10">
              <w:rPr>
                <w:sz w:val="24"/>
                <w:szCs w:val="24"/>
              </w:rPr>
              <w:t xml:space="preserve"> </w:t>
            </w:r>
            <w:proofErr w:type="spellStart"/>
            <w:r w:rsidRPr="00D95A10">
              <w:rPr>
                <w:sz w:val="24"/>
                <w:szCs w:val="24"/>
              </w:rPr>
              <w:t>atliekas</w:t>
            </w:r>
            <w:proofErr w:type="spellEnd"/>
            <w:r w:rsidRPr="00D95A10">
              <w:rPr>
                <w:sz w:val="24"/>
                <w:szCs w:val="24"/>
              </w:rPr>
              <w:t xml:space="preserve">, </w:t>
            </w:r>
            <w:proofErr w:type="spellStart"/>
            <w:r w:rsidRPr="00D95A10">
              <w:rPr>
                <w:sz w:val="24"/>
                <w:szCs w:val="24"/>
              </w:rPr>
              <w:t>reikalavimas</w:t>
            </w:r>
            <w:proofErr w:type="spellEnd"/>
            <w:r w:rsidRPr="00D95A10">
              <w:rPr>
                <w:sz w:val="24"/>
                <w:szCs w:val="24"/>
              </w:rPr>
              <w:t xml:space="preserve"> </w:t>
            </w:r>
            <w:proofErr w:type="spellStart"/>
            <w:r w:rsidRPr="00D95A10">
              <w:rPr>
                <w:sz w:val="24"/>
                <w:szCs w:val="24"/>
              </w:rPr>
              <w:t>taikyti</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priemones</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sistemų</w:t>
            </w:r>
            <w:proofErr w:type="spellEnd"/>
            <w:r w:rsidRPr="00D95A10">
              <w:rPr>
                <w:sz w:val="24"/>
                <w:szCs w:val="24"/>
              </w:rPr>
              <w:t xml:space="preserve"> </w:t>
            </w:r>
            <w:proofErr w:type="spellStart"/>
            <w:r w:rsidRPr="00D95A10">
              <w:rPr>
                <w:sz w:val="24"/>
                <w:szCs w:val="24"/>
              </w:rPr>
              <w:t>diegimas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atliekose</w:t>
            </w:r>
            <w:proofErr w:type="spellEnd"/>
            <w:r w:rsidRPr="00D95A10">
              <w:rPr>
                <w:sz w:val="24"/>
                <w:szCs w:val="24"/>
              </w:rPr>
              <w:t xml:space="preserve"> </w:t>
            </w:r>
            <w:proofErr w:type="spellStart"/>
            <w:r w:rsidRPr="00D95A10">
              <w:rPr>
                <w:sz w:val="24"/>
                <w:szCs w:val="24"/>
              </w:rPr>
              <w:t>esančių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pakartotinio</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perdirbimo</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užduočių</w:t>
            </w:r>
            <w:proofErr w:type="spellEnd"/>
            <w:r w:rsidRPr="00D95A10">
              <w:rPr>
                <w:sz w:val="24"/>
                <w:szCs w:val="24"/>
              </w:rPr>
              <w:t xml:space="preserve">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ir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31B1CC21" w14:textId="77777777" w:rsidR="00611633" w:rsidRDefault="00611633" w:rsidP="00611633">
            <w:pPr>
              <w:pStyle w:val="BodyText1"/>
              <w:tabs>
                <w:tab w:val="left" w:pos="14317"/>
              </w:tabs>
              <w:spacing w:line="240" w:lineRule="auto"/>
              <w:ind w:firstLine="0"/>
              <w:rPr>
                <w:sz w:val="24"/>
                <w:szCs w:val="24"/>
                <w:lang w:val="lt-LT"/>
              </w:rPr>
            </w:pPr>
            <w:r>
              <w:rPr>
                <w:sz w:val="24"/>
                <w:szCs w:val="24"/>
                <w:lang w:val="lt-LT"/>
              </w:rPr>
              <w:t>&lt;...&gt;</w:t>
            </w:r>
          </w:p>
          <w:p w14:paraId="0CF0CEE1" w14:textId="77777777" w:rsidR="00611633" w:rsidRPr="00D95A10" w:rsidRDefault="00611633" w:rsidP="00611633">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xml:space="preserve">, </w:t>
            </w:r>
            <w:proofErr w:type="spellStart"/>
            <w:r w:rsidRPr="00D95A10">
              <w:rPr>
                <w:sz w:val="24"/>
                <w:szCs w:val="24"/>
              </w:rPr>
              <w:t>užtikrinančių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tarp </w:t>
            </w:r>
            <w:proofErr w:type="spellStart"/>
            <w:r w:rsidRPr="00D95A10">
              <w:rPr>
                <w:sz w:val="24"/>
                <w:szCs w:val="24"/>
              </w:rPr>
              <w:t>jų</w:t>
            </w:r>
            <w:proofErr w:type="spellEnd"/>
            <w:r w:rsidRPr="00D95A10">
              <w:rPr>
                <w:sz w:val="24"/>
                <w:szCs w:val="24"/>
              </w:rPr>
              <w:t xml:space="preserve"> </w:t>
            </w:r>
            <w:proofErr w:type="spellStart"/>
            <w:r w:rsidRPr="00D95A10">
              <w:rPr>
                <w:sz w:val="24"/>
                <w:szCs w:val="24"/>
              </w:rPr>
              <w:t>biologiškai</w:t>
            </w:r>
            <w:proofErr w:type="spellEnd"/>
            <w:r w:rsidRPr="00D95A10">
              <w:rPr>
                <w:sz w:val="24"/>
                <w:szCs w:val="24"/>
              </w:rPr>
              <w:t xml:space="preserve"> </w:t>
            </w:r>
            <w:proofErr w:type="spellStart"/>
            <w:r w:rsidRPr="00D95A10">
              <w:rPr>
                <w:sz w:val="24"/>
                <w:szCs w:val="24"/>
              </w:rPr>
              <w:t>skaidžių</w:t>
            </w:r>
            <w:proofErr w:type="spellEnd"/>
            <w:r w:rsidRPr="00D95A10">
              <w:rPr>
                <w:sz w:val="24"/>
                <w:szCs w:val="24"/>
              </w:rPr>
              <w:t xml:space="preserve">, </w:t>
            </w:r>
            <w:proofErr w:type="spellStart"/>
            <w:r w:rsidRPr="00D95A10">
              <w:rPr>
                <w:sz w:val="24"/>
                <w:szCs w:val="24"/>
              </w:rPr>
              <w:t>šalinimo</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mažinimą</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šalinamų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apmokestinimas</w:t>
            </w:r>
            <w:proofErr w:type="spellEnd"/>
            <w:r w:rsidRPr="00D95A10">
              <w:rPr>
                <w:sz w:val="24"/>
                <w:szCs w:val="24"/>
              </w:rPr>
              <w:t>.</w:t>
            </w:r>
          </w:p>
          <w:p w14:paraId="2A3577DF" w14:textId="77777777" w:rsidR="00611633" w:rsidRDefault="00611633" w:rsidP="000B1E21">
            <w:pPr>
              <w:pStyle w:val="BodyText1"/>
              <w:tabs>
                <w:tab w:val="left" w:pos="14317"/>
              </w:tabs>
              <w:spacing w:line="240" w:lineRule="auto"/>
              <w:ind w:firstLine="0"/>
              <w:rPr>
                <w:b/>
                <w:sz w:val="24"/>
                <w:szCs w:val="24"/>
                <w:lang w:val="lt-LT"/>
              </w:rPr>
            </w:pPr>
          </w:p>
          <w:p w14:paraId="4647E4B0" w14:textId="77777777" w:rsidR="00611633" w:rsidRDefault="00611633" w:rsidP="00611633">
            <w:pPr>
              <w:jc w:val="both"/>
              <w:rPr>
                <w:rFonts w:ascii="Times New Roman" w:hAnsi="Times New Roman" w:cs="Times New Roman"/>
                <w:b/>
                <w:sz w:val="24"/>
                <w:szCs w:val="24"/>
              </w:rPr>
            </w:pPr>
            <w:r w:rsidRPr="00D32C6F">
              <w:rPr>
                <w:rFonts w:ascii="Times New Roman" w:hAnsi="Times New Roman" w:cs="Times New Roman"/>
                <w:b/>
                <w:sz w:val="24"/>
                <w:szCs w:val="24"/>
              </w:rPr>
              <w:t>Atliekų tvarkymo įstatymas</w:t>
            </w:r>
          </w:p>
          <w:p w14:paraId="4F1D0C1F" w14:textId="77777777" w:rsidR="00611633" w:rsidRDefault="00611633" w:rsidP="00611633">
            <w:pPr>
              <w:jc w:val="both"/>
              <w:rPr>
                <w:rFonts w:ascii="Times New Roman" w:hAnsi="Times New Roman" w:cs="Times New Roman"/>
                <w:b/>
                <w:sz w:val="24"/>
                <w:szCs w:val="24"/>
              </w:rPr>
            </w:pPr>
            <w:r>
              <w:rPr>
                <w:rFonts w:ascii="Times New Roman" w:hAnsi="Times New Roman" w:cs="Times New Roman"/>
                <w:b/>
                <w:sz w:val="24"/>
                <w:szCs w:val="24"/>
              </w:rPr>
              <w:t>30 straipsnis</w:t>
            </w:r>
          </w:p>
          <w:p w14:paraId="2866F1CE" w14:textId="77777777" w:rsidR="00611633" w:rsidRPr="00171657" w:rsidRDefault="00611633" w:rsidP="00611633">
            <w:pPr>
              <w:jc w:val="both"/>
              <w:rPr>
                <w:rFonts w:ascii="Times New Roman" w:hAnsi="Times New Roman" w:cs="Times New Roman"/>
                <w:b/>
                <w:sz w:val="24"/>
                <w:szCs w:val="24"/>
              </w:rPr>
            </w:pPr>
            <w:r>
              <w:rPr>
                <w:rFonts w:ascii="Times New Roman" w:hAnsi="Times New Roman" w:cs="Times New Roman"/>
                <w:b/>
                <w:sz w:val="24"/>
                <w:szCs w:val="24"/>
              </w:rPr>
              <w:t xml:space="preserve">10, 17, 18 </w:t>
            </w:r>
            <w:r w:rsidRPr="00171657">
              <w:rPr>
                <w:rFonts w:ascii="Times New Roman" w:hAnsi="Times New Roman" w:cs="Times New Roman"/>
                <w:b/>
                <w:sz w:val="24"/>
                <w:szCs w:val="24"/>
              </w:rPr>
              <w:t>dalys</w:t>
            </w:r>
          </w:p>
          <w:p w14:paraId="10573EEF"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hAnsi="Times New Roman" w:cs="Times New Roman"/>
                <w:b/>
                <w:sz w:val="24"/>
                <w:szCs w:val="24"/>
              </w:rPr>
              <w:t>„</w:t>
            </w:r>
            <w:r w:rsidRPr="00171657">
              <w:rPr>
                <w:rFonts w:ascii="Times New Roman" w:eastAsia="Times New Roman" w:hAnsi="Times New Roman" w:cs="Times New Roman"/>
                <w:sz w:val="24"/>
                <w:szCs w:val="24"/>
                <w:lang w:eastAsia="lt-LT"/>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7E161B28"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 užtikrintas aprūpinimas mišrių komunalinių atliekų surinkimo priemonėmis;</w:t>
            </w:r>
          </w:p>
          <w:p w14:paraId="311CC08C"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2) užtikrintas aprūpinimas biologiškai skaidžių atliekų sutvarkymo priemonėmis;</w:t>
            </w:r>
          </w:p>
          <w:p w14:paraId="37138DCE"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3) užtikrintas aprūpinimas antrinių žaliavų (popieriaus ir kartono, stiklo, plastiko, metalo, įskaitant pakuočių atliekas) rūšiavimo jų susidarymo vietose priemonėmis;</w:t>
            </w:r>
          </w:p>
          <w:p w14:paraId="0433F49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4) užtikrinta galimybė atiduoti buityje susidarančias statybos ir griovimo atliekas, baldų, elektros ir elektroninės įrangos, naudotų padangų ir kitas komunalines atliekas;</w:t>
            </w:r>
          </w:p>
          <w:p w14:paraId="583B667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 xml:space="preserve">5) užtikrinta galimybė atiduoti buityje susidarančias pavojingas atliekas (išskyrus baterijų ir akumuliatorių atliekas). Savivaldybės privalo užtikrinti, kad jų organizuojamos komunalinių </w:t>
            </w:r>
            <w:r w:rsidRPr="00171657">
              <w:rPr>
                <w:rFonts w:ascii="Times New Roman" w:eastAsia="Times New Roman" w:hAnsi="Times New Roman" w:cs="Times New Roman"/>
                <w:sz w:val="24"/>
                <w:szCs w:val="24"/>
                <w:lang w:eastAsia="lt-LT"/>
              </w:rPr>
              <w:lastRenderedPageBreak/>
              <w:t>atliekų tvarkymo sistemos neatsisakytų priimti baterijų ir akumuliatorių atliekų iš gyventojų.“</w:t>
            </w:r>
          </w:p>
          <w:p w14:paraId="79D72870"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&lt;...&gt;</w:t>
            </w:r>
          </w:p>
          <w:p w14:paraId="4E3753E3"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17. Savivaldybės privalo įgyvendinti valstybiniame strateginiame atliekų tvarkymo plane joms nustatytas užduotis šiame plane nustatytais terminais ir užtikrinant plane numatytus minimalius reikalavimus:</w:t>
            </w:r>
          </w:p>
          <w:p w14:paraId="3B9A0767"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 užtikrinti, kad komunalinių atliekų tvarkymo paslauga būtų visuotinė, geros kokybės, prieinama (įperkama) ir atitiktų aplinkosaugos, techninius-ekonominius ir visuomenės sveikatos saugos reikalavimus;</w:t>
            </w:r>
          </w:p>
          <w:p w14:paraId="1F1ACF64"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2) užtikrinti antrinių žaliavų rūšiavimo galimybę ir priemones visiems komunalinių atliekų turėtojams;</w:t>
            </w:r>
          </w:p>
          <w:p w14:paraId="6292E20E"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3) atskirai rinkti antrines žaliavas (esančias komunalinėse atliekose) iš įmonių, įstaigų ir organizacijų į specialius konteinerius ir (ar) naudojant kitas surinkimo priemones;</w:t>
            </w:r>
          </w:p>
          <w:p w14:paraId="37F70BCD"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1B8C93B6"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7B0B7798"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6) mažinti šalinamų savivaldybės teritorijoje susidariusių komunalinių atliekų kiekį;</w:t>
            </w:r>
          </w:p>
          <w:p w14:paraId="01F7F131"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7) šviesti ir informuoti visuomenę apie buityje susidarančių atliekų tvarkymo galimybes;</w:t>
            </w:r>
          </w:p>
          <w:p w14:paraId="1FEC98BA"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 xml:space="preserve">8) užtikrinti, kad kiekvienoje savivaldybėje ir komunalinių atliekų tvarkymo regione būtų sudarytos sąlygos apdoroti (kompostuoti ir (ar) </w:t>
            </w:r>
            <w:proofErr w:type="spellStart"/>
            <w:r w:rsidRPr="00171657">
              <w:rPr>
                <w:rFonts w:ascii="Times New Roman" w:eastAsia="Times New Roman" w:hAnsi="Times New Roman" w:cs="Times New Roman"/>
                <w:sz w:val="24"/>
                <w:szCs w:val="24"/>
                <w:lang w:eastAsia="lt-LT"/>
              </w:rPr>
              <w:t>anaerobiškai</w:t>
            </w:r>
            <w:proofErr w:type="spellEnd"/>
            <w:r w:rsidRPr="00171657">
              <w:rPr>
                <w:rFonts w:ascii="Times New Roman" w:eastAsia="Times New Roman" w:hAnsi="Times New Roman" w:cs="Times New Roman"/>
                <w:sz w:val="24"/>
                <w:szCs w:val="24"/>
                <w:lang w:eastAsia="lt-LT"/>
              </w:rPr>
              <w:t xml:space="preserve"> pūdyti) komunalines biologiškai skaidžias atliekas.</w:t>
            </w:r>
          </w:p>
          <w:p w14:paraId="52ABECB1" w14:textId="77777777" w:rsidR="00611633" w:rsidRPr="00171657" w:rsidRDefault="00611633" w:rsidP="00611633">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18. Savivaldybės privalo užtikrinti, kad sąvartynuose būtų šalinamos jų teritorijose surinktos tik po rūšiavimo likusios netinkamos naudoti komunalinės atliekos.“</w:t>
            </w:r>
          </w:p>
          <w:p w14:paraId="038CA94F" w14:textId="77777777" w:rsidR="00611633" w:rsidRPr="00171657" w:rsidRDefault="00611633" w:rsidP="000B1E21">
            <w:pPr>
              <w:pStyle w:val="BodyText1"/>
              <w:tabs>
                <w:tab w:val="left" w:pos="14317"/>
              </w:tabs>
              <w:spacing w:line="240" w:lineRule="auto"/>
              <w:ind w:firstLine="0"/>
              <w:rPr>
                <w:b/>
                <w:sz w:val="24"/>
                <w:szCs w:val="24"/>
                <w:lang w:val="lt-LT"/>
              </w:rPr>
            </w:pPr>
          </w:p>
          <w:p w14:paraId="4D3FA1C6" w14:textId="77777777" w:rsidR="000B1E21" w:rsidRDefault="002D56F9" w:rsidP="000B1E21">
            <w:pPr>
              <w:pStyle w:val="BodyText1"/>
              <w:tabs>
                <w:tab w:val="left" w:pos="14317"/>
              </w:tabs>
              <w:spacing w:line="240" w:lineRule="auto"/>
              <w:ind w:firstLine="0"/>
              <w:rPr>
                <w:b/>
                <w:sz w:val="24"/>
                <w:szCs w:val="24"/>
                <w:lang w:val="lt-LT"/>
              </w:rPr>
            </w:pPr>
            <w:r w:rsidRPr="000B1E21">
              <w:rPr>
                <w:b/>
                <w:sz w:val="24"/>
                <w:szCs w:val="24"/>
                <w:lang w:val="lt-LT"/>
              </w:rPr>
              <w:t xml:space="preserve">NPP </w:t>
            </w:r>
            <w:r w:rsidR="000B1E21" w:rsidRPr="000B1E21">
              <w:rPr>
                <w:b/>
                <w:sz w:val="24"/>
                <w:szCs w:val="24"/>
                <w:lang w:val="lt-LT"/>
              </w:rPr>
              <w:t>nutarimas</w:t>
            </w:r>
          </w:p>
          <w:p w14:paraId="690DA04B" w14:textId="5CB331C0" w:rsidR="00147BF2" w:rsidRDefault="00147BF2" w:rsidP="000B1E21">
            <w:pPr>
              <w:pStyle w:val="BodyText1"/>
              <w:tabs>
                <w:tab w:val="left" w:pos="14317"/>
              </w:tabs>
              <w:spacing w:line="240" w:lineRule="auto"/>
              <w:ind w:firstLine="0"/>
              <w:rPr>
                <w:b/>
                <w:sz w:val="24"/>
                <w:szCs w:val="24"/>
              </w:rPr>
            </w:pPr>
            <w:r>
              <w:rPr>
                <w:b/>
                <w:sz w:val="24"/>
                <w:szCs w:val="24"/>
                <w:lang w:val="lt-LT"/>
              </w:rPr>
              <w:t>Nacionalinio pažangos plano 6 strateginio tikslo „</w:t>
            </w:r>
            <w:proofErr w:type="spellStart"/>
            <w:r>
              <w:rPr>
                <w:b/>
                <w:sz w:val="24"/>
                <w:szCs w:val="24"/>
              </w:rPr>
              <w:t>u</w:t>
            </w:r>
            <w:r w:rsidRPr="00CE1F20">
              <w:rPr>
                <w:b/>
                <w:sz w:val="24"/>
                <w:szCs w:val="24"/>
              </w:rPr>
              <w:t>žtikrinti</w:t>
            </w:r>
            <w:proofErr w:type="spellEnd"/>
            <w:r w:rsidRPr="00CE1F20">
              <w:rPr>
                <w:b/>
                <w:sz w:val="24"/>
                <w:szCs w:val="24"/>
              </w:rPr>
              <w:t xml:space="preserve"> </w:t>
            </w:r>
            <w:proofErr w:type="spellStart"/>
            <w:r w:rsidRPr="00CE1F20">
              <w:rPr>
                <w:b/>
                <w:sz w:val="24"/>
                <w:szCs w:val="24"/>
              </w:rPr>
              <w:t>gerą</w:t>
            </w:r>
            <w:proofErr w:type="spellEnd"/>
            <w:r w:rsidRPr="00CE1F20">
              <w:rPr>
                <w:b/>
                <w:sz w:val="24"/>
                <w:szCs w:val="24"/>
              </w:rPr>
              <w:t xml:space="preserve"> </w:t>
            </w:r>
            <w:proofErr w:type="spellStart"/>
            <w:r w:rsidRPr="00CE1F20">
              <w:rPr>
                <w:b/>
                <w:sz w:val="24"/>
                <w:szCs w:val="24"/>
              </w:rPr>
              <w:t>aplinkos</w:t>
            </w:r>
            <w:proofErr w:type="spellEnd"/>
            <w:r w:rsidRPr="00CE1F20">
              <w:rPr>
                <w:b/>
                <w:sz w:val="24"/>
                <w:szCs w:val="24"/>
              </w:rPr>
              <w:t xml:space="preserve"> </w:t>
            </w:r>
            <w:proofErr w:type="spellStart"/>
            <w:r w:rsidRPr="00CE1F20">
              <w:rPr>
                <w:b/>
                <w:sz w:val="24"/>
                <w:szCs w:val="24"/>
              </w:rPr>
              <w:t>kokybę</w:t>
            </w:r>
            <w:proofErr w:type="spellEnd"/>
            <w:r w:rsidRPr="00CE1F20">
              <w:rPr>
                <w:b/>
                <w:sz w:val="24"/>
                <w:szCs w:val="24"/>
              </w:rPr>
              <w:t xml:space="preserve"> ir </w:t>
            </w:r>
            <w:proofErr w:type="spellStart"/>
            <w:r w:rsidRPr="00CE1F20">
              <w:rPr>
                <w:b/>
                <w:sz w:val="24"/>
                <w:szCs w:val="24"/>
              </w:rPr>
              <w:t>gamtos</w:t>
            </w:r>
            <w:proofErr w:type="spellEnd"/>
            <w:r w:rsidRPr="00CE1F20">
              <w:rPr>
                <w:b/>
                <w:sz w:val="24"/>
                <w:szCs w:val="24"/>
              </w:rPr>
              <w:t xml:space="preserve"> </w:t>
            </w:r>
            <w:proofErr w:type="spellStart"/>
            <w:r w:rsidRPr="00CE1F20">
              <w:rPr>
                <w:b/>
                <w:sz w:val="24"/>
                <w:szCs w:val="24"/>
              </w:rPr>
              <w:t>išteklių</w:t>
            </w:r>
            <w:proofErr w:type="spellEnd"/>
            <w:r w:rsidRPr="00CE1F20">
              <w:rPr>
                <w:b/>
                <w:sz w:val="24"/>
                <w:szCs w:val="24"/>
              </w:rPr>
              <w:t xml:space="preserve"> </w:t>
            </w:r>
            <w:proofErr w:type="spellStart"/>
            <w:r w:rsidRPr="00CE1F20">
              <w:rPr>
                <w:b/>
                <w:sz w:val="24"/>
                <w:szCs w:val="24"/>
              </w:rPr>
              <w:t>naudojimo</w:t>
            </w:r>
            <w:proofErr w:type="spellEnd"/>
            <w:r w:rsidRPr="00CE1F20">
              <w:rPr>
                <w:b/>
                <w:sz w:val="24"/>
                <w:szCs w:val="24"/>
              </w:rPr>
              <w:t xml:space="preserve"> </w:t>
            </w:r>
            <w:proofErr w:type="spellStart"/>
            <w:r w:rsidRPr="00CE1F20">
              <w:rPr>
                <w:b/>
                <w:sz w:val="24"/>
                <w:szCs w:val="24"/>
              </w:rPr>
              <w:t>darną</w:t>
            </w:r>
            <w:proofErr w:type="spellEnd"/>
            <w:r w:rsidRPr="00CE1F20">
              <w:rPr>
                <w:b/>
                <w:sz w:val="24"/>
                <w:szCs w:val="24"/>
              </w:rPr>
              <w:t xml:space="preserve">, </w:t>
            </w:r>
            <w:proofErr w:type="spellStart"/>
            <w:r w:rsidRPr="00CE1F20">
              <w:rPr>
                <w:b/>
                <w:sz w:val="24"/>
                <w:szCs w:val="24"/>
              </w:rPr>
              <w:t>saugoti</w:t>
            </w:r>
            <w:proofErr w:type="spellEnd"/>
            <w:r w:rsidRPr="00CE1F20">
              <w:rPr>
                <w:b/>
                <w:sz w:val="24"/>
                <w:szCs w:val="24"/>
              </w:rPr>
              <w:t xml:space="preserve"> </w:t>
            </w:r>
            <w:proofErr w:type="spellStart"/>
            <w:r w:rsidRPr="00CE1F20">
              <w:rPr>
                <w:b/>
                <w:sz w:val="24"/>
                <w:szCs w:val="24"/>
              </w:rPr>
              <w:t>biologinę</w:t>
            </w:r>
            <w:proofErr w:type="spellEnd"/>
            <w:r w:rsidRPr="00CE1F20">
              <w:rPr>
                <w:b/>
                <w:sz w:val="24"/>
                <w:szCs w:val="24"/>
              </w:rPr>
              <w:t xml:space="preserve"> </w:t>
            </w:r>
            <w:proofErr w:type="spellStart"/>
            <w:r w:rsidRPr="00CE1F20">
              <w:rPr>
                <w:b/>
                <w:sz w:val="24"/>
                <w:szCs w:val="24"/>
              </w:rPr>
              <w:t>įvairovę</w:t>
            </w:r>
            <w:proofErr w:type="spellEnd"/>
            <w:r w:rsidRPr="00CE1F20">
              <w:rPr>
                <w:b/>
                <w:sz w:val="24"/>
                <w:szCs w:val="24"/>
              </w:rPr>
              <w:t>,</w:t>
            </w:r>
            <w:r w:rsidRPr="008D01F3">
              <w:rPr>
                <w:b/>
                <w:sz w:val="24"/>
                <w:szCs w:val="24"/>
              </w:rPr>
              <w:t xml:space="preserve"> </w:t>
            </w:r>
            <w:proofErr w:type="spellStart"/>
            <w:r w:rsidRPr="008D01F3">
              <w:rPr>
                <w:b/>
                <w:sz w:val="24"/>
                <w:szCs w:val="24"/>
              </w:rPr>
              <w:t>švelninti</w:t>
            </w:r>
            <w:proofErr w:type="spellEnd"/>
            <w:r w:rsidRPr="008D01F3">
              <w:rPr>
                <w:b/>
                <w:sz w:val="24"/>
                <w:szCs w:val="24"/>
              </w:rPr>
              <w:t xml:space="preserve"> </w:t>
            </w:r>
            <w:proofErr w:type="spellStart"/>
            <w:r w:rsidRPr="008D01F3">
              <w:rPr>
                <w:b/>
                <w:sz w:val="24"/>
                <w:szCs w:val="24"/>
              </w:rPr>
              <w:t>Lietuvos</w:t>
            </w:r>
            <w:proofErr w:type="spellEnd"/>
            <w:r w:rsidRPr="008D01F3">
              <w:rPr>
                <w:b/>
                <w:sz w:val="24"/>
                <w:szCs w:val="24"/>
              </w:rPr>
              <w:t xml:space="preserve"> </w:t>
            </w:r>
            <w:proofErr w:type="spellStart"/>
            <w:r w:rsidRPr="008D01F3">
              <w:rPr>
                <w:b/>
                <w:sz w:val="24"/>
                <w:szCs w:val="24"/>
              </w:rPr>
              <w:t>poveikį</w:t>
            </w:r>
            <w:proofErr w:type="spellEnd"/>
            <w:r w:rsidRPr="008D01F3">
              <w:rPr>
                <w:b/>
                <w:sz w:val="24"/>
                <w:szCs w:val="24"/>
              </w:rPr>
              <w:t xml:space="preserve"> </w:t>
            </w:r>
            <w:proofErr w:type="spellStart"/>
            <w:r w:rsidRPr="008D01F3">
              <w:rPr>
                <w:b/>
                <w:sz w:val="24"/>
                <w:szCs w:val="24"/>
              </w:rPr>
              <w:t>klimato</w:t>
            </w:r>
            <w:proofErr w:type="spellEnd"/>
            <w:r w:rsidRPr="008D01F3">
              <w:rPr>
                <w:b/>
                <w:sz w:val="24"/>
                <w:szCs w:val="24"/>
              </w:rPr>
              <w:t xml:space="preserve"> </w:t>
            </w:r>
            <w:proofErr w:type="spellStart"/>
            <w:r w:rsidRPr="008D01F3">
              <w:rPr>
                <w:b/>
                <w:sz w:val="24"/>
                <w:szCs w:val="24"/>
              </w:rPr>
              <w:t>kaitai</w:t>
            </w:r>
            <w:proofErr w:type="spellEnd"/>
            <w:r w:rsidRPr="008D01F3">
              <w:rPr>
                <w:b/>
                <w:sz w:val="24"/>
                <w:szCs w:val="24"/>
              </w:rPr>
              <w:t xml:space="preserve"> ir </w:t>
            </w:r>
            <w:proofErr w:type="spellStart"/>
            <w:r w:rsidRPr="008D01F3">
              <w:rPr>
                <w:b/>
                <w:sz w:val="24"/>
                <w:szCs w:val="24"/>
              </w:rPr>
              <w:t>didinti</w:t>
            </w:r>
            <w:proofErr w:type="spellEnd"/>
            <w:r w:rsidRPr="008D01F3">
              <w:rPr>
                <w:b/>
                <w:sz w:val="24"/>
                <w:szCs w:val="24"/>
              </w:rPr>
              <w:t xml:space="preserve"> </w:t>
            </w:r>
            <w:proofErr w:type="spellStart"/>
            <w:r w:rsidRPr="008D01F3">
              <w:rPr>
                <w:b/>
                <w:sz w:val="24"/>
                <w:szCs w:val="24"/>
              </w:rPr>
              <w:t>atsparumą</w:t>
            </w:r>
            <w:proofErr w:type="spellEnd"/>
            <w:r w:rsidRPr="008D01F3">
              <w:rPr>
                <w:b/>
                <w:sz w:val="24"/>
                <w:szCs w:val="24"/>
              </w:rPr>
              <w:t xml:space="preserve"> </w:t>
            </w:r>
            <w:proofErr w:type="spellStart"/>
            <w:r w:rsidRPr="008D01F3">
              <w:rPr>
                <w:b/>
                <w:sz w:val="24"/>
                <w:szCs w:val="24"/>
              </w:rPr>
              <w:t>jos</w:t>
            </w:r>
            <w:proofErr w:type="spellEnd"/>
            <w:r w:rsidRPr="008D01F3">
              <w:rPr>
                <w:b/>
                <w:sz w:val="24"/>
                <w:szCs w:val="24"/>
              </w:rPr>
              <w:t xml:space="preserve"> </w:t>
            </w:r>
            <w:proofErr w:type="spellStart"/>
            <w:r w:rsidRPr="008D01F3">
              <w:rPr>
                <w:b/>
                <w:sz w:val="24"/>
                <w:szCs w:val="24"/>
              </w:rPr>
              <w:t>poveikiui</w:t>
            </w:r>
            <w:proofErr w:type="spellEnd"/>
            <w:r>
              <w:rPr>
                <w:b/>
                <w:sz w:val="24"/>
                <w:szCs w:val="24"/>
              </w:rPr>
              <w:t xml:space="preserve">” </w:t>
            </w:r>
            <w:proofErr w:type="spellStart"/>
            <w:r>
              <w:rPr>
                <w:b/>
                <w:sz w:val="24"/>
                <w:szCs w:val="24"/>
              </w:rPr>
              <w:t>aprašymas</w:t>
            </w:r>
            <w:proofErr w:type="spellEnd"/>
          </w:p>
          <w:p w14:paraId="61887D4C" w14:textId="70E15242" w:rsidR="00147BF2" w:rsidRDefault="00147BF2" w:rsidP="000B1E21">
            <w:pPr>
              <w:pStyle w:val="BodyText1"/>
              <w:tabs>
                <w:tab w:val="left" w:pos="14317"/>
              </w:tabs>
              <w:spacing w:line="240" w:lineRule="auto"/>
              <w:ind w:firstLine="0"/>
              <w:rPr>
                <w:b/>
                <w:sz w:val="24"/>
                <w:szCs w:val="24"/>
              </w:rPr>
            </w:pPr>
            <w:r>
              <w:rPr>
                <w:b/>
                <w:sz w:val="24"/>
                <w:szCs w:val="24"/>
              </w:rPr>
              <w:t>&lt;…&gt;</w:t>
            </w:r>
          </w:p>
          <w:p w14:paraId="7A033B7A" w14:textId="4A1C07F6" w:rsidR="00147BF2" w:rsidRPr="00147BF2" w:rsidRDefault="00147BF2" w:rsidP="00611633">
            <w:pPr>
              <w:spacing w:after="120"/>
              <w:jc w:val="both"/>
              <w:rPr>
                <w:sz w:val="24"/>
                <w:szCs w:val="24"/>
              </w:rPr>
            </w:pPr>
            <w:r w:rsidRPr="00147BF2">
              <w:rPr>
                <w:rFonts w:ascii="Times New Roman" w:hAnsi="Times New Roman" w:cs="Times New Roman"/>
                <w:sz w:val="24"/>
                <w:szCs w:val="24"/>
                <w:lang w:eastAsia="lt-LT"/>
              </w:rPr>
              <w:t xml:space="preserve">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w:t>
            </w:r>
            <w:r w:rsidRPr="00147BF2">
              <w:rPr>
                <w:rFonts w:ascii="Times New Roman" w:hAnsi="Times New Roman" w:cs="Times New Roman"/>
                <w:sz w:val="24"/>
                <w:szCs w:val="24"/>
                <w:lang w:eastAsia="lt-LT"/>
              </w:rPr>
              <w:lastRenderedPageBreak/>
              <w:t>žiedinės ekonomikos principus atitinkantį projektavimą ir gamybą, laikytis atliekų prevencijos ir</w:t>
            </w:r>
            <w:r w:rsidR="00611633">
              <w:rPr>
                <w:rFonts w:ascii="Times New Roman" w:hAnsi="Times New Roman" w:cs="Times New Roman"/>
                <w:sz w:val="24"/>
                <w:szCs w:val="24"/>
                <w:lang w:eastAsia="lt-LT"/>
              </w:rPr>
              <w:t xml:space="preserve"> prioritetų eiliškumo tvarkant </w:t>
            </w:r>
            <w:r w:rsidRPr="00147BF2">
              <w:rPr>
                <w:rFonts w:ascii="Times New Roman" w:hAnsi="Times New Roman" w:cs="Times New Roman"/>
                <w:sz w:val="24"/>
                <w:szCs w:val="24"/>
                <w:lang w:eastAsia="lt-LT"/>
              </w:rPr>
              <w:t>atliekas. Siekiant pereiti prie žiedinės ekonomikos, daug dėmesio turi būti skiriama ES žiedinės ekonomikos veiksmų plane</w:t>
            </w:r>
            <w:r w:rsidRPr="00147BF2">
              <w:rPr>
                <w:rStyle w:val="FootnoteReference"/>
                <w:rFonts w:ascii="Times New Roman" w:hAnsi="Times New Roman" w:cs="Times New Roman"/>
                <w:sz w:val="24"/>
                <w:szCs w:val="24"/>
                <w:lang w:eastAsia="lt-LT"/>
              </w:rPr>
              <w:footnoteReference w:id="1"/>
            </w:r>
            <w:r w:rsidRPr="00147BF2">
              <w:rPr>
                <w:rFonts w:ascii="Times New Roman" w:hAnsi="Times New Roman" w:cs="Times New Roman"/>
                <w:sz w:val="24"/>
                <w:szCs w:val="24"/>
                <w:lang w:eastAsia="lt-LT"/>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61BEA27D" w14:textId="1D2E0BEA" w:rsidR="000B1E21" w:rsidRDefault="000B1E21" w:rsidP="000B1E21">
            <w:pPr>
              <w:pStyle w:val="BodyText1"/>
              <w:tabs>
                <w:tab w:val="left" w:pos="14317"/>
              </w:tabs>
              <w:spacing w:line="240" w:lineRule="auto"/>
              <w:ind w:firstLine="0"/>
              <w:rPr>
                <w:b/>
                <w:sz w:val="24"/>
                <w:szCs w:val="24"/>
                <w:lang w:val="lt-LT"/>
              </w:rPr>
            </w:pPr>
            <w:r w:rsidRPr="000B1E21">
              <w:rPr>
                <w:b/>
                <w:sz w:val="24"/>
                <w:szCs w:val="24"/>
                <w:lang w:val="lt-LT"/>
              </w:rPr>
              <w:t>2021-2030 metų nacionalinio pažangos plano 1 priedas</w:t>
            </w:r>
          </w:p>
          <w:p w14:paraId="493F97D6" w14:textId="5F58114A" w:rsidR="000B1E21" w:rsidRDefault="000B1E21" w:rsidP="000B1E21">
            <w:pPr>
              <w:pStyle w:val="BodyText1"/>
              <w:tabs>
                <w:tab w:val="left" w:pos="14317"/>
              </w:tabs>
              <w:spacing w:line="240" w:lineRule="auto"/>
              <w:ind w:firstLine="0"/>
              <w:rPr>
                <w:b/>
                <w:sz w:val="24"/>
                <w:szCs w:val="24"/>
                <w:lang w:val="lt-LT"/>
              </w:rPr>
            </w:pPr>
            <w:r>
              <w:rPr>
                <w:b/>
                <w:sz w:val="24"/>
                <w:szCs w:val="24"/>
                <w:lang w:val="lt-LT"/>
              </w:rPr>
              <w:t>6.8 uždavinys „Mažinti susidarančių atliekų kiekį ir efektyviai jas tvarkyti“</w:t>
            </w:r>
          </w:p>
          <w:p w14:paraId="27B0CB87" w14:textId="77777777" w:rsidR="000B1E21" w:rsidRDefault="000B1E21" w:rsidP="000B1E21">
            <w:pPr>
              <w:pStyle w:val="BodyText1"/>
              <w:tabs>
                <w:tab w:val="left" w:pos="14317"/>
              </w:tabs>
              <w:spacing w:line="240" w:lineRule="auto"/>
              <w:ind w:firstLine="0"/>
              <w:rPr>
                <w:b/>
                <w:sz w:val="24"/>
                <w:szCs w:val="24"/>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8"/>
              <w:gridCol w:w="1005"/>
              <w:gridCol w:w="834"/>
              <w:gridCol w:w="568"/>
              <w:gridCol w:w="755"/>
              <w:gridCol w:w="1372"/>
              <w:gridCol w:w="1416"/>
              <w:gridCol w:w="1134"/>
            </w:tblGrid>
            <w:tr w:rsidR="00206C84" w:rsidRPr="00206C84" w14:paraId="157363D0" w14:textId="77777777" w:rsidTr="00206C84">
              <w:trPr>
                <w:cantSplit/>
                <w:trHeight w:val="227"/>
              </w:trPr>
              <w:tc>
                <w:tcPr>
                  <w:tcW w:w="483" w:type="pct"/>
                  <w:shd w:val="clear" w:color="auto" w:fill="auto"/>
                  <w:tcMar>
                    <w:top w:w="28" w:type="dxa"/>
                    <w:left w:w="57" w:type="dxa"/>
                    <w:bottom w:w="28" w:type="dxa"/>
                    <w:right w:w="57" w:type="dxa"/>
                  </w:tcMar>
                  <w:vAlign w:val="center"/>
                </w:tcPr>
                <w:p w14:paraId="66983A3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Uždavinys</w:t>
                  </w:r>
                </w:p>
              </w:tc>
              <w:tc>
                <w:tcPr>
                  <w:tcW w:w="625" w:type="pct"/>
                  <w:shd w:val="clear" w:color="auto" w:fill="auto"/>
                  <w:tcMar>
                    <w:top w:w="28" w:type="dxa"/>
                    <w:left w:w="57" w:type="dxa"/>
                    <w:bottom w:w="28" w:type="dxa"/>
                    <w:right w:w="57" w:type="dxa"/>
                  </w:tcMar>
                  <w:vAlign w:val="center"/>
                </w:tcPr>
                <w:p w14:paraId="78FD4283" w14:textId="77777777" w:rsidR="00206C84" w:rsidRPr="00206C84" w:rsidRDefault="00206C84" w:rsidP="00B9364B">
                  <w:pPr>
                    <w:rPr>
                      <w:rFonts w:ascii="Times New Roman" w:hAnsi="Times New Roman" w:cs="Times New Roman"/>
                      <w:b/>
                      <w:bCs/>
                      <w:sz w:val="14"/>
                      <w:szCs w:val="14"/>
                      <w:lang w:val="de-DE"/>
                    </w:rPr>
                  </w:pPr>
                  <w:r w:rsidRPr="00206C84">
                    <w:rPr>
                      <w:rFonts w:ascii="Times New Roman" w:hAnsi="Times New Roman" w:cs="Times New Roman"/>
                      <w:b/>
                      <w:bCs/>
                      <w:sz w:val="14"/>
                      <w:szCs w:val="14"/>
                    </w:rPr>
                    <w:t>Atsakinga institucija</w:t>
                  </w:r>
                </w:p>
              </w:tc>
              <w:tc>
                <w:tcPr>
                  <w:tcW w:w="552" w:type="pct"/>
                  <w:shd w:val="clear" w:color="auto" w:fill="auto"/>
                  <w:noWrap/>
                  <w:tcMar>
                    <w:top w:w="28" w:type="dxa"/>
                    <w:left w:w="57" w:type="dxa"/>
                    <w:bottom w:w="28" w:type="dxa"/>
                    <w:right w:w="57" w:type="dxa"/>
                  </w:tcMar>
                  <w:vAlign w:val="center"/>
                </w:tcPr>
                <w:p w14:paraId="26ED9E3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Poveikio rodiklio pavadinimas</w:t>
                  </w:r>
                </w:p>
              </w:tc>
              <w:tc>
                <w:tcPr>
                  <w:tcW w:w="458" w:type="pct"/>
                  <w:shd w:val="clear" w:color="auto" w:fill="auto"/>
                </w:tcPr>
                <w:p w14:paraId="04DA885C"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Už rodiklį atsakinga institucija</w:t>
                  </w:r>
                </w:p>
              </w:tc>
              <w:tc>
                <w:tcPr>
                  <w:tcW w:w="312" w:type="pct"/>
                  <w:shd w:val="clear" w:color="auto" w:fill="auto"/>
                  <w:tcMar>
                    <w:top w:w="28" w:type="dxa"/>
                    <w:left w:w="57" w:type="dxa"/>
                    <w:bottom w:w="28" w:type="dxa"/>
                    <w:right w:w="57" w:type="dxa"/>
                  </w:tcMar>
                  <w:vAlign w:val="center"/>
                </w:tcPr>
                <w:p w14:paraId="4EADDAA2"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Matavimo vienetai</w:t>
                  </w:r>
                </w:p>
              </w:tc>
              <w:tc>
                <w:tcPr>
                  <w:tcW w:w="415" w:type="pct"/>
                  <w:shd w:val="clear" w:color="auto" w:fill="auto"/>
                  <w:tcMar>
                    <w:top w:w="28" w:type="dxa"/>
                    <w:left w:w="57" w:type="dxa"/>
                    <w:bottom w:w="28" w:type="dxa"/>
                    <w:right w:w="57" w:type="dxa"/>
                  </w:tcMar>
                  <w:vAlign w:val="center"/>
                </w:tcPr>
                <w:p w14:paraId="7EA94EF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Pradinė reikšmė (metai)</w:t>
                  </w:r>
                </w:p>
              </w:tc>
              <w:tc>
                <w:tcPr>
                  <w:tcW w:w="754" w:type="pct"/>
                  <w:shd w:val="clear" w:color="auto" w:fill="auto"/>
                  <w:tcMar>
                    <w:top w:w="28" w:type="dxa"/>
                    <w:left w:w="57" w:type="dxa"/>
                    <w:bottom w:w="28" w:type="dxa"/>
                    <w:right w:w="57" w:type="dxa"/>
                  </w:tcMar>
                  <w:vAlign w:val="center"/>
                </w:tcPr>
                <w:p w14:paraId="4046687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 xml:space="preserve">Siektina tarpinė </w:t>
                  </w:r>
                </w:p>
                <w:p w14:paraId="68217850"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w:t>
                  </w:r>
                  <w:r w:rsidRPr="00206C84">
                    <w:rPr>
                      <w:rFonts w:ascii="Times New Roman" w:hAnsi="Times New Roman" w:cs="Times New Roman"/>
                      <w:b/>
                      <w:bCs/>
                      <w:sz w:val="14"/>
                      <w:szCs w:val="14"/>
                      <w:lang w:val="en-US"/>
                    </w:rPr>
                    <w:t>2025 m.)</w:t>
                  </w:r>
                  <w:r w:rsidRPr="00206C84">
                    <w:rPr>
                      <w:rFonts w:ascii="Times New Roman" w:hAnsi="Times New Roman" w:cs="Times New Roman"/>
                      <w:b/>
                      <w:bCs/>
                      <w:sz w:val="14"/>
                      <w:szCs w:val="14"/>
                    </w:rPr>
                    <w:t xml:space="preserve"> reikšmė </w:t>
                  </w:r>
                </w:p>
              </w:tc>
              <w:tc>
                <w:tcPr>
                  <w:tcW w:w="778" w:type="pct"/>
                  <w:shd w:val="clear" w:color="auto" w:fill="auto"/>
                </w:tcPr>
                <w:p w14:paraId="671176EB"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Siektina galutinė</w:t>
                  </w:r>
                </w:p>
                <w:p w14:paraId="240BF7C1"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w:t>
                  </w:r>
                  <w:r w:rsidRPr="00206C84">
                    <w:rPr>
                      <w:rFonts w:ascii="Times New Roman" w:hAnsi="Times New Roman" w:cs="Times New Roman"/>
                      <w:b/>
                      <w:bCs/>
                      <w:sz w:val="14"/>
                      <w:szCs w:val="14"/>
                      <w:lang w:val="en-US"/>
                    </w:rPr>
                    <w:t>2030 m.)</w:t>
                  </w:r>
                  <w:r w:rsidRPr="00206C84">
                    <w:rPr>
                      <w:rFonts w:ascii="Times New Roman" w:hAnsi="Times New Roman" w:cs="Times New Roman"/>
                      <w:b/>
                      <w:bCs/>
                      <w:sz w:val="14"/>
                      <w:szCs w:val="14"/>
                    </w:rPr>
                    <w:t xml:space="preserve"> reikšmė</w:t>
                  </w:r>
                </w:p>
              </w:tc>
              <w:tc>
                <w:tcPr>
                  <w:tcW w:w="623" w:type="pct"/>
                  <w:shd w:val="clear" w:color="auto" w:fill="auto"/>
                  <w:noWrap/>
                  <w:tcMar>
                    <w:top w:w="28" w:type="dxa"/>
                    <w:left w:w="57" w:type="dxa"/>
                    <w:bottom w:w="28" w:type="dxa"/>
                    <w:right w:w="57" w:type="dxa"/>
                  </w:tcMar>
                  <w:vAlign w:val="center"/>
                </w:tcPr>
                <w:p w14:paraId="7A2C6D8B" w14:textId="77777777" w:rsidR="00206C84" w:rsidRPr="00206C84" w:rsidRDefault="00206C84" w:rsidP="00B9364B">
                  <w:pPr>
                    <w:rPr>
                      <w:rFonts w:ascii="Times New Roman" w:hAnsi="Times New Roman" w:cs="Times New Roman"/>
                      <w:b/>
                      <w:bCs/>
                      <w:sz w:val="14"/>
                      <w:szCs w:val="14"/>
                    </w:rPr>
                  </w:pPr>
                  <w:r w:rsidRPr="00206C84">
                    <w:rPr>
                      <w:rFonts w:ascii="Times New Roman" w:hAnsi="Times New Roman" w:cs="Times New Roman"/>
                      <w:b/>
                      <w:bCs/>
                      <w:sz w:val="14"/>
                      <w:szCs w:val="14"/>
                    </w:rPr>
                    <w:t>Duomenų šaltinis</w:t>
                  </w:r>
                </w:p>
              </w:tc>
            </w:tr>
            <w:tr w:rsidR="00206C84" w:rsidRPr="00206C84" w14:paraId="39C77554" w14:textId="77777777" w:rsidTr="00206C84">
              <w:trPr>
                <w:cantSplit/>
                <w:trHeight w:val="227"/>
              </w:trPr>
              <w:tc>
                <w:tcPr>
                  <w:tcW w:w="483" w:type="pct"/>
                  <w:vMerge w:val="restart"/>
                  <w:shd w:val="clear" w:color="auto" w:fill="auto"/>
                  <w:tcMar>
                    <w:top w:w="28" w:type="dxa"/>
                    <w:left w:w="57" w:type="dxa"/>
                    <w:bottom w:w="28" w:type="dxa"/>
                    <w:right w:w="57" w:type="dxa"/>
                  </w:tcMar>
                </w:tcPr>
                <w:p w14:paraId="06C8CED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b/>
                      <w:sz w:val="14"/>
                      <w:szCs w:val="14"/>
                    </w:rPr>
                    <w:t>6.8 uždavinys.</w:t>
                  </w:r>
                  <w:r w:rsidRPr="00206C84">
                    <w:rPr>
                      <w:rFonts w:ascii="Times New Roman" w:hAnsi="Times New Roman" w:cs="Times New Roman"/>
                      <w:sz w:val="14"/>
                      <w:szCs w:val="14"/>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60B41BB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AM </w:t>
                  </w:r>
                </w:p>
                <w:p w14:paraId="7898473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(EIM, ŽŪM)</w:t>
                  </w:r>
                </w:p>
                <w:p w14:paraId="04F12655"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32584F7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6.8.1. Bendras atliekų kiekis bendrojo vidaus produkto (BVP) vienetui</w:t>
                  </w:r>
                </w:p>
              </w:tc>
              <w:tc>
                <w:tcPr>
                  <w:tcW w:w="458" w:type="pct"/>
                  <w:shd w:val="clear" w:color="auto" w:fill="auto"/>
                </w:tcPr>
                <w:p w14:paraId="00EC5D4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06C20066"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tonos/mln. eurų</w:t>
                  </w:r>
                </w:p>
              </w:tc>
              <w:tc>
                <w:tcPr>
                  <w:tcW w:w="415" w:type="pct"/>
                  <w:shd w:val="clear" w:color="auto" w:fill="auto"/>
                  <w:tcMar>
                    <w:top w:w="28" w:type="dxa"/>
                    <w:left w:w="57" w:type="dxa"/>
                    <w:bottom w:w="28" w:type="dxa"/>
                    <w:right w:w="57" w:type="dxa"/>
                  </w:tcMar>
                </w:tcPr>
                <w:p w14:paraId="5B95F99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138,28</w:t>
                  </w:r>
                </w:p>
                <w:p w14:paraId="2395AFA0" w14:textId="77777777" w:rsidR="00206C84" w:rsidRPr="00206C84" w:rsidRDefault="00206C84" w:rsidP="00B9364B">
                  <w:pPr>
                    <w:rPr>
                      <w:rFonts w:ascii="Times New Roman" w:hAnsi="Times New Roman" w:cs="Times New Roman"/>
                      <w:sz w:val="14"/>
                      <w:szCs w:val="14"/>
                      <w:lang w:val="en-US"/>
                    </w:rPr>
                  </w:pPr>
                  <w:r w:rsidRPr="00206C84">
                    <w:rPr>
                      <w:rFonts w:ascii="Times New Roman" w:hAnsi="Times New Roman" w:cs="Times New Roman"/>
                      <w:sz w:val="14"/>
                      <w:szCs w:val="14"/>
                      <w:lang w:val="en-US"/>
                    </w:rPr>
                    <w:t>(2016)</w:t>
                  </w:r>
                </w:p>
                <w:p w14:paraId="407F561B" w14:textId="77777777" w:rsidR="00206C84" w:rsidRPr="00206C84" w:rsidRDefault="00206C84" w:rsidP="00B9364B">
                  <w:pPr>
                    <w:rPr>
                      <w:rFonts w:ascii="Times New Roman" w:hAnsi="Times New Roman" w:cs="Times New Roman"/>
                      <w:sz w:val="14"/>
                      <w:szCs w:val="14"/>
                    </w:rPr>
                  </w:pPr>
                </w:p>
              </w:tc>
              <w:tc>
                <w:tcPr>
                  <w:tcW w:w="754" w:type="pct"/>
                  <w:shd w:val="clear" w:color="auto" w:fill="auto"/>
                  <w:tcMar>
                    <w:top w:w="28" w:type="dxa"/>
                    <w:left w:w="57" w:type="dxa"/>
                    <w:bottom w:w="28" w:type="dxa"/>
                    <w:right w:w="57" w:type="dxa"/>
                  </w:tcMar>
                </w:tcPr>
                <w:p w14:paraId="7017207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110</w:t>
                  </w:r>
                </w:p>
              </w:tc>
              <w:tc>
                <w:tcPr>
                  <w:tcW w:w="778" w:type="pct"/>
                  <w:shd w:val="clear" w:color="auto" w:fill="auto"/>
                </w:tcPr>
                <w:p w14:paraId="4246AE6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90</w:t>
                  </w:r>
                </w:p>
              </w:tc>
              <w:tc>
                <w:tcPr>
                  <w:tcW w:w="623" w:type="pct"/>
                  <w:shd w:val="clear" w:color="auto" w:fill="auto"/>
                  <w:noWrap/>
                  <w:tcMar>
                    <w:top w:w="28" w:type="dxa"/>
                    <w:left w:w="57" w:type="dxa"/>
                    <w:bottom w:w="28" w:type="dxa"/>
                    <w:right w:w="57" w:type="dxa"/>
                  </w:tcMar>
                </w:tcPr>
                <w:p w14:paraId="2C9DB8CE"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56B1F31D" w14:textId="77777777" w:rsidTr="00206C84">
              <w:trPr>
                <w:cantSplit/>
                <w:trHeight w:val="227"/>
              </w:trPr>
              <w:tc>
                <w:tcPr>
                  <w:tcW w:w="483" w:type="pct"/>
                  <w:vMerge/>
                  <w:tcMar>
                    <w:top w:w="28" w:type="dxa"/>
                    <w:left w:w="57" w:type="dxa"/>
                    <w:bottom w:w="28" w:type="dxa"/>
                    <w:right w:w="57" w:type="dxa"/>
                  </w:tcMar>
                </w:tcPr>
                <w:p w14:paraId="33ECDDB9" w14:textId="77777777" w:rsidR="00206C84" w:rsidRPr="00206C84" w:rsidRDefault="00206C84" w:rsidP="00B9364B">
                  <w:pPr>
                    <w:rPr>
                      <w:rFonts w:ascii="Times New Roman" w:hAnsi="Times New Roman" w:cs="Times New Roman"/>
                      <w:b/>
                      <w:sz w:val="14"/>
                      <w:szCs w:val="14"/>
                    </w:rPr>
                  </w:pPr>
                </w:p>
              </w:tc>
              <w:tc>
                <w:tcPr>
                  <w:tcW w:w="625" w:type="pct"/>
                  <w:vMerge/>
                  <w:tcMar>
                    <w:top w:w="28" w:type="dxa"/>
                    <w:left w:w="57" w:type="dxa"/>
                    <w:bottom w:w="28" w:type="dxa"/>
                    <w:right w:w="57" w:type="dxa"/>
                  </w:tcMar>
                </w:tcPr>
                <w:p w14:paraId="2102E39E"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06E2DCF9"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6.8.1. Bendras atliekų kiekis bendrojo vidaus produkto (BVP) vienetui</w:t>
                  </w:r>
                </w:p>
              </w:tc>
              <w:tc>
                <w:tcPr>
                  <w:tcW w:w="458" w:type="pct"/>
                  <w:shd w:val="clear" w:color="auto" w:fill="auto"/>
                </w:tcPr>
                <w:p w14:paraId="4843F54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72248C5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tonos/mln. eurų</w:t>
                  </w:r>
                </w:p>
              </w:tc>
              <w:tc>
                <w:tcPr>
                  <w:tcW w:w="415" w:type="pct"/>
                  <w:shd w:val="clear" w:color="auto" w:fill="auto"/>
                  <w:tcMar>
                    <w:top w:w="28" w:type="dxa"/>
                    <w:left w:w="57" w:type="dxa"/>
                    <w:bottom w:w="28" w:type="dxa"/>
                    <w:right w:w="57" w:type="dxa"/>
                  </w:tcMar>
                </w:tcPr>
                <w:p w14:paraId="7F27C0C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138,28</w:t>
                  </w:r>
                </w:p>
                <w:p w14:paraId="331AE1AA" w14:textId="77777777" w:rsidR="00206C84" w:rsidRPr="00206C84" w:rsidRDefault="00206C84" w:rsidP="00B9364B">
                  <w:pPr>
                    <w:rPr>
                      <w:rFonts w:ascii="Times New Roman" w:hAnsi="Times New Roman" w:cs="Times New Roman"/>
                      <w:sz w:val="14"/>
                      <w:szCs w:val="14"/>
                      <w:lang w:val="en-US"/>
                    </w:rPr>
                  </w:pPr>
                  <w:r w:rsidRPr="00206C84">
                    <w:rPr>
                      <w:rFonts w:ascii="Times New Roman" w:hAnsi="Times New Roman" w:cs="Times New Roman"/>
                      <w:sz w:val="14"/>
                      <w:szCs w:val="14"/>
                      <w:lang w:val="en-US"/>
                    </w:rPr>
                    <w:t>(2016)</w:t>
                  </w:r>
                </w:p>
                <w:p w14:paraId="29501518" w14:textId="77777777" w:rsidR="00206C84" w:rsidRPr="00206C84" w:rsidRDefault="00206C84" w:rsidP="00B9364B">
                  <w:pPr>
                    <w:rPr>
                      <w:rFonts w:ascii="Times New Roman" w:hAnsi="Times New Roman" w:cs="Times New Roman"/>
                      <w:sz w:val="14"/>
                      <w:szCs w:val="14"/>
                    </w:rPr>
                  </w:pPr>
                </w:p>
              </w:tc>
              <w:tc>
                <w:tcPr>
                  <w:tcW w:w="754" w:type="pct"/>
                  <w:shd w:val="clear" w:color="auto" w:fill="auto"/>
                  <w:tcMar>
                    <w:top w:w="28" w:type="dxa"/>
                    <w:left w:w="57" w:type="dxa"/>
                    <w:bottom w:w="28" w:type="dxa"/>
                    <w:right w:w="57" w:type="dxa"/>
                  </w:tcMar>
                </w:tcPr>
                <w:p w14:paraId="00460780"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110</w:t>
                  </w:r>
                </w:p>
              </w:tc>
              <w:tc>
                <w:tcPr>
                  <w:tcW w:w="778" w:type="pct"/>
                  <w:shd w:val="clear" w:color="auto" w:fill="auto"/>
                </w:tcPr>
                <w:p w14:paraId="199A5B7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90</w:t>
                  </w:r>
                </w:p>
              </w:tc>
              <w:tc>
                <w:tcPr>
                  <w:tcW w:w="623" w:type="pct"/>
                  <w:shd w:val="clear" w:color="auto" w:fill="auto"/>
                  <w:noWrap/>
                  <w:tcMar>
                    <w:top w:w="28" w:type="dxa"/>
                    <w:left w:w="57" w:type="dxa"/>
                    <w:bottom w:w="28" w:type="dxa"/>
                    <w:right w:w="57" w:type="dxa"/>
                  </w:tcMar>
                </w:tcPr>
                <w:p w14:paraId="51B2E2C1"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7CA1B0A0" w14:textId="77777777" w:rsidTr="00206C84">
              <w:trPr>
                <w:cantSplit/>
                <w:trHeight w:val="227"/>
              </w:trPr>
              <w:tc>
                <w:tcPr>
                  <w:tcW w:w="483" w:type="pct"/>
                  <w:vMerge/>
                  <w:tcMar>
                    <w:top w:w="28" w:type="dxa"/>
                    <w:left w:w="57" w:type="dxa"/>
                    <w:bottom w:w="28" w:type="dxa"/>
                    <w:right w:w="57" w:type="dxa"/>
                  </w:tcMar>
                </w:tcPr>
                <w:p w14:paraId="03C88C43"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3FB988F5"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4BC7F5B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6.8.2. Komunalinių atliekų, tenkančių vienam gyventojui, kiekis (kg/m.), palyginti su ES vidurkiu </w:t>
                  </w:r>
                </w:p>
              </w:tc>
              <w:tc>
                <w:tcPr>
                  <w:tcW w:w="458" w:type="pct"/>
                </w:tcPr>
                <w:p w14:paraId="51298D9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4229070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3B00AF4E"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95,08</w:t>
                  </w:r>
                </w:p>
                <w:p w14:paraId="2452098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7A44FAE6"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&lt; 100</w:t>
                  </w:r>
                </w:p>
              </w:tc>
              <w:tc>
                <w:tcPr>
                  <w:tcW w:w="778" w:type="pct"/>
                </w:tcPr>
                <w:p w14:paraId="435A4ED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&lt; 100</w:t>
                  </w:r>
                </w:p>
              </w:tc>
              <w:tc>
                <w:tcPr>
                  <w:tcW w:w="623" w:type="pct"/>
                  <w:shd w:val="clear" w:color="auto" w:fill="auto"/>
                  <w:noWrap/>
                  <w:tcMar>
                    <w:top w:w="28" w:type="dxa"/>
                    <w:left w:w="57" w:type="dxa"/>
                    <w:bottom w:w="28" w:type="dxa"/>
                    <w:right w:w="57" w:type="dxa"/>
                  </w:tcMar>
                </w:tcPr>
                <w:p w14:paraId="7A8FE06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1AA922A4" w14:textId="77777777" w:rsidTr="00206C84">
              <w:trPr>
                <w:cantSplit/>
                <w:trHeight w:val="227"/>
              </w:trPr>
              <w:tc>
                <w:tcPr>
                  <w:tcW w:w="483" w:type="pct"/>
                  <w:vMerge/>
                  <w:tcMar>
                    <w:top w:w="28" w:type="dxa"/>
                    <w:left w:w="57" w:type="dxa"/>
                    <w:bottom w:w="28" w:type="dxa"/>
                    <w:right w:w="57" w:type="dxa"/>
                  </w:tcMar>
                </w:tcPr>
                <w:p w14:paraId="6201F411"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7FFD1972"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2BC6327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6.8.3. Sąvartynuose šalinamų komunalinių atliekų dalis </w:t>
                  </w:r>
                </w:p>
              </w:tc>
              <w:tc>
                <w:tcPr>
                  <w:tcW w:w="458" w:type="pct"/>
                </w:tcPr>
                <w:p w14:paraId="6D8B937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1EA61773"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64DE65F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24,6</w:t>
                  </w:r>
                </w:p>
                <w:p w14:paraId="42FB016F"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3272E275"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15</w:t>
                  </w:r>
                </w:p>
              </w:tc>
              <w:tc>
                <w:tcPr>
                  <w:tcW w:w="778" w:type="pct"/>
                  <w:shd w:val="clear" w:color="auto" w:fill="FFFFFF" w:themeFill="background1"/>
                </w:tcPr>
                <w:p w14:paraId="7C6661E4"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w:t>
                  </w:r>
                </w:p>
              </w:tc>
              <w:tc>
                <w:tcPr>
                  <w:tcW w:w="623" w:type="pct"/>
                  <w:shd w:val="clear" w:color="auto" w:fill="auto"/>
                  <w:noWrap/>
                  <w:tcMar>
                    <w:top w:w="28" w:type="dxa"/>
                    <w:left w:w="57" w:type="dxa"/>
                    <w:bottom w:w="28" w:type="dxa"/>
                    <w:right w:w="57" w:type="dxa"/>
                  </w:tcMar>
                </w:tcPr>
                <w:p w14:paraId="7EC65B4A"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r w:rsidR="00206C84" w:rsidRPr="00206C84" w14:paraId="0C0ED2F2" w14:textId="77777777" w:rsidTr="00206C84">
              <w:trPr>
                <w:cantSplit/>
                <w:trHeight w:val="227"/>
              </w:trPr>
              <w:tc>
                <w:tcPr>
                  <w:tcW w:w="483" w:type="pct"/>
                  <w:vMerge/>
                  <w:tcMar>
                    <w:top w:w="28" w:type="dxa"/>
                    <w:left w:w="57" w:type="dxa"/>
                    <w:bottom w:w="28" w:type="dxa"/>
                    <w:right w:w="57" w:type="dxa"/>
                  </w:tcMar>
                </w:tcPr>
                <w:p w14:paraId="65A2B1B0" w14:textId="77777777" w:rsidR="00206C84" w:rsidRPr="00206C84" w:rsidRDefault="00206C84" w:rsidP="00B9364B">
                  <w:pPr>
                    <w:rPr>
                      <w:rFonts w:ascii="Times New Roman" w:hAnsi="Times New Roman" w:cs="Times New Roman"/>
                      <w:sz w:val="14"/>
                      <w:szCs w:val="14"/>
                    </w:rPr>
                  </w:pPr>
                </w:p>
              </w:tc>
              <w:tc>
                <w:tcPr>
                  <w:tcW w:w="625" w:type="pct"/>
                  <w:vMerge/>
                  <w:tcMar>
                    <w:top w:w="28" w:type="dxa"/>
                    <w:left w:w="57" w:type="dxa"/>
                    <w:bottom w:w="28" w:type="dxa"/>
                    <w:right w:w="57" w:type="dxa"/>
                  </w:tcMar>
                </w:tcPr>
                <w:p w14:paraId="2D878B0D" w14:textId="77777777" w:rsidR="00206C84" w:rsidRPr="00206C84" w:rsidRDefault="00206C84" w:rsidP="00B9364B">
                  <w:pPr>
                    <w:rPr>
                      <w:rFonts w:ascii="Times New Roman" w:hAnsi="Times New Roman" w:cs="Times New Roman"/>
                      <w:sz w:val="14"/>
                      <w:szCs w:val="14"/>
                    </w:rPr>
                  </w:pPr>
                </w:p>
              </w:tc>
              <w:tc>
                <w:tcPr>
                  <w:tcW w:w="552" w:type="pct"/>
                  <w:shd w:val="clear" w:color="auto" w:fill="auto"/>
                  <w:noWrap/>
                  <w:tcMar>
                    <w:top w:w="28" w:type="dxa"/>
                    <w:left w:w="57" w:type="dxa"/>
                    <w:bottom w:w="28" w:type="dxa"/>
                    <w:right w:w="57" w:type="dxa"/>
                  </w:tcMar>
                </w:tcPr>
                <w:p w14:paraId="43EE2A9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 xml:space="preserve">6.8.4. Paruoštų pakartotinai naudoti ir perdirbtų komunalinių atliekų dalis </w:t>
                  </w:r>
                </w:p>
              </w:tc>
              <w:tc>
                <w:tcPr>
                  <w:tcW w:w="458" w:type="pct"/>
                  <w:shd w:val="clear" w:color="auto" w:fill="auto"/>
                </w:tcPr>
                <w:p w14:paraId="22E4DDE4"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AM</w:t>
                  </w:r>
                </w:p>
              </w:tc>
              <w:tc>
                <w:tcPr>
                  <w:tcW w:w="312" w:type="pct"/>
                  <w:shd w:val="clear" w:color="auto" w:fill="auto"/>
                  <w:tcMar>
                    <w:top w:w="28" w:type="dxa"/>
                    <w:left w:w="57" w:type="dxa"/>
                    <w:bottom w:w="28" w:type="dxa"/>
                    <w:right w:w="57" w:type="dxa"/>
                  </w:tcMar>
                </w:tcPr>
                <w:p w14:paraId="4121310B"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procentai</w:t>
                  </w:r>
                </w:p>
              </w:tc>
              <w:tc>
                <w:tcPr>
                  <w:tcW w:w="415" w:type="pct"/>
                  <w:shd w:val="clear" w:color="auto" w:fill="auto"/>
                  <w:tcMar>
                    <w:top w:w="28" w:type="dxa"/>
                    <w:left w:w="57" w:type="dxa"/>
                    <w:bottom w:w="28" w:type="dxa"/>
                    <w:right w:w="57" w:type="dxa"/>
                  </w:tcMar>
                </w:tcPr>
                <w:p w14:paraId="31635C32"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52,5</w:t>
                  </w:r>
                </w:p>
                <w:p w14:paraId="4BD4C4E7"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(2018)</w:t>
                  </w:r>
                </w:p>
              </w:tc>
              <w:tc>
                <w:tcPr>
                  <w:tcW w:w="754" w:type="pct"/>
                  <w:shd w:val="clear" w:color="auto" w:fill="auto"/>
                  <w:tcMar>
                    <w:top w:w="28" w:type="dxa"/>
                    <w:left w:w="57" w:type="dxa"/>
                    <w:bottom w:w="28" w:type="dxa"/>
                    <w:right w:w="57" w:type="dxa"/>
                  </w:tcMar>
                </w:tcPr>
                <w:p w14:paraId="3C92AA7C"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55</w:t>
                  </w:r>
                </w:p>
              </w:tc>
              <w:tc>
                <w:tcPr>
                  <w:tcW w:w="778" w:type="pct"/>
                  <w:shd w:val="clear" w:color="auto" w:fill="auto"/>
                </w:tcPr>
                <w:p w14:paraId="61A32558"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60</w:t>
                  </w:r>
                </w:p>
              </w:tc>
              <w:tc>
                <w:tcPr>
                  <w:tcW w:w="623" w:type="pct"/>
                  <w:shd w:val="clear" w:color="auto" w:fill="auto"/>
                  <w:noWrap/>
                  <w:tcMar>
                    <w:top w:w="28" w:type="dxa"/>
                    <w:left w:w="57" w:type="dxa"/>
                    <w:bottom w:w="28" w:type="dxa"/>
                    <w:right w:w="57" w:type="dxa"/>
                  </w:tcMar>
                </w:tcPr>
                <w:p w14:paraId="4ADC9A0D" w14:textId="77777777" w:rsidR="00206C84" w:rsidRPr="00206C84" w:rsidRDefault="00206C84" w:rsidP="00B9364B">
                  <w:pPr>
                    <w:rPr>
                      <w:rFonts w:ascii="Times New Roman" w:hAnsi="Times New Roman" w:cs="Times New Roman"/>
                      <w:sz w:val="14"/>
                      <w:szCs w:val="14"/>
                    </w:rPr>
                  </w:pPr>
                  <w:r w:rsidRPr="00206C84">
                    <w:rPr>
                      <w:rFonts w:ascii="Times New Roman" w:hAnsi="Times New Roman" w:cs="Times New Roman"/>
                      <w:sz w:val="14"/>
                      <w:szCs w:val="14"/>
                    </w:rPr>
                    <w:t>Eurostatas</w:t>
                  </w:r>
                </w:p>
              </w:tc>
            </w:tr>
          </w:tbl>
          <w:p w14:paraId="1F8A16CE" w14:textId="77777777" w:rsidR="000B1E21" w:rsidRPr="000B1E21" w:rsidRDefault="000B1E21" w:rsidP="000B1E21">
            <w:pPr>
              <w:pStyle w:val="BodyText1"/>
              <w:tabs>
                <w:tab w:val="left" w:pos="14317"/>
              </w:tabs>
              <w:spacing w:line="240" w:lineRule="auto"/>
              <w:ind w:firstLine="0"/>
              <w:rPr>
                <w:b/>
                <w:sz w:val="24"/>
                <w:szCs w:val="24"/>
                <w:lang w:val="lt-LT"/>
              </w:rPr>
            </w:pPr>
          </w:p>
          <w:p w14:paraId="07C03697" w14:textId="037C5D1C" w:rsidR="002D56F9" w:rsidRPr="00147BF2" w:rsidRDefault="00B67CB6" w:rsidP="002E1732">
            <w:pPr>
              <w:pStyle w:val="BodyText1"/>
              <w:tabs>
                <w:tab w:val="left" w:pos="14317"/>
              </w:tabs>
              <w:spacing w:line="240" w:lineRule="auto"/>
              <w:ind w:firstLine="0"/>
              <w:rPr>
                <w:b/>
                <w:sz w:val="24"/>
                <w:szCs w:val="24"/>
                <w:lang w:val="lt-LT"/>
              </w:rPr>
            </w:pPr>
            <w:r w:rsidRPr="00147BF2">
              <w:rPr>
                <w:b/>
                <w:sz w:val="24"/>
                <w:szCs w:val="24"/>
                <w:lang w:val="lt-LT"/>
              </w:rPr>
              <w:t>Mokesč</w:t>
            </w:r>
            <w:r w:rsidR="002D56F9" w:rsidRPr="00147BF2">
              <w:rPr>
                <w:b/>
                <w:sz w:val="24"/>
                <w:szCs w:val="24"/>
                <w:lang w:val="lt-LT"/>
              </w:rPr>
              <w:t xml:space="preserve">io </w:t>
            </w:r>
            <w:r w:rsidR="00147BF2" w:rsidRPr="00147BF2">
              <w:rPr>
                <w:b/>
                <w:sz w:val="24"/>
                <w:szCs w:val="24"/>
                <w:lang w:val="lt-LT"/>
              </w:rPr>
              <w:t>už aplinkos teršimą įstatymas</w:t>
            </w:r>
          </w:p>
          <w:p w14:paraId="550C9FE3" w14:textId="77777777" w:rsidR="00147BF2" w:rsidRPr="00171657" w:rsidRDefault="00147BF2" w:rsidP="00147BF2">
            <w:pPr>
              <w:pStyle w:val="BodyText1"/>
              <w:tabs>
                <w:tab w:val="left" w:pos="14317"/>
              </w:tabs>
              <w:spacing w:line="240" w:lineRule="auto"/>
              <w:ind w:firstLine="0"/>
              <w:rPr>
                <w:b/>
                <w:sz w:val="24"/>
                <w:szCs w:val="24"/>
                <w:lang w:val="lt-LT"/>
              </w:rPr>
            </w:pPr>
            <w:r w:rsidRPr="00171657">
              <w:rPr>
                <w:b/>
                <w:sz w:val="24"/>
                <w:szCs w:val="24"/>
                <w:lang w:val="lt-LT"/>
              </w:rPr>
              <w:t>7 straipsnis</w:t>
            </w:r>
          </w:p>
          <w:p w14:paraId="0E7E101E" w14:textId="77777777" w:rsidR="00147BF2" w:rsidRDefault="00147BF2" w:rsidP="00147BF2">
            <w:pPr>
              <w:pStyle w:val="BodyText1"/>
              <w:tabs>
                <w:tab w:val="left" w:pos="14317"/>
              </w:tabs>
              <w:spacing w:line="240" w:lineRule="auto"/>
              <w:ind w:firstLine="0"/>
              <w:rPr>
                <w:i/>
                <w:sz w:val="24"/>
                <w:szCs w:val="24"/>
                <w:lang w:val="lt-LT"/>
              </w:rPr>
            </w:pPr>
            <w:r>
              <w:rPr>
                <w:i/>
                <w:sz w:val="24"/>
                <w:szCs w:val="24"/>
                <w:lang w:val="lt-LT"/>
              </w:rPr>
              <w:t>&lt;...&gt;</w:t>
            </w:r>
          </w:p>
          <w:p w14:paraId="09E78F93" w14:textId="77777777" w:rsidR="00147BF2" w:rsidRPr="00147BF2" w:rsidRDefault="00147BF2" w:rsidP="00147BF2">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 Mokesčio už aplinkos teršimą pakuočių atliekomis tarifai ir pakuočių rūšių sąrašas nurodyti šio įstatymo 4 priede.</w:t>
            </w:r>
          </w:p>
          <w:p w14:paraId="137BA1E5" w14:textId="77777777" w:rsidR="00147BF2" w:rsidRPr="00147BF2" w:rsidRDefault="00147BF2" w:rsidP="00147BF2">
            <w:pPr>
              <w:jc w:val="both"/>
              <w:rPr>
                <w:rFonts w:ascii="Times New Roman" w:eastAsia="Times New Roman" w:hAnsi="Times New Roman" w:cs="Times New Roman"/>
                <w:sz w:val="24"/>
                <w:szCs w:val="24"/>
                <w:lang w:eastAsia="lt-LT"/>
              </w:rPr>
            </w:pPr>
            <w:bookmarkStart w:id="1" w:name="part_1c49992e5bc9400387f10511ba9d1fae"/>
            <w:bookmarkEnd w:id="1"/>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63CFA92B" w14:textId="77777777" w:rsidR="00147BF2" w:rsidRDefault="00147BF2" w:rsidP="002E1732">
            <w:pPr>
              <w:pStyle w:val="BodyText1"/>
              <w:tabs>
                <w:tab w:val="left" w:pos="14317"/>
              </w:tabs>
              <w:spacing w:line="240" w:lineRule="auto"/>
              <w:ind w:firstLine="0"/>
              <w:rPr>
                <w:i/>
                <w:sz w:val="24"/>
                <w:szCs w:val="24"/>
                <w:lang w:val="lt-LT"/>
              </w:rPr>
            </w:pPr>
            <w:r>
              <w:rPr>
                <w:i/>
                <w:sz w:val="24"/>
                <w:szCs w:val="24"/>
                <w:lang w:val="lt-LT"/>
              </w:rPr>
              <w:t>&lt;...&gt;</w:t>
            </w:r>
          </w:p>
          <w:p w14:paraId="4A2B52D9" w14:textId="1BF5223A" w:rsidR="00147BF2" w:rsidRPr="00171657" w:rsidRDefault="00147BF2" w:rsidP="002E1732">
            <w:pPr>
              <w:pStyle w:val="BodyText1"/>
              <w:tabs>
                <w:tab w:val="left" w:pos="14317"/>
              </w:tabs>
              <w:spacing w:line="240" w:lineRule="auto"/>
              <w:ind w:firstLine="0"/>
              <w:rPr>
                <w:b/>
                <w:sz w:val="24"/>
                <w:szCs w:val="24"/>
                <w:lang w:val="lt-LT"/>
              </w:rPr>
            </w:pPr>
            <w:r w:rsidRPr="00171657">
              <w:rPr>
                <w:b/>
                <w:sz w:val="24"/>
                <w:szCs w:val="24"/>
                <w:lang w:val="lt-LT"/>
              </w:rPr>
              <w:t>4 priedas</w:t>
            </w:r>
          </w:p>
          <w:p w14:paraId="04C5B3CA" w14:textId="77777777" w:rsidR="00147BF2" w:rsidRPr="00147BF2" w:rsidRDefault="00147BF2" w:rsidP="00D95A10">
            <w:pPr>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b/>
                <w:sz w:val="24"/>
                <w:szCs w:val="24"/>
                <w:lang w:eastAsia="lt-LT"/>
              </w:rPr>
              <w:t>PAKUOČIŲ SĄRAŠAS IR MOKESČIO UŽ APLINKOS TERŠIMĄ TARIFAI</w:t>
            </w:r>
          </w:p>
          <w:p w14:paraId="2F8EF8AB" w14:textId="77777777" w:rsidR="00147BF2" w:rsidRPr="00147BF2" w:rsidRDefault="00147BF2" w:rsidP="00147BF2">
            <w:pPr>
              <w:spacing w:line="360" w:lineRule="auto"/>
              <w:ind w:firstLine="567"/>
              <w:jc w:val="both"/>
              <w:rPr>
                <w:rFonts w:ascii="Times New Roman" w:eastAsia="Times New Roman" w:hAnsi="Times New Roman" w:cs="Times New Roman"/>
                <w:b/>
                <w:sz w:val="24"/>
                <w:szCs w:val="24"/>
                <w:lang w:eastAsia="lt-LT"/>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147BF2" w:rsidRPr="00147BF2" w14:paraId="76CD7164" w14:textId="77777777" w:rsidTr="00147BF2">
              <w:trPr>
                <w:trHeight w:val="1055"/>
              </w:trPr>
              <w:tc>
                <w:tcPr>
                  <w:tcW w:w="3578" w:type="dxa"/>
                  <w:vMerge w:val="restart"/>
                  <w:vAlign w:val="center"/>
                </w:tcPr>
                <w:p w14:paraId="1AE6790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rūšis</w:t>
                  </w:r>
                </w:p>
              </w:tc>
              <w:tc>
                <w:tcPr>
                  <w:tcW w:w="1417" w:type="dxa"/>
                </w:tcPr>
                <w:p w14:paraId="16BD271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7192076E" w14:textId="77777777" w:rsidR="00147BF2" w:rsidRPr="00147BF2" w:rsidRDefault="00147BF2" w:rsidP="00147BF2">
                  <w:pPr>
                    <w:spacing w:after="0" w:line="240" w:lineRule="auto"/>
                    <w:jc w:val="center"/>
                    <w:rPr>
                      <w:rFonts w:ascii="Times New Roman" w:eastAsia="Times New Roman" w:hAnsi="Times New Roman" w:cs="Times New Roman"/>
                      <w:strike/>
                      <w:sz w:val="24"/>
                      <w:szCs w:val="24"/>
                      <w:lang w:eastAsia="lt-LT"/>
                    </w:rPr>
                  </w:pPr>
                </w:p>
              </w:tc>
              <w:tc>
                <w:tcPr>
                  <w:tcW w:w="1985" w:type="dxa"/>
                  <w:vAlign w:val="center"/>
                </w:tcPr>
                <w:p w14:paraId="0A33F1E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Daugkartinės pakuotės ir perdirbamosios vienkartinės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05D34CBD"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
              </w:tc>
              <w:tc>
                <w:tcPr>
                  <w:tcW w:w="1984" w:type="dxa"/>
                  <w:vAlign w:val="center"/>
                </w:tcPr>
                <w:p w14:paraId="163395C7"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roofErr w:type="spellStart"/>
                  <w:r w:rsidRPr="00147BF2">
                    <w:rPr>
                      <w:rFonts w:ascii="Times New Roman" w:eastAsia="Times New Roman" w:hAnsi="Times New Roman" w:cs="Times New Roman"/>
                      <w:sz w:val="24"/>
                      <w:szCs w:val="24"/>
                      <w:lang w:eastAsia="lt-LT"/>
                    </w:rPr>
                    <w:t>Neperdir-bamosios</w:t>
                  </w:r>
                  <w:proofErr w:type="spellEnd"/>
                  <w:r w:rsidRPr="00147BF2">
                    <w:rPr>
                      <w:rFonts w:ascii="Times New Roman" w:eastAsia="Times New Roman" w:hAnsi="Times New Roman" w:cs="Times New Roman"/>
                      <w:sz w:val="24"/>
                      <w:szCs w:val="24"/>
                      <w:lang w:eastAsia="lt-LT"/>
                    </w:rPr>
                    <w:t xml:space="preserve"> vienkarti-</w:t>
                  </w:r>
                  <w:proofErr w:type="spellStart"/>
                  <w:r w:rsidRPr="00147BF2">
                    <w:rPr>
                      <w:rFonts w:ascii="Times New Roman" w:eastAsia="Times New Roman" w:hAnsi="Times New Roman" w:cs="Times New Roman"/>
                      <w:sz w:val="24"/>
                      <w:szCs w:val="24"/>
                      <w:lang w:eastAsia="lt-LT"/>
                    </w:rPr>
                    <w:t>nės</w:t>
                  </w:r>
                  <w:proofErr w:type="spellEnd"/>
                  <w:r w:rsidRPr="00147BF2">
                    <w:rPr>
                      <w:rFonts w:ascii="Times New Roman" w:eastAsia="Times New Roman" w:hAnsi="Times New Roman" w:cs="Times New Roman"/>
                      <w:sz w:val="24"/>
                      <w:szCs w:val="24"/>
                      <w:lang w:eastAsia="lt-LT"/>
                    </w:rPr>
                    <w:t xml:space="preserve">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54059FB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p>
              </w:tc>
            </w:tr>
            <w:tr w:rsidR="00147BF2" w:rsidRPr="00147BF2" w14:paraId="04AFDE13" w14:textId="77777777" w:rsidTr="00147BF2">
              <w:trPr>
                <w:trHeight w:val="1055"/>
              </w:trPr>
              <w:tc>
                <w:tcPr>
                  <w:tcW w:w="3578" w:type="dxa"/>
                  <w:vMerge/>
                  <w:vAlign w:val="center"/>
                </w:tcPr>
                <w:p w14:paraId="42840CD4"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p>
              </w:tc>
              <w:tc>
                <w:tcPr>
                  <w:tcW w:w="1417" w:type="dxa"/>
                  <w:vAlign w:val="center"/>
                </w:tcPr>
                <w:p w14:paraId="5EECF276"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2021 m.</w:t>
                  </w:r>
                </w:p>
              </w:tc>
              <w:tc>
                <w:tcPr>
                  <w:tcW w:w="3969" w:type="dxa"/>
                  <w:gridSpan w:val="2"/>
                  <w:vAlign w:val="center"/>
                </w:tcPr>
                <w:p w14:paraId="431E83B7"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nuo 2022 m.</w:t>
                  </w:r>
                </w:p>
              </w:tc>
            </w:tr>
            <w:tr w:rsidR="00147BF2" w:rsidRPr="00147BF2" w14:paraId="6E6EAEFB" w14:textId="77777777" w:rsidTr="00147BF2">
              <w:trPr>
                <w:trHeight w:val="320"/>
              </w:trPr>
              <w:tc>
                <w:tcPr>
                  <w:tcW w:w="3578" w:type="dxa"/>
                  <w:vAlign w:val="center"/>
                </w:tcPr>
                <w:p w14:paraId="69E7232A"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Stiklinė pakuotė</w:t>
                  </w:r>
                </w:p>
              </w:tc>
              <w:tc>
                <w:tcPr>
                  <w:tcW w:w="1417" w:type="dxa"/>
                </w:tcPr>
                <w:p w14:paraId="633CFF2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c>
                <w:tcPr>
                  <w:tcW w:w="1985" w:type="dxa"/>
                  <w:vAlign w:val="center"/>
                </w:tcPr>
                <w:p w14:paraId="3615C03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279</w:t>
                  </w:r>
                </w:p>
              </w:tc>
              <w:tc>
                <w:tcPr>
                  <w:tcW w:w="1984" w:type="dxa"/>
                  <w:vAlign w:val="center"/>
                </w:tcPr>
                <w:p w14:paraId="7B7C6654"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395</w:t>
                  </w:r>
                </w:p>
              </w:tc>
            </w:tr>
            <w:tr w:rsidR="00147BF2" w:rsidRPr="00147BF2" w14:paraId="49D7B1BC" w14:textId="77777777" w:rsidTr="00147BF2">
              <w:trPr>
                <w:trHeight w:val="320"/>
              </w:trPr>
              <w:tc>
                <w:tcPr>
                  <w:tcW w:w="3578" w:type="dxa"/>
                  <w:vAlign w:val="center"/>
                </w:tcPr>
                <w:p w14:paraId="273BC6CD"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Plastikinė pakuotė</w:t>
                  </w:r>
                </w:p>
              </w:tc>
              <w:tc>
                <w:tcPr>
                  <w:tcW w:w="1417" w:type="dxa"/>
                </w:tcPr>
                <w:p w14:paraId="3B466470"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1687FED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7A487C5B"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147BF2" w:rsidRPr="00147BF2" w14:paraId="167709F3" w14:textId="77777777" w:rsidTr="00147BF2">
              <w:trPr>
                <w:trHeight w:val="320"/>
              </w:trPr>
              <w:tc>
                <w:tcPr>
                  <w:tcW w:w="3578" w:type="dxa"/>
                  <w:vAlign w:val="center"/>
                </w:tcPr>
                <w:p w14:paraId="72CA4ABE"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PET (polietileno </w:t>
                  </w:r>
                  <w:proofErr w:type="spellStart"/>
                  <w:r w:rsidRPr="00147BF2">
                    <w:rPr>
                      <w:rFonts w:ascii="Times New Roman" w:eastAsia="Times New Roman" w:hAnsi="Times New Roman" w:cs="Times New Roman"/>
                      <w:sz w:val="24"/>
                      <w:szCs w:val="24"/>
                      <w:lang w:eastAsia="lt-LT"/>
                    </w:rPr>
                    <w:t>tereftalatas</w:t>
                  </w:r>
                  <w:proofErr w:type="spellEnd"/>
                  <w:r w:rsidRPr="00147BF2">
                    <w:rPr>
                      <w:rFonts w:ascii="Times New Roman" w:eastAsia="Times New Roman" w:hAnsi="Times New Roman" w:cs="Times New Roman"/>
                      <w:sz w:val="24"/>
                      <w:szCs w:val="24"/>
                      <w:lang w:eastAsia="lt-LT"/>
                    </w:rPr>
                    <w:t xml:space="preserve">) </w:t>
                  </w:r>
                  <w:r w:rsidRPr="00147BF2">
                    <w:rPr>
                      <w:rFonts w:ascii="Times New Roman" w:eastAsia="Times New Roman" w:hAnsi="Times New Roman" w:cs="Times New Roman"/>
                      <w:sz w:val="24"/>
                      <w:szCs w:val="24"/>
                      <w:lang w:eastAsia="lt-LT"/>
                    </w:rPr>
                    <w:lastRenderedPageBreak/>
                    <w:t>pakuotė</w:t>
                  </w:r>
                </w:p>
              </w:tc>
              <w:tc>
                <w:tcPr>
                  <w:tcW w:w="1417" w:type="dxa"/>
                </w:tcPr>
                <w:p w14:paraId="55A245DF"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618</w:t>
                  </w:r>
                </w:p>
              </w:tc>
              <w:tc>
                <w:tcPr>
                  <w:tcW w:w="1985" w:type="dxa"/>
                  <w:vAlign w:val="center"/>
                </w:tcPr>
                <w:p w14:paraId="4D5F5699"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5D8A1C9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147BF2" w:rsidRPr="00147BF2" w14:paraId="5223B4E9" w14:textId="77777777" w:rsidTr="00147BF2">
              <w:trPr>
                <w:trHeight w:val="320"/>
              </w:trPr>
              <w:tc>
                <w:tcPr>
                  <w:tcW w:w="3578" w:type="dxa"/>
                  <w:vAlign w:val="center"/>
                </w:tcPr>
                <w:p w14:paraId="6FC55AE2"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Kombinuota pakuotė</w:t>
                  </w:r>
                </w:p>
              </w:tc>
              <w:tc>
                <w:tcPr>
                  <w:tcW w:w="1417" w:type="dxa"/>
                </w:tcPr>
                <w:p w14:paraId="013C855E"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5" w:type="dxa"/>
                  <w:vAlign w:val="center"/>
                </w:tcPr>
                <w:p w14:paraId="09D524F8"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4" w:type="dxa"/>
                  <w:vAlign w:val="center"/>
                </w:tcPr>
                <w:p w14:paraId="50F7EBF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1 200</w:t>
                  </w:r>
                </w:p>
              </w:tc>
            </w:tr>
            <w:tr w:rsidR="00147BF2" w:rsidRPr="00147BF2" w14:paraId="3EB77DBE" w14:textId="77777777" w:rsidTr="00147BF2">
              <w:trPr>
                <w:trHeight w:val="320"/>
              </w:trPr>
              <w:tc>
                <w:tcPr>
                  <w:tcW w:w="3578" w:type="dxa"/>
                  <w:vAlign w:val="center"/>
                </w:tcPr>
                <w:p w14:paraId="3EE038E5"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Metalinė (įskaitant aliumininę) pakuotė</w:t>
                  </w:r>
                </w:p>
              </w:tc>
              <w:tc>
                <w:tcPr>
                  <w:tcW w:w="1417" w:type="dxa"/>
                </w:tcPr>
                <w:p w14:paraId="3AF37266"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5" w:type="dxa"/>
                  <w:vAlign w:val="center"/>
                </w:tcPr>
                <w:p w14:paraId="2878784A"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4" w:type="dxa"/>
                  <w:vAlign w:val="center"/>
                </w:tcPr>
                <w:p w14:paraId="30AB826E"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263</w:t>
                  </w:r>
                </w:p>
              </w:tc>
            </w:tr>
            <w:tr w:rsidR="00147BF2" w:rsidRPr="00147BF2" w14:paraId="5CF7A556" w14:textId="77777777" w:rsidTr="00147BF2">
              <w:trPr>
                <w:trHeight w:val="320"/>
              </w:trPr>
              <w:tc>
                <w:tcPr>
                  <w:tcW w:w="3578" w:type="dxa"/>
                  <w:vAlign w:val="center"/>
                </w:tcPr>
                <w:p w14:paraId="205FBC50"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Popierinė ir kartoninė pakuotė</w:t>
                  </w:r>
                </w:p>
              </w:tc>
              <w:tc>
                <w:tcPr>
                  <w:tcW w:w="1417" w:type="dxa"/>
                </w:tcPr>
                <w:p w14:paraId="13C81E2F"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125</w:t>
                  </w:r>
                </w:p>
              </w:tc>
              <w:tc>
                <w:tcPr>
                  <w:tcW w:w="1985" w:type="dxa"/>
                  <w:vAlign w:val="center"/>
                </w:tcPr>
                <w:p w14:paraId="7F3AB1BC"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133</w:t>
                  </w:r>
                </w:p>
              </w:tc>
              <w:tc>
                <w:tcPr>
                  <w:tcW w:w="1984" w:type="dxa"/>
                  <w:vAlign w:val="center"/>
                </w:tcPr>
                <w:p w14:paraId="09C1702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188</w:t>
                  </w:r>
                </w:p>
              </w:tc>
            </w:tr>
            <w:tr w:rsidR="00147BF2" w:rsidRPr="00147BF2" w14:paraId="58CE1270" w14:textId="77777777" w:rsidTr="00147BF2">
              <w:trPr>
                <w:trHeight w:val="320"/>
              </w:trPr>
              <w:tc>
                <w:tcPr>
                  <w:tcW w:w="3578" w:type="dxa"/>
                  <w:vAlign w:val="center"/>
                </w:tcPr>
                <w:p w14:paraId="238EBE0B" w14:textId="77777777" w:rsidR="00147BF2" w:rsidRPr="00147BF2" w:rsidRDefault="00147BF2" w:rsidP="00147BF2">
                  <w:pPr>
                    <w:spacing w:after="0" w:line="240" w:lineRule="auto"/>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sz w:val="24"/>
                      <w:szCs w:val="24"/>
                      <w:lang w:eastAsia="lt-LT"/>
                    </w:rPr>
                    <w:t>Medinė pakuotė</w:t>
                  </w:r>
                </w:p>
              </w:tc>
              <w:tc>
                <w:tcPr>
                  <w:tcW w:w="1417" w:type="dxa"/>
                </w:tcPr>
                <w:p w14:paraId="361D71C1"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159</w:t>
                  </w:r>
                </w:p>
              </w:tc>
              <w:tc>
                <w:tcPr>
                  <w:tcW w:w="1985" w:type="dxa"/>
                  <w:vAlign w:val="center"/>
                </w:tcPr>
                <w:p w14:paraId="22A1D71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189</w:t>
                  </w:r>
                </w:p>
              </w:tc>
              <w:tc>
                <w:tcPr>
                  <w:tcW w:w="1984" w:type="dxa"/>
                  <w:vAlign w:val="center"/>
                </w:tcPr>
                <w:p w14:paraId="35C4C53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r>
            <w:tr w:rsidR="00147BF2" w:rsidRPr="00147BF2" w14:paraId="4FADEE31" w14:textId="77777777" w:rsidTr="00147BF2">
              <w:trPr>
                <w:trHeight w:val="320"/>
              </w:trPr>
              <w:tc>
                <w:tcPr>
                  <w:tcW w:w="3578" w:type="dxa"/>
                  <w:vAlign w:val="center"/>
                </w:tcPr>
                <w:p w14:paraId="74A63584" w14:textId="77777777" w:rsidR="00147BF2" w:rsidRPr="00147BF2" w:rsidRDefault="00147BF2" w:rsidP="00147BF2">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Kita pakuotė</w:t>
                  </w:r>
                </w:p>
              </w:tc>
              <w:tc>
                <w:tcPr>
                  <w:tcW w:w="1417" w:type="dxa"/>
                </w:tcPr>
                <w:p w14:paraId="275FF93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5" w:type="dxa"/>
                  <w:vAlign w:val="center"/>
                </w:tcPr>
                <w:p w14:paraId="27E7D0C0"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4" w:type="dxa"/>
                  <w:vAlign w:val="center"/>
                </w:tcPr>
                <w:p w14:paraId="03402A93" w14:textId="77777777" w:rsidR="00147BF2" w:rsidRPr="00147BF2" w:rsidRDefault="00147BF2" w:rsidP="00147BF2">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423</w:t>
                  </w:r>
                </w:p>
              </w:tc>
            </w:tr>
          </w:tbl>
          <w:p w14:paraId="280C0C44" w14:textId="77777777" w:rsidR="00B67CB6" w:rsidRDefault="00B67CB6" w:rsidP="002E1732">
            <w:pPr>
              <w:pStyle w:val="BodyText1"/>
              <w:tabs>
                <w:tab w:val="left" w:pos="14317"/>
              </w:tabs>
              <w:spacing w:line="240" w:lineRule="auto"/>
              <w:ind w:firstLine="0"/>
              <w:rPr>
                <w:i/>
                <w:sz w:val="24"/>
                <w:szCs w:val="24"/>
                <w:lang w:val="lt-LT"/>
              </w:rPr>
            </w:pPr>
          </w:p>
          <w:p w14:paraId="5F6BF0B5" w14:textId="77777777" w:rsidR="002D56F9" w:rsidRDefault="00D95A10" w:rsidP="002E1732">
            <w:pPr>
              <w:pStyle w:val="BodyText1"/>
              <w:tabs>
                <w:tab w:val="left" w:pos="14317"/>
              </w:tabs>
              <w:spacing w:line="240" w:lineRule="auto"/>
              <w:ind w:firstLine="0"/>
              <w:rPr>
                <w:b/>
                <w:sz w:val="24"/>
                <w:szCs w:val="24"/>
                <w:lang w:val="lt-LT"/>
              </w:rPr>
            </w:pPr>
            <w:r w:rsidRPr="00D95A10">
              <w:rPr>
                <w:b/>
                <w:sz w:val="24"/>
                <w:szCs w:val="24"/>
                <w:lang w:val="lt-LT"/>
              </w:rPr>
              <w:t>8 priedas</w:t>
            </w:r>
          </w:p>
          <w:p w14:paraId="675E4C34" w14:textId="48FBA014" w:rsidR="00D95A10" w:rsidRPr="00D95A10" w:rsidRDefault="00D95A10" w:rsidP="00D95A10">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D95A10" w:rsidRPr="00D95A10" w14:paraId="3CB5C266" w14:textId="77777777" w:rsidTr="00B9364B">
              <w:trPr>
                <w:trHeight w:val="128"/>
              </w:trPr>
              <w:tc>
                <w:tcPr>
                  <w:tcW w:w="5151" w:type="dxa"/>
                  <w:vMerge w:val="restart"/>
                </w:tcPr>
                <w:p w14:paraId="279E599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00E06CA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D95A10" w:rsidRPr="00D95A10" w14:paraId="13CCFE5E" w14:textId="77777777" w:rsidTr="00B9364B">
              <w:trPr>
                <w:trHeight w:val="253"/>
              </w:trPr>
              <w:tc>
                <w:tcPr>
                  <w:tcW w:w="5151" w:type="dxa"/>
                  <w:vMerge/>
                </w:tcPr>
                <w:p w14:paraId="23EF9A93"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p>
              </w:tc>
              <w:tc>
                <w:tcPr>
                  <w:tcW w:w="992" w:type="dxa"/>
                </w:tcPr>
                <w:p w14:paraId="3A09BE56"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22D7C748"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4B04C70F"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1155633E"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D95A10" w:rsidRPr="00D95A10" w14:paraId="0408C88F" w14:textId="77777777" w:rsidTr="00B9364B">
              <w:tc>
                <w:tcPr>
                  <w:tcW w:w="5151" w:type="dxa"/>
                </w:tcPr>
                <w:p w14:paraId="3A472282"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6039E35"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63D92DF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1DC47CD3"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15F57150"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D95A10" w:rsidRPr="00D95A10" w14:paraId="484A016D" w14:textId="77777777" w:rsidTr="00B9364B">
              <w:tc>
                <w:tcPr>
                  <w:tcW w:w="5151" w:type="dxa"/>
                </w:tcPr>
                <w:p w14:paraId="6002B5CB"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63050E27"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53FCCD1A"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24553D9B"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7529310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D95A10" w:rsidRPr="00D95A10" w14:paraId="478EC7BE" w14:textId="77777777" w:rsidTr="00B9364B">
              <w:tc>
                <w:tcPr>
                  <w:tcW w:w="5151" w:type="dxa"/>
                </w:tcPr>
                <w:p w14:paraId="5A259B6C"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FC85C7E"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74913AF1"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028F226C"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82827E1"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D95A10" w:rsidRPr="00D95A10" w14:paraId="0095C5FF" w14:textId="77777777" w:rsidTr="00B9364B">
              <w:tc>
                <w:tcPr>
                  <w:tcW w:w="5151" w:type="dxa"/>
                </w:tcPr>
                <w:p w14:paraId="4B91AF2C" w14:textId="77777777" w:rsidR="00D95A10" w:rsidRPr="00D95A10" w:rsidRDefault="00D95A10" w:rsidP="00D95A10">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2EF9FB16"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47223523"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065D57C2"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45FC715D" w14:textId="77777777" w:rsidR="00D95A10" w:rsidRPr="00D95A10" w:rsidRDefault="00D95A10" w:rsidP="00D95A10">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641AC171" w14:textId="77777777" w:rsidR="00D95A10" w:rsidRDefault="00D95A10" w:rsidP="002E1732">
            <w:pPr>
              <w:pStyle w:val="BodyText1"/>
              <w:tabs>
                <w:tab w:val="left" w:pos="14317"/>
              </w:tabs>
              <w:spacing w:line="240" w:lineRule="auto"/>
              <w:ind w:firstLine="0"/>
              <w:rPr>
                <w:b/>
                <w:sz w:val="24"/>
                <w:szCs w:val="24"/>
                <w:lang w:val="lt-LT"/>
              </w:rPr>
            </w:pPr>
          </w:p>
          <w:p w14:paraId="2EC07C3C" w14:textId="77777777" w:rsidR="00D26FAB" w:rsidRDefault="00D26FAB" w:rsidP="00D26FAB">
            <w:pPr>
              <w:pStyle w:val="BodyText1"/>
              <w:tabs>
                <w:tab w:val="left" w:pos="14317"/>
              </w:tabs>
              <w:spacing w:line="240" w:lineRule="auto"/>
              <w:ind w:firstLine="0"/>
              <w:rPr>
                <w:sz w:val="24"/>
                <w:szCs w:val="24"/>
              </w:rPr>
            </w:pPr>
          </w:p>
          <w:p w14:paraId="296AE7E9" w14:textId="77777777" w:rsidR="00D26FAB" w:rsidRPr="006A16A2"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A16A2">
              <w:rPr>
                <w:rFonts w:ascii="Times New Roman" w:eastAsia="Lucida Sans Unicode" w:hAnsi="Times New Roman" w:cs="Times New Roman"/>
                <w:b/>
                <w:color w:val="000000"/>
                <w:sz w:val="24"/>
                <w:szCs w:val="24"/>
                <w:lang w:eastAsia="lt-LT"/>
              </w:rPr>
              <w:t>Atliekų tvarkymo įstatymo projektas</w:t>
            </w:r>
          </w:p>
          <w:p w14:paraId="054F8E85" w14:textId="77777777" w:rsidR="00D26FAB" w:rsidRPr="00C072B0" w:rsidRDefault="00D26FAB" w:rsidP="00D26FAB">
            <w:pPr>
              <w:snapToGrid w:val="0"/>
              <w:jc w:val="both"/>
              <w:rPr>
                <w:rFonts w:ascii="Times New Roman" w:eastAsia="Calibri" w:hAnsi="Times New Roman" w:cs="Times New Roman"/>
                <w:b/>
                <w:sz w:val="24"/>
                <w:szCs w:val="24"/>
              </w:rPr>
            </w:pPr>
            <w:r w:rsidRPr="00C072B0">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C072B0">
              <w:rPr>
                <w:rFonts w:ascii="Times New Roman" w:eastAsia="Calibri" w:hAnsi="Times New Roman" w:cs="Times New Roman"/>
                <w:b/>
                <w:sz w:val="24"/>
                <w:szCs w:val="24"/>
              </w:rPr>
              <w:t xml:space="preserve"> straipsnis. Šeštojo skirsnio pakeitimas</w:t>
            </w:r>
          </w:p>
          <w:p w14:paraId="581B329F" w14:textId="77777777" w:rsidR="00D26FAB" w:rsidRPr="006A16A2" w:rsidRDefault="00D26FAB" w:rsidP="00D26FAB">
            <w:pPr>
              <w:snapToGrid w:val="0"/>
              <w:contextualSpacing/>
              <w:jc w:val="both"/>
              <w:rPr>
                <w:rFonts w:ascii="Times New Roman" w:eastAsia="Lucida Sans Unicode" w:hAnsi="Times New Roman" w:cs="Times New Roman"/>
                <w:b/>
                <w:sz w:val="24"/>
                <w:szCs w:val="24"/>
                <w:lang w:eastAsia="lt-LT"/>
              </w:rPr>
            </w:pPr>
            <w:r w:rsidRPr="006A16A2">
              <w:rPr>
                <w:rFonts w:ascii="Times New Roman" w:eastAsia="Lucida Sans Unicode" w:hAnsi="Times New Roman" w:cs="Times New Roman"/>
                <w:b/>
                <w:sz w:val="24"/>
                <w:szCs w:val="24"/>
                <w:lang w:eastAsia="lt-LT"/>
              </w:rPr>
              <w:t>1. Pakeisti šeštąjį skirsnį ir jį išdėstyti taip:</w:t>
            </w:r>
          </w:p>
          <w:p w14:paraId="2671E158"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ŠEŠTASIS SKIRSNIS</w:t>
            </w:r>
          </w:p>
          <w:p w14:paraId="79DEAFCD"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Valstybinis atliekų prevencijos ir tvarkymo planas, Regioniniai ir savivaldybių atliekų prevencijos ir tvarkymo planai</w:t>
            </w:r>
          </w:p>
          <w:p w14:paraId="6F0B4C92"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26 straipsnis. Valstybinis atliekų prevencijos ir tvarkymo planas</w:t>
            </w:r>
          </w:p>
          <w:p w14:paraId="1F857C0B"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7BCD4C89" w14:textId="77777777" w:rsidR="005C50A3" w:rsidRDefault="00D26FAB"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171657">
              <w:rPr>
                <w:rFonts w:ascii="Times New Roman" w:hAnsi="Times New Roman" w:cs="Times New Roman"/>
                <w:b/>
                <w:sz w:val="24"/>
                <w:szCs w:val="24"/>
              </w:rPr>
              <w:t xml:space="preserve">3. </w:t>
            </w:r>
            <w:r w:rsidR="005C50A3" w:rsidRPr="005C50A3">
              <w:rPr>
                <w:rFonts w:ascii="Times New Roman" w:hAnsi="Times New Roman" w:cs="Times New Roman"/>
                <w:b/>
                <w:sz w:val="24"/>
                <w:szCs w:val="24"/>
              </w:rPr>
              <w:t xml:space="preserve">Valstybiniame atliekų prevencijos ir tvarkymo plane pateikiamos ekonominės ir kitos priemonės, numatytos atitinkamose nacionalinėse plėtros programose, skatinančios laikytis atliekų prevencijos ir tvarkymo prioritetų Nacionaliniame pažangos plane </w:t>
            </w:r>
            <w:r w:rsidR="005C50A3" w:rsidRPr="005C50A3">
              <w:rPr>
                <w:rFonts w:ascii="Times New Roman" w:hAnsi="Times New Roman" w:cs="Times New Roman"/>
                <w:b/>
                <w:sz w:val="24"/>
                <w:szCs w:val="24"/>
              </w:rPr>
              <w:lastRenderedPageBreak/>
              <w:t>nustatytiems strateginiams atliekų prevencijos ir tvarkymo tikslams ir pažangos uždaviniams įgyvendinti, pateikiami investicinių ir kitų finansinių priemonių vertinimo rezultatai. Minėtų priemonių pavyzdžiai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FBE3152" w14:textId="0DFE124B" w:rsidR="00171657" w:rsidRPr="00171657" w:rsidRDefault="00D26FAB"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171657">
              <w:rPr>
                <w:rFonts w:ascii="Times New Roman" w:hAnsi="Times New Roman"/>
                <w:b/>
                <w:sz w:val="24"/>
                <w:szCs w:val="24"/>
              </w:rPr>
              <w:t xml:space="preserve">1) </w:t>
            </w:r>
            <w:r w:rsidR="00171657" w:rsidRPr="00171657">
              <w:rPr>
                <w:rFonts w:ascii="Times New Roman" w:hAnsi="Times New Roman"/>
                <w:b/>
                <w:sz w:val="24"/>
                <w:szCs w:val="24"/>
              </w:rPr>
              <w:t>į sąvartynus vežamų biologiškai skaidžių atliekų kiekiui mažinti bei priemonės, užtikrinančios, kad sąvartynuose nebūtų šalinamos perdirbti ar kitaip panaudoti tinkamos atliekos;</w:t>
            </w:r>
          </w:p>
          <w:p w14:paraId="193C8476" w14:textId="2BB45218"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41B25A9D"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27 straipsnis. Regioniniai atliekų prevencijos ir tvarkymo planai</w:t>
            </w:r>
          </w:p>
          <w:p w14:paraId="724B1844"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635A240D" w14:textId="16077B7F" w:rsidR="00171657" w:rsidRPr="00171657" w:rsidRDefault="00171657" w:rsidP="00171657">
            <w:pPr>
              <w:snapToGrid w:val="0"/>
              <w:jc w:val="both"/>
              <w:rPr>
                <w:rFonts w:ascii="Times New Roman" w:hAnsi="Times New Roman" w:cs="Times New Roman"/>
                <w:b/>
                <w:sz w:val="24"/>
                <w:szCs w:val="24"/>
              </w:rPr>
            </w:pPr>
            <w:r w:rsidRPr="00171657">
              <w:rPr>
                <w:rFonts w:ascii="Times New Roman" w:hAnsi="Times New Roman" w:cs="Times New Roman"/>
                <w:b/>
                <w:sz w:val="24"/>
                <w:szCs w:val="24"/>
              </w:rPr>
              <w:t>5. Regioniniuose atliekų prevencijos ir tvarkymo planuose turi būti numatytos specialios priemonės ir uždaviniai:</w:t>
            </w:r>
          </w:p>
          <w:p w14:paraId="1425F6F8" w14:textId="77777777" w:rsidR="00171657" w:rsidRPr="00171657" w:rsidRDefault="00171657" w:rsidP="00171657">
            <w:pPr>
              <w:snapToGrid w:val="0"/>
              <w:jc w:val="both"/>
              <w:rPr>
                <w:rFonts w:ascii="Times New Roman" w:hAnsi="Times New Roman" w:cs="Times New Roman"/>
                <w:b/>
                <w:sz w:val="24"/>
                <w:szCs w:val="24"/>
              </w:rPr>
            </w:pPr>
            <w:r w:rsidRPr="00171657">
              <w:rPr>
                <w:rFonts w:ascii="Times New Roman" w:hAnsi="Times New Roman" w:cs="Times New Roman"/>
                <w:b/>
                <w:sz w:val="24"/>
                <w:szCs w:val="24"/>
              </w:rPr>
              <w:t>1) į sąvartynus vežamų biologiškai skaidžių atliekų kiekiui mažinti bei priemonės, užtikrinančios, kad sąvartynuose nebūtų šalinamos perdirbti ar kitaip panaudoti tinkamos atliekos;</w:t>
            </w:r>
          </w:p>
          <w:p w14:paraId="347FE851" w14:textId="77777777" w:rsidR="00D26FAB" w:rsidRPr="00C7734B" w:rsidRDefault="00D26FAB" w:rsidP="00D26FAB">
            <w:pPr>
              <w:snapToGrid w:val="0"/>
              <w:jc w:val="both"/>
              <w:rPr>
                <w:rFonts w:ascii="Times New Roman" w:eastAsia="Calibri" w:hAnsi="Times New Roman" w:cs="Times New Roman"/>
                <w:sz w:val="24"/>
                <w:szCs w:val="24"/>
              </w:rPr>
            </w:pPr>
            <w:r w:rsidRPr="00C7734B">
              <w:rPr>
                <w:rFonts w:ascii="Times New Roman" w:eastAsia="Calibri" w:hAnsi="Times New Roman" w:cs="Times New Roman"/>
                <w:b/>
                <w:sz w:val="24"/>
                <w:szCs w:val="24"/>
              </w:rPr>
              <w:t>&lt;...&gt;</w:t>
            </w:r>
          </w:p>
          <w:p w14:paraId="2A003E13"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28 straipsnis. Savivaldybių atliekų prevencijos ir tvarkymo planai</w:t>
            </w:r>
          </w:p>
          <w:p w14:paraId="665A1FCA"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17533D96" w14:textId="7741D74E" w:rsidR="00171657" w:rsidRPr="00171657" w:rsidRDefault="00171657" w:rsidP="00171657">
            <w:pPr>
              <w:snapToGrid w:val="0"/>
              <w:jc w:val="both"/>
              <w:rPr>
                <w:rFonts w:ascii="Times New Roman" w:hAnsi="Times New Roman"/>
                <w:b/>
                <w:sz w:val="24"/>
                <w:szCs w:val="24"/>
              </w:rPr>
            </w:pPr>
            <w:r>
              <w:rPr>
                <w:rFonts w:ascii="Times New Roman" w:hAnsi="Times New Roman"/>
                <w:b/>
                <w:sz w:val="24"/>
                <w:szCs w:val="24"/>
              </w:rPr>
              <w:t xml:space="preserve">4. </w:t>
            </w:r>
            <w:r w:rsidRPr="00171657">
              <w:rPr>
                <w:rFonts w:ascii="Times New Roman" w:hAnsi="Times New Roman"/>
                <w:b/>
                <w:sz w:val="24"/>
                <w:szCs w:val="24"/>
              </w:rPr>
              <w:t>Savivaldybių atliekų prevencijos ir tvarkymo planuose turi būti numatytos specialios priemonės ir uždaviniai:</w:t>
            </w:r>
          </w:p>
          <w:p w14:paraId="33EDC997" w14:textId="77777777" w:rsidR="00171657" w:rsidRDefault="00171657" w:rsidP="00171657">
            <w:pPr>
              <w:snapToGrid w:val="0"/>
              <w:jc w:val="both"/>
              <w:rPr>
                <w:rFonts w:ascii="Times New Roman" w:hAnsi="Times New Roman"/>
                <w:b/>
                <w:sz w:val="24"/>
                <w:szCs w:val="24"/>
              </w:rPr>
            </w:pPr>
            <w:r w:rsidRPr="00171657">
              <w:rPr>
                <w:rFonts w:ascii="Times New Roman" w:hAnsi="Times New Roman"/>
                <w:b/>
                <w:sz w:val="24"/>
                <w:szCs w:val="24"/>
              </w:rPr>
              <w:t>1) į sąvartynus vežamų biologiškai skaidžių atliekų kiekiui mažinti bei priemonės, užtikrinančios, kad sąvartynuose nebūtų šalinamos perdirbti ar kitaip panaudoti tinkamos atliekos;</w:t>
            </w:r>
          </w:p>
          <w:p w14:paraId="349A73CA" w14:textId="445B823E" w:rsidR="00D26FAB" w:rsidRPr="00C7734B" w:rsidRDefault="00D26FAB" w:rsidP="00171657">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2458EDF1" w14:textId="77777777" w:rsidR="00D26FAB" w:rsidRPr="00C7734B" w:rsidRDefault="00D26FAB" w:rsidP="00D26FAB">
            <w:pPr>
              <w:snapToGrid w:val="0"/>
              <w:jc w:val="both"/>
              <w:rPr>
                <w:rFonts w:ascii="Times New Roman" w:eastAsia="Calibri" w:hAnsi="Times New Roman" w:cs="Times New Roman"/>
                <w:b/>
                <w:sz w:val="24"/>
                <w:szCs w:val="24"/>
              </w:rPr>
            </w:pPr>
          </w:p>
          <w:p w14:paraId="02ACFD10" w14:textId="77777777" w:rsidR="00D26FAB" w:rsidRPr="00602CB1" w:rsidRDefault="00D26FAB" w:rsidP="00D26FAB">
            <w:pPr>
              <w:widowControl w:val="0"/>
              <w:suppressAutoHyphens/>
              <w:contextualSpacing/>
              <w:rPr>
                <w:rFonts w:ascii="Times New Roman" w:eastAsia="Lucida Sans Unicode" w:hAnsi="Times New Roman" w:cs="Times New Roman"/>
                <w:b/>
                <w:sz w:val="24"/>
                <w:szCs w:val="24"/>
                <w:lang w:eastAsia="lt-LT"/>
              </w:rPr>
            </w:pPr>
            <w:r w:rsidRPr="00602CB1">
              <w:rPr>
                <w:rFonts w:ascii="Times New Roman" w:eastAsia="Lucida Sans Unicode" w:hAnsi="Times New Roman" w:cs="Times New Roman"/>
                <w:b/>
                <w:sz w:val="24"/>
                <w:szCs w:val="24"/>
                <w:lang w:eastAsia="lt-LT"/>
              </w:rPr>
              <w:t>Atliekų tvarkymo įstatymo projektas</w:t>
            </w:r>
          </w:p>
          <w:p w14:paraId="4174FF5E" w14:textId="77777777" w:rsidR="00D26FAB" w:rsidRPr="00C072B0" w:rsidRDefault="00D26FAB" w:rsidP="00D26FAB">
            <w:pPr>
              <w:widowControl w:val="0"/>
              <w:suppressAutoHyphens/>
              <w:snapToGrid w:val="0"/>
              <w:jc w:val="both"/>
              <w:rPr>
                <w:rFonts w:ascii="Times New Roman" w:eastAsia="Lucida Sans Unicode" w:hAnsi="Times New Roman" w:cs="Times New Roman"/>
                <w:b/>
                <w:sz w:val="24"/>
                <w:szCs w:val="24"/>
              </w:rPr>
            </w:pPr>
            <w:r w:rsidRPr="00C072B0">
              <w:rPr>
                <w:rFonts w:ascii="Times New Roman" w:eastAsia="Lucida Sans Unicode" w:hAnsi="Times New Roman" w:cs="Times New Roman"/>
                <w:b/>
                <w:sz w:val="24"/>
                <w:szCs w:val="24"/>
              </w:rPr>
              <w:t>11 straipsnis. Šeštojo skirsnio pakeitimas</w:t>
            </w:r>
          </w:p>
          <w:p w14:paraId="4075879A" w14:textId="77777777" w:rsidR="00D26FAB" w:rsidRPr="00602CB1" w:rsidRDefault="00D26FAB" w:rsidP="00D26FAB">
            <w:pPr>
              <w:widowControl w:val="0"/>
              <w:suppressAutoHyphens/>
              <w:snapToGrid w:val="0"/>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w:t>
            </w:r>
            <w:r w:rsidRPr="00602CB1">
              <w:rPr>
                <w:rFonts w:ascii="Times New Roman" w:eastAsia="Lucida Sans Unicode" w:hAnsi="Times New Roman" w:cs="Times New Roman"/>
                <w:b/>
                <w:sz w:val="24"/>
                <w:szCs w:val="24"/>
              </w:rPr>
              <w:t>1.</w:t>
            </w:r>
            <w:r w:rsidRPr="00C072B0">
              <w:rPr>
                <w:rFonts w:ascii="Times New Roman" w:eastAsia="Lucida Sans Unicode" w:hAnsi="Times New Roman" w:cs="Times New Roman"/>
                <w:b/>
                <w:sz w:val="24"/>
                <w:szCs w:val="24"/>
              </w:rPr>
              <w:t xml:space="preserve"> </w:t>
            </w:r>
            <w:r w:rsidRPr="00602CB1">
              <w:rPr>
                <w:rFonts w:ascii="Times New Roman" w:eastAsia="Lucida Sans Unicode" w:hAnsi="Times New Roman" w:cs="Times New Roman"/>
                <w:b/>
                <w:sz w:val="24"/>
                <w:szCs w:val="24"/>
              </w:rPr>
              <w:t>Pakeisti šeštąjį skirsnį ir jį išdėstyti taip:</w:t>
            </w:r>
          </w:p>
          <w:p w14:paraId="77DFF03D" w14:textId="77777777" w:rsidR="00D26FAB" w:rsidRPr="00C7734B" w:rsidRDefault="00D26FAB" w:rsidP="00D26FAB">
            <w:pPr>
              <w:widowControl w:val="0"/>
              <w:suppressAutoHyphens/>
              <w:contextualSpacing/>
              <w:rPr>
                <w:rFonts w:ascii="Times New Roman" w:eastAsia="Lucida Sans Unicode" w:hAnsi="Times New Roman" w:cs="Times New Roman"/>
                <w:lang w:eastAsia="lt-LT"/>
              </w:rPr>
            </w:pPr>
            <w:r w:rsidRPr="00C7734B">
              <w:rPr>
                <w:rFonts w:ascii="Times New Roman" w:eastAsia="Lucida Sans Unicode" w:hAnsi="Times New Roman" w:cs="Times New Roman"/>
                <w:lang w:eastAsia="lt-LT"/>
              </w:rPr>
              <w:t>&lt;...&gt;</w:t>
            </w:r>
          </w:p>
          <w:p w14:paraId="6510576F" w14:textId="77777777" w:rsidR="00D26FAB" w:rsidRPr="00C7734B" w:rsidRDefault="00D26FAB" w:rsidP="00D26FAB">
            <w:pPr>
              <w:widowControl w:val="0"/>
              <w:suppressAutoHyphens/>
              <w:snapToGrid w:val="0"/>
              <w:jc w:val="both"/>
              <w:rPr>
                <w:rFonts w:ascii="Times New Roman" w:eastAsia="Lucida Sans Unicode" w:hAnsi="Times New Roman" w:cs="Times New Roman"/>
                <w:b/>
                <w:sz w:val="24"/>
                <w:szCs w:val="24"/>
              </w:rPr>
            </w:pPr>
            <w:r w:rsidRPr="00C7734B">
              <w:rPr>
                <w:rFonts w:ascii="Times New Roman" w:eastAsia="Lucida Sans Unicode" w:hAnsi="Times New Roman" w:cs="Times New Roman"/>
                <w:b/>
                <w:sz w:val="24"/>
                <w:szCs w:val="24"/>
              </w:rPr>
              <w:t>26 straipsnis. Valstybinis atliekų prevencijos ir tvarkymo planas</w:t>
            </w:r>
          </w:p>
          <w:p w14:paraId="3EF72028" w14:textId="77777777" w:rsidR="00D26FAB" w:rsidRPr="00C7734B" w:rsidRDefault="00D26FAB" w:rsidP="00D26FAB">
            <w:pPr>
              <w:widowControl w:val="0"/>
              <w:suppressAutoHyphens/>
              <w:contextualSpacing/>
              <w:rPr>
                <w:rFonts w:ascii="Times New Roman" w:eastAsia="Lucida Sans Unicode" w:hAnsi="Times New Roman" w:cs="Times New Roman"/>
                <w:lang w:eastAsia="lt-LT"/>
              </w:rPr>
            </w:pPr>
            <w:r w:rsidRPr="00C7734B">
              <w:rPr>
                <w:rFonts w:ascii="Times New Roman" w:eastAsia="Lucida Sans Unicode" w:hAnsi="Times New Roman" w:cs="Times New Roman"/>
                <w:lang w:eastAsia="lt-LT"/>
              </w:rPr>
              <w:t>&lt;....&gt;</w:t>
            </w:r>
          </w:p>
          <w:p w14:paraId="082EC342" w14:textId="77777777" w:rsidR="00171657" w:rsidRPr="00171657" w:rsidRDefault="00171657" w:rsidP="00171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00000"/>
                <w:sz w:val="24"/>
                <w:szCs w:val="24"/>
                <w:lang w:eastAsia="en-GB"/>
              </w:rPr>
            </w:pPr>
            <w:r w:rsidRPr="00171657">
              <w:rPr>
                <w:rFonts w:ascii="Times New Roman" w:hAnsi="Times New Roman"/>
                <w:b/>
                <w:sz w:val="24"/>
                <w:szCs w:val="24"/>
              </w:rPr>
              <w:lastRenderedPageBreak/>
              <w:t xml:space="preserve">4. Valstybiniame atliekų prevencijos ir tvarkymo plane </w:t>
            </w:r>
            <w:r w:rsidRPr="00171657">
              <w:rPr>
                <w:rFonts w:ascii="Times New Roman" w:hAnsi="Times New Roman"/>
                <w:b/>
                <w:color w:val="000000"/>
                <w:sz w:val="24"/>
                <w:szCs w:val="24"/>
                <w:lang w:eastAsia="en-GB"/>
              </w:rPr>
              <w:t>planuojant atliekų tvarkymo įrenginių plėtrą ir pajėgumus, turi būti vadovaujamasi šiais kriterijais:</w:t>
            </w:r>
          </w:p>
          <w:p w14:paraId="0505823D"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1) iki 2025 m. padidinti pakartotiniam naudojimui paruošiamų ir perdirbamų komunalinių atliekų kiekį, kad jos sudarytų bent 55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3F6207AC"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2) iki 2030 m. padidinti pakartotiniam naudojimui paruošiamų ir perdirbamų komunalinių atliekų kiekį, kad jos sudarytų bent 60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2ECD1D17"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3) iki 2035 m. padidinti pakartotiniam naudojimui paruošiamų ir perdirbamų komunalinių atliekų kiekį, kad jos sudarytų bent 65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atliekų (pagal svorį);</w:t>
            </w:r>
          </w:p>
          <w:p w14:paraId="0DE1B966"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4) ne vėliau kaip 2025 m. gruodžio 31 d. mažiausiai 65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visų pakuočių atliekų (pagal svorį) turi būti perdirbama;</w:t>
            </w:r>
          </w:p>
          <w:p w14:paraId="279240D1" w14:textId="77777777" w:rsidR="00171657" w:rsidRPr="00171657" w:rsidRDefault="00171657" w:rsidP="00171657">
            <w:pPr>
              <w:jc w:val="both"/>
              <w:rPr>
                <w:rFonts w:ascii="Times New Roman" w:hAnsi="Times New Roman"/>
                <w:b/>
                <w:color w:val="000000"/>
                <w:sz w:val="24"/>
                <w:szCs w:val="24"/>
                <w:lang w:eastAsia="en-GB"/>
              </w:rPr>
            </w:pPr>
            <w:r w:rsidRPr="00171657">
              <w:rPr>
                <w:rFonts w:ascii="Times New Roman" w:hAnsi="Times New Roman"/>
                <w:b/>
                <w:color w:val="000000"/>
                <w:sz w:val="24"/>
                <w:szCs w:val="24"/>
                <w:lang w:eastAsia="en-GB"/>
              </w:rPr>
              <w:t xml:space="preserve">5) ne vėliau kaip 2030 m. gruodžio 31 d. mažiausiai 70 </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visų pakuočių atliekų (pagal svorį) turi būti perdirbama;</w:t>
            </w:r>
          </w:p>
          <w:p w14:paraId="30CD65B2" w14:textId="77777777" w:rsidR="00171657" w:rsidRPr="00171657" w:rsidRDefault="00171657" w:rsidP="00171657">
            <w:pPr>
              <w:jc w:val="both"/>
              <w:rPr>
                <w:rFonts w:ascii="Times New Roman" w:hAnsi="Times New Roman"/>
                <w:b/>
                <w:sz w:val="24"/>
                <w:szCs w:val="24"/>
              </w:rPr>
            </w:pPr>
            <w:r w:rsidRPr="00171657">
              <w:rPr>
                <w:rFonts w:ascii="Times New Roman" w:hAnsi="Times New Roman"/>
                <w:b/>
                <w:color w:val="000000"/>
                <w:sz w:val="24"/>
                <w:szCs w:val="24"/>
                <w:lang w:eastAsia="en-GB"/>
              </w:rPr>
              <w:t>6) ne vėliau kaip 2035 m. sąvartynuose šalinamų komunalinių atliekų kiekis turi būti sumažintas ir sudaryti ne daugiau kaip 5</w:t>
            </w:r>
            <w:r w:rsidRPr="00171657">
              <w:rPr>
                <w:rFonts w:ascii="Times New Roman" w:hAnsi="Times New Roman"/>
                <w:b/>
                <w:color w:val="000000"/>
                <w:sz w:val="24"/>
                <w:szCs w:val="24"/>
                <w:lang w:val="en-GB" w:eastAsia="en-GB"/>
              </w:rPr>
              <w:t>%</w:t>
            </w:r>
            <w:r w:rsidRPr="00171657">
              <w:rPr>
                <w:rFonts w:ascii="Times New Roman" w:hAnsi="Times New Roman"/>
                <w:b/>
                <w:color w:val="000000"/>
                <w:sz w:val="24"/>
                <w:szCs w:val="24"/>
                <w:lang w:eastAsia="en-GB"/>
              </w:rPr>
              <w:t xml:space="preserve"> ar mažiau visų susidarančių komunalinių atliekų (svorio).</w:t>
            </w:r>
            <w:r w:rsidRPr="00171657">
              <w:rPr>
                <w:rFonts w:ascii="Times New Roman" w:hAnsi="Times New Roman"/>
                <w:b/>
                <w:sz w:val="24"/>
                <w:szCs w:val="24"/>
              </w:rPr>
              <w:t xml:space="preserve"> </w:t>
            </w:r>
          </w:p>
          <w:p w14:paraId="6EB1313A" w14:textId="77777777" w:rsidR="00D26FAB" w:rsidRDefault="00D26FAB" w:rsidP="00D26FAB">
            <w:pPr>
              <w:pStyle w:val="BodyText1"/>
              <w:tabs>
                <w:tab w:val="left" w:pos="14317"/>
              </w:tabs>
              <w:spacing w:line="240" w:lineRule="auto"/>
              <w:ind w:firstLine="0"/>
              <w:rPr>
                <w:sz w:val="24"/>
                <w:szCs w:val="24"/>
              </w:rPr>
            </w:pPr>
          </w:p>
          <w:p w14:paraId="728860D0" w14:textId="439C9A9C" w:rsidR="00D26FAB" w:rsidRDefault="00D26FAB" w:rsidP="00D26FAB">
            <w:pPr>
              <w:pStyle w:val="BodyText1"/>
              <w:tabs>
                <w:tab w:val="left" w:pos="14317"/>
              </w:tabs>
              <w:spacing w:line="240" w:lineRule="auto"/>
              <w:ind w:firstLine="0"/>
              <w:rPr>
                <w:i/>
                <w:color w:val="auto"/>
                <w:sz w:val="24"/>
                <w:szCs w:val="24"/>
                <w:lang w:val="lt-LT"/>
              </w:rPr>
            </w:pPr>
            <w:r w:rsidRPr="00602CB1">
              <w:rPr>
                <w:i/>
                <w:color w:val="auto"/>
                <w:sz w:val="24"/>
                <w:szCs w:val="24"/>
                <w:lang w:val="lt-LT"/>
              </w:rPr>
              <w:t xml:space="preserve">Pastaba: </w:t>
            </w:r>
            <w:r>
              <w:rPr>
                <w:i/>
                <w:color w:val="auto"/>
                <w:sz w:val="24"/>
                <w:szCs w:val="24"/>
                <w:lang w:val="lt-LT"/>
              </w:rPr>
              <w:t xml:space="preserve">Atliekų tvarkymo tikslai ir detalios priemonės bus nurodytos </w:t>
            </w:r>
            <w:r w:rsidRPr="00602CB1">
              <w:rPr>
                <w:i/>
                <w:color w:val="auto"/>
                <w:sz w:val="24"/>
                <w:szCs w:val="24"/>
                <w:lang w:val="lt-LT"/>
              </w:rPr>
              <w:t>Valstybiniame atliekų prevencijos ir tvarkymo 2021 – 2027 m. plane.</w:t>
            </w:r>
            <w:r>
              <w:rPr>
                <w:i/>
                <w:color w:val="auto"/>
                <w:sz w:val="24"/>
                <w:szCs w:val="24"/>
                <w:lang w:val="lt-LT"/>
              </w:rPr>
              <w:t xml:space="preserve"> Atliekų tvarkymo įstatymo projekte detalizuojama, kad planuojant atliekų tvarkymo įrenginių plėtrą turi būti atsižvelgiama į atliekų tvarkymo tikslus. </w:t>
            </w:r>
            <w:r w:rsidRPr="00FE07FA">
              <w:rPr>
                <w:i/>
                <w:color w:val="auto"/>
                <w:sz w:val="24"/>
                <w:szCs w:val="24"/>
                <w:lang w:val="lt-LT"/>
              </w:rPr>
              <w:t>Direktyvos nuostatos, susijusios su strateginiais tikslais</w:t>
            </w:r>
            <w:r>
              <w:rPr>
                <w:i/>
                <w:color w:val="auto"/>
                <w:sz w:val="24"/>
                <w:szCs w:val="24"/>
                <w:lang w:val="lt-LT"/>
              </w:rPr>
              <w:t xml:space="preserve"> taip pat perkeltos</w:t>
            </w:r>
            <w:r w:rsidRPr="00FE07FA">
              <w:rPr>
                <w:i/>
                <w:color w:val="auto"/>
                <w:sz w:val="24"/>
                <w:szCs w:val="24"/>
                <w:lang w:val="lt-LT"/>
              </w:rPr>
              <w:t xml:space="preserve"> į Nacionalinės pažangos programą, kuri buvo priimta 2020-09-09.</w:t>
            </w:r>
          </w:p>
          <w:p w14:paraId="3512D6A0" w14:textId="77777777" w:rsidR="00D26FAB" w:rsidRDefault="00D26FAB" w:rsidP="002E1732">
            <w:pPr>
              <w:pStyle w:val="BodyText1"/>
              <w:tabs>
                <w:tab w:val="left" w:pos="14317"/>
              </w:tabs>
              <w:spacing w:line="240" w:lineRule="auto"/>
              <w:ind w:firstLine="0"/>
              <w:rPr>
                <w:b/>
                <w:sz w:val="24"/>
                <w:szCs w:val="24"/>
                <w:lang w:val="lt-LT"/>
              </w:rPr>
            </w:pPr>
          </w:p>
          <w:p w14:paraId="38161821" w14:textId="67ED17F2" w:rsidR="00D95A10" w:rsidRPr="00D95A10" w:rsidRDefault="00D95A10" w:rsidP="002E1732">
            <w:pPr>
              <w:pStyle w:val="BodyText1"/>
              <w:tabs>
                <w:tab w:val="left" w:pos="14317"/>
              </w:tabs>
              <w:spacing w:line="240" w:lineRule="auto"/>
              <w:ind w:firstLine="0"/>
              <w:rPr>
                <w:b/>
                <w:sz w:val="24"/>
                <w:szCs w:val="24"/>
                <w:lang w:val="lt-LT"/>
              </w:rPr>
            </w:pPr>
          </w:p>
        </w:tc>
        <w:tc>
          <w:tcPr>
            <w:tcW w:w="1778" w:type="dxa"/>
          </w:tcPr>
          <w:p w14:paraId="42A86D59" w14:textId="77777777" w:rsidR="002E1732" w:rsidRPr="005F0534" w:rsidRDefault="002E1732" w:rsidP="000C1B34">
            <w:pPr>
              <w:jc w:val="both"/>
              <w:rPr>
                <w:rFonts w:ascii="Times New Roman" w:hAnsi="Times New Roman" w:cs="Times New Roman"/>
                <w:sz w:val="24"/>
                <w:szCs w:val="24"/>
              </w:rPr>
            </w:pPr>
          </w:p>
        </w:tc>
      </w:tr>
      <w:tr w:rsidR="002E1732" w:rsidRPr="00D32C6F" w14:paraId="7D174167" w14:textId="77777777" w:rsidTr="00D32C6F">
        <w:tc>
          <w:tcPr>
            <w:tcW w:w="4077" w:type="dxa"/>
          </w:tcPr>
          <w:p w14:paraId="5A1F7B20" w14:textId="7B162778"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6.   Valstybė narė gali pratęsti 5 dalyje nurodytos užduoties įvykdymo terminą ne daugiau kaip penkeriems metams, jei ta valstybė narė:</w:t>
            </w:r>
          </w:p>
          <w:p w14:paraId="04C371EA"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a) pagal EBPO ir Eurostato bendrą klausimyną pateiktais duomenimis, 2013 m. sąvartynuose pašalino daugiau kaip 60 % jos susidariusių komunalinių atliekų; ir</w:t>
            </w:r>
          </w:p>
          <w:p w14:paraId="58F5D813"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t xml:space="preserve">b) ne vėliau kaip 24 mėnesiai iki šio straipsnio 5 dalyje nustatyto termino praneša Komisijai apie savo ketinimą atidėti terminą ir pateikia įgyvendinimo </w:t>
            </w:r>
            <w:r w:rsidRPr="00D32C6F">
              <w:rPr>
                <w:rFonts w:eastAsia="Lucida Sans Unicode"/>
              </w:rPr>
              <w:lastRenderedPageBreak/>
              <w:t>planą pagal šios direktyvos IV priedą. Tas planas gali būti sujungtas su įgyvendinimo planu, pateiktu pagal Direktyvos 2008/98/EB 11 straipsnio 3 dalies b punktą.</w:t>
            </w:r>
          </w:p>
        </w:tc>
        <w:tc>
          <w:tcPr>
            <w:tcW w:w="9498" w:type="dxa"/>
          </w:tcPr>
          <w:p w14:paraId="6A6F4856" w14:textId="77777777" w:rsidR="002E1732" w:rsidRPr="00D32C6F" w:rsidRDefault="002E1732" w:rsidP="002E1732">
            <w:pPr>
              <w:pStyle w:val="BodyText1"/>
              <w:tabs>
                <w:tab w:val="left" w:pos="14317"/>
              </w:tabs>
              <w:spacing w:line="240" w:lineRule="auto"/>
              <w:ind w:firstLine="0"/>
              <w:rPr>
                <w:i/>
                <w:sz w:val="24"/>
                <w:szCs w:val="24"/>
                <w:lang w:val="lt-LT"/>
              </w:rPr>
            </w:pPr>
            <w:r>
              <w:rPr>
                <w:i/>
                <w:sz w:val="24"/>
                <w:szCs w:val="24"/>
                <w:lang w:val="lt-LT"/>
              </w:rPr>
              <w:lastRenderedPageBreak/>
              <w:t xml:space="preserve">Pastaba: </w:t>
            </w:r>
            <w:r w:rsidRPr="00D32C6F">
              <w:rPr>
                <w:i/>
                <w:sz w:val="24"/>
                <w:szCs w:val="24"/>
                <w:lang w:val="lt-LT"/>
              </w:rPr>
              <w:t>Direktyvos nuostatos perkelti ir įgyvendinti nereikia</w:t>
            </w:r>
            <w:r>
              <w:rPr>
                <w:i/>
                <w:sz w:val="24"/>
                <w:szCs w:val="24"/>
                <w:lang w:val="lt-LT"/>
              </w:rPr>
              <w:t>, nuostata nustato kriterijus, kuriais valstybė narė gali prašyti pratęsti nurodytų tikslų įgyvendinimo terminą.</w:t>
            </w:r>
          </w:p>
          <w:p w14:paraId="4A36F99C" w14:textId="77777777" w:rsidR="002E1732" w:rsidRPr="002E1732" w:rsidRDefault="002E1732" w:rsidP="00D923A9">
            <w:pPr>
              <w:widowControl w:val="0"/>
              <w:suppressAutoHyphens/>
              <w:rPr>
                <w:rFonts w:ascii="Times New Roman" w:eastAsia="Lucida Sans Unicode" w:hAnsi="Times New Roman" w:cs="Times New Roman"/>
                <w:i/>
                <w:sz w:val="24"/>
                <w:szCs w:val="24"/>
                <w:lang w:eastAsia="lt-LT"/>
              </w:rPr>
            </w:pPr>
          </w:p>
        </w:tc>
        <w:tc>
          <w:tcPr>
            <w:tcW w:w="1778" w:type="dxa"/>
          </w:tcPr>
          <w:p w14:paraId="3A12C4DE" w14:textId="77777777" w:rsidR="002E1732" w:rsidRPr="005F0534" w:rsidRDefault="002E1732" w:rsidP="000C1B34">
            <w:pPr>
              <w:jc w:val="both"/>
              <w:rPr>
                <w:rFonts w:ascii="Times New Roman" w:hAnsi="Times New Roman" w:cs="Times New Roman"/>
                <w:sz w:val="24"/>
                <w:szCs w:val="24"/>
              </w:rPr>
            </w:pPr>
          </w:p>
        </w:tc>
      </w:tr>
      <w:tr w:rsidR="002E1732" w:rsidRPr="00D32C6F" w14:paraId="5DFC03C6" w14:textId="77777777" w:rsidTr="00D32C6F">
        <w:tc>
          <w:tcPr>
            <w:tcW w:w="4077" w:type="dxa"/>
          </w:tcPr>
          <w:p w14:paraId="0034F493" w14:textId="77777777" w:rsidR="002E1732" w:rsidRPr="00D32C6F" w:rsidRDefault="002E1732" w:rsidP="002E1732">
            <w:pPr>
              <w:pStyle w:val="TableContents"/>
              <w:widowControl w:val="0"/>
              <w:suppressAutoHyphens/>
              <w:snapToGrid w:val="0"/>
              <w:jc w:val="both"/>
              <w:rPr>
                <w:rFonts w:eastAsia="Lucida Sans Unicode"/>
              </w:rPr>
            </w:pPr>
            <w:r w:rsidRPr="00D32C6F">
              <w:rPr>
                <w:rFonts w:eastAsia="Lucida Sans Unicode"/>
              </w:rPr>
              <w:lastRenderedPageBreak/>
              <w:t>7.   Per tris mėnesius nuo įgyvendinimo plano, pateikto pagal 6 dalies b punktą, gavimo dienos Komisija gali paprašyti valstybės narės persvarstyti tą planą, jei ji mano, kad planas neatitinka IV priede nustatytų reikalavimų. Atitinkama valstybė narė persvarstytą planą pateikia per tris mėnesius nuo Komisijos prašymo gavimo dienos.</w:t>
            </w:r>
          </w:p>
        </w:tc>
        <w:tc>
          <w:tcPr>
            <w:tcW w:w="9498" w:type="dxa"/>
          </w:tcPr>
          <w:p w14:paraId="0A974B1A" w14:textId="77777777" w:rsidR="002E1732" w:rsidRPr="002E1732" w:rsidRDefault="002E1732" w:rsidP="00D923A9">
            <w:pPr>
              <w:widowControl w:val="0"/>
              <w:suppressAutoHyphens/>
              <w:rPr>
                <w:rFonts w:ascii="Times New Roman" w:eastAsia="Lucida Sans Unicode" w:hAnsi="Times New Roman" w:cs="Times New Roman"/>
                <w:i/>
                <w:sz w:val="24"/>
                <w:szCs w:val="24"/>
                <w:lang w:eastAsia="lt-LT"/>
              </w:rPr>
            </w:pPr>
            <w:r w:rsidRPr="002E1732">
              <w:rPr>
                <w:rFonts w:ascii="Times New Roman" w:eastAsia="Lucida Sans Unicode" w:hAnsi="Times New Roman" w:cs="Times New Roman"/>
                <w:i/>
                <w:sz w:val="24"/>
                <w:szCs w:val="24"/>
                <w:lang w:eastAsia="lt-LT"/>
              </w:rPr>
              <w:t>Pastaba: Direktyvos nuostatos perkelti ir įgyvendinti nereikia, nuostata skirta Komisijai</w:t>
            </w:r>
          </w:p>
        </w:tc>
        <w:tc>
          <w:tcPr>
            <w:tcW w:w="1778" w:type="dxa"/>
          </w:tcPr>
          <w:p w14:paraId="6928D18D" w14:textId="77777777" w:rsidR="002E1732" w:rsidRPr="005F0534" w:rsidRDefault="002E1732" w:rsidP="000C1B34">
            <w:pPr>
              <w:jc w:val="both"/>
              <w:rPr>
                <w:rFonts w:ascii="Times New Roman" w:hAnsi="Times New Roman" w:cs="Times New Roman"/>
                <w:sz w:val="24"/>
                <w:szCs w:val="24"/>
              </w:rPr>
            </w:pPr>
          </w:p>
        </w:tc>
      </w:tr>
      <w:tr w:rsidR="005D2884" w:rsidRPr="00D32C6F" w14:paraId="01C1C14C" w14:textId="77777777" w:rsidTr="00D32C6F">
        <w:tc>
          <w:tcPr>
            <w:tcW w:w="4077" w:type="dxa"/>
          </w:tcPr>
          <w:p w14:paraId="2829B3A0" w14:textId="77777777" w:rsidR="005D2884" w:rsidRPr="002870DC" w:rsidRDefault="002E1732" w:rsidP="002870DC">
            <w:pPr>
              <w:pStyle w:val="TableContents"/>
              <w:widowControl w:val="0"/>
              <w:suppressAutoHyphens/>
              <w:snapToGrid w:val="0"/>
              <w:jc w:val="both"/>
              <w:rPr>
                <w:rFonts w:eastAsia="Lucida Sans Unicode"/>
              </w:rPr>
            </w:pPr>
            <w:r w:rsidRPr="00D32C6F">
              <w:rPr>
                <w:rFonts w:eastAsia="Lucida Sans Unicode"/>
              </w:rPr>
              <w:t>8.   Jei terminas pratęsiamas pagal 6 dalį, valstybė narė imasi priemonių, būtinų užtikrinti, kad iki 2035 m. sąvartynuose šalinamų komunalinių atliekų kiekis būtų sumažintas ir sudarytų ne daugiau kaip 25 % ar mažiau visų susidaranči</w:t>
            </w:r>
            <w:r>
              <w:rPr>
                <w:rFonts w:eastAsia="Lucida Sans Unicode"/>
              </w:rPr>
              <w:t>ų komunalinių atliekų (svorio).</w:t>
            </w:r>
          </w:p>
        </w:tc>
        <w:tc>
          <w:tcPr>
            <w:tcW w:w="9498" w:type="dxa"/>
          </w:tcPr>
          <w:p w14:paraId="2C134375" w14:textId="4908625D" w:rsidR="005D2884" w:rsidRDefault="00A272C5" w:rsidP="00D923A9">
            <w:pPr>
              <w:widowControl w:val="0"/>
              <w:suppressAutoHyphens/>
              <w:rPr>
                <w:rFonts w:ascii="Times New Roman" w:eastAsia="Lucida Sans Unicode" w:hAnsi="Times New Roman" w:cs="Times New Roman"/>
                <w:i/>
                <w:sz w:val="24"/>
                <w:szCs w:val="24"/>
                <w:lang w:eastAsia="lt-LT"/>
              </w:rPr>
            </w:pPr>
            <w:r>
              <w:rPr>
                <w:rFonts w:ascii="Times New Roman" w:eastAsia="Lucida Sans Unicode" w:hAnsi="Times New Roman" w:cs="Times New Roman"/>
                <w:i/>
                <w:sz w:val="24"/>
                <w:szCs w:val="24"/>
                <w:lang w:eastAsia="lt-LT"/>
              </w:rPr>
              <w:t xml:space="preserve">Pastaba: Direktyvos nuostatos perkelti ir įgyvendinti nereikia. </w:t>
            </w:r>
          </w:p>
          <w:p w14:paraId="62DCBBCB" w14:textId="036DB85B" w:rsidR="00A272C5" w:rsidRPr="002E1732" w:rsidRDefault="00A272C5" w:rsidP="00D923A9">
            <w:pPr>
              <w:widowControl w:val="0"/>
              <w:suppressAutoHyphens/>
              <w:rPr>
                <w:rFonts w:ascii="Times New Roman" w:eastAsia="Lucida Sans Unicode" w:hAnsi="Times New Roman" w:cs="Times New Roman"/>
                <w:i/>
                <w:sz w:val="24"/>
                <w:szCs w:val="24"/>
                <w:lang w:eastAsia="lt-LT"/>
              </w:rPr>
            </w:pPr>
            <w:r>
              <w:rPr>
                <w:rFonts w:ascii="Times New Roman" w:eastAsia="Lucida Sans Unicode" w:hAnsi="Times New Roman" w:cs="Times New Roman"/>
                <w:i/>
                <w:sz w:val="24"/>
                <w:szCs w:val="24"/>
                <w:lang w:eastAsia="lt-LT"/>
              </w:rPr>
              <w:t>Nuostata ir priemonių plano parengimas skirtas tam atvejui, jei valstybė narė naudojasi jai suteikta išimtimi pratęsti terminą, iki kurio turi pasiekti nustatytus atliekų šalinimo sąvartyne tikslus.</w:t>
            </w:r>
          </w:p>
        </w:tc>
        <w:tc>
          <w:tcPr>
            <w:tcW w:w="1778" w:type="dxa"/>
          </w:tcPr>
          <w:p w14:paraId="491D3D34" w14:textId="77777777" w:rsidR="005D2884" w:rsidRPr="005F0534" w:rsidRDefault="005D2884" w:rsidP="000C1B34">
            <w:pPr>
              <w:jc w:val="both"/>
              <w:rPr>
                <w:rFonts w:ascii="Times New Roman" w:hAnsi="Times New Roman" w:cs="Times New Roman"/>
                <w:sz w:val="24"/>
                <w:szCs w:val="24"/>
              </w:rPr>
            </w:pPr>
          </w:p>
        </w:tc>
      </w:tr>
      <w:tr w:rsidR="005D2884" w:rsidRPr="00D32C6F" w14:paraId="5D5A18F0" w14:textId="77777777" w:rsidTr="00D32C6F">
        <w:tc>
          <w:tcPr>
            <w:tcW w:w="4077" w:type="dxa"/>
          </w:tcPr>
          <w:p w14:paraId="01212614" w14:textId="0E7E1B18" w:rsidR="005D2884" w:rsidRPr="002870DC" w:rsidRDefault="005D2884" w:rsidP="00F05E47">
            <w:pPr>
              <w:spacing w:after="200" w:line="276" w:lineRule="auto"/>
              <w:jc w:val="both"/>
              <w:rPr>
                <w:rFonts w:ascii="Times New Roman" w:hAnsi="Times New Roman" w:cs="Times New Roman"/>
                <w:sz w:val="24"/>
                <w:szCs w:val="24"/>
              </w:rPr>
            </w:pPr>
            <w:r w:rsidRPr="002870DC">
              <w:rPr>
                <w:rFonts w:ascii="Times New Roman" w:hAnsi="Times New Roman" w:cs="Times New Roman"/>
                <w:sz w:val="24"/>
                <w:szCs w:val="24"/>
              </w:rPr>
              <w:t xml:space="preserve">9.   Ne vėliau kaip 2024 m. gruodžio 31 d. Komisija peržiūri 5 dalyje nustatytą užduotį ketindama išlaikyti ar, jei tikslinga, dar labiau sumažinti siektiną kiekį, apsvarstyti galimybę nustatyti kiekybinę vienam gyventojui tenkančio sąvartynuose šalinamo atliekų kiekio užduotį ir įvesti nepavojingų atliekų, kurios nėra komunalinės atliekos, šalinimo sąvartynuose apribojimus. Tuo tikslu Komisija Europos Parlamentui ir Tarybai pateikia ataskaitą, jei tikslinga, </w:t>
            </w:r>
            <w:r w:rsidRPr="002870DC">
              <w:rPr>
                <w:rFonts w:ascii="Times New Roman" w:hAnsi="Times New Roman" w:cs="Times New Roman"/>
                <w:sz w:val="24"/>
                <w:szCs w:val="24"/>
              </w:rPr>
              <w:lastRenderedPageBreak/>
              <w:t>kartu su pasiūlymu dėl teisėkūros procedūra priimamo akto.“;</w:t>
            </w:r>
          </w:p>
        </w:tc>
        <w:tc>
          <w:tcPr>
            <w:tcW w:w="9498" w:type="dxa"/>
          </w:tcPr>
          <w:p w14:paraId="6FBE79D9" w14:textId="77777777" w:rsidR="005D2884" w:rsidRPr="002870DC" w:rsidRDefault="005D2884" w:rsidP="00D923A9">
            <w:pPr>
              <w:widowControl w:val="0"/>
              <w:suppressAutoHyphens/>
              <w:spacing w:after="200" w:line="276" w:lineRule="auto"/>
              <w:rPr>
                <w:rFonts w:ascii="Times New Roman" w:eastAsia="Lucida Sans Unicode" w:hAnsi="Times New Roman" w:cs="Times New Roman"/>
                <w:i/>
                <w:sz w:val="24"/>
                <w:szCs w:val="24"/>
                <w:lang w:eastAsia="lt-LT"/>
              </w:rPr>
            </w:pPr>
            <w:r w:rsidRPr="002870DC">
              <w:rPr>
                <w:rFonts w:ascii="Times New Roman" w:eastAsia="Lucida Sans Unicode" w:hAnsi="Times New Roman" w:cs="Times New Roman"/>
                <w:i/>
                <w:sz w:val="24"/>
                <w:szCs w:val="24"/>
                <w:lang w:eastAsia="lt-LT"/>
              </w:rPr>
              <w:lastRenderedPageBreak/>
              <w:t>Pastaba: Direktyvos nuostatos perkelti ir įgyvendinti nereikia, nuostata skirta Komisijai</w:t>
            </w:r>
          </w:p>
        </w:tc>
        <w:tc>
          <w:tcPr>
            <w:tcW w:w="1778" w:type="dxa"/>
          </w:tcPr>
          <w:p w14:paraId="79556D96" w14:textId="77777777" w:rsidR="005D2884" w:rsidRPr="005F0534" w:rsidRDefault="005D2884" w:rsidP="000C1B34">
            <w:pPr>
              <w:jc w:val="both"/>
              <w:rPr>
                <w:rFonts w:ascii="Times New Roman" w:hAnsi="Times New Roman" w:cs="Times New Roman"/>
                <w:sz w:val="24"/>
                <w:szCs w:val="24"/>
              </w:rPr>
            </w:pPr>
          </w:p>
        </w:tc>
      </w:tr>
      <w:tr w:rsidR="00D32C6F" w:rsidRPr="00D32C6F" w14:paraId="4B56BE68" w14:textId="77777777" w:rsidTr="00D32C6F">
        <w:tc>
          <w:tcPr>
            <w:tcW w:w="4077" w:type="dxa"/>
          </w:tcPr>
          <w:p w14:paraId="647B9C5B"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752A41D9"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12D0629" w14:textId="77777777" w:rsidR="00D32C6F" w:rsidRPr="00D32C6F" w:rsidRDefault="00D32C6F" w:rsidP="00F05E47">
            <w:pPr>
              <w:pStyle w:val="Normal2"/>
              <w:spacing w:before="0" w:beforeAutospacing="0" w:after="0" w:afterAutospacing="0"/>
              <w:jc w:val="both"/>
            </w:pPr>
            <w:r w:rsidRPr="00D32C6F">
              <w:t>Direktyva 1999/31/EB iš dalies keičiama taip:</w:t>
            </w:r>
          </w:p>
          <w:p w14:paraId="67523520" w14:textId="77777777" w:rsidR="00D32C6F" w:rsidRPr="00D32C6F" w:rsidRDefault="00D32C6F" w:rsidP="00F05E47">
            <w:pPr>
              <w:pStyle w:val="Normal2"/>
              <w:spacing w:before="0" w:beforeAutospacing="0" w:after="0" w:afterAutospacing="0"/>
              <w:jc w:val="both"/>
            </w:pPr>
            <w:r w:rsidRPr="00D32C6F">
              <w:t>5. įterpiami šie straipsniai</w:t>
            </w:r>
          </w:p>
          <w:p w14:paraId="57CCEB8F" w14:textId="77777777" w:rsidR="00D32C6F" w:rsidRPr="00D32C6F" w:rsidRDefault="00D32C6F" w:rsidP="00F05E47">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5a straipsnis</w:t>
            </w:r>
          </w:p>
          <w:p w14:paraId="6B75AC1B" w14:textId="77777777" w:rsidR="00D32C6F" w:rsidRPr="00D32C6F" w:rsidRDefault="00D32C6F" w:rsidP="00F05E47">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Užduočių įvykdymo pažangos skaičiavimo taisyklės</w:t>
            </w:r>
          </w:p>
          <w:p w14:paraId="1C587BE0"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1.   Siekiant apskaičiuoti, ar 5 straipsnio 5 ir 6 dalyse nustatytos užduotys įvykdytos:</w:t>
            </w:r>
          </w:p>
          <w:tbl>
            <w:tblPr>
              <w:tblW w:w="3991" w:type="dxa"/>
              <w:tblCellSpacing w:w="0" w:type="dxa"/>
              <w:tblLayout w:type="fixed"/>
              <w:tblCellMar>
                <w:left w:w="0" w:type="dxa"/>
                <w:right w:w="0" w:type="dxa"/>
              </w:tblCellMar>
              <w:tblLook w:val="04A0" w:firstRow="1" w:lastRow="0" w:firstColumn="1" w:lastColumn="0" w:noHBand="0" w:noVBand="1"/>
            </w:tblPr>
            <w:tblGrid>
              <w:gridCol w:w="284"/>
              <w:gridCol w:w="3707"/>
            </w:tblGrid>
            <w:tr w:rsidR="00D32C6F" w:rsidRPr="00D32C6F" w14:paraId="249EE4B4" w14:textId="77777777" w:rsidTr="00C7734B">
              <w:trPr>
                <w:tblCellSpacing w:w="0" w:type="dxa"/>
              </w:trPr>
              <w:tc>
                <w:tcPr>
                  <w:tcW w:w="284" w:type="dxa"/>
                  <w:hideMark/>
                </w:tcPr>
                <w:p w14:paraId="099501CB" w14:textId="77777777" w:rsidR="00D32C6F" w:rsidRPr="00D32C6F" w:rsidRDefault="00D32C6F" w:rsidP="00C7734B">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w:t>
                  </w:r>
                </w:p>
              </w:tc>
              <w:tc>
                <w:tcPr>
                  <w:tcW w:w="3707" w:type="dxa"/>
                  <w:hideMark/>
                </w:tcPr>
                <w:p w14:paraId="34726BD0" w14:textId="77777777" w:rsidR="00D32C6F" w:rsidRPr="00D32C6F" w:rsidRDefault="00D32C6F" w:rsidP="00C7734B">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apskaičiuojamas per atitinkamus kalendorinius metus susidariusių ir į sąvartynus nukreiptų komunalinių atliekų svoris;</w:t>
                  </w:r>
                </w:p>
              </w:tc>
            </w:tr>
          </w:tbl>
          <w:p w14:paraId="7EB89492"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81" w:type="dxa"/>
              <w:tblCellSpacing w:w="0" w:type="dxa"/>
              <w:tblLayout w:type="fixed"/>
              <w:tblCellMar>
                <w:left w:w="0" w:type="dxa"/>
                <w:right w:w="0" w:type="dxa"/>
              </w:tblCellMar>
              <w:tblLook w:val="04A0" w:firstRow="1" w:lastRow="0" w:firstColumn="1" w:lastColumn="0" w:noHBand="0" w:noVBand="1"/>
            </w:tblPr>
            <w:tblGrid>
              <w:gridCol w:w="284"/>
              <w:gridCol w:w="3697"/>
            </w:tblGrid>
            <w:tr w:rsidR="00D32C6F" w:rsidRPr="00D32C6F" w14:paraId="76D87522" w14:textId="77777777" w:rsidTr="00C7734B">
              <w:trPr>
                <w:tblCellSpacing w:w="0" w:type="dxa"/>
              </w:trPr>
              <w:tc>
                <w:tcPr>
                  <w:tcW w:w="284" w:type="dxa"/>
                  <w:hideMark/>
                </w:tcPr>
                <w:p w14:paraId="0A289450"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b)</w:t>
                  </w:r>
                </w:p>
              </w:tc>
              <w:tc>
                <w:tcPr>
                  <w:tcW w:w="3697" w:type="dxa"/>
                  <w:hideMark/>
                </w:tcPr>
                <w:p w14:paraId="51CE6A7F"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atliekų, kurios susidarė vykdant apdorojimo operacijas, pvz., rūšiavimą ar mechaninį biologinį apdorojimą, prieš komunalinių atliekų perdirbimą ar kitokį naudojimą ir kurios vėliau šalinamos sąvartynuose, svoris įtraukiamas į komunalinių atliekų, kurios ataskaitose nurodomos kaip pašalintos sąvartynuose, svorį;</w:t>
                  </w:r>
                </w:p>
              </w:tc>
            </w:tr>
          </w:tbl>
          <w:p w14:paraId="691281E0"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91" w:type="dxa"/>
              <w:tblCellSpacing w:w="0" w:type="dxa"/>
              <w:tblLayout w:type="fixed"/>
              <w:tblCellMar>
                <w:left w:w="0" w:type="dxa"/>
                <w:right w:w="0" w:type="dxa"/>
              </w:tblCellMar>
              <w:tblLook w:val="04A0" w:firstRow="1" w:lastRow="0" w:firstColumn="1" w:lastColumn="0" w:noHBand="0" w:noVBand="1"/>
            </w:tblPr>
            <w:tblGrid>
              <w:gridCol w:w="284"/>
              <w:gridCol w:w="3707"/>
            </w:tblGrid>
            <w:tr w:rsidR="00D32C6F" w:rsidRPr="00D32C6F" w14:paraId="7F9E9530" w14:textId="77777777" w:rsidTr="00C7734B">
              <w:trPr>
                <w:tblCellSpacing w:w="0" w:type="dxa"/>
              </w:trPr>
              <w:tc>
                <w:tcPr>
                  <w:tcW w:w="284" w:type="dxa"/>
                  <w:hideMark/>
                </w:tcPr>
                <w:p w14:paraId="060D5734"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w:t>
                  </w:r>
                </w:p>
              </w:tc>
              <w:tc>
                <w:tcPr>
                  <w:tcW w:w="3707" w:type="dxa"/>
                  <w:hideMark/>
                </w:tcPr>
                <w:p w14:paraId="48D71DC9"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komunalinių atliekų, kurios patenka į šalinimo deginant operacijas, svoris ir atliekų, gaunamų vykdant biologiškai skaidžios komunalinių atliekų frakcijos stabilizavimą, kad jas po to būtų galima pašalinti sąvartynuose, svoris ataskaitose nurodomas kaip </w:t>
                  </w:r>
                  <w:r w:rsidRPr="00D32C6F">
                    <w:rPr>
                      <w:rFonts w:ascii="Times New Roman" w:eastAsia="Times New Roman" w:hAnsi="Times New Roman" w:cs="Times New Roman"/>
                      <w:sz w:val="24"/>
                      <w:szCs w:val="24"/>
                      <w:lang w:eastAsia="lt-LT"/>
                    </w:rPr>
                    <w:lastRenderedPageBreak/>
                    <w:t>sąvartynuose pašalintų atliekų svoris;</w:t>
                  </w:r>
                </w:p>
              </w:tc>
            </w:tr>
          </w:tbl>
          <w:p w14:paraId="01CE453B" w14:textId="77777777" w:rsidR="00D32C6F" w:rsidRPr="00D32C6F" w:rsidRDefault="00D32C6F" w:rsidP="00F05E47">
            <w:pPr>
              <w:rPr>
                <w:rFonts w:ascii="Times New Roman" w:eastAsia="Times New Roman" w:hAnsi="Times New Roman" w:cs="Times New Roman"/>
                <w:vanish/>
                <w:sz w:val="24"/>
                <w:szCs w:val="24"/>
                <w:lang w:eastAsia="lt-LT"/>
              </w:rPr>
            </w:pPr>
          </w:p>
          <w:tbl>
            <w:tblPr>
              <w:tblW w:w="3981" w:type="dxa"/>
              <w:tblCellSpacing w:w="0" w:type="dxa"/>
              <w:tblLayout w:type="fixed"/>
              <w:tblCellMar>
                <w:left w:w="0" w:type="dxa"/>
                <w:right w:w="0" w:type="dxa"/>
              </w:tblCellMar>
              <w:tblLook w:val="04A0" w:firstRow="1" w:lastRow="0" w:firstColumn="1" w:lastColumn="0" w:noHBand="0" w:noVBand="1"/>
            </w:tblPr>
            <w:tblGrid>
              <w:gridCol w:w="284"/>
              <w:gridCol w:w="3697"/>
            </w:tblGrid>
            <w:tr w:rsidR="00D32C6F" w:rsidRPr="00D32C6F" w14:paraId="00542CDE" w14:textId="77777777" w:rsidTr="00C7734B">
              <w:trPr>
                <w:tblCellSpacing w:w="0" w:type="dxa"/>
              </w:trPr>
              <w:tc>
                <w:tcPr>
                  <w:tcW w:w="284" w:type="dxa"/>
                  <w:hideMark/>
                </w:tcPr>
                <w:p w14:paraId="6142A666"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d)</w:t>
                  </w:r>
                </w:p>
              </w:tc>
              <w:tc>
                <w:tcPr>
                  <w:tcW w:w="3697" w:type="dxa"/>
                  <w:hideMark/>
                </w:tcPr>
                <w:p w14:paraId="54F67936"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atliekų, kurios susidaro vykdant komunalinių atliekų perdirbimo ar kitokio naudojimo operacijas ir kurios vėliau šalinamos sąvartynuose, svoris neįtraukiamas į komunalinių atliekų, kurios ataskaitose nurodomos kaip pašalintos sąvartynuose, svorį.</w:t>
                  </w:r>
                </w:p>
                <w:p w14:paraId="0E94FB84"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2.   Valstybės narės įdiegia veiksmingą sąvartynuose šalinamų komunalinių atliekų kokybės kontrolės ir </w:t>
                  </w:r>
                  <w:proofErr w:type="spellStart"/>
                  <w:r w:rsidRPr="00D32C6F">
                    <w:rPr>
                      <w:rFonts w:ascii="Times New Roman" w:eastAsia="Times New Roman" w:hAnsi="Times New Roman" w:cs="Times New Roman"/>
                      <w:sz w:val="24"/>
                      <w:szCs w:val="24"/>
                      <w:lang w:eastAsia="lt-LT"/>
                    </w:rPr>
                    <w:t>atsekamumo</w:t>
                  </w:r>
                  <w:proofErr w:type="spellEnd"/>
                  <w:r w:rsidRPr="00D32C6F">
                    <w:rPr>
                      <w:rFonts w:ascii="Times New Roman" w:eastAsia="Times New Roman" w:hAnsi="Times New Roman" w:cs="Times New Roman"/>
                      <w:sz w:val="24"/>
                      <w:szCs w:val="24"/>
                      <w:lang w:eastAsia="lt-LT"/>
                    </w:rPr>
                    <w:t xml:space="preserve"> sistemą, kurią taikant užtikrinama, kad būtų tenkinamos šio straipsnio 1 dalyje nustatytos sąlygos. Jos gali naudotis tuo tikslu įdiegta sistema pagal Direktyvos 2008/98/EB 11a straipsnio 3 dalį.</w:t>
                  </w:r>
                </w:p>
                <w:p w14:paraId="0481A3D7"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3.   Jei komunalinės atliekos yra išsiunčiamos į kitą valstybę narę ar eksportuojamos iš Sąjungos siekiant jas pašalinti sąvartynuose pagal Europos Parlamento ir Tarybos reglamentą (EB) Nr. 1013/2006</w:t>
                  </w:r>
                  <w:hyperlink r:id="rId9" w:anchor="ntr*2-L_2018150LT.01010001-E0010" w:history="1">
                    <w:r w:rsidRPr="00D32C6F">
                      <w:rPr>
                        <w:rFonts w:ascii="Times New Roman" w:eastAsia="Times New Roman" w:hAnsi="Times New Roman" w:cs="Times New Roman"/>
                        <w:color w:val="0000FF"/>
                        <w:sz w:val="24"/>
                        <w:szCs w:val="24"/>
                        <w:u w:val="single"/>
                        <w:lang w:eastAsia="lt-LT"/>
                      </w:rPr>
                      <w:t> (*2)</w:t>
                    </w:r>
                  </w:hyperlink>
                  <w:r w:rsidRPr="00D32C6F">
                    <w:rPr>
                      <w:rFonts w:ascii="Times New Roman" w:eastAsia="Times New Roman" w:hAnsi="Times New Roman" w:cs="Times New Roman"/>
                      <w:sz w:val="24"/>
                      <w:szCs w:val="24"/>
                      <w:lang w:eastAsia="lt-LT"/>
                    </w:rPr>
                    <w:t>, jas valstybė narė, kurioje tos atliekos buvo surinktos, įskaičiuoja į sąvartynuose pašalintų atliekų kiekį pagal 1 dalį.</w:t>
                  </w:r>
                </w:p>
                <w:p w14:paraId="7C771B03" w14:textId="77777777" w:rsidR="00D32C6F" w:rsidRPr="00D32C6F" w:rsidRDefault="00D32C6F" w:rsidP="00F05E47">
                  <w:pPr>
                    <w:spacing w:after="0" w:line="240" w:lineRule="auto"/>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4.   Siekdama užtikrinti vienodas šio straipsnio taikymo sąlygas, Komisija ne vėliau kaip 2019 m. kovo 31 d. priima įgyvendinimo aktus, kuriais nustatomos duomenų apskaičiavimo, patikrinimo ir pateikimo taisyklės. Tie įgyvendinimo aktai priimami laikantis </w:t>
                  </w:r>
                  <w:r w:rsidRPr="00D32C6F">
                    <w:rPr>
                      <w:rFonts w:ascii="Times New Roman" w:eastAsia="Times New Roman" w:hAnsi="Times New Roman" w:cs="Times New Roman"/>
                      <w:sz w:val="24"/>
                      <w:szCs w:val="24"/>
                      <w:lang w:eastAsia="lt-LT"/>
                    </w:rPr>
                    <w:lastRenderedPageBreak/>
                    <w:t>17 straipsnio 2 dalyje nurodytos nagrinėjimo procedūros.</w:t>
                  </w:r>
                </w:p>
              </w:tc>
            </w:tr>
          </w:tbl>
          <w:p w14:paraId="3849EDFB"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53B167F9" w14:textId="77777777" w:rsidR="00D26FAB" w:rsidRPr="006A16A2" w:rsidRDefault="00D26FAB" w:rsidP="00D26FAB">
            <w:pPr>
              <w:pStyle w:val="Default"/>
              <w:tabs>
                <w:tab w:val="left" w:pos="1134"/>
              </w:tabs>
              <w:jc w:val="both"/>
              <w:rPr>
                <w:rFonts w:ascii="Times New Roman" w:hAnsi="Times New Roman" w:cs="Times New Roman"/>
                <w:b/>
              </w:rPr>
            </w:pPr>
            <w:r w:rsidRPr="006A16A2">
              <w:rPr>
                <w:rFonts w:ascii="Times New Roman" w:hAnsi="Times New Roman" w:cs="Times New Roman"/>
                <w:b/>
              </w:rPr>
              <w:lastRenderedPageBreak/>
              <w:t>Atliekų tvarkymo įstatymo projektas</w:t>
            </w:r>
          </w:p>
          <w:p w14:paraId="57EEA7E1" w14:textId="77777777" w:rsidR="00D26FAB" w:rsidRPr="00C7734B" w:rsidRDefault="00D26FAB" w:rsidP="00D26FAB">
            <w:pPr>
              <w:pStyle w:val="Default"/>
              <w:tabs>
                <w:tab w:val="left" w:pos="1134"/>
              </w:tabs>
              <w:jc w:val="both"/>
              <w:rPr>
                <w:rFonts w:ascii="Times New Roman" w:hAnsi="Times New Roman" w:cs="Times New Roman"/>
                <w:b/>
              </w:rPr>
            </w:pPr>
            <w:r w:rsidRPr="00C7734B">
              <w:rPr>
                <w:rFonts w:ascii="Times New Roman" w:hAnsi="Times New Roman" w:cs="Times New Roman"/>
                <w:b/>
              </w:rPr>
              <w:t>8. straipsnis. 7 straipsnio pakeitimas</w:t>
            </w:r>
          </w:p>
          <w:p w14:paraId="79AB3635" w14:textId="77777777" w:rsidR="00D26FAB" w:rsidRPr="006A16A2" w:rsidRDefault="00D26FAB" w:rsidP="00D26FAB">
            <w:pPr>
              <w:pStyle w:val="Default"/>
              <w:tabs>
                <w:tab w:val="left" w:pos="1134"/>
              </w:tabs>
              <w:jc w:val="both"/>
              <w:rPr>
                <w:rFonts w:ascii="Times New Roman" w:hAnsi="Times New Roman" w:cs="Times New Roman"/>
                <w:b/>
              </w:rPr>
            </w:pPr>
            <w:r w:rsidRPr="006A16A2">
              <w:rPr>
                <w:rFonts w:ascii="Times New Roman" w:hAnsi="Times New Roman" w:cs="Times New Roman"/>
                <w:b/>
              </w:rPr>
              <w:t xml:space="preserve">1. Papildyti 7 straipsnį 3 dalimi:  </w:t>
            </w:r>
          </w:p>
          <w:p w14:paraId="384B766E" w14:textId="77777777" w:rsidR="00D26FAB" w:rsidRDefault="00D26FAB" w:rsidP="00D26FAB">
            <w:pPr>
              <w:pStyle w:val="Default"/>
              <w:tabs>
                <w:tab w:val="left" w:pos="1134"/>
              </w:tabs>
              <w:jc w:val="both"/>
              <w:rPr>
                <w:rFonts w:ascii="Times New Roman" w:hAnsi="Times New Roman" w:cs="Times New Roman"/>
                <w:b/>
              </w:rPr>
            </w:pPr>
            <w:r w:rsidRPr="00FE07FA">
              <w:rPr>
                <w:rFonts w:ascii="Times New Roman" w:hAnsi="Times New Roman" w:cs="Times New Roman"/>
                <w:b/>
              </w:rPr>
              <w:t>„3. Duomenų skaičiavimo ir kokybės patikros ataskaitų apie atliekų susidarymą ir tvarkymą teikimo Europos Komisijai tvarką nustato aplinkos ministras.“</w:t>
            </w:r>
          </w:p>
          <w:p w14:paraId="420B3872" w14:textId="77777777" w:rsidR="00D26FAB" w:rsidRPr="006A16A2" w:rsidRDefault="00D26FAB" w:rsidP="00D26FAB">
            <w:pPr>
              <w:pStyle w:val="Default"/>
              <w:tabs>
                <w:tab w:val="left" w:pos="1134"/>
              </w:tabs>
              <w:jc w:val="both"/>
              <w:rPr>
                <w:rFonts w:ascii="Times New Roman" w:hAnsi="Times New Roman" w:cs="Times New Roman"/>
                <w:i/>
              </w:rPr>
            </w:pPr>
          </w:p>
          <w:p w14:paraId="735554BA" w14:textId="43814920" w:rsidR="00D26FAB" w:rsidRPr="00171657" w:rsidRDefault="00D26FAB" w:rsidP="00171657">
            <w:pPr>
              <w:widowControl w:val="0"/>
              <w:suppressAutoHyphens/>
              <w:jc w:val="both"/>
              <w:rPr>
                <w:rFonts w:ascii="Times New Roman" w:hAnsi="Times New Roman" w:cs="Times New Roman"/>
                <w:i/>
                <w:sz w:val="24"/>
                <w:szCs w:val="24"/>
              </w:rPr>
            </w:pPr>
            <w:r w:rsidRPr="00171657">
              <w:rPr>
                <w:rFonts w:ascii="Times New Roman" w:hAnsi="Times New Roman" w:cs="Times New Roman"/>
                <w:i/>
                <w:sz w:val="24"/>
                <w:szCs w:val="24"/>
              </w:rPr>
              <w:t>Pastaba: Atliekų tvarkymo įstatyme papildomai įtvirtinamos nuostatos, kad skaičiavimo metodiką nustato Aplinkos ministerija ar jos įgaliota institucija. Skaičiavimo metodika patvirtinta Aplinkos ministro įsakymu Nr. D1-421</w:t>
            </w:r>
          </w:p>
          <w:p w14:paraId="51DF370D" w14:textId="77777777" w:rsidR="00D26FAB" w:rsidRDefault="00D26FAB" w:rsidP="00D26FAB">
            <w:pPr>
              <w:widowControl w:val="0"/>
              <w:suppressAutoHyphens/>
              <w:rPr>
                <w:rFonts w:ascii="Times New Roman" w:eastAsia="Lucida Sans Unicode" w:hAnsi="Times New Roman" w:cs="Times New Roman"/>
                <w:b/>
                <w:sz w:val="24"/>
                <w:szCs w:val="24"/>
                <w:lang w:eastAsia="lt-LT"/>
              </w:rPr>
            </w:pPr>
          </w:p>
          <w:p w14:paraId="073B8BE8" w14:textId="77777777" w:rsidR="00D923A9" w:rsidRPr="00D923A9"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Įsakymas Nr. D1-421</w:t>
            </w:r>
          </w:p>
          <w:p w14:paraId="1272FD5B" w14:textId="77777777" w:rsidR="00A00D65"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Duomenų skaičiavimo ir kokybės patikros ataskaitų apie atliekų susidarymą ir tvarkymą teikimo Europos Komisijai tvarkos aprašas</w:t>
            </w:r>
          </w:p>
          <w:p w14:paraId="606E36C4" w14:textId="77777777" w:rsidR="003C7410" w:rsidRPr="009D2A4A" w:rsidRDefault="003C7410" w:rsidP="003C7410">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21; 38 papunkčiai</w:t>
            </w:r>
          </w:p>
          <w:p w14:paraId="7F37EB92" w14:textId="77777777" w:rsidR="00A00D65" w:rsidRPr="00691BCC" w:rsidRDefault="003C7410"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 </w:t>
            </w:r>
            <w:r w:rsidR="00C072B0">
              <w:rPr>
                <w:rFonts w:ascii="Times New Roman" w:hAnsi="Times New Roman" w:cs="Times New Roman"/>
                <w:color w:val="auto"/>
              </w:rPr>
              <w:t>„</w:t>
            </w:r>
            <w:r w:rsidR="00A00D65">
              <w:rPr>
                <w:rFonts w:ascii="Times New Roman" w:hAnsi="Times New Roman" w:cs="Times New Roman"/>
                <w:color w:val="auto"/>
              </w:rPr>
              <w:t>21.</w:t>
            </w:r>
            <w:r w:rsidR="00A00D65" w:rsidRPr="0040371D">
              <w:rPr>
                <w:rFonts w:ascii="Times New Roman" w:hAnsi="Times New Roman" w:cs="Times New Roman"/>
                <w:color w:val="auto"/>
              </w:rPr>
              <w:t>Agentūra, gavusi duomenis apie sąvartyne šalinamas komunalines ir biologiškai skaidžias atliekas, juos apdoroja ir rengia teikimui Europos Komisijai, vadovaujantis bendrosiomis duomenų apskaičiavimo taisyklėmis, nurodytomis šio Tvarkos aprašo 38.1–38.5 papunkčiuose ir 2019 m. lapkričio 6 d. Komisijos įgyvendinimo sprendime (ES) 2019/1885, kuriuo pagal Tarybos direktyvą 1999/31/EB nustatomos duomenų apie komunalinių atliekų šalinimą sąvartynuose skaičiavimo, tikrinimo ir teikimo taisyklės ir panaikinamas Komisijos sprendimas 2000/738/EB, numatytomis detalesnėmis skaičiavimo taisyklėmis, metodika ir duomenų pateikimo forma. Kartu su duomenimis pateikiama duomenų kokybės patikros ataskaita.</w:t>
            </w:r>
          </w:p>
          <w:p w14:paraId="1F552F3C" w14:textId="77777777" w:rsidR="00A00D65" w:rsidRPr="00691BCC" w:rsidRDefault="00A00D65" w:rsidP="00A00D65">
            <w:pPr>
              <w:pStyle w:val="Default"/>
              <w:tabs>
                <w:tab w:val="left" w:pos="1134"/>
              </w:tabs>
              <w:jc w:val="both"/>
              <w:rPr>
                <w:rFonts w:ascii="Times New Roman" w:hAnsi="Times New Roman" w:cs="Times New Roman"/>
                <w:color w:val="auto"/>
              </w:rPr>
            </w:pPr>
            <w:r w:rsidRPr="00691BCC">
              <w:rPr>
                <w:rFonts w:ascii="Times New Roman" w:hAnsi="Times New Roman" w:cs="Times New Roman"/>
                <w:color w:val="auto"/>
              </w:rPr>
              <w:t>&lt;...&gt;</w:t>
            </w:r>
          </w:p>
          <w:p w14:paraId="2201D98E" w14:textId="77777777" w:rsidR="00A00D65" w:rsidRPr="0040371D" w:rsidRDefault="00A00D65" w:rsidP="00A00D65">
            <w:pPr>
              <w:pStyle w:val="Default"/>
              <w:tabs>
                <w:tab w:val="left" w:pos="1134"/>
              </w:tabs>
              <w:jc w:val="both"/>
              <w:rPr>
                <w:rFonts w:ascii="Times New Roman" w:hAnsi="Times New Roman" w:cs="Times New Roman"/>
                <w:color w:val="auto"/>
              </w:rPr>
            </w:pPr>
            <w:r w:rsidRPr="0040371D">
              <w:rPr>
                <w:rFonts w:ascii="Times New Roman" w:hAnsi="Times New Roman" w:cs="Times New Roman"/>
                <w:color w:val="auto"/>
              </w:rPr>
              <w:t>38.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p>
          <w:p w14:paraId="3C03DE60"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38.1. </w:t>
            </w:r>
            <w:r w:rsidRPr="0040371D">
              <w:rPr>
                <w:rFonts w:ascii="Times New Roman" w:hAnsi="Times New Roman" w:cs="Times New Roman"/>
                <w:color w:val="auto"/>
              </w:rPr>
              <w:t>apskaičiuojamas per kalendorinius metus susidariusių ir sąvartyne pašalintų komunalinių atliekų kiekis (svoris), tonomis;</w:t>
            </w:r>
          </w:p>
          <w:p w14:paraId="7B76CEC8"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38.2. </w:t>
            </w:r>
            <w:r w:rsidRPr="0040371D">
              <w:rPr>
                <w:rFonts w:ascii="Times New Roman" w:hAnsi="Times New Roman" w:cs="Times New Roman"/>
                <w:color w:val="auto"/>
              </w:rPr>
              <w:t>atliekos, kurios susidarė komunalinių atliekų pradinio apdorojimo metu, pavyzdžiui, atliekas rūšiuojant ar apdorojant mechaninio ir (ar) biologinio atliekų apdorojimo įrenginiuose, prieš komunalinių atliekų perdirbimą ar kitokį naudojimą, ir kurios vėliau šalinamos sąvartynuose, įtraukiamos į komunalinių atliekų, pašalintų sąvartyne, kiekį (svorį);</w:t>
            </w:r>
          </w:p>
          <w:p w14:paraId="17E7BA8E"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lastRenderedPageBreak/>
              <w:t xml:space="preserve">38.3. </w:t>
            </w:r>
            <w:r w:rsidRPr="0040371D">
              <w:rPr>
                <w:rFonts w:ascii="Times New Roman" w:hAnsi="Times New Roman" w:cs="Times New Roman"/>
                <w:color w:val="auto"/>
              </w:rPr>
              <w:t>komunalinės atliekos, kurios deginamos sausumoje (atliekų šalinimo veiklos kodas – D10) arba apdorojamos biologiniuose atliekų apdorojimo įrenginiuose ir po to yra šalinamos sąvartynuose, turi būti įskaičiuojamos į komunalinių atliekų, pašalintų sąvartyne, kiekį;</w:t>
            </w:r>
          </w:p>
          <w:p w14:paraId="2FECA2A4"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38.4. </w:t>
            </w:r>
            <w:r w:rsidRPr="0040371D">
              <w:rPr>
                <w:rFonts w:ascii="Times New Roman" w:hAnsi="Times New Roman" w:cs="Times New Roman"/>
                <w:color w:val="auto"/>
              </w:rPr>
              <w:t>atliekos, kurios susidaro komunalinių atliekų naudojimo, įskaitant perdirbimą, veiklos metu ir kurios vėliau šalinamos sąvartynuose, turi būti neįskaičiuojamos į komunalinių atliekų, pašalintų sąvartyne, kiekį;</w:t>
            </w:r>
          </w:p>
          <w:p w14:paraId="24284B3E" w14:textId="77777777" w:rsidR="00A00D65" w:rsidRPr="0040371D"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38.5. </w:t>
            </w:r>
            <w:r w:rsidRPr="0040371D">
              <w:rPr>
                <w:rFonts w:ascii="Times New Roman" w:hAnsi="Times New Roman" w:cs="Times New Roman"/>
                <w:color w:val="auto"/>
              </w:rPr>
              <w:t>jei komunalinės atliekos yra išvežamos į kitą Europos Sąjungos šalį ar eksportuojamos iš Europos Sąjungos, siekiant jas pašalinti sąvartynuose laikantis 2006 m. birželio 14 d. Europos Parlamento ir Tarybos reglamento (EB) Nr. 1013/2006 dėl atliekų vežimo reikalavimų, šios atliekos, laikantis šio Tvarkos aprašo 38.2–38.4 papunkčiuose nurodytų sąlygų, turi būti įskaičiuojamos į komunalinių atliekų, pašalintų sąvartyne, kiekį (svorį);</w:t>
            </w:r>
          </w:p>
          <w:p w14:paraId="38DB3EF3" w14:textId="77777777" w:rsidR="00D32C6F" w:rsidRDefault="00A00D65" w:rsidP="00A00D65">
            <w:pPr>
              <w:pStyle w:val="Default"/>
              <w:tabs>
                <w:tab w:val="left" w:pos="1134"/>
              </w:tabs>
              <w:jc w:val="both"/>
              <w:rPr>
                <w:rFonts w:ascii="Times New Roman" w:hAnsi="Times New Roman" w:cs="Times New Roman"/>
                <w:color w:val="auto"/>
              </w:rPr>
            </w:pPr>
            <w:r>
              <w:rPr>
                <w:rFonts w:ascii="Times New Roman" w:hAnsi="Times New Roman" w:cs="Times New Roman"/>
                <w:color w:val="auto"/>
              </w:rPr>
              <w:t xml:space="preserve">38.6. </w:t>
            </w:r>
            <w:r w:rsidRPr="0040371D">
              <w:rPr>
                <w:rFonts w:ascii="Times New Roman" w:hAnsi="Times New Roman" w:cs="Times New Roman"/>
                <w:color w:val="auto"/>
              </w:rPr>
              <w:t>detalesnės duomenų apskaičiavimo taisyklės nustatytos Sprendime (ES) 2019/1885.</w:t>
            </w:r>
          </w:p>
          <w:p w14:paraId="0C273309" w14:textId="489ABD19" w:rsidR="006A16A2" w:rsidRPr="006A16A2" w:rsidRDefault="006A16A2" w:rsidP="00D26FAB">
            <w:pPr>
              <w:pStyle w:val="Default"/>
              <w:tabs>
                <w:tab w:val="left" w:pos="1134"/>
              </w:tabs>
              <w:jc w:val="both"/>
              <w:rPr>
                <w:rFonts w:ascii="Times New Roman" w:hAnsi="Times New Roman" w:cs="Times New Roman"/>
              </w:rPr>
            </w:pPr>
          </w:p>
        </w:tc>
        <w:tc>
          <w:tcPr>
            <w:tcW w:w="1778" w:type="dxa"/>
          </w:tcPr>
          <w:p w14:paraId="56DD91DF"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0D31FB4C" w14:textId="77777777" w:rsidR="005F0534" w:rsidRDefault="005F0534" w:rsidP="000C1B34">
            <w:pPr>
              <w:jc w:val="both"/>
              <w:rPr>
                <w:rFonts w:ascii="Times New Roman" w:hAnsi="Times New Roman" w:cs="Times New Roman"/>
                <w:b/>
                <w:sz w:val="24"/>
                <w:szCs w:val="24"/>
              </w:rPr>
            </w:pPr>
          </w:p>
          <w:p w14:paraId="51823992" w14:textId="77777777" w:rsidR="005F0534" w:rsidRDefault="005F0534" w:rsidP="000C1B34">
            <w:pPr>
              <w:jc w:val="both"/>
              <w:rPr>
                <w:rFonts w:ascii="Times New Roman" w:hAnsi="Times New Roman" w:cs="Times New Roman"/>
                <w:b/>
                <w:sz w:val="24"/>
                <w:szCs w:val="24"/>
              </w:rPr>
            </w:pPr>
          </w:p>
          <w:p w14:paraId="0BE78144" w14:textId="77777777" w:rsidR="005F0534" w:rsidRPr="005F0534" w:rsidRDefault="005F0534" w:rsidP="000C1B34">
            <w:pPr>
              <w:jc w:val="both"/>
              <w:rPr>
                <w:rFonts w:ascii="Times New Roman" w:hAnsi="Times New Roman" w:cs="Times New Roman"/>
                <w:sz w:val="24"/>
                <w:szCs w:val="24"/>
              </w:rPr>
            </w:pPr>
          </w:p>
        </w:tc>
      </w:tr>
      <w:tr w:rsidR="00D32C6F" w:rsidRPr="00D32C6F" w14:paraId="7E7B87EA" w14:textId="77777777" w:rsidTr="00D32C6F">
        <w:tc>
          <w:tcPr>
            <w:tcW w:w="4077" w:type="dxa"/>
          </w:tcPr>
          <w:p w14:paraId="59D3782B"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20B5E20A" w14:textId="77777777" w:rsidR="00D32C6F" w:rsidRPr="00D32C6F" w:rsidRDefault="00D32C6F" w:rsidP="00F05E47">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CAD59FE" w14:textId="77777777" w:rsidR="00D32C6F" w:rsidRPr="00D32C6F" w:rsidRDefault="00D32C6F" w:rsidP="00F05E47">
            <w:pPr>
              <w:pStyle w:val="Normal2"/>
              <w:spacing w:before="0" w:beforeAutospacing="0" w:after="0" w:afterAutospacing="0"/>
              <w:jc w:val="both"/>
            </w:pPr>
            <w:r w:rsidRPr="00D32C6F">
              <w:t>Direktyva 1999/31/EB iš dalies keičiama taip:</w:t>
            </w:r>
          </w:p>
          <w:p w14:paraId="2162669A" w14:textId="77777777" w:rsidR="00D32C6F" w:rsidRPr="00D32C6F" w:rsidRDefault="00D32C6F" w:rsidP="00F05E47">
            <w:pPr>
              <w:pStyle w:val="Normal2"/>
              <w:spacing w:before="0" w:beforeAutospacing="0" w:after="0" w:afterAutospacing="0"/>
              <w:jc w:val="both"/>
            </w:pPr>
            <w:r w:rsidRPr="00D32C6F">
              <w:t>5. įterpiami šie straipsniai</w:t>
            </w:r>
          </w:p>
          <w:p w14:paraId="5706E933"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5b straipsnis</w:t>
            </w:r>
          </w:p>
          <w:p w14:paraId="3F2D3FC4"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Ankstyvojo perspėjimo ataskaita</w:t>
            </w:r>
          </w:p>
          <w:p w14:paraId="45F40DCE"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1.   Komisija, bendradarbiaudama su Europos aplinkos agentūra, parengia 5 straipsnio 5 ir 6 dalyse nustatytų užduočių įvykdymo pažangos ataskaitą likus ne mažiau kaip trejiems metams iki kiekvieno tose dalyse nustatyto termino.</w:t>
            </w:r>
          </w:p>
          <w:p w14:paraId="3EC27C3E"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2.   1 dalyje nurodytose ataskaitose pateikiama ši informacija:</w:t>
            </w:r>
          </w:p>
          <w:p w14:paraId="46251949"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a) kiekvienos valstybės narės užduočių įvykdymo pažangos vertinimas;</w:t>
            </w:r>
          </w:p>
          <w:p w14:paraId="1847D94B"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b) valstybių narių, kuriose yra rizikos neįvykdyti šių užduočių iki atitinkamų terminų, sąrašas, prie kurio pridedamos atitinkamos rekomendacijos atitinkamoms valstybėms narėms;</w:t>
            </w:r>
          </w:p>
          <w:p w14:paraId="1767C892" w14:textId="77777777" w:rsidR="00D32C6F" w:rsidRPr="00D32C6F" w:rsidRDefault="00D32C6F" w:rsidP="00F05E47">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c) geriausios praktikos, kuri taikoma visoje Sąjungoje ir kuria remiantis būtų galima sėkmingai įvykdyti užduotis, pavyzdžiai.</w:t>
            </w:r>
          </w:p>
        </w:tc>
        <w:tc>
          <w:tcPr>
            <w:tcW w:w="9498" w:type="dxa"/>
          </w:tcPr>
          <w:p w14:paraId="038656F8" w14:textId="77777777" w:rsidR="00D32C6F" w:rsidRPr="00D32C6F" w:rsidRDefault="00C072B0" w:rsidP="000C1B34">
            <w:pPr>
              <w:jc w:val="both"/>
              <w:rPr>
                <w:rFonts w:ascii="Times New Roman" w:hAnsi="Times New Roman" w:cs="Times New Roman"/>
                <w:b/>
                <w:sz w:val="24"/>
                <w:szCs w:val="24"/>
              </w:rPr>
            </w:pPr>
            <w:r>
              <w:rPr>
                <w:rFonts w:ascii="Times New Roman" w:hAnsi="Times New Roman" w:cs="Times New Roman"/>
                <w:i/>
                <w:sz w:val="24"/>
                <w:szCs w:val="24"/>
              </w:rPr>
              <w:t xml:space="preserve">Pastaba: </w:t>
            </w:r>
            <w:r w:rsidR="00D32C6F" w:rsidRPr="00D32C6F">
              <w:rPr>
                <w:rFonts w:ascii="Times New Roman" w:hAnsi="Times New Roman" w:cs="Times New Roman"/>
                <w:i/>
                <w:sz w:val="24"/>
                <w:szCs w:val="24"/>
              </w:rPr>
              <w:t>Direktyvos nuostatos perkelti ir įgyvendinti nereikia, nuostata skirta Komisijai</w:t>
            </w:r>
          </w:p>
        </w:tc>
        <w:tc>
          <w:tcPr>
            <w:tcW w:w="1778" w:type="dxa"/>
          </w:tcPr>
          <w:p w14:paraId="53C317F9" w14:textId="77777777" w:rsidR="00D32C6F" w:rsidRPr="00D32C6F" w:rsidRDefault="00D32C6F" w:rsidP="000C1B34">
            <w:pPr>
              <w:jc w:val="both"/>
              <w:rPr>
                <w:rFonts w:ascii="Times New Roman" w:hAnsi="Times New Roman" w:cs="Times New Roman"/>
                <w:b/>
                <w:sz w:val="24"/>
                <w:szCs w:val="24"/>
              </w:rPr>
            </w:pPr>
          </w:p>
        </w:tc>
      </w:tr>
      <w:tr w:rsidR="00D32C6F" w:rsidRPr="00D32C6F" w14:paraId="2EC7269F" w14:textId="77777777" w:rsidTr="00D32C6F">
        <w:tc>
          <w:tcPr>
            <w:tcW w:w="4077" w:type="dxa"/>
          </w:tcPr>
          <w:p w14:paraId="641A21C1"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598DCBCB"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2FD00D0E"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5B91918D" w14:textId="77777777" w:rsidR="00D32C6F" w:rsidRPr="00D32C6F" w:rsidRDefault="00D32C6F" w:rsidP="00E60EF1">
            <w:pPr>
              <w:pStyle w:val="Normal2"/>
              <w:spacing w:before="0" w:beforeAutospacing="0" w:after="0" w:afterAutospacing="0"/>
              <w:jc w:val="both"/>
            </w:pPr>
            <w:r w:rsidRPr="00D32C6F">
              <w:t>5. įterpiami šie straipsniai</w:t>
            </w:r>
          </w:p>
          <w:p w14:paraId="7A89A24A" w14:textId="77777777" w:rsidR="00D32C6F" w:rsidRPr="00D32C6F" w:rsidRDefault="00D32C6F" w:rsidP="00E60EF1">
            <w:pPr>
              <w:pStyle w:val="Normal2"/>
              <w:spacing w:before="0" w:beforeAutospacing="0" w:after="0" w:afterAutospacing="0"/>
              <w:jc w:val="both"/>
            </w:pPr>
          </w:p>
          <w:p w14:paraId="0D23E972"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5c straipsnis</w:t>
            </w:r>
          </w:p>
          <w:p w14:paraId="35BF77EE" w14:textId="77777777" w:rsidR="00D32C6F" w:rsidRPr="00D32C6F" w:rsidRDefault="00D32C6F" w:rsidP="00140333">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lastRenderedPageBreak/>
              <w:t>Informacijos mainai ir keitimasis geriausios praktikos pavyzdžiais</w:t>
            </w:r>
          </w:p>
          <w:p w14:paraId="0D68C42C" w14:textId="77777777" w:rsidR="00D32C6F" w:rsidRPr="00D32C6F" w:rsidRDefault="00D32C6F" w:rsidP="00140333">
            <w:pPr>
              <w:spacing w:before="100" w:beforeAutospacing="1" w:after="100" w:afterAutospacing="1"/>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Komisija rengia reguliarius valstybių narių informacijos ir geriausios praktikos pavyzdžių mainus, įtraukiant, kai tikslinga, regioninės ir vietos valdžios institucijas, praktinio šios direktyvos reikalavimų įgyvendinimo klausimais.</w:t>
            </w:r>
          </w:p>
          <w:p w14:paraId="073A963E" w14:textId="77777777" w:rsidR="00D32C6F" w:rsidRPr="00D32C6F" w:rsidRDefault="005C50A3" w:rsidP="00140333">
            <w:pPr>
              <w:spacing w:before="100" w:beforeAutospacing="1" w:after="100" w:afterAutospacing="1"/>
              <w:rPr>
                <w:rFonts w:ascii="Times New Roman" w:eastAsia="Times New Roman" w:hAnsi="Times New Roman" w:cs="Times New Roman"/>
                <w:sz w:val="24"/>
                <w:szCs w:val="24"/>
                <w:lang w:eastAsia="lt-LT"/>
              </w:rPr>
            </w:pPr>
            <w:hyperlink r:id="rId10" w:anchor="ntc*2-L_2018150LT.01010001-E0010" w:history="1">
              <w:r w:rsidR="00D32C6F" w:rsidRPr="00D32C6F">
                <w:rPr>
                  <w:rFonts w:ascii="Times New Roman" w:eastAsia="Times New Roman" w:hAnsi="Times New Roman" w:cs="Times New Roman"/>
                  <w:color w:val="0000FF"/>
                  <w:sz w:val="24"/>
                  <w:szCs w:val="24"/>
                  <w:u w:val="single"/>
                  <w:lang w:eastAsia="lt-LT"/>
                </w:rPr>
                <w:t>(*2)</w:t>
              </w:r>
            </w:hyperlink>
            <w:r w:rsidR="00D32C6F" w:rsidRPr="00D32C6F">
              <w:rPr>
                <w:rFonts w:ascii="Times New Roman" w:eastAsia="Times New Roman" w:hAnsi="Times New Roman" w:cs="Times New Roman"/>
                <w:sz w:val="24"/>
                <w:szCs w:val="24"/>
                <w:lang w:eastAsia="lt-LT"/>
              </w:rPr>
              <w:t>  2006 m. birželio 14 d. Europos Parlamento ir Tarybos reglamentas (EB) Nr. 1013/2006 dėl atliekų vežimo (</w:t>
            </w:r>
            <w:hyperlink r:id="rId11" w:history="1">
              <w:r w:rsidR="00D32C6F" w:rsidRPr="00D32C6F">
                <w:rPr>
                  <w:rFonts w:ascii="Times New Roman" w:eastAsia="Times New Roman" w:hAnsi="Times New Roman" w:cs="Times New Roman"/>
                  <w:color w:val="0000FF"/>
                  <w:sz w:val="24"/>
                  <w:szCs w:val="24"/>
                  <w:u w:val="single"/>
                  <w:lang w:eastAsia="lt-LT"/>
                </w:rPr>
                <w:t>OL L 190, 2006 7 12, p. 1</w:t>
              </w:r>
            </w:hyperlink>
            <w:r w:rsidR="00D32C6F" w:rsidRPr="00D32C6F">
              <w:rPr>
                <w:rFonts w:ascii="Times New Roman" w:eastAsia="Times New Roman" w:hAnsi="Times New Roman" w:cs="Times New Roman"/>
                <w:sz w:val="24"/>
                <w:szCs w:val="24"/>
                <w:lang w:eastAsia="lt-LT"/>
              </w:rPr>
              <w:t xml:space="preserve">).“;" </w:t>
            </w:r>
          </w:p>
        </w:tc>
        <w:tc>
          <w:tcPr>
            <w:tcW w:w="9498" w:type="dxa"/>
          </w:tcPr>
          <w:p w14:paraId="6DA27C39" w14:textId="77777777" w:rsidR="00D32C6F" w:rsidRPr="00D32C6F" w:rsidRDefault="00C072B0" w:rsidP="000C1B34">
            <w:pPr>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Pastaba: </w:t>
            </w:r>
            <w:r w:rsidR="00D32C6F" w:rsidRPr="00D32C6F">
              <w:rPr>
                <w:rFonts w:ascii="Times New Roman" w:hAnsi="Times New Roman" w:cs="Times New Roman"/>
                <w:i/>
                <w:sz w:val="24"/>
                <w:szCs w:val="24"/>
              </w:rPr>
              <w:t>Direktyvos nuostatos perkelti ir įgyvendinti nereikia, nuostata skirta Komisijai</w:t>
            </w:r>
          </w:p>
        </w:tc>
        <w:tc>
          <w:tcPr>
            <w:tcW w:w="1778" w:type="dxa"/>
          </w:tcPr>
          <w:p w14:paraId="0D847D4A" w14:textId="77777777" w:rsidR="00D32C6F" w:rsidRPr="00D32C6F" w:rsidRDefault="00D32C6F" w:rsidP="000C1B34">
            <w:pPr>
              <w:jc w:val="both"/>
              <w:rPr>
                <w:rFonts w:ascii="Times New Roman" w:hAnsi="Times New Roman" w:cs="Times New Roman"/>
                <w:b/>
                <w:sz w:val="24"/>
                <w:szCs w:val="24"/>
              </w:rPr>
            </w:pPr>
          </w:p>
        </w:tc>
      </w:tr>
      <w:tr w:rsidR="00D32C6F" w:rsidRPr="00D32C6F" w14:paraId="317A1A41" w14:textId="77777777" w:rsidTr="00D32C6F">
        <w:tc>
          <w:tcPr>
            <w:tcW w:w="4077" w:type="dxa"/>
          </w:tcPr>
          <w:p w14:paraId="29217815"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04087AB3"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5457D9ED"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49503C14" w14:textId="77777777" w:rsidR="00D32C6F" w:rsidRPr="00D32C6F" w:rsidRDefault="00D32C6F" w:rsidP="00E60EF1">
            <w:pPr>
              <w:pStyle w:val="Normal2"/>
              <w:spacing w:before="0" w:beforeAutospacing="0" w:after="0" w:afterAutospacing="0"/>
              <w:jc w:val="both"/>
            </w:pPr>
            <w:r w:rsidRPr="00D32C6F">
              <w:t xml:space="preserve">6. 6 straipsnio a punktas papildomas šiuo sakiniu: </w:t>
            </w:r>
          </w:p>
          <w:p w14:paraId="261DA315" w14:textId="77777777" w:rsidR="00D32C6F" w:rsidRPr="00D32C6F" w:rsidRDefault="00D32C6F" w:rsidP="00427A98">
            <w:pPr>
              <w:pStyle w:val="Normal2"/>
              <w:tabs>
                <w:tab w:val="left" w:pos="2009"/>
              </w:tabs>
              <w:spacing w:before="0" w:beforeAutospacing="0" w:after="0" w:afterAutospacing="0"/>
              <w:jc w:val="both"/>
            </w:pPr>
            <w:r w:rsidRPr="00D32C6F">
              <w:t>„Valstybės narės užtikrina, kad pagal šį punktą priimtos priemonės netrukdytų siekti Direktyvos 2008/98/EB tikslų, visų pirma taikyti atliekų hierarchijos ir didinti parengimo pakartotiniam naudojimui ir perdirbimo mastą, kaip nustatyta tos direktyvos 11 straipsnyje.“;</w:t>
            </w:r>
          </w:p>
        </w:tc>
        <w:tc>
          <w:tcPr>
            <w:tcW w:w="9498" w:type="dxa"/>
          </w:tcPr>
          <w:p w14:paraId="5A0631F9" w14:textId="77777777" w:rsidR="00D32C6F" w:rsidRDefault="00D32C6F" w:rsidP="000C1B34">
            <w:pPr>
              <w:jc w:val="both"/>
              <w:rPr>
                <w:rFonts w:ascii="Times New Roman" w:hAnsi="Times New Roman" w:cs="Times New Roman"/>
                <w:b/>
                <w:sz w:val="24"/>
                <w:szCs w:val="24"/>
              </w:rPr>
            </w:pPr>
            <w:r w:rsidRPr="00D32C6F">
              <w:rPr>
                <w:rFonts w:ascii="Times New Roman" w:hAnsi="Times New Roman" w:cs="Times New Roman"/>
                <w:b/>
                <w:sz w:val="24"/>
                <w:szCs w:val="24"/>
              </w:rPr>
              <w:t>Atliekų tvarkymo įstatymas</w:t>
            </w:r>
          </w:p>
          <w:p w14:paraId="3AB7F307" w14:textId="77777777" w:rsidR="003C7410" w:rsidRDefault="003C7410" w:rsidP="000C1B34">
            <w:pPr>
              <w:jc w:val="both"/>
              <w:rPr>
                <w:rFonts w:ascii="Times New Roman" w:hAnsi="Times New Roman" w:cs="Times New Roman"/>
                <w:b/>
                <w:sz w:val="24"/>
                <w:szCs w:val="24"/>
              </w:rPr>
            </w:pPr>
            <w:r>
              <w:rPr>
                <w:rFonts w:ascii="Times New Roman" w:hAnsi="Times New Roman" w:cs="Times New Roman"/>
                <w:b/>
                <w:sz w:val="24"/>
                <w:szCs w:val="24"/>
              </w:rPr>
              <w:t>30 straipsnis</w:t>
            </w:r>
          </w:p>
          <w:p w14:paraId="434009C6" w14:textId="0C270D9B" w:rsidR="00CE380E" w:rsidRDefault="00CE380E" w:rsidP="000C1B34">
            <w:pPr>
              <w:jc w:val="both"/>
              <w:rPr>
                <w:rFonts w:ascii="Times New Roman" w:hAnsi="Times New Roman" w:cs="Times New Roman"/>
                <w:b/>
                <w:sz w:val="24"/>
                <w:szCs w:val="24"/>
              </w:rPr>
            </w:pPr>
            <w:r>
              <w:rPr>
                <w:rFonts w:ascii="Times New Roman" w:hAnsi="Times New Roman" w:cs="Times New Roman"/>
                <w:b/>
                <w:sz w:val="24"/>
                <w:szCs w:val="24"/>
              </w:rPr>
              <w:t>10, 17, 18 dalys</w:t>
            </w:r>
          </w:p>
          <w:p w14:paraId="4A4DFE6B" w14:textId="268B2880" w:rsidR="00A328A8" w:rsidRPr="00171657" w:rsidRDefault="00CE380E" w:rsidP="00A328A8">
            <w:pPr>
              <w:jc w:val="both"/>
              <w:rPr>
                <w:rFonts w:ascii="Times New Roman" w:eastAsia="Times New Roman" w:hAnsi="Times New Roman" w:cs="Times New Roman"/>
                <w:sz w:val="24"/>
                <w:szCs w:val="24"/>
                <w:lang w:eastAsia="lt-LT"/>
              </w:rPr>
            </w:pPr>
            <w:r w:rsidRPr="00171657">
              <w:rPr>
                <w:rFonts w:ascii="Times New Roman" w:hAnsi="Times New Roman" w:cs="Times New Roman"/>
                <w:b/>
                <w:sz w:val="24"/>
                <w:szCs w:val="24"/>
              </w:rPr>
              <w:t>„</w:t>
            </w:r>
            <w:r w:rsidR="00A328A8" w:rsidRPr="00171657">
              <w:rPr>
                <w:rFonts w:ascii="Times New Roman" w:eastAsia="Times New Roman" w:hAnsi="Times New Roman" w:cs="Times New Roman"/>
                <w:sz w:val="24"/>
                <w:szCs w:val="24"/>
                <w:lang w:eastAsia="lt-LT"/>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2D262A0F" w14:textId="77777777" w:rsidR="00A328A8" w:rsidRPr="00171657" w:rsidRDefault="00A328A8" w:rsidP="00A328A8">
            <w:pPr>
              <w:jc w:val="both"/>
              <w:rPr>
                <w:rFonts w:ascii="Times New Roman" w:eastAsia="Times New Roman" w:hAnsi="Times New Roman" w:cs="Times New Roman"/>
                <w:sz w:val="24"/>
                <w:szCs w:val="24"/>
                <w:lang w:eastAsia="lt-LT"/>
              </w:rPr>
            </w:pPr>
            <w:bookmarkStart w:id="2" w:name="part_8ef93cdcc2cc478d888009d6702d2e80"/>
            <w:bookmarkEnd w:id="2"/>
            <w:r w:rsidRPr="00171657">
              <w:rPr>
                <w:rFonts w:ascii="Times New Roman" w:eastAsia="Times New Roman" w:hAnsi="Times New Roman" w:cs="Times New Roman"/>
                <w:sz w:val="24"/>
                <w:szCs w:val="24"/>
                <w:lang w:eastAsia="lt-LT"/>
              </w:rPr>
              <w:t>1) užtikrintas aprūpinimas mišrių komunalinių atliekų surinkimo priemonėmis;</w:t>
            </w:r>
          </w:p>
          <w:p w14:paraId="2C285D76" w14:textId="77777777" w:rsidR="00A328A8" w:rsidRPr="00171657" w:rsidRDefault="00A328A8" w:rsidP="00A328A8">
            <w:pPr>
              <w:jc w:val="both"/>
              <w:rPr>
                <w:rFonts w:ascii="Times New Roman" w:eastAsia="Times New Roman" w:hAnsi="Times New Roman" w:cs="Times New Roman"/>
                <w:sz w:val="24"/>
                <w:szCs w:val="24"/>
                <w:lang w:eastAsia="lt-LT"/>
              </w:rPr>
            </w:pPr>
            <w:bookmarkStart w:id="3" w:name="part_2493b2fbb15b42688641ca343a7905df"/>
            <w:bookmarkEnd w:id="3"/>
            <w:r w:rsidRPr="00171657">
              <w:rPr>
                <w:rFonts w:ascii="Times New Roman" w:eastAsia="Times New Roman" w:hAnsi="Times New Roman" w:cs="Times New Roman"/>
                <w:sz w:val="24"/>
                <w:szCs w:val="24"/>
                <w:lang w:eastAsia="lt-LT"/>
              </w:rPr>
              <w:t>2) užtikrintas aprūpinimas biologiškai skaidžių atliekų sutvarkymo priemonėmis;</w:t>
            </w:r>
          </w:p>
          <w:p w14:paraId="239653CE" w14:textId="77777777" w:rsidR="00A328A8" w:rsidRPr="00171657" w:rsidRDefault="00A328A8" w:rsidP="00A328A8">
            <w:pPr>
              <w:jc w:val="both"/>
              <w:rPr>
                <w:rFonts w:ascii="Times New Roman" w:eastAsia="Times New Roman" w:hAnsi="Times New Roman" w:cs="Times New Roman"/>
                <w:sz w:val="24"/>
                <w:szCs w:val="24"/>
                <w:lang w:eastAsia="lt-LT"/>
              </w:rPr>
            </w:pPr>
            <w:bookmarkStart w:id="4" w:name="part_44d398ba1bcf4b7b9fa079c4845e87e4"/>
            <w:bookmarkEnd w:id="4"/>
            <w:r w:rsidRPr="00171657">
              <w:rPr>
                <w:rFonts w:ascii="Times New Roman" w:eastAsia="Times New Roman" w:hAnsi="Times New Roman" w:cs="Times New Roman"/>
                <w:sz w:val="24"/>
                <w:szCs w:val="24"/>
                <w:lang w:eastAsia="lt-LT"/>
              </w:rPr>
              <w:t>3) užtikrintas aprūpinimas antrinių žaliavų (popieriaus ir kartono, stiklo, plastiko, metalo, įskaitant pakuočių atliekas) rūšiavimo jų susidarymo vietose priemonėmis;</w:t>
            </w:r>
          </w:p>
          <w:p w14:paraId="5919DACE" w14:textId="77777777" w:rsidR="00A328A8" w:rsidRPr="00171657" w:rsidRDefault="00A328A8" w:rsidP="00A328A8">
            <w:pPr>
              <w:jc w:val="both"/>
              <w:rPr>
                <w:rFonts w:ascii="Times New Roman" w:eastAsia="Times New Roman" w:hAnsi="Times New Roman" w:cs="Times New Roman"/>
                <w:sz w:val="24"/>
                <w:szCs w:val="24"/>
                <w:lang w:eastAsia="lt-LT"/>
              </w:rPr>
            </w:pPr>
            <w:bookmarkStart w:id="5" w:name="part_422040e19d684066bb1992d78595bdc4"/>
            <w:bookmarkEnd w:id="5"/>
            <w:r w:rsidRPr="00171657">
              <w:rPr>
                <w:rFonts w:ascii="Times New Roman" w:eastAsia="Times New Roman" w:hAnsi="Times New Roman" w:cs="Times New Roman"/>
                <w:sz w:val="24"/>
                <w:szCs w:val="24"/>
                <w:lang w:eastAsia="lt-LT"/>
              </w:rPr>
              <w:t>4) užtikrinta galimybė atiduoti buityje susidarančias statybos ir griovimo atliekas, baldų, elektros ir elektroninės įrangos, naudotų padangų ir kitas komunalines atliekas;</w:t>
            </w:r>
          </w:p>
          <w:p w14:paraId="4FEBE9ED" w14:textId="49BB83C9" w:rsidR="00A328A8" w:rsidRPr="00171657" w:rsidRDefault="00A328A8" w:rsidP="00A328A8">
            <w:pPr>
              <w:jc w:val="both"/>
              <w:rPr>
                <w:rFonts w:ascii="Times New Roman" w:eastAsia="Times New Roman" w:hAnsi="Times New Roman" w:cs="Times New Roman"/>
                <w:sz w:val="24"/>
                <w:szCs w:val="24"/>
                <w:lang w:eastAsia="lt-LT"/>
              </w:rPr>
            </w:pPr>
            <w:bookmarkStart w:id="6" w:name="part_af464f87cb0740c884101253ccedb131"/>
            <w:bookmarkEnd w:id="6"/>
            <w:r w:rsidRPr="00171657">
              <w:rPr>
                <w:rFonts w:ascii="Times New Roman" w:eastAsia="Times New Roman" w:hAnsi="Times New Roman" w:cs="Times New Roman"/>
                <w:sz w:val="24"/>
                <w:szCs w:val="24"/>
                <w:lang w:eastAsia="lt-LT"/>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r w:rsidR="00CE380E" w:rsidRPr="00171657">
              <w:rPr>
                <w:rFonts w:ascii="Times New Roman" w:eastAsia="Times New Roman" w:hAnsi="Times New Roman" w:cs="Times New Roman"/>
                <w:sz w:val="24"/>
                <w:szCs w:val="24"/>
                <w:lang w:eastAsia="lt-LT"/>
              </w:rPr>
              <w:t>“</w:t>
            </w:r>
          </w:p>
          <w:p w14:paraId="39BB94A8" w14:textId="77777777" w:rsidR="00CE380E" w:rsidRPr="00171657" w:rsidRDefault="00CE380E" w:rsidP="000C1B34">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&lt;...&gt;</w:t>
            </w:r>
          </w:p>
          <w:p w14:paraId="3AC76342" w14:textId="77777777" w:rsidR="00CE380E" w:rsidRPr="00171657" w:rsidRDefault="00CE380E" w:rsidP="00CE380E">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17. Savivaldybės privalo įgyvendinti valstybiniame strateginiame atliekų tvarkymo plane joms nustatytas užduotis šiame plane nustatytais terminais ir užtikrinant plane numatytus minimalius reikalavimus:</w:t>
            </w:r>
          </w:p>
          <w:p w14:paraId="0E37A3A9" w14:textId="77777777" w:rsidR="00CE380E" w:rsidRPr="00171657" w:rsidRDefault="00CE380E" w:rsidP="00CE380E">
            <w:pPr>
              <w:jc w:val="both"/>
              <w:rPr>
                <w:rFonts w:ascii="Times New Roman" w:eastAsia="Times New Roman" w:hAnsi="Times New Roman" w:cs="Times New Roman"/>
                <w:sz w:val="24"/>
                <w:szCs w:val="24"/>
                <w:lang w:eastAsia="lt-LT"/>
              </w:rPr>
            </w:pPr>
            <w:bookmarkStart w:id="7" w:name="part_aca72a9e92fc4e26baab1902e301fa79"/>
            <w:bookmarkEnd w:id="7"/>
            <w:r w:rsidRPr="00171657">
              <w:rPr>
                <w:rFonts w:ascii="Times New Roman" w:eastAsia="Times New Roman" w:hAnsi="Times New Roman" w:cs="Times New Roman"/>
                <w:sz w:val="24"/>
                <w:szCs w:val="24"/>
                <w:lang w:eastAsia="lt-LT"/>
              </w:rPr>
              <w:lastRenderedPageBreak/>
              <w:t>1) užtikrinti, kad komunalinių atliekų tvarkymo paslauga būtų visuotinė, geros kokybės, prieinama (įperkama) ir atitiktų aplinkosaugos, techninius-ekonominius ir visuomenės sveikatos saugos reikalavimus;</w:t>
            </w:r>
          </w:p>
          <w:p w14:paraId="078E4538" w14:textId="77777777" w:rsidR="00CE380E" w:rsidRPr="00171657" w:rsidRDefault="00CE380E" w:rsidP="00CE380E">
            <w:pPr>
              <w:jc w:val="both"/>
              <w:rPr>
                <w:rFonts w:ascii="Times New Roman" w:eastAsia="Times New Roman" w:hAnsi="Times New Roman" w:cs="Times New Roman"/>
                <w:sz w:val="24"/>
                <w:szCs w:val="24"/>
                <w:lang w:eastAsia="lt-LT"/>
              </w:rPr>
            </w:pPr>
            <w:bookmarkStart w:id="8" w:name="part_72dfbc5af2f941bdbdece5d66a13dc6e"/>
            <w:bookmarkEnd w:id="8"/>
            <w:r w:rsidRPr="00171657">
              <w:rPr>
                <w:rFonts w:ascii="Times New Roman" w:eastAsia="Times New Roman" w:hAnsi="Times New Roman" w:cs="Times New Roman"/>
                <w:sz w:val="24"/>
                <w:szCs w:val="24"/>
                <w:lang w:eastAsia="lt-LT"/>
              </w:rPr>
              <w:t>2) užtikrinti antrinių žaliavų rūšiavimo galimybę ir priemones visiems komunalinių atliekų turėtojams;</w:t>
            </w:r>
          </w:p>
          <w:p w14:paraId="78021902" w14:textId="77777777" w:rsidR="00CE380E" w:rsidRPr="00171657" w:rsidRDefault="00CE380E" w:rsidP="00CE380E">
            <w:pPr>
              <w:jc w:val="both"/>
              <w:rPr>
                <w:rFonts w:ascii="Times New Roman" w:eastAsia="Times New Roman" w:hAnsi="Times New Roman" w:cs="Times New Roman"/>
                <w:sz w:val="24"/>
                <w:szCs w:val="24"/>
                <w:lang w:eastAsia="lt-LT"/>
              </w:rPr>
            </w:pPr>
            <w:bookmarkStart w:id="9" w:name="part_e31198dfb2954ea780cda2972e7966d0"/>
            <w:bookmarkEnd w:id="9"/>
            <w:r w:rsidRPr="00171657">
              <w:rPr>
                <w:rFonts w:ascii="Times New Roman" w:eastAsia="Times New Roman" w:hAnsi="Times New Roman" w:cs="Times New Roman"/>
                <w:sz w:val="24"/>
                <w:szCs w:val="24"/>
                <w:lang w:eastAsia="lt-LT"/>
              </w:rPr>
              <w:t>3) atskirai rinkti antrines žaliavas (esančias komunalinėse atliekose) iš įmonių, įstaigų ir organizacijų į specialius konteinerius ir (ar) naudojant kitas surinkimo priemones;</w:t>
            </w:r>
          </w:p>
          <w:p w14:paraId="03864D41"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0" w:name="part_927c3911e4424b508d4be08089da2662"/>
            <w:bookmarkEnd w:id="10"/>
            <w:r w:rsidRPr="00171657">
              <w:rPr>
                <w:rFonts w:ascii="Times New Roman" w:eastAsia="Times New Roman" w:hAnsi="Times New Roman" w:cs="Times New Roman"/>
                <w:sz w:val="24"/>
                <w:szCs w:val="24"/>
                <w:lang w:eastAsia="lt-LT"/>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524E5CE7"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1" w:name="part_2679eec1d4554cb499c68ace5ad1f265"/>
            <w:bookmarkEnd w:id="11"/>
            <w:r w:rsidRPr="00171657">
              <w:rPr>
                <w:rFonts w:ascii="Times New Roman" w:eastAsia="Times New Roman" w:hAnsi="Times New Roman" w:cs="Times New Roman"/>
                <w:sz w:val="24"/>
                <w:szCs w:val="24"/>
                <w:lang w:eastAsia="lt-LT"/>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234EDCCA"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2" w:name="part_2dcd7636517649928e72f1784e2025d8"/>
            <w:bookmarkEnd w:id="12"/>
            <w:r w:rsidRPr="00171657">
              <w:rPr>
                <w:rFonts w:ascii="Times New Roman" w:eastAsia="Times New Roman" w:hAnsi="Times New Roman" w:cs="Times New Roman"/>
                <w:sz w:val="24"/>
                <w:szCs w:val="24"/>
                <w:lang w:eastAsia="lt-LT"/>
              </w:rPr>
              <w:t>6) mažinti šalinamų savivaldybės teritorijoje susidariusių komunalinių atliekų kiekį;</w:t>
            </w:r>
          </w:p>
          <w:p w14:paraId="2379072E" w14:textId="77777777" w:rsidR="00CE380E" w:rsidRPr="00171657" w:rsidRDefault="00CE380E" w:rsidP="00CE380E">
            <w:pPr>
              <w:jc w:val="both"/>
              <w:rPr>
                <w:rFonts w:ascii="Times New Roman" w:eastAsia="Times New Roman" w:hAnsi="Times New Roman" w:cs="Times New Roman"/>
                <w:sz w:val="24"/>
                <w:szCs w:val="24"/>
                <w:lang w:eastAsia="lt-LT"/>
              </w:rPr>
            </w:pPr>
            <w:bookmarkStart w:id="13" w:name="part_e5cbb09626584bdd827c0c9492ae935f"/>
            <w:bookmarkEnd w:id="13"/>
            <w:r w:rsidRPr="00171657">
              <w:rPr>
                <w:rFonts w:ascii="Times New Roman" w:eastAsia="Times New Roman" w:hAnsi="Times New Roman" w:cs="Times New Roman"/>
                <w:sz w:val="24"/>
                <w:szCs w:val="24"/>
                <w:lang w:eastAsia="lt-LT"/>
              </w:rPr>
              <w:t>7) šviesti ir informuoti visuomenę apie buityje susidarančių atliekų tvarkymo galimybes;</w:t>
            </w:r>
          </w:p>
          <w:p w14:paraId="560C659C" w14:textId="494C38AC" w:rsidR="00CE380E" w:rsidRPr="00171657" w:rsidRDefault="00CE380E" w:rsidP="000C1B34">
            <w:pPr>
              <w:jc w:val="both"/>
              <w:rPr>
                <w:rFonts w:ascii="Times New Roman" w:eastAsia="Times New Roman" w:hAnsi="Times New Roman" w:cs="Times New Roman"/>
                <w:sz w:val="24"/>
                <w:szCs w:val="24"/>
                <w:lang w:eastAsia="lt-LT"/>
              </w:rPr>
            </w:pPr>
            <w:bookmarkStart w:id="14" w:name="part_e5c6dfa946b04daea05bad93cd3d54b7"/>
            <w:bookmarkEnd w:id="14"/>
            <w:r w:rsidRPr="00171657">
              <w:rPr>
                <w:rFonts w:ascii="Times New Roman" w:eastAsia="Times New Roman" w:hAnsi="Times New Roman" w:cs="Times New Roman"/>
                <w:sz w:val="24"/>
                <w:szCs w:val="24"/>
                <w:lang w:eastAsia="lt-LT"/>
              </w:rPr>
              <w:t xml:space="preserve">8) užtikrinti, kad kiekvienoje savivaldybėje ir komunalinių atliekų tvarkymo regione būtų sudarytos sąlygos apdoroti (kompostuoti ir (ar) </w:t>
            </w:r>
            <w:proofErr w:type="spellStart"/>
            <w:r w:rsidRPr="00171657">
              <w:rPr>
                <w:rFonts w:ascii="Times New Roman" w:eastAsia="Times New Roman" w:hAnsi="Times New Roman" w:cs="Times New Roman"/>
                <w:sz w:val="24"/>
                <w:szCs w:val="24"/>
                <w:lang w:eastAsia="lt-LT"/>
              </w:rPr>
              <w:t>anaerobiškai</w:t>
            </w:r>
            <w:proofErr w:type="spellEnd"/>
            <w:r w:rsidRPr="00171657">
              <w:rPr>
                <w:rFonts w:ascii="Times New Roman" w:eastAsia="Times New Roman" w:hAnsi="Times New Roman" w:cs="Times New Roman"/>
                <w:sz w:val="24"/>
                <w:szCs w:val="24"/>
                <w:lang w:eastAsia="lt-LT"/>
              </w:rPr>
              <w:t xml:space="preserve"> pūdyti) komunalines biologiškai skaidžias atliekas.</w:t>
            </w:r>
          </w:p>
          <w:p w14:paraId="31DF3FC7" w14:textId="77777777" w:rsidR="00D32C6F" w:rsidRPr="00171657" w:rsidRDefault="00D32C6F" w:rsidP="000C1B34">
            <w:pPr>
              <w:jc w:val="both"/>
              <w:rPr>
                <w:rFonts w:ascii="Times New Roman" w:eastAsia="Times New Roman" w:hAnsi="Times New Roman" w:cs="Times New Roman"/>
                <w:sz w:val="24"/>
                <w:szCs w:val="24"/>
                <w:lang w:eastAsia="lt-LT"/>
              </w:rPr>
            </w:pPr>
            <w:r w:rsidRPr="00171657">
              <w:rPr>
                <w:rFonts w:ascii="Times New Roman" w:eastAsia="Times New Roman" w:hAnsi="Times New Roman" w:cs="Times New Roman"/>
                <w:sz w:val="24"/>
                <w:szCs w:val="24"/>
                <w:lang w:eastAsia="lt-LT"/>
              </w:rPr>
              <w:t>18. Savivaldybės privalo užtikrinti, kad sąvartynuose būtų šalinamos jų teritorijose surinktos tik po rūšiavimo likusios netinkamos naudoti komunalinės atliekos.</w:t>
            </w:r>
            <w:r w:rsidR="00C072B0" w:rsidRPr="00171657">
              <w:rPr>
                <w:rFonts w:ascii="Times New Roman" w:eastAsia="Times New Roman" w:hAnsi="Times New Roman" w:cs="Times New Roman"/>
                <w:sz w:val="24"/>
                <w:szCs w:val="24"/>
                <w:lang w:eastAsia="lt-LT"/>
              </w:rPr>
              <w:t>“</w:t>
            </w:r>
          </w:p>
          <w:p w14:paraId="5C9E9487" w14:textId="77777777" w:rsidR="00D32C6F" w:rsidRPr="00D32C6F" w:rsidRDefault="00D32C6F" w:rsidP="000C1B34">
            <w:pPr>
              <w:jc w:val="both"/>
              <w:rPr>
                <w:rFonts w:ascii="Times New Roman" w:eastAsia="Times New Roman" w:hAnsi="Times New Roman" w:cs="Times New Roman"/>
                <w:sz w:val="24"/>
                <w:szCs w:val="24"/>
                <w:lang w:eastAsia="lt-LT"/>
              </w:rPr>
            </w:pPr>
          </w:p>
          <w:p w14:paraId="4AB4D3B6" w14:textId="77777777" w:rsidR="00D32C6F" w:rsidRDefault="003C7410" w:rsidP="000C1B34">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Taisyklės, patvirtintos įsakymu</w:t>
            </w:r>
            <w:r w:rsidR="00D32C6F" w:rsidRPr="00D32C6F">
              <w:rPr>
                <w:rFonts w:ascii="Times New Roman" w:eastAsia="Times New Roman" w:hAnsi="Times New Roman" w:cs="Times New Roman"/>
                <w:b/>
                <w:sz w:val="24"/>
                <w:szCs w:val="24"/>
                <w:lang w:eastAsia="lt-LT"/>
              </w:rPr>
              <w:t xml:space="preserve"> Nr. 444</w:t>
            </w:r>
          </w:p>
          <w:p w14:paraId="162AD0B3" w14:textId="77777777" w:rsidR="003C7410" w:rsidRDefault="003C7410" w:rsidP="000C1B34">
            <w:pPr>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37</w:t>
            </w:r>
            <w:r w:rsidR="004D2513">
              <w:rPr>
                <w:rFonts w:ascii="Times New Roman" w:eastAsia="Times New Roman" w:hAnsi="Times New Roman" w:cs="Times New Roman"/>
                <w:b/>
                <w:sz w:val="24"/>
                <w:szCs w:val="24"/>
                <w:lang w:eastAsia="lt-LT"/>
              </w:rPr>
              <w:t xml:space="preserve"> punktas</w:t>
            </w:r>
          </w:p>
          <w:p w14:paraId="039525DE" w14:textId="77777777" w:rsidR="004D2513" w:rsidRPr="004D2513" w:rsidRDefault="004D2513" w:rsidP="000C1B34">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„37. Sąvartynuose draudžiama šalinti:</w:t>
            </w:r>
          </w:p>
          <w:p w14:paraId="0BDA6A07" w14:textId="77777777" w:rsidR="003C7410" w:rsidRPr="004D2513" w:rsidRDefault="004D2513" w:rsidP="000C1B34">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&lt;...&gt;</w:t>
            </w:r>
          </w:p>
          <w:p w14:paraId="552240BE" w14:textId="77777777" w:rsidR="00D32C6F" w:rsidRDefault="004D2513" w:rsidP="004708CC">
            <w:pPr>
              <w:jc w:val="both"/>
              <w:rPr>
                <w:rFonts w:ascii="Times New Roman" w:eastAsia="Times New Roman" w:hAnsi="Times New Roman" w:cs="Times New Roman"/>
                <w:sz w:val="24"/>
                <w:szCs w:val="24"/>
                <w:lang w:eastAsia="lt-LT"/>
              </w:rPr>
            </w:pPr>
            <w:r w:rsidRPr="004D2513">
              <w:rPr>
                <w:rFonts w:ascii="Times New Roman" w:eastAsia="Times New Roman" w:hAnsi="Times New Roman" w:cs="Times New Roman"/>
                <w:sz w:val="24"/>
                <w:szCs w:val="24"/>
                <w:lang w:eastAsia="lt-LT"/>
              </w:rPr>
              <w:t>37.7. neapdorotas ir po apdorojimo tinkamas perdirbti ar kitaip panaudoti atliekas, išskyrus inertines atliekas, kurių apdoroti techniškai neįmanoma, ir visas kitas atliekas, kurių apdorojimas nemažina jų kiekio arba pavojaus žmonių sveikatai ir aplinkai. Atliekų apdorojimo pavyzdžiai pateikti Taisyklių 4 priede;</w:t>
            </w:r>
            <w:r>
              <w:rPr>
                <w:rFonts w:ascii="Times New Roman" w:eastAsia="Times New Roman" w:hAnsi="Times New Roman" w:cs="Times New Roman"/>
                <w:sz w:val="24"/>
                <w:szCs w:val="24"/>
                <w:lang w:eastAsia="lt-LT"/>
              </w:rPr>
              <w:t>“</w:t>
            </w:r>
          </w:p>
          <w:p w14:paraId="7CED5F98" w14:textId="77777777" w:rsidR="00B67CB6" w:rsidRDefault="00B67CB6" w:rsidP="004708CC">
            <w:pPr>
              <w:jc w:val="both"/>
              <w:rPr>
                <w:rFonts w:ascii="Times New Roman" w:eastAsia="Times New Roman" w:hAnsi="Times New Roman" w:cs="Times New Roman"/>
                <w:sz w:val="24"/>
                <w:szCs w:val="24"/>
                <w:lang w:eastAsia="lt-LT"/>
              </w:rPr>
            </w:pPr>
          </w:p>
          <w:p w14:paraId="415B8B77" w14:textId="77777777" w:rsidR="00A328A8" w:rsidRDefault="00A328A8" w:rsidP="00A328A8">
            <w:pPr>
              <w:pStyle w:val="BodyText1"/>
              <w:tabs>
                <w:tab w:val="left" w:pos="14317"/>
              </w:tabs>
              <w:spacing w:line="240" w:lineRule="auto"/>
              <w:ind w:firstLine="0"/>
              <w:rPr>
                <w:b/>
                <w:sz w:val="24"/>
                <w:szCs w:val="24"/>
              </w:rPr>
            </w:pPr>
            <w:proofErr w:type="spellStart"/>
            <w:r w:rsidRPr="0093153A">
              <w:rPr>
                <w:b/>
                <w:sz w:val="24"/>
                <w:szCs w:val="24"/>
              </w:rPr>
              <w:t>Planas</w:t>
            </w:r>
            <w:proofErr w:type="spellEnd"/>
            <w:r w:rsidRPr="0093153A">
              <w:rPr>
                <w:b/>
                <w:sz w:val="24"/>
                <w:szCs w:val="24"/>
              </w:rPr>
              <w:t xml:space="preserve">, </w:t>
            </w:r>
            <w:proofErr w:type="spellStart"/>
            <w:r w:rsidRPr="0093153A">
              <w:rPr>
                <w:b/>
                <w:sz w:val="24"/>
                <w:szCs w:val="24"/>
              </w:rPr>
              <w:t>patvirtintas</w:t>
            </w:r>
            <w:proofErr w:type="spellEnd"/>
            <w:r w:rsidRPr="0093153A">
              <w:rPr>
                <w:b/>
                <w:sz w:val="24"/>
                <w:szCs w:val="24"/>
              </w:rPr>
              <w:t xml:space="preserve"> </w:t>
            </w:r>
            <w:proofErr w:type="spellStart"/>
            <w:r w:rsidRPr="0093153A">
              <w:rPr>
                <w:b/>
                <w:sz w:val="24"/>
                <w:szCs w:val="24"/>
              </w:rPr>
              <w:t>nutarimu</w:t>
            </w:r>
            <w:proofErr w:type="spellEnd"/>
            <w:r w:rsidRPr="0093153A">
              <w:rPr>
                <w:b/>
                <w:sz w:val="24"/>
                <w:szCs w:val="24"/>
              </w:rPr>
              <w:t xml:space="preserve"> </w:t>
            </w:r>
            <w:proofErr w:type="spellStart"/>
            <w:r w:rsidRPr="0093153A">
              <w:rPr>
                <w:b/>
                <w:sz w:val="24"/>
                <w:szCs w:val="24"/>
              </w:rPr>
              <w:t>Nr</w:t>
            </w:r>
            <w:proofErr w:type="spellEnd"/>
            <w:r w:rsidRPr="0093153A">
              <w:rPr>
                <w:b/>
                <w:sz w:val="24"/>
                <w:szCs w:val="24"/>
              </w:rPr>
              <w:t>. 519</w:t>
            </w:r>
          </w:p>
          <w:p w14:paraId="700238B5" w14:textId="77777777" w:rsidR="00A328A8" w:rsidRDefault="00A328A8" w:rsidP="00A328A8">
            <w:pPr>
              <w:pStyle w:val="BodyText1"/>
              <w:tabs>
                <w:tab w:val="left" w:pos="14317"/>
              </w:tabs>
              <w:spacing w:line="240" w:lineRule="auto"/>
              <w:ind w:firstLine="0"/>
              <w:rPr>
                <w:b/>
                <w:sz w:val="24"/>
                <w:szCs w:val="24"/>
              </w:rPr>
            </w:pPr>
            <w:r>
              <w:rPr>
                <w:b/>
                <w:sz w:val="24"/>
                <w:szCs w:val="24"/>
              </w:rPr>
              <w:t>&lt;…&gt;</w:t>
            </w:r>
          </w:p>
          <w:p w14:paraId="204667D9" w14:textId="77777777" w:rsidR="00A328A8" w:rsidRDefault="00A328A8" w:rsidP="00A328A8">
            <w:pPr>
              <w:pStyle w:val="BodyText1"/>
              <w:tabs>
                <w:tab w:val="left" w:pos="14317"/>
              </w:tabs>
              <w:spacing w:line="240" w:lineRule="auto"/>
              <w:ind w:firstLine="0"/>
              <w:rPr>
                <w:sz w:val="24"/>
                <w:szCs w:val="24"/>
                <w:lang w:val="lt-LT"/>
              </w:rPr>
            </w:pPr>
            <w:r w:rsidRPr="00D95A10">
              <w:rPr>
                <w:sz w:val="24"/>
                <w:szCs w:val="24"/>
                <w:lang w:val="lt-LT"/>
              </w:rPr>
              <w:t xml:space="preserve">119. Mokesčio už aplinkos teršimą įstatymas nustato mokestį už aplinkos teršimą gaminių, tokių kaip padangos, akumuliatoriai, baterijos (galvaniniai elementai), vidaus degimo variklių degalų ar tepalų filtrai, įsiurbimo oro filtrai, hidrauliniai (tepaliniai) amortizatoriai ir (ar) pakuotės, atliekomis. Taip pat šis įstatymas nustato mokestį už aplinkos teršimą sąvartyne šalinamomis </w:t>
            </w:r>
            <w:r w:rsidRPr="00D95A10">
              <w:rPr>
                <w:sz w:val="24"/>
                <w:szCs w:val="24"/>
                <w:lang w:val="lt-LT"/>
              </w:rPr>
              <w:lastRenderedPageBreak/>
              <w:t>atliekomis. Šios lėšos kartu su lėšomis, gautomis pagal garantijas ar laidavimo draudimo sutartis ir kitus dokumentus, užtikrinančius atliekų tvarkymo finansavimą, elektros ir elektroninės įrangos, eksploatuoti netinkamų transporto priemonių, alyvos tvarkymą, naudojamos finansuoti Atliekų tvarkymo programos priemonėms, kurių naudojimo tvarką, finansuojamų priemonių tikslus, uždavinius, siekiamus rezultatus, paraiškų pateikimo ir vertinimo kriterijus, subsidijų ir dotacijų teikimo tvarką nustato Aplinkos ministerija.</w:t>
            </w:r>
          </w:p>
          <w:p w14:paraId="480ABF7B" w14:textId="77777777" w:rsidR="00A328A8" w:rsidRDefault="00A328A8" w:rsidP="00A328A8">
            <w:pPr>
              <w:pStyle w:val="BodyText1"/>
              <w:tabs>
                <w:tab w:val="left" w:pos="14317"/>
              </w:tabs>
              <w:spacing w:line="240" w:lineRule="auto"/>
              <w:ind w:firstLine="0"/>
              <w:rPr>
                <w:sz w:val="24"/>
                <w:szCs w:val="24"/>
                <w:lang w:val="lt-LT"/>
              </w:rPr>
            </w:pPr>
            <w:r>
              <w:rPr>
                <w:sz w:val="24"/>
                <w:szCs w:val="24"/>
                <w:lang w:val="lt-LT"/>
              </w:rPr>
              <w:t>&lt;...&gt;</w:t>
            </w:r>
          </w:p>
          <w:p w14:paraId="5F60AEBE" w14:textId="77777777" w:rsidR="00A328A8" w:rsidRDefault="00A328A8" w:rsidP="00A328A8">
            <w:pPr>
              <w:pStyle w:val="BodyText1"/>
              <w:tabs>
                <w:tab w:val="left" w:pos="14317"/>
              </w:tabs>
              <w:spacing w:line="240" w:lineRule="auto"/>
              <w:ind w:firstLine="0"/>
              <w:rPr>
                <w:sz w:val="24"/>
                <w:szCs w:val="24"/>
                <w:lang w:val="lt-LT"/>
              </w:rPr>
            </w:pPr>
            <w:r w:rsidRPr="00D95A10">
              <w:rPr>
                <w:sz w:val="24"/>
                <w:szCs w:val="24"/>
              </w:rPr>
              <w:t>159. </w:t>
            </w:r>
            <w:proofErr w:type="spellStart"/>
            <w:r w:rsidRPr="00D95A10">
              <w:rPr>
                <w:sz w:val="24"/>
                <w:szCs w:val="24"/>
              </w:rPr>
              <w:t>Pagrindinės</w:t>
            </w:r>
            <w:proofErr w:type="spellEnd"/>
            <w:r w:rsidRPr="00D95A10">
              <w:rPr>
                <w:sz w:val="24"/>
                <w:szCs w:val="24"/>
              </w:rPr>
              <w:t xml:space="preserve"> </w:t>
            </w:r>
            <w:proofErr w:type="spellStart"/>
            <w:r w:rsidRPr="00D95A10">
              <w:rPr>
                <w:sz w:val="24"/>
                <w:szCs w:val="24"/>
              </w:rPr>
              <w:t>taikomos</w:t>
            </w:r>
            <w:proofErr w:type="spellEnd"/>
            <w:r w:rsidRPr="00D95A10">
              <w:rPr>
                <w:sz w:val="24"/>
                <w:szCs w:val="24"/>
              </w:rPr>
              <w:t xml:space="preserve"> </w:t>
            </w:r>
            <w:proofErr w:type="spellStart"/>
            <w:r w:rsidRPr="00D95A10">
              <w:rPr>
                <w:sz w:val="24"/>
                <w:szCs w:val="24"/>
              </w:rPr>
              <w:t>administracinės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priemonės</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šios</w:t>
            </w:r>
            <w:proofErr w:type="spellEnd"/>
            <w:r w:rsidRPr="00D95A10">
              <w:rPr>
                <w:sz w:val="24"/>
                <w:szCs w:val="24"/>
              </w:rPr>
              <w:t xml:space="preserve">: </w:t>
            </w:r>
            <w:proofErr w:type="spellStart"/>
            <w:r w:rsidRPr="00D95A10">
              <w:rPr>
                <w:sz w:val="24"/>
                <w:szCs w:val="24"/>
              </w:rPr>
              <w:t>žalieji</w:t>
            </w:r>
            <w:proofErr w:type="spellEnd"/>
            <w:r w:rsidRPr="00D95A10">
              <w:rPr>
                <w:sz w:val="24"/>
                <w:szCs w:val="24"/>
              </w:rPr>
              <w:t xml:space="preserve"> </w:t>
            </w:r>
            <w:proofErr w:type="spellStart"/>
            <w:r w:rsidRPr="00D95A10">
              <w:rPr>
                <w:sz w:val="24"/>
                <w:szCs w:val="24"/>
              </w:rPr>
              <w:t>pirkimai</w:t>
            </w:r>
            <w:proofErr w:type="spellEnd"/>
            <w:r w:rsidRPr="00D95A10">
              <w:rPr>
                <w:sz w:val="24"/>
                <w:szCs w:val="24"/>
              </w:rPr>
              <w:t xml:space="preserve">, </w:t>
            </w:r>
            <w:proofErr w:type="spellStart"/>
            <w:r w:rsidRPr="00D95A10">
              <w:rPr>
                <w:sz w:val="24"/>
                <w:szCs w:val="24"/>
              </w:rPr>
              <w:t>draudimas</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šalinti</w:t>
            </w:r>
            <w:proofErr w:type="spellEnd"/>
            <w:r w:rsidRPr="00D95A10">
              <w:rPr>
                <w:sz w:val="24"/>
                <w:szCs w:val="24"/>
              </w:rPr>
              <w:t xml:space="preserve"> tam </w:t>
            </w:r>
            <w:proofErr w:type="spellStart"/>
            <w:r w:rsidRPr="00D95A10">
              <w:rPr>
                <w:sz w:val="24"/>
                <w:szCs w:val="24"/>
              </w:rPr>
              <w:t>tikras</w:t>
            </w:r>
            <w:proofErr w:type="spellEnd"/>
            <w:r w:rsidRPr="00D95A10">
              <w:rPr>
                <w:sz w:val="24"/>
                <w:szCs w:val="24"/>
              </w:rPr>
              <w:t xml:space="preserve"> ir </w:t>
            </w:r>
            <w:proofErr w:type="spellStart"/>
            <w:r w:rsidRPr="00D95A10">
              <w:rPr>
                <w:sz w:val="24"/>
                <w:szCs w:val="24"/>
              </w:rPr>
              <w:t>neapdorotas</w:t>
            </w:r>
            <w:proofErr w:type="spellEnd"/>
            <w:r w:rsidRPr="00D95A10">
              <w:rPr>
                <w:sz w:val="24"/>
                <w:szCs w:val="24"/>
              </w:rPr>
              <w:t xml:space="preserve"> </w:t>
            </w:r>
            <w:proofErr w:type="spellStart"/>
            <w:r w:rsidRPr="00D95A10">
              <w:rPr>
                <w:sz w:val="24"/>
                <w:szCs w:val="24"/>
              </w:rPr>
              <w:t>atliekas</w:t>
            </w:r>
            <w:proofErr w:type="spellEnd"/>
            <w:r w:rsidRPr="00D95A10">
              <w:rPr>
                <w:sz w:val="24"/>
                <w:szCs w:val="24"/>
              </w:rPr>
              <w:t xml:space="preserve">, </w:t>
            </w:r>
            <w:proofErr w:type="spellStart"/>
            <w:r w:rsidRPr="00D95A10">
              <w:rPr>
                <w:sz w:val="24"/>
                <w:szCs w:val="24"/>
              </w:rPr>
              <w:t>reikalavimas</w:t>
            </w:r>
            <w:proofErr w:type="spellEnd"/>
            <w:r w:rsidRPr="00D95A10">
              <w:rPr>
                <w:sz w:val="24"/>
                <w:szCs w:val="24"/>
              </w:rPr>
              <w:t xml:space="preserve"> </w:t>
            </w:r>
            <w:proofErr w:type="spellStart"/>
            <w:r w:rsidRPr="00D95A10">
              <w:rPr>
                <w:sz w:val="24"/>
                <w:szCs w:val="24"/>
              </w:rPr>
              <w:t>taikyti</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priemones</w:t>
            </w:r>
            <w:proofErr w:type="spellEnd"/>
            <w:r w:rsidRPr="00D95A10">
              <w:rPr>
                <w:sz w:val="24"/>
                <w:szCs w:val="24"/>
              </w:rPr>
              <w:t xml:space="preserve">, </w:t>
            </w:r>
            <w:proofErr w:type="spellStart"/>
            <w:r w:rsidRPr="00D95A10">
              <w:rPr>
                <w:sz w:val="24"/>
                <w:szCs w:val="24"/>
              </w:rPr>
              <w:t>rūšiuojamojo</w:t>
            </w:r>
            <w:proofErr w:type="spellEnd"/>
            <w:r w:rsidRPr="00D95A10">
              <w:rPr>
                <w:sz w:val="24"/>
                <w:szCs w:val="24"/>
              </w:rPr>
              <w:t xml:space="preserve"> </w:t>
            </w:r>
            <w:proofErr w:type="spellStart"/>
            <w:r w:rsidRPr="00D95A10">
              <w:rPr>
                <w:sz w:val="24"/>
                <w:szCs w:val="24"/>
              </w:rPr>
              <w:t>surinkimo</w:t>
            </w:r>
            <w:proofErr w:type="spellEnd"/>
            <w:r w:rsidRPr="00D95A10">
              <w:rPr>
                <w:sz w:val="24"/>
                <w:szCs w:val="24"/>
              </w:rPr>
              <w:t xml:space="preserve"> </w:t>
            </w:r>
            <w:proofErr w:type="spellStart"/>
            <w:r w:rsidRPr="00D95A10">
              <w:rPr>
                <w:sz w:val="24"/>
                <w:szCs w:val="24"/>
              </w:rPr>
              <w:t>sistemų</w:t>
            </w:r>
            <w:proofErr w:type="spellEnd"/>
            <w:r w:rsidRPr="00D95A10">
              <w:rPr>
                <w:sz w:val="24"/>
                <w:szCs w:val="24"/>
              </w:rPr>
              <w:t xml:space="preserve"> </w:t>
            </w:r>
            <w:proofErr w:type="spellStart"/>
            <w:r w:rsidRPr="00D95A10">
              <w:rPr>
                <w:sz w:val="24"/>
                <w:szCs w:val="24"/>
              </w:rPr>
              <w:t>diegimas</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atliekose</w:t>
            </w:r>
            <w:proofErr w:type="spellEnd"/>
            <w:r w:rsidRPr="00D95A10">
              <w:rPr>
                <w:sz w:val="24"/>
                <w:szCs w:val="24"/>
              </w:rPr>
              <w:t xml:space="preserve"> </w:t>
            </w:r>
            <w:proofErr w:type="spellStart"/>
            <w:r w:rsidRPr="00D95A10">
              <w:rPr>
                <w:sz w:val="24"/>
                <w:szCs w:val="24"/>
              </w:rPr>
              <w:t>esančių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pakartotinio</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perdirbimo</w:t>
            </w:r>
            <w:proofErr w:type="spellEnd"/>
            <w:r w:rsidRPr="00D95A10">
              <w:rPr>
                <w:sz w:val="24"/>
                <w:szCs w:val="24"/>
              </w:rPr>
              <w:t xml:space="preserve"> </w:t>
            </w:r>
            <w:proofErr w:type="spellStart"/>
            <w:r w:rsidRPr="00D95A10">
              <w:rPr>
                <w:sz w:val="24"/>
                <w:szCs w:val="24"/>
              </w:rPr>
              <w:t>ar</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užduočių</w:t>
            </w:r>
            <w:proofErr w:type="spellEnd"/>
            <w:r w:rsidRPr="00D95A10">
              <w:rPr>
                <w:sz w:val="24"/>
                <w:szCs w:val="24"/>
              </w:rPr>
              <w:t xml:space="preserve"> </w:t>
            </w:r>
            <w:proofErr w:type="spellStart"/>
            <w:r w:rsidRPr="00D95A10">
              <w:rPr>
                <w:sz w:val="24"/>
                <w:szCs w:val="24"/>
              </w:rPr>
              <w:t>nustatymas</w:t>
            </w:r>
            <w:proofErr w:type="spellEnd"/>
            <w:r w:rsidRPr="00D95A10">
              <w:rPr>
                <w:sz w:val="24"/>
                <w:szCs w:val="24"/>
              </w:rPr>
              <w:t xml:space="preserve">, </w:t>
            </w:r>
            <w:proofErr w:type="spellStart"/>
            <w:r w:rsidRPr="00D95A10">
              <w:rPr>
                <w:sz w:val="24"/>
                <w:szCs w:val="24"/>
              </w:rPr>
              <w:t>gaminių</w:t>
            </w:r>
            <w:proofErr w:type="spellEnd"/>
            <w:r w:rsidRPr="00D95A10">
              <w:rPr>
                <w:sz w:val="24"/>
                <w:szCs w:val="24"/>
              </w:rPr>
              <w:t xml:space="preserve"> </w:t>
            </w:r>
            <w:proofErr w:type="spellStart"/>
            <w:r w:rsidRPr="00D95A10">
              <w:rPr>
                <w:sz w:val="24"/>
                <w:szCs w:val="24"/>
              </w:rPr>
              <w:t>grąžinimo</w:t>
            </w:r>
            <w:proofErr w:type="spellEnd"/>
            <w:r w:rsidRPr="00D95A10">
              <w:rPr>
                <w:sz w:val="24"/>
                <w:szCs w:val="24"/>
              </w:rPr>
              <w:t xml:space="preserve"> </w:t>
            </w:r>
            <w:proofErr w:type="spellStart"/>
            <w:r w:rsidRPr="00D95A10">
              <w:rPr>
                <w:sz w:val="24"/>
                <w:szCs w:val="24"/>
              </w:rPr>
              <w:t>platinimo</w:t>
            </w:r>
            <w:proofErr w:type="spellEnd"/>
            <w:r w:rsidRPr="00D95A10">
              <w:rPr>
                <w:sz w:val="24"/>
                <w:szCs w:val="24"/>
              </w:rPr>
              <w:t xml:space="preserve"> </w:t>
            </w:r>
            <w:proofErr w:type="spellStart"/>
            <w:r w:rsidRPr="00D95A10">
              <w:rPr>
                <w:sz w:val="24"/>
                <w:szCs w:val="24"/>
              </w:rPr>
              <w:t>vietose</w:t>
            </w:r>
            <w:proofErr w:type="spellEnd"/>
            <w:r w:rsidRPr="00D95A10">
              <w:rPr>
                <w:sz w:val="24"/>
                <w:szCs w:val="24"/>
              </w:rPr>
              <w:t xml:space="preserve"> </w:t>
            </w:r>
            <w:proofErr w:type="spellStart"/>
            <w:r w:rsidRPr="00D95A10">
              <w:rPr>
                <w:sz w:val="24"/>
                <w:szCs w:val="24"/>
              </w:rPr>
              <w:t>taikymas</w:t>
            </w:r>
            <w:proofErr w:type="spellEnd"/>
            <w:r w:rsidRPr="00D95A10">
              <w:rPr>
                <w:sz w:val="24"/>
                <w:szCs w:val="24"/>
              </w:rPr>
              <w:t xml:space="preserve">, </w:t>
            </w:r>
            <w:proofErr w:type="spellStart"/>
            <w:r w:rsidRPr="00D95A10">
              <w:rPr>
                <w:sz w:val="24"/>
                <w:szCs w:val="24"/>
              </w:rPr>
              <w:t>taikomi</w:t>
            </w:r>
            <w:proofErr w:type="spellEnd"/>
            <w:r w:rsidRPr="00D95A10">
              <w:rPr>
                <w:sz w:val="24"/>
                <w:szCs w:val="24"/>
              </w:rPr>
              <w:t xml:space="preserve"> </w:t>
            </w:r>
            <w:proofErr w:type="spellStart"/>
            <w:r w:rsidRPr="00D95A10">
              <w:rPr>
                <w:sz w:val="24"/>
                <w:szCs w:val="24"/>
              </w:rPr>
              <w:t>produktų</w:t>
            </w:r>
            <w:proofErr w:type="spellEnd"/>
            <w:r w:rsidRPr="00D95A10">
              <w:rPr>
                <w:sz w:val="24"/>
                <w:szCs w:val="24"/>
              </w:rPr>
              <w:t xml:space="preserve"> ir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tvarkymo</w:t>
            </w:r>
            <w:proofErr w:type="spellEnd"/>
            <w:r w:rsidRPr="00D95A10">
              <w:rPr>
                <w:sz w:val="24"/>
                <w:szCs w:val="24"/>
              </w:rPr>
              <w:t xml:space="preserve"> </w:t>
            </w:r>
            <w:proofErr w:type="spellStart"/>
            <w:r w:rsidRPr="00D95A10">
              <w:rPr>
                <w:sz w:val="24"/>
                <w:szCs w:val="24"/>
              </w:rPr>
              <w:t>standartai</w:t>
            </w:r>
            <w:proofErr w:type="spellEnd"/>
            <w:r w:rsidRPr="00D95A10">
              <w:rPr>
                <w:sz w:val="24"/>
                <w:szCs w:val="24"/>
              </w:rPr>
              <w:t xml:space="preserve">, </w:t>
            </w:r>
            <w:proofErr w:type="spellStart"/>
            <w:r w:rsidRPr="00D95A10">
              <w:rPr>
                <w:sz w:val="24"/>
                <w:szCs w:val="24"/>
              </w:rPr>
              <w:t>tiekimo</w:t>
            </w:r>
            <w:proofErr w:type="spellEnd"/>
            <w:r w:rsidRPr="00D95A10">
              <w:rPr>
                <w:sz w:val="24"/>
                <w:szCs w:val="24"/>
              </w:rPr>
              <w:t xml:space="preserve"> </w:t>
            </w:r>
            <w:proofErr w:type="spellStart"/>
            <w:r w:rsidRPr="00D95A10">
              <w:rPr>
                <w:sz w:val="24"/>
                <w:szCs w:val="24"/>
              </w:rPr>
              <w:t>vidaus</w:t>
            </w:r>
            <w:proofErr w:type="spellEnd"/>
            <w:r w:rsidRPr="00D95A10">
              <w:rPr>
                <w:sz w:val="24"/>
                <w:szCs w:val="24"/>
              </w:rPr>
              <w:t xml:space="preserve"> </w:t>
            </w:r>
            <w:proofErr w:type="spellStart"/>
            <w:r w:rsidRPr="00D95A10">
              <w:rPr>
                <w:sz w:val="24"/>
                <w:szCs w:val="24"/>
              </w:rPr>
              <w:t>rinkai</w:t>
            </w:r>
            <w:proofErr w:type="spellEnd"/>
            <w:r w:rsidRPr="00D95A10">
              <w:rPr>
                <w:sz w:val="24"/>
                <w:szCs w:val="24"/>
              </w:rPr>
              <w:t xml:space="preserve"> </w:t>
            </w:r>
            <w:proofErr w:type="spellStart"/>
            <w:r w:rsidRPr="00D95A10">
              <w:rPr>
                <w:sz w:val="24"/>
                <w:szCs w:val="24"/>
              </w:rPr>
              <w:t>apribojimai</w:t>
            </w:r>
            <w:proofErr w:type="spellEnd"/>
            <w:r w:rsidRPr="00D95A10">
              <w:rPr>
                <w:sz w:val="24"/>
                <w:szCs w:val="24"/>
              </w:rPr>
              <w:t xml:space="preserve"> </w:t>
            </w:r>
            <w:proofErr w:type="spellStart"/>
            <w:r w:rsidRPr="00D95A10">
              <w:rPr>
                <w:sz w:val="24"/>
                <w:szCs w:val="24"/>
              </w:rPr>
              <w:t>dėl</w:t>
            </w:r>
            <w:proofErr w:type="spellEnd"/>
            <w:r w:rsidRPr="00D95A10">
              <w:rPr>
                <w:sz w:val="24"/>
                <w:szCs w:val="24"/>
              </w:rPr>
              <w:t xml:space="preserve"> </w:t>
            </w:r>
            <w:proofErr w:type="spellStart"/>
            <w:r w:rsidRPr="00D95A10">
              <w:rPr>
                <w:sz w:val="24"/>
                <w:szCs w:val="24"/>
              </w:rPr>
              <w:t>pavojingųjų</w:t>
            </w:r>
            <w:proofErr w:type="spellEnd"/>
            <w:r w:rsidRPr="00D95A10">
              <w:rPr>
                <w:sz w:val="24"/>
                <w:szCs w:val="24"/>
              </w:rPr>
              <w:t xml:space="preserve"> </w:t>
            </w:r>
            <w:proofErr w:type="spellStart"/>
            <w:r w:rsidRPr="00D95A10">
              <w:rPr>
                <w:sz w:val="24"/>
                <w:szCs w:val="24"/>
              </w:rPr>
              <w:t>medžiagų</w:t>
            </w:r>
            <w:proofErr w:type="spellEnd"/>
            <w:r w:rsidRPr="00D95A10">
              <w:rPr>
                <w:sz w:val="24"/>
                <w:szCs w:val="24"/>
              </w:rPr>
              <w:t xml:space="preserve"> </w:t>
            </w:r>
            <w:proofErr w:type="spellStart"/>
            <w:r w:rsidRPr="00D95A10">
              <w:rPr>
                <w:sz w:val="24"/>
                <w:szCs w:val="24"/>
              </w:rPr>
              <w:t>naudojimo</w:t>
            </w:r>
            <w:proofErr w:type="spellEnd"/>
            <w:r w:rsidRPr="00D95A10">
              <w:rPr>
                <w:sz w:val="24"/>
                <w:szCs w:val="24"/>
              </w:rPr>
              <w:t xml:space="preserve"> </w:t>
            </w:r>
            <w:proofErr w:type="spellStart"/>
            <w:r w:rsidRPr="00D95A10">
              <w:rPr>
                <w:sz w:val="24"/>
                <w:szCs w:val="24"/>
              </w:rPr>
              <w:t>produktuose</w:t>
            </w:r>
            <w:proofErr w:type="spellEnd"/>
            <w:r w:rsidRPr="00D95A10">
              <w:rPr>
                <w:sz w:val="24"/>
                <w:szCs w:val="24"/>
              </w:rPr>
              <w:t>.</w:t>
            </w:r>
          </w:p>
          <w:p w14:paraId="1B1C9FCB" w14:textId="77777777" w:rsidR="00A328A8" w:rsidRDefault="00A328A8" w:rsidP="00A328A8">
            <w:pPr>
              <w:pStyle w:val="BodyText1"/>
              <w:tabs>
                <w:tab w:val="left" w:pos="14317"/>
              </w:tabs>
              <w:spacing w:line="240" w:lineRule="auto"/>
              <w:ind w:firstLine="0"/>
              <w:rPr>
                <w:sz w:val="24"/>
                <w:szCs w:val="24"/>
                <w:lang w:val="lt-LT"/>
              </w:rPr>
            </w:pPr>
            <w:r>
              <w:rPr>
                <w:sz w:val="24"/>
                <w:szCs w:val="24"/>
                <w:lang w:val="lt-LT"/>
              </w:rPr>
              <w:t>&lt;...&gt;</w:t>
            </w:r>
          </w:p>
          <w:p w14:paraId="342AF062" w14:textId="77777777" w:rsidR="00A328A8" w:rsidRPr="00D95A10" w:rsidRDefault="00A328A8" w:rsidP="00A328A8">
            <w:pPr>
              <w:pStyle w:val="BodyText1"/>
              <w:tabs>
                <w:tab w:val="left" w:pos="14317"/>
              </w:tabs>
              <w:spacing w:line="240" w:lineRule="auto"/>
              <w:ind w:firstLine="0"/>
              <w:rPr>
                <w:sz w:val="24"/>
                <w:szCs w:val="24"/>
                <w:lang w:val="lt-LT"/>
              </w:rPr>
            </w:pPr>
            <w:r w:rsidRPr="00D95A10">
              <w:rPr>
                <w:sz w:val="24"/>
                <w:szCs w:val="24"/>
              </w:rPr>
              <w:t>284. </w:t>
            </w:r>
            <w:proofErr w:type="spellStart"/>
            <w:r w:rsidRPr="00D95A10">
              <w:rPr>
                <w:sz w:val="24"/>
                <w:szCs w:val="24"/>
              </w:rPr>
              <w:t>Viena</w:t>
            </w:r>
            <w:proofErr w:type="spellEnd"/>
            <w:r w:rsidRPr="00D95A10">
              <w:rPr>
                <w:sz w:val="24"/>
                <w:szCs w:val="24"/>
              </w:rPr>
              <w:t xml:space="preserve"> </w:t>
            </w:r>
            <w:proofErr w:type="spellStart"/>
            <w:r w:rsidRPr="00D95A10">
              <w:rPr>
                <w:sz w:val="24"/>
                <w:szCs w:val="24"/>
              </w:rPr>
              <w:t>iš</w:t>
            </w:r>
            <w:proofErr w:type="spellEnd"/>
            <w:r w:rsidRPr="00D95A10">
              <w:rPr>
                <w:sz w:val="24"/>
                <w:szCs w:val="24"/>
              </w:rPr>
              <w:t xml:space="preserve"> </w:t>
            </w:r>
            <w:proofErr w:type="spellStart"/>
            <w:r w:rsidRPr="00D95A10">
              <w:rPr>
                <w:sz w:val="24"/>
                <w:szCs w:val="24"/>
              </w:rPr>
              <w:t>svarbiausių</w:t>
            </w:r>
            <w:proofErr w:type="spellEnd"/>
            <w:r w:rsidRPr="00D95A10">
              <w:rPr>
                <w:sz w:val="24"/>
                <w:szCs w:val="24"/>
              </w:rPr>
              <w:t xml:space="preserve"> </w:t>
            </w:r>
            <w:proofErr w:type="spellStart"/>
            <w:r w:rsidRPr="00D95A10">
              <w:rPr>
                <w:sz w:val="24"/>
                <w:szCs w:val="24"/>
              </w:rPr>
              <w:t>priemonių</w:t>
            </w:r>
            <w:proofErr w:type="spellEnd"/>
            <w:r w:rsidRPr="00D95A10">
              <w:rPr>
                <w:sz w:val="24"/>
                <w:szCs w:val="24"/>
              </w:rPr>
              <w:t xml:space="preserve">, </w:t>
            </w:r>
            <w:proofErr w:type="spellStart"/>
            <w:r w:rsidRPr="00D95A10">
              <w:rPr>
                <w:sz w:val="24"/>
                <w:szCs w:val="24"/>
              </w:rPr>
              <w:t>užtikrinančių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tarp </w:t>
            </w:r>
            <w:proofErr w:type="spellStart"/>
            <w:r w:rsidRPr="00D95A10">
              <w:rPr>
                <w:sz w:val="24"/>
                <w:szCs w:val="24"/>
              </w:rPr>
              <w:t>jų</w:t>
            </w:r>
            <w:proofErr w:type="spellEnd"/>
            <w:r w:rsidRPr="00D95A10">
              <w:rPr>
                <w:sz w:val="24"/>
                <w:szCs w:val="24"/>
              </w:rPr>
              <w:t xml:space="preserve"> </w:t>
            </w:r>
            <w:proofErr w:type="spellStart"/>
            <w:r w:rsidRPr="00D95A10">
              <w:rPr>
                <w:sz w:val="24"/>
                <w:szCs w:val="24"/>
              </w:rPr>
              <w:t>biologiškai</w:t>
            </w:r>
            <w:proofErr w:type="spellEnd"/>
            <w:r w:rsidRPr="00D95A10">
              <w:rPr>
                <w:sz w:val="24"/>
                <w:szCs w:val="24"/>
              </w:rPr>
              <w:t xml:space="preserve"> </w:t>
            </w:r>
            <w:proofErr w:type="spellStart"/>
            <w:r w:rsidRPr="00D95A10">
              <w:rPr>
                <w:sz w:val="24"/>
                <w:szCs w:val="24"/>
              </w:rPr>
              <w:t>skaidžių</w:t>
            </w:r>
            <w:proofErr w:type="spellEnd"/>
            <w:r w:rsidRPr="00D95A10">
              <w:rPr>
                <w:sz w:val="24"/>
                <w:szCs w:val="24"/>
              </w:rPr>
              <w:t xml:space="preserve">, </w:t>
            </w:r>
            <w:proofErr w:type="spellStart"/>
            <w:r w:rsidRPr="00D95A10">
              <w:rPr>
                <w:sz w:val="24"/>
                <w:szCs w:val="24"/>
              </w:rPr>
              <w:t>šalinimo</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mažinimą</w:t>
            </w:r>
            <w:proofErr w:type="spellEnd"/>
            <w:r w:rsidRPr="00D95A10">
              <w:rPr>
                <w:sz w:val="24"/>
                <w:szCs w:val="24"/>
              </w:rPr>
              <w:t xml:space="preserve">, </w:t>
            </w:r>
            <w:proofErr w:type="spellStart"/>
            <w:r w:rsidRPr="00D95A10">
              <w:rPr>
                <w:sz w:val="24"/>
                <w:szCs w:val="24"/>
              </w:rPr>
              <w:t>yra</w:t>
            </w:r>
            <w:proofErr w:type="spellEnd"/>
            <w:r w:rsidRPr="00D95A10">
              <w:rPr>
                <w:sz w:val="24"/>
                <w:szCs w:val="24"/>
              </w:rPr>
              <w:t xml:space="preserve"> </w:t>
            </w:r>
            <w:proofErr w:type="spellStart"/>
            <w:r w:rsidRPr="00D95A10">
              <w:rPr>
                <w:sz w:val="24"/>
                <w:szCs w:val="24"/>
              </w:rPr>
              <w:t>sąvartyne</w:t>
            </w:r>
            <w:proofErr w:type="spellEnd"/>
            <w:r w:rsidRPr="00D95A10">
              <w:rPr>
                <w:sz w:val="24"/>
                <w:szCs w:val="24"/>
              </w:rPr>
              <w:t xml:space="preserve"> </w:t>
            </w:r>
            <w:proofErr w:type="spellStart"/>
            <w:r w:rsidRPr="00D95A10">
              <w:rPr>
                <w:sz w:val="24"/>
                <w:szCs w:val="24"/>
              </w:rPr>
              <w:t>šalinamų</w:t>
            </w:r>
            <w:proofErr w:type="spellEnd"/>
            <w:r w:rsidRPr="00D95A10">
              <w:rPr>
                <w:sz w:val="24"/>
                <w:szCs w:val="24"/>
              </w:rPr>
              <w:t xml:space="preserve"> </w:t>
            </w:r>
            <w:proofErr w:type="spellStart"/>
            <w:r w:rsidRPr="00D95A10">
              <w:rPr>
                <w:sz w:val="24"/>
                <w:szCs w:val="24"/>
              </w:rPr>
              <w:t>atliekų</w:t>
            </w:r>
            <w:proofErr w:type="spellEnd"/>
            <w:r w:rsidRPr="00D95A10">
              <w:rPr>
                <w:sz w:val="24"/>
                <w:szCs w:val="24"/>
              </w:rPr>
              <w:t xml:space="preserve"> </w:t>
            </w:r>
            <w:proofErr w:type="spellStart"/>
            <w:r w:rsidRPr="00D95A10">
              <w:rPr>
                <w:sz w:val="24"/>
                <w:szCs w:val="24"/>
              </w:rPr>
              <w:t>apmokestinimas</w:t>
            </w:r>
            <w:proofErr w:type="spellEnd"/>
            <w:r w:rsidRPr="00D95A10">
              <w:rPr>
                <w:sz w:val="24"/>
                <w:szCs w:val="24"/>
              </w:rPr>
              <w:t>.</w:t>
            </w:r>
          </w:p>
          <w:p w14:paraId="6E54BDEF" w14:textId="77777777" w:rsidR="00A328A8" w:rsidRDefault="00A328A8" w:rsidP="00A328A8">
            <w:pPr>
              <w:pStyle w:val="BodyText1"/>
              <w:tabs>
                <w:tab w:val="left" w:pos="14317"/>
              </w:tabs>
              <w:spacing w:line="240" w:lineRule="auto"/>
              <w:ind w:firstLine="0"/>
              <w:rPr>
                <w:b/>
                <w:sz w:val="24"/>
                <w:szCs w:val="24"/>
                <w:lang w:val="lt-LT"/>
              </w:rPr>
            </w:pPr>
          </w:p>
          <w:p w14:paraId="6C126509" w14:textId="24613C3A" w:rsidR="00A328A8" w:rsidRPr="00A328A8" w:rsidRDefault="00A328A8" w:rsidP="00A328A8">
            <w:pPr>
              <w:shd w:val="clear" w:color="auto" w:fill="FFFFFF" w:themeFill="background1"/>
              <w:rPr>
                <w:rFonts w:ascii="Times New Roman" w:hAnsi="Times New Roman" w:cs="Times New Roman"/>
                <w:sz w:val="24"/>
                <w:szCs w:val="24"/>
              </w:rPr>
            </w:pPr>
            <w:r w:rsidRPr="00A328A8">
              <w:rPr>
                <w:rFonts w:ascii="Times New Roman" w:hAnsi="Times New Roman" w:cs="Times New Roman"/>
                <w:sz w:val="24"/>
                <w:szCs w:val="24"/>
              </w:rPr>
              <w:t xml:space="preserve">Pastaba: </w:t>
            </w:r>
            <w:r w:rsidRPr="00A328A8">
              <w:rPr>
                <w:rFonts w:ascii="Times New Roman" w:hAnsi="Times New Roman" w:cs="Times New Roman"/>
                <w:i/>
                <w:sz w:val="24"/>
                <w:szCs w:val="24"/>
              </w:rPr>
              <w:t>Plane, patvirtintu nutarimu Nr. 519 numatytos priemonės, skatinančios mažinti šalinamų atliekų kiekį sąvartyne. Lietuvos Respublikos Vyriausybės nutarimu patvirtinus naują Valstybinį prevencijos ir tvarkymo planą 2021–2027 metų laikotarpiui, atitikties lentelę dar kartą atnaujinsime.</w:t>
            </w:r>
          </w:p>
          <w:p w14:paraId="18BAEEFA" w14:textId="77777777" w:rsidR="00A328A8" w:rsidRPr="000B1E21" w:rsidRDefault="00A328A8" w:rsidP="00A328A8">
            <w:pPr>
              <w:pStyle w:val="BodyText1"/>
              <w:tabs>
                <w:tab w:val="left" w:pos="14317"/>
              </w:tabs>
              <w:spacing w:line="240" w:lineRule="auto"/>
              <w:ind w:firstLine="0"/>
              <w:rPr>
                <w:b/>
                <w:sz w:val="24"/>
                <w:szCs w:val="24"/>
                <w:lang w:val="lt-LT"/>
              </w:rPr>
            </w:pPr>
          </w:p>
          <w:p w14:paraId="566EA517" w14:textId="77777777" w:rsidR="00A328A8" w:rsidRPr="00147BF2" w:rsidRDefault="00A328A8" w:rsidP="00A328A8">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6DC04D00"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0556FD8D" w14:textId="77777777" w:rsidR="00A328A8" w:rsidRPr="00147BF2" w:rsidRDefault="00A328A8" w:rsidP="00A328A8">
            <w:pPr>
              <w:pStyle w:val="BodyText1"/>
              <w:tabs>
                <w:tab w:val="left" w:pos="14317"/>
              </w:tabs>
              <w:spacing w:line="240" w:lineRule="auto"/>
              <w:ind w:firstLine="0"/>
              <w:rPr>
                <w:i/>
                <w:sz w:val="24"/>
                <w:szCs w:val="24"/>
                <w:lang w:val="lt-LT"/>
              </w:rPr>
            </w:pPr>
            <w:r>
              <w:rPr>
                <w:i/>
                <w:sz w:val="24"/>
                <w:szCs w:val="24"/>
                <w:lang w:val="lt-LT"/>
              </w:rPr>
              <w:t>&lt;...&gt;</w:t>
            </w:r>
            <w:r w:rsidRPr="00147BF2">
              <w:rPr>
                <w:sz w:val="24"/>
                <w:szCs w:val="24"/>
              </w:rPr>
              <w:t>.</w:t>
            </w:r>
          </w:p>
          <w:p w14:paraId="7549CA22"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2ADC783C"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66FD4F44" w14:textId="77777777" w:rsidR="00A328A8" w:rsidRDefault="00A328A8" w:rsidP="00A328A8">
            <w:pPr>
              <w:pStyle w:val="BodyText1"/>
              <w:tabs>
                <w:tab w:val="left" w:pos="14317"/>
              </w:tabs>
              <w:spacing w:line="240" w:lineRule="auto"/>
              <w:ind w:firstLine="0"/>
              <w:rPr>
                <w:b/>
                <w:sz w:val="24"/>
                <w:szCs w:val="24"/>
                <w:lang w:val="lt-LT"/>
              </w:rPr>
            </w:pPr>
            <w:r w:rsidRPr="00D95A10">
              <w:rPr>
                <w:b/>
                <w:sz w:val="24"/>
                <w:szCs w:val="24"/>
                <w:lang w:val="lt-LT"/>
              </w:rPr>
              <w:t>8 priedas</w:t>
            </w:r>
          </w:p>
          <w:p w14:paraId="1ED6C9C2" w14:textId="77777777" w:rsidR="00A328A8" w:rsidRPr="00D95A10" w:rsidRDefault="00A328A8" w:rsidP="00A328A8">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A328A8" w:rsidRPr="00D95A10" w14:paraId="0B9B985F" w14:textId="77777777" w:rsidTr="00B9364B">
              <w:trPr>
                <w:trHeight w:val="128"/>
              </w:trPr>
              <w:tc>
                <w:tcPr>
                  <w:tcW w:w="5151" w:type="dxa"/>
                  <w:vMerge w:val="restart"/>
                </w:tcPr>
                <w:p w14:paraId="3106DA1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6EE96A3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A328A8" w:rsidRPr="00D95A10" w14:paraId="1B15DE06" w14:textId="77777777" w:rsidTr="00B9364B">
              <w:trPr>
                <w:trHeight w:val="253"/>
              </w:trPr>
              <w:tc>
                <w:tcPr>
                  <w:tcW w:w="5151" w:type="dxa"/>
                  <w:vMerge/>
                </w:tcPr>
                <w:p w14:paraId="6B311B66"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p>
              </w:tc>
              <w:tc>
                <w:tcPr>
                  <w:tcW w:w="992" w:type="dxa"/>
                </w:tcPr>
                <w:p w14:paraId="55F4FC4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32803DE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7CD3097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471F694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A328A8" w:rsidRPr="00D95A10" w14:paraId="36A4F4C5" w14:textId="77777777" w:rsidTr="00B9364B">
              <w:tc>
                <w:tcPr>
                  <w:tcW w:w="5151" w:type="dxa"/>
                </w:tcPr>
                <w:p w14:paraId="30F345E0"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lastRenderedPageBreak/>
                    <w:t>1. Nepavojingųjų atliekų sąvartyne šalinamos atliekos, išskyrus atskirose sekcijose šalinamas asbesto atliekas</w:t>
                  </w:r>
                </w:p>
              </w:tc>
              <w:tc>
                <w:tcPr>
                  <w:tcW w:w="992" w:type="dxa"/>
                  <w:vAlign w:val="center"/>
                </w:tcPr>
                <w:p w14:paraId="7FCC76F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61FCE4B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3DDEBAB6"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24ADB27C"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A328A8" w:rsidRPr="00D95A10" w14:paraId="400C3862" w14:textId="77777777" w:rsidTr="00B9364B">
              <w:tc>
                <w:tcPr>
                  <w:tcW w:w="5151" w:type="dxa"/>
                </w:tcPr>
                <w:p w14:paraId="714F0C78"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009E4EC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54420E6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052E550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5D812F9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A328A8" w:rsidRPr="00D95A10" w14:paraId="00345E7C" w14:textId="77777777" w:rsidTr="00B9364B">
              <w:tc>
                <w:tcPr>
                  <w:tcW w:w="5151" w:type="dxa"/>
                </w:tcPr>
                <w:p w14:paraId="2FDBD0BC"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1EE37A9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17E1BDF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4A420D9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631037AA"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A328A8" w:rsidRPr="00D95A10" w14:paraId="5566FCA9" w14:textId="77777777" w:rsidTr="00B9364B">
              <w:tc>
                <w:tcPr>
                  <w:tcW w:w="5151" w:type="dxa"/>
                </w:tcPr>
                <w:p w14:paraId="741979D5"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1063E8D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63E7C5E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4D9F6A2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77B77DEE"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6AF7BA21" w14:textId="77777777" w:rsidR="00A328A8" w:rsidRPr="00D95A10" w:rsidRDefault="00A328A8" w:rsidP="00A328A8">
            <w:pPr>
              <w:pStyle w:val="BodyText1"/>
              <w:tabs>
                <w:tab w:val="left" w:pos="14317"/>
              </w:tabs>
              <w:spacing w:line="240" w:lineRule="auto"/>
              <w:ind w:firstLine="0"/>
              <w:rPr>
                <w:b/>
                <w:sz w:val="24"/>
                <w:szCs w:val="24"/>
                <w:lang w:val="lt-LT"/>
              </w:rPr>
            </w:pPr>
          </w:p>
          <w:p w14:paraId="6D3C6780" w14:textId="77777777" w:rsidR="00A328A8" w:rsidRDefault="00A328A8" w:rsidP="004708CC">
            <w:pPr>
              <w:jc w:val="both"/>
              <w:rPr>
                <w:rFonts w:ascii="Times New Roman" w:eastAsia="Times New Roman" w:hAnsi="Times New Roman" w:cs="Times New Roman"/>
                <w:sz w:val="24"/>
                <w:szCs w:val="24"/>
                <w:lang w:eastAsia="lt-LT"/>
              </w:rPr>
            </w:pPr>
          </w:p>
          <w:p w14:paraId="4BBC61EE" w14:textId="77777777" w:rsidR="00A328A8" w:rsidRPr="000B1E21" w:rsidRDefault="00A328A8" w:rsidP="00A328A8">
            <w:pPr>
              <w:pStyle w:val="BodyText1"/>
              <w:tabs>
                <w:tab w:val="left" w:pos="14317"/>
              </w:tabs>
              <w:spacing w:line="240" w:lineRule="auto"/>
              <w:ind w:firstLine="0"/>
              <w:rPr>
                <w:b/>
                <w:sz w:val="24"/>
                <w:szCs w:val="24"/>
                <w:lang w:val="lt-LT"/>
              </w:rPr>
            </w:pPr>
          </w:p>
          <w:p w14:paraId="1505C5F3" w14:textId="77777777" w:rsidR="00A328A8" w:rsidRPr="00147BF2" w:rsidRDefault="00A328A8" w:rsidP="00A328A8">
            <w:pPr>
              <w:pStyle w:val="BodyText1"/>
              <w:tabs>
                <w:tab w:val="left" w:pos="14317"/>
              </w:tabs>
              <w:spacing w:line="240" w:lineRule="auto"/>
              <w:ind w:firstLine="0"/>
              <w:rPr>
                <w:b/>
                <w:sz w:val="24"/>
                <w:szCs w:val="24"/>
                <w:lang w:val="lt-LT"/>
              </w:rPr>
            </w:pPr>
            <w:r w:rsidRPr="00147BF2">
              <w:rPr>
                <w:b/>
                <w:sz w:val="24"/>
                <w:szCs w:val="24"/>
                <w:lang w:val="lt-LT"/>
              </w:rPr>
              <w:t>Mokesčio už aplinkos teršimą įstatymas</w:t>
            </w:r>
          </w:p>
          <w:p w14:paraId="1987B0A1"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7 straipsnis</w:t>
            </w:r>
          </w:p>
          <w:p w14:paraId="058FD08E"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794096AC"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 Mokesčio už aplinkos teršimą pakuočių atliekomis tarifai ir pakuočių rūšių sąrašas nurodyti šio įstatymo 4 priede.</w:t>
            </w:r>
          </w:p>
          <w:p w14:paraId="3DE14270" w14:textId="77777777" w:rsidR="00A328A8" w:rsidRPr="00147BF2" w:rsidRDefault="00A328A8" w:rsidP="00A328A8">
            <w:pPr>
              <w:jc w:val="both"/>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7. Mokesčio už aplinkos teršimą sąvartyne šalinamomis atliekomis tarifai ir šalinamų atliekų rūšių sąrašas nurodyti šio įstatymo 8 priede.</w:t>
            </w:r>
          </w:p>
          <w:p w14:paraId="05BEA991" w14:textId="77777777" w:rsidR="00A328A8" w:rsidRDefault="00A328A8" w:rsidP="00A328A8">
            <w:pPr>
              <w:pStyle w:val="BodyText1"/>
              <w:tabs>
                <w:tab w:val="left" w:pos="14317"/>
              </w:tabs>
              <w:spacing w:line="240" w:lineRule="auto"/>
              <w:ind w:firstLine="0"/>
              <w:rPr>
                <w:i/>
                <w:sz w:val="24"/>
                <w:szCs w:val="24"/>
                <w:lang w:val="lt-LT"/>
              </w:rPr>
            </w:pPr>
            <w:r>
              <w:rPr>
                <w:i/>
                <w:sz w:val="24"/>
                <w:szCs w:val="24"/>
                <w:lang w:val="lt-LT"/>
              </w:rPr>
              <w:t>&lt;...&gt;</w:t>
            </w:r>
          </w:p>
          <w:p w14:paraId="7E7BE235" w14:textId="77777777" w:rsidR="00A328A8" w:rsidRPr="00147BF2" w:rsidRDefault="00A328A8" w:rsidP="00A328A8">
            <w:pPr>
              <w:pStyle w:val="BodyText1"/>
              <w:tabs>
                <w:tab w:val="left" w:pos="14317"/>
              </w:tabs>
              <w:spacing w:line="240" w:lineRule="auto"/>
              <w:ind w:firstLine="0"/>
              <w:rPr>
                <w:b/>
                <w:i/>
                <w:sz w:val="24"/>
                <w:szCs w:val="24"/>
                <w:lang w:val="lt-LT"/>
              </w:rPr>
            </w:pPr>
            <w:r w:rsidRPr="00147BF2">
              <w:rPr>
                <w:b/>
                <w:i/>
                <w:sz w:val="24"/>
                <w:szCs w:val="24"/>
                <w:lang w:val="lt-LT"/>
              </w:rPr>
              <w:t>4 priedas</w:t>
            </w:r>
          </w:p>
          <w:p w14:paraId="71A216D8" w14:textId="77777777" w:rsidR="00A328A8" w:rsidRPr="00147BF2" w:rsidRDefault="00A328A8" w:rsidP="00A328A8">
            <w:pPr>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b/>
                <w:sz w:val="24"/>
                <w:szCs w:val="24"/>
                <w:lang w:eastAsia="lt-LT"/>
              </w:rPr>
              <w:t>PAKUOČIŲ SĄRAŠAS IR MOKESČIO UŽ APLINKOS TERŠIMĄ TARIFAI</w:t>
            </w:r>
          </w:p>
          <w:p w14:paraId="72534597" w14:textId="77777777" w:rsidR="00A328A8" w:rsidRPr="00147BF2" w:rsidRDefault="00A328A8" w:rsidP="00A328A8">
            <w:pPr>
              <w:spacing w:line="360" w:lineRule="auto"/>
              <w:ind w:firstLine="567"/>
              <w:jc w:val="both"/>
              <w:rPr>
                <w:rFonts w:ascii="Times New Roman" w:eastAsia="Times New Roman" w:hAnsi="Times New Roman" w:cs="Times New Roman"/>
                <w:b/>
                <w:sz w:val="24"/>
                <w:szCs w:val="24"/>
                <w:lang w:eastAsia="lt-LT"/>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A328A8" w:rsidRPr="00147BF2" w14:paraId="7BDF1A29" w14:textId="77777777" w:rsidTr="00B9364B">
              <w:trPr>
                <w:trHeight w:val="1055"/>
              </w:trPr>
              <w:tc>
                <w:tcPr>
                  <w:tcW w:w="3578" w:type="dxa"/>
                  <w:vMerge w:val="restart"/>
                  <w:vAlign w:val="center"/>
                </w:tcPr>
                <w:p w14:paraId="7FA1AC0F"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Pakuotės rūšis</w:t>
                  </w:r>
                </w:p>
              </w:tc>
              <w:tc>
                <w:tcPr>
                  <w:tcW w:w="1417" w:type="dxa"/>
                </w:tcPr>
                <w:p w14:paraId="7852C58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1A713659" w14:textId="77777777" w:rsidR="00A328A8" w:rsidRPr="00147BF2" w:rsidRDefault="00A328A8" w:rsidP="00B9364B">
                  <w:pPr>
                    <w:spacing w:after="0" w:line="240" w:lineRule="auto"/>
                    <w:jc w:val="center"/>
                    <w:rPr>
                      <w:rFonts w:ascii="Times New Roman" w:eastAsia="Times New Roman" w:hAnsi="Times New Roman" w:cs="Times New Roman"/>
                      <w:strike/>
                      <w:sz w:val="24"/>
                      <w:szCs w:val="24"/>
                      <w:lang w:eastAsia="lt-LT"/>
                    </w:rPr>
                  </w:pPr>
                </w:p>
              </w:tc>
              <w:tc>
                <w:tcPr>
                  <w:tcW w:w="1985" w:type="dxa"/>
                  <w:vAlign w:val="center"/>
                </w:tcPr>
                <w:p w14:paraId="043EA78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Daugkartinės pakuotės ir perdirbamosios vienkartinės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72AD026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
              </w:tc>
              <w:tc>
                <w:tcPr>
                  <w:tcW w:w="1984" w:type="dxa"/>
                  <w:vAlign w:val="center"/>
                </w:tcPr>
                <w:p w14:paraId="724179D6"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roofErr w:type="spellStart"/>
                  <w:r w:rsidRPr="00147BF2">
                    <w:rPr>
                      <w:rFonts w:ascii="Times New Roman" w:eastAsia="Times New Roman" w:hAnsi="Times New Roman" w:cs="Times New Roman"/>
                      <w:sz w:val="24"/>
                      <w:szCs w:val="24"/>
                      <w:lang w:eastAsia="lt-LT"/>
                    </w:rPr>
                    <w:t>Neperdir-bamosios</w:t>
                  </w:r>
                  <w:proofErr w:type="spellEnd"/>
                  <w:r w:rsidRPr="00147BF2">
                    <w:rPr>
                      <w:rFonts w:ascii="Times New Roman" w:eastAsia="Times New Roman" w:hAnsi="Times New Roman" w:cs="Times New Roman"/>
                      <w:sz w:val="24"/>
                      <w:szCs w:val="24"/>
                      <w:lang w:eastAsia="lt-LT"/>
                    </w:rPr>
                    <w:t xml:space="preserve"> vienkarti-</w:t>
                  </w:r>
                  <w:proofErr w:type="spellStart"/>
                  <w:r w:rsidRPr="00147BF2">
                    <w:rPr>
                      <w:rFonts w:ascii="Times New Roman" w:eastAsia="Times New Roman" w:hAnsi="Times New Roman" w:cs="Times New Roman"/>
                      <w:sz w:val="24"/>
                      <w:szCs w:val="24"/>
                      <w:lang w:eastAsia="lt-LT"/>
                    </w:rPr>
                    <w:t>nės</w:t>
                  </w:r>
                  <w:proofErr w:type="spellEnd"/>
                  <w:r w:rsidRPr="00147BF2">
                    <w:rPr>
                      <w:rFonts w:ascii="Times New Roman" w:eastAsia="Times New Roman" w:hAnsi="Times New Roman" w:cs="Times New Roman"/>
                      <w:sz w:val="24"/>
                      <w:szCs w:val="24"/>
                      <w:lang w:eastAsia="lt-LT"/>
                    </w:rPr>
                    <w:t xml:space="preserve"> pakuotės tarifas, </w:t>
                  </w:r>
                  <w:proofErr w:type="spellStart"/>
                  <w:r w:rsidRPr="00147BF2">
                    <w:rPr>
                      <w:rFonts w:ascii="Times New Roman" w:eastAsia="Times New Roman" w:hAnsi="Times New Roman" w:cs="Times New Roman"/>
                      <w:sz w:val="24"/>
                      <w:szCs w:val="24"/>
                      <w:lang w:eastAsia="lt-LT"/>
                    </w:rPr>
                    <w:t>Eur</w:t>
                  </w:r>
                  <w:proofErr w:type="spellEnd"/>
                  <w:r w:rsidRPr="00147BF2">
                    <w:rPr>
                      <w:rFonts w:ascii="Times New Roman" w:eastAsia="Times New Roman" w:hAnsi="Times New Roman" w:cs="Times New Roman"/>
                      <w:sz w:val="24"/>
                      <w:szCs w:val="24"/>
                      <w:lang w:eastAsia="lt-LT"/>
                    </w:rPr>
                    <w:t>/t</w:t>
                  </w:r>
                </w:p>
                <w:p w14:paraId="54EBF9E8"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p>
              </w:tc>
            </w:tr>
            <w:tr w:rsidR="00A328A8" w:rsidRPr="00147BF2" w14:paraId="4C9378B1" w14:textId="77777777" w:rsidTr="00B9364B">
              <w:trPr>
                <w:trHeight w:val="1055"/>
              </w:trPr>
              <w:tc>
                <w:tcPr>
                  <w:tcW w:w="3578" w:type="dxa"/>
                  <w:vMerge/>
                  <w:vAlign w:val="center"/>
                </w:tcPr>
                <w:p w14:paraId="38FB91C7"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p>
              </w:tc>
              <w:tc>
                <w:tcPr>
                  <w:tcW w:w="1417" w:type="dxa"/>
                  <w:vAlign w:val="center"/>
                </w:tcPr>
                <w:p w14:paraId="261454F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2021 m.</w:t>
                  </w:r>
                </w:p>
              </w:tc>
              <w:tc>
                <w:tcPr>
                  <w:tcW w:w="3969" w:type="dxa"/>
                  <w:gridSpan w:val="2"/>
                  <w:vAlign w:val="center"/>
                </w:tcPr>
                <w:p w14:paraId="750B4643"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nuo 2022 m.</w:t>
                  </w:r>
                </w:p>
              </w:tc>
            </w:tr>
            <w:tr w:rsidR="00A328A8" w:rsidRPr="00147BF2" w14:paraId="5F4FFEDE" w14:textId="77777777" w:rsidTr="00B9364B">
              <w:trPr>
                <w:trHeight w:val="320"/>
              </w:trPr>
              <w:tc>
                <w:tcPr>
                  <w:tcW w:w="3578" w:type="dxa"/>
                  <w:vAlign w:val="center"/>
                </w:tcPr>
                <w:p w14:paraId="5089FDFC"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Stiklinė pakuotė</w:t>
                  </w:r>
                </w:p>
              </w:tc>
              <w:tc>
                <w:tcPr>
                  <w:tcW w:w="1417" w:type="dxa"/>
                </w:tcPr>
                <w:p w14:paraId="58E184A9"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c>
                <w:tcPr>
                  <w:tcW w:w="1985" w:type="dxa"/>
                  <w:vAlign w:val="center"/>
                </w:tcPr>
                <w:p w14:paraId="5EAB389C"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279</w:t>
                  </w:r>
                </w:p>
              </w:tc>
              <w:tc>
                <w:tcPr>
                  <w:tcW w:w="1984" w:type="dxa"/>
                  <w:vAlign w:val="center"/>
                </w:tcPr>
                <w:p w14:paraId="69A7A4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395</w:t>
                  </w:r>
                </w:p>
              </w:tc>
            </w:tr>
            <w:tr w:rsidR="00A328A8" w:rsidRPr="00147BF2" w14:paraId="22562B57" w14:textId="77777777" w:rsidTr="00B9364B">
              <w:trPr>
                <w:trHeight w:val="320"/>
              </w:trPr>
              <w:tc>
                <w:tcPr>
                  <w:tcW w:w="3578" w:type="dxa"/>
                  <w:vAlign w:val="center"/>
                </w:tcPr>
                <w:p w14:paraId="1AF1810A"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Plastikinė pakuotė</w:t>
                  </w:r>
                </w:p>
              </w:tc>
              <w:tc>
                <w:tcPr>
                  <w:tcW w:w="1417" w:type="dxa"/>
                </w:tcPr>
                <w:p w14:paraId="3DF00FCF"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5" w:type="dxa"/>
                  <w:vAlign w:val="center"/>
                </w:tcPr>
                <w:p w14:paraId="3D9B545D"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0B00374D"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A328A8" w:rsidRPr="00147BF2" w14:paraId="0BE7CEB7" w14:textId="77777777" w:rsidTr="00B9364B">
              <w:trPr>
                <w:trHeight w:val="320"/>
              </w:trPr>
              <w:tc>
                <w:tcPr>
                  <w:tcW w:w="3578" w:type="dxa"/>
                  <w:vAlign w:val="center"/>
                </w:tcPr>
                <w:p w14:paraId="5EC95C14"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 xml:space="preserve">PET (polietileno </w:t>
                  </w:r>
                  <w:proofErr w:type="spellStart"/>
                  <w:r w:rsidRPr="00147BF2">
                    <w:rPr>
                      <w:rFonts w:ascii="Times New Roman" w:eastAsia="Times New Roman" w:hAnsi="Times New Roman" w:cs="Times New Roman"/>
                      <w:sz w:val="24"/>
                      <w:szCs w:val="24"/>
                      <w:lang w:eastAsia="lt-LT"/>
                    </w:rPr>
                    <w:t>tereftalatas</w:t>
                  </w:r>
                  <w:proofErr w:type="spellEnd"/>
                  <w:r w:rsidRPr="00147BF2">
                    <w:rPr>
                      <w:rFonts w:ascii="Times New Roman" w:eastAsia="Times New Roman" w:hAnsi="Times New Roman" w:cs="Times New Roman"/>
                      <w:sz w:val="24"/>
                      <w:szCs w:val="24"/>
                      <w:lang w:eastAsia="lt-LT"/>
                    </w:rPr>
                    <w:t xml:space="preserve">) </w:t>
                  </w:r>
                  <w:r w:rsidRPr="00147BF2">
                    <w:rPr>
                      <w:rFonts w:ascii="Times New Roman" w:eastAsia="Times New Roman" w:hAnsi="Times New Roman" w:cs="Times New Roman"/>
                      <w:sz w:val="24"/>
                      <w:szCs w:val="24"/>
                      <w:lang w:eastAsia="lt-LT"/>
                    </w:rPr>
                    <w:lastRenderedPageBreak/>
                    <w:t>pakuotė</w:t>
                  </w:r>
                </w:p>
              </w:tc>
              <w:tc>
                <w:tcPr>
                  <w:tcW w:w="1417" w:type="dxa"/>
                </w:tcPr>
                <w:p w14:paraId="6DDE634C"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618</w:t>
                  </w:r>
                </w:p>
              </w:tc>
              <w:tc>
                <w:tcPr>
                  <w:tcW w:w="1985" w:type="dxa"/>
                  <w:vAlign w:val="center"/>
                </w:tcPr>
                <w:p w14:paraId="07945A5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618</w:t>
                  </w:r>
                </w:p>
              </w:tc>
              <w:tc>
                <w:tcPr>
                  <w:tcW w:w="1984" w:type="dxa"/>
                  <w:vAlign w:val="center"/>
                </w:tcPr>
                <w:p w14:paraId="615B7015"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875</w:t>
                  </w:r>
                </w:p>
              </w:tc>
            </w:tr>
            <w:tr w:rsidR="00A328A8" w:rsidRPr="00147BF2" w14:paraId="31D88316" w14:textId="77777777" w:rsidTr="00B9364B">
              <w:trPr>
                <w:trHeight w:val="320"/>
              </w:trPr>
              <w:tc>
                <w:tcPr>
                  <w:tcW w:w="3578" w:type="dxa"/>
                  <w:vAlign w:val="center"/>
                </w:tcPr>
                <w:p w14:paraId="56F20A56"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lastRenderedPageBreak/>
                    <w:t>Kombinuota pakuotė</w:t>
                  </w:r>
                </w:p>
              </w:tc>
              <w:tc>
                <w:tcPr>
                  <w:tcW w:w="1417" w:type="dxa"/>
                </w:tcPr>
                <w:p w14:paraId="1E83668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5" w:type="dxa"/>
                  <w:vAlign w:val="center"/>
                </w:tcPr>
                <w:p w14:paraId="32000D8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900</w:t>
                  </w:r>
                </w:p>
              </w:tc>
              <w:tc>
                <w:tcPr>
                  <w:tcW w:w="1984" w:type="dxa"/>
                  <w:vAlign w:val="center"/>
                </w:tcPr>
                <w:p w14:paraId="4712A88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1 200</w:t>
                  </w:r>
                </w:p>
              </w:tc>
            </w:tr>
            <w:tr w:rsidR="00A328A8" w:rsidRPr="00147BF2" w14:paraId="7C1D269D" w14:textId="77777777" w:rsidTr="00B9364B">
              <w:trPr>
                <w:trHeight w:val="320"/>
              </w:trPr>
              <w:tc>
                <w:tcPr>
                  <w:tcW w:w="3578" w:type="dxa"/>
                  <w:vAlign w:val="center"/>
                </w:tcPr>
                <w:p w14:paraId="5A29AB5F"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Metalinė (įskaitant aliumininę) pakuotė</w:t>
                  </w:r>
                </w:p>
              </w:tc>
              <w:tc>
                <w:tcPr>
                  <w:tcW w:w="1417" w:type="dxa"/>
                </w:tcPr>
                <w:p w14:paraId="0BA04730"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5" w:type="dxa"/>
                  <w:vAlign w:val="center"/>
                </w:tcPr>
                <w:p w14:paraId="1ED7B097"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186</w:t>
                  </w:r>
                </w:p>
              </w:tc>
              <w:tc>
                <w:tcPr>
                  <w:tcW w:w="1984" w:type="dxa"/>
                  <w:vAlign w:val="center"/>
                </w:tcPr>
                <w:p w14:paraId="539E5484"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263</w:t>
                  </w:r>
                </w:p>
              </w:tc>
            </w:tr>
            <w:tr w:rsidR="00A328A8" w:rsidRPr="00147BF2" w14:paraId="06C4361E" w14:textId="77777777" w:rsidTr="00B9364B">
              <w:trPr>
                <w:trHeight w:val="320"/>
              </w:trPr>
              <w:tc>
                <w:tcPr>
                  <w:tcW w:w="3578" w:type="dxa"/>
                  <w:vAlign w:val="center"/>
                </w:tcPr>
                <w:p w14:paraId="055F4D00"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Popierinė ir kartoninė pakuotė</w:t>
                  </w:r>
                </w:p>
              </w:tc>
              <w:tc>
                <w:tcPr>
                  <w:tcW w:w="1417" w:type="dxa"/>
                </w:tcPr>
                <w:p w14:paraId="3419A52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125</w:t>
                  </w:r>
                </w:p>
              </w:tc>
              <w:tc>
                <w:tcPr>
                  <w:tcW w:w="1985" w:type="dxa"/>
                  <w:vAlign w:val="center"/>
                </w:tcPr>
                <w:p w14:paraId="56E0E2A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133</w:t>
                  </w:r>
                </w:p>
              </w:tc>
              <w:tc>
                <w:tcPr>
                  <w:tcW w:w="1984" w:type="dxa"/>
                  <w:vAlign w:val="center"/>
                </w:tcPr>
                <w:p w14:paraId="0C64816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188</w:t>
                  </w:r>
                </w:p>
              </w:tc>
            </w:tr>
            <w:tr w:rsidR="00A328A8" w:rsidRPr="00147BF2" w14:paraId="449414D6" w14:textId="77777777" w:rsidTr="00B9364B">
              <w:trPr>
                <w:trHeight w:val="320"/>
              </w:trPr>
              <w:tc>
                <w:tcPr>
                  <w:tcW w:w="3578" w:type="dxa"/>
                  <w:vAlign w:val="center"/>
                </w:tcPr>
                <w:p w14:paraId="305CC224" w14:textId="77777777" w:rsidR="00A328A8" w:rsidRPr="00147BF2" w:rsidRDefault="00A328A8" w:rsidP="00B9364B">
                  <w:pPr>
                    <w:spacing w:after="0" w:line="240" w:lineRule="auto"/>
                    <w:rPr>
                      <w:rFonts w:ascii="Times New Roman" w:eastAsia="Times New Roman" w:hAnsi="Times New Roman" w:cs="Times New Roman"/>
                      <w:b/>
                      <w:sz w:val="24"/>
                      <w:szCs w:val="24"/>
                      <w:lang w:eastAsia="lt-LT"/>
                    </w:rPr>
                  </w:pPr>
                  <w:r w:rsidRPr="00147BF2">
                    <w:rPr>
                      <w:rFonts w:ascii="Times New Roman" w:eastAsia="Times New Roman" w:hAnsi="Times New Roman" w:cs="Times New Roman"/>
                      <w:sz w:val="24"/>
                      <w:szCs w:val="24"/>
                      <w:lang w:eastAsia="lt-LT"/>
                    </w:rPr>
                    <w:t>Medinė pakuotė</w:t>
                  </w:r>
                </w:p>
              </w:tc>
              <w:tc>
                <w:tcPr>
                  <w:tcW w:w="1417" w:type="dxa"/>
                </w:tcPr>
                <w:p w14:paraId="71909D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159</w:t>
                  </w:r>
                </w:p>
              </w:tc>
              <w:tc>
                <w:tcPr>
                  <w:tcW w:w="1985" w:type="dxa"/>
                  <w:vAlign w:val="center"/>
                </w:tcPr>
                <w:p w14:paraId="53E87106"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189</w:t>
                  </w:r>
                </w:p>
              </w:tc>
              <w:tc>
                <w:tcPr>
                  <w:tcW w:w="1984" w:type="dxa"/>
                  <w:vAlign w:val="center"/>
                </w:tcPr>
                <w:p w14:paraId="1744C707"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225</w:t>
                  </w:r>
                </w:p>
              </w:tc>
            </w:tr>
            <w:tr w:rsidR="00A328A8" w:rsidRPr="00147BF2" w14:paraId="613C1160" w14:textId="77777777" w:rsidTr="00B9364B">
              <w:trPr>
                <w:trHeight w:val="320"/>
              </w:trPr>
              <w:tc>
                <w:tcPr>
                  <w:tcW w:w="3578" w:type="dxa"/>
                  <w:vAlign w:val="center"/>
                </w:tcPr>
                <w:p w14:paraId="7FF01F8B" w14:textId="77777777" w:rsidR="00A328A8" w:rsidRPr="00147BF2" w:rsidRDefault="00A328A8" w:rsidP="00B9364B">
                  <w:pPr>
                    <w:spacing w:after="0" w:line="240" w:lineRule="auto"/>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Kita pakuotė</w:t>
                  </w:r>
                </w:p>
              </w:tc>
              <w:tc>
                <w:tcPr>
                  <w:tcW w:w="1417" w:type="dxa"/>
                </w:tcPr>
                <w:p w14:paraId="39F7147A"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5" w:type="dxa"/>
                  <w:vAlign w:val="center"/>
                </w:tcPr>
                <w:p w14:paraId="56D96542"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299</w:t>
                  </w:r>
                </w:p>
              </w:tc>
              <w:tc>
                <w:tcPr>
                  <w:tcW w:w="1984" w:type="dxa"/>
                  <w:vAlign w:val="center"/>
                </w:tcPr>
                <w:p w14:paraId="6D0E861E" w14:textId="77777777" w:rsidR="00A328A8" w:rsidRPr="00147BF2" w:rsidRDefault="00A328A8" w:rsidP="00B9364B">
                  <w:pPr>
                    <w:spacing w:after="0" w:line="240" w:lineRule="auto"/>
                    <w:jc w:val="center"/>
                    <w:rPr>
                      <w:rFonts w:ascii="Times New Roman" w:eastAsia="Times New Roman" w:hAnsi="Times New Roman" w:cs="Times New Roman"/>
                      <w:sz w:val="24"/>
                      <w:szCs w:val="24"/>
                      <w:lang w:eastAsia="lt-LT"/>
                    </w:rPr>
                  </w:pPr>
                  <w:r w:rsidRPr="00147BF2">
                    <w:rPr>
                      <w:rFonts w:ascii="Times New Roman" w:eastAsia="Times New Roman" w:hAnsi="Times New Roman" w:cs="Times New Roman"/>
                      <w:sz w:val="24"/>
                      <w:szCs w:val="24"/>
                      <w:lang w:eastAsia="lt-LT"/>
                    </w:rPr>
                    <w:t>423</w:t>
                  </w:r>
                </w:p>
              </w:tc>
            </w:tr>
          </w:tbl>
          <w:p w14:paraId="5873800B" w14:textId="77777777" w:rsidR="00A328A8" w:rsidRDefault="00A328A8" w:rsidP="00A328A8">
            <w:pPr>
              <w:pStyle w:val="BodyText1"/>
              <w:tabs>
                <w:tab w:val="left" w:pos="14317"/>
              </w:tabs>
              <w:spacing w:line="240" w:lineRule="auto"/>
              <w:ind w:firstLine="0"/>
              <w:rPr>
                <w:i/>
                <w:sz w:val="24"/>
                <w:szCs w:val="24"/>
                <w:lang w:val="lt-LT"/>
              </w:rPr>
            </w:pPr>
          </w:p>
          <w:p w14:paraId="6203FC9D" w14:textId="77777777" w:rsidR="00A328A8" w:rsidRDefault="00A328A8" w:rsidP="00A328A8">
            <w:pPr>
              <w:pStyle w:val="BodyText1"/>
              <w:tabs>
                <w:tab w:val="left" w:pos="14317"/>
              </w:tabs>
              <w:spacing w:line="240" w:lineRule="auto"/>
              <w:ind w:firstLine="0"/>
              <w:rPr>
                <w:b/>
                <w:sz w:val="24"/>
                <w:szCs w:val="24"/>
                <w:lang w:val="lt-LT"/>
              </w:rPr>
            </w:pPr>
            <w:r w:rsidRPr="00D95A10">
              <w:rPr>
                <w:b/>
                <w:sz w:val="24"/>
                <w:szCs w:val="24"/>
                <w:lang w:val="lt-LT"/>
              </w:rPr>
              <w:t>8 priedas</w:t>
            </w:r>
          </w:p>
          <w:p w14:paraId="4DFEEBF9" w14:textId="77777777" w:rsidR="00A328A8" w:rsidRPr="00D95A10" w:rsidRDefault="00A328A8" w:rsidP="00A328A8">
            <w:pPr>
              <w:spacing w:line="360" w:lineRule="auto"/>
              <w:ind w:right="284"/>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b/>
                <w:sz w:val="24"/>
                <w:szCs w:val="24"/>
                <w:lang w:eastAsia="lt-LT"/>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A328A8" w:rsidRPr="00D95A10" w14:paraId="1A43198B" w14:textId="77777777" w:rsidTr="00B9364B">
              <w:trPr>
                <w:trHeight w:val="128"/>
              </w:trPr>
              <w:tc>
                <w:tcPr>
                  <w:tcW w:w="5151" w:type="dxa"/>
                  <w:vMerge w:val="restart"/>
                </w:tcPr>
                <w:p w14:paraId="47AFA09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Atliekų rūšis</w:t>
                  </w:r>
                </w:p>
              </w:tc>
              <w:tc>
                <w:tcPr>
                  <w:tcW w:w="3969" w:type="dxa"/>
                  <w:gridSpan w:val="4"/>
                </w:tcPr>
                <w:p w14:paraId="37B0F210"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 xml:space="preserve">Tarifas, </w:t>
                  </w:r>
                  <w:proofErr w:type="spellStart"/>
                  <w:r w:rsidRPr="00D95A10">
                    <w:rPr>
                      <w:rFonts w:ascii="Times New Roman" w:eastAsia="Times New Roman" w:hAnsi="Times New Roman" w:cs="Times New Roman"/>
                      <w:sz w:val="24"/>
                      <w:szCs w:val="24"/>
                      <w:lang w:eastAsia="lt-LT"/>
                    </w:rPr>
                    <w:t>Eur</w:t>
                  </w:r>
                  <w:proofErr w:type="spellEnd"/>
                  <w:r w:rsidRPr="00D95A10">
                    <w:rPr>
                      <w:rFonts w:ascii="Times New Roman" w:eastAsia="Times New Roman" w:hAnsi="Times New Roman" w:cs="Times New Roman"/>
                      <w:sz w:val="24"/>
                      <w:szCs w:val="24"/>
                      <w:lang w:eastAsia="lt-LT"/>
                    </w:rPr>
                    <w:t>/t</w:t>
                  </w:r>
                </w:p>
              </w:tc>
            </w:tr>
            <w:tr w:rsidR="00A328A8" w:rsidRPr="00D95A10" w14:paraId="278F6859" w14:textId="77777777" w:rsidTr="00B9364B">
              <w:trPr>
                <w:trHeight w:val="253"/>
              </w:trPr>
              <w:tc>
                <w:tcPr>
                  <w:tcW w:w="5151" w:type="dxa"/>
                  <w:vMerge/>
                </w:tcPr>
                <w:p w14:paraId="1B37B926"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p>
              </w:tc>
              <w:tc>
                <w:tcPr>
                  <w:tcW w:w="992" w:type="dxa"/>
                </w:tcPr>
                <w:p w14:paraId="43C69D8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2021 m.</w:t>
                  </w:r>
                </w:p>
              </w:tc>
              <w:tc>
                <w:tcPr>
                  <w:tcW w:w="993" w:type="dxa"/>
                </w:tcPr>
                <w:p w14:paraId="35952845"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2022 m.</w:t>
                  </w:r>
                </w:p>
              </w:tc>
              <w:tc>
                <w:tcPr>
                  <w:tcW w:w="992" w:type="dxa"/>
                </w:tcPr>
                <w:p w14:paraId="3636A0B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2023 m.</w:t>
                  </w:r>
                </w:p>
              </w:tc>
              <w:tc>
                <w:tcPr>
                  <w:tcW w:w="992" w:type="dxa"/>
                </w:tcPr>
                <w:p w14:paraId="68BFF7B9"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2024 m.</w:t>
                  </w:r>
                </w:p>
              </w:tc>
            </w:tr>
            <w:tr w:rsidR="00A328A8" w:rsidRPr="00D95A10" w14:paraId="55EADDA2" w14:textId="77777777" w:rsidTr="00B9364B">
              <w:tc>
                <w:tcPr>
                  <w:tcW w:w="5151" w:type="dxa"/>
                </w:tcPr>
                <w:p w14:paraId="43A2E6A3"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 Nepavojingųjų atliekų sąvartyne šalinamos atliekos, išskyrus atskirose sekcijose šalinamas asbesto atliekas</w:t>
                  </w:r>
                </w:p>
              </w:tc>
              <w:tc>
                <w:tcPr>
                  <w:tcW w:w="992" w:type="dxa"/>
                  <w:vAlign w:val="center"/>
                </w:tcPr>
                <w:p w14:paraId="5B76DFEB"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7A791901"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15,00</w:t>
                  </w:r>
                </w:p>
              </w:tc>
              <w:tc>
                <w:tcPr>
                  <w:tcW w:w="992" w:type="dxa"/>
                  <w:vAlign w:val="center"/>
                </w:tcPr>
                <w:p w14:paraId="12C1250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20,00</w:t>
                  </w:r>
                </w:p>
              </w:tc>
              <w:tc>
                <w:tcPr>
                  <w:tcW w:w="992" w:type="dxa"/>
                  <w:vAlign w:val="center"/>
                </w:tcPr>
                <w:p w14:paraId="16B5C24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25,00</w:t>
                  </w:r>
                </w:p>
              </w:tc>
            </w:tr>
            <w:tr w:rsidR="00A328A8" w:rsidRPr="00D95A10" w14:paraId="63026178" w14:textId="77777777" w:rsidTr="00B9364B">
              <w:tc>
                <w:tcPr>
                  <w:tcW w:w="5151" w:type="dxa"/>
                </w:tcPr>
                <w:p w14:paraId="2E456067"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2. Nepavojingųjų atliekų sąvartyno atskirose sekcijose šalinamos asbesto atliekos</w:t>
                  </w:r>
                </w:p>
              </w:tc>
              <w:tc>
                <w:tcPr>
                  <w:tcW w:w="992" w:type="dxa"/>
                  <w:vAlign w:val="center"/>
                </w:tcPr>
                <w:p w14:paraId="36900D0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3" w:type="dxa"/>
                  <w:vAlign w:val="center"/>
                </w:tcPr>
                <w:p w14:paraId="4F4FEB67"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806BAEA"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c>
                <w:tcPr>
                  <w:tcW w:w="992" w:type="dxa"/>
                  <w:vAlign w:val="center"/>
                </w:tcPr>
                <w:p w14:paraId="453D7D72"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10,00</w:t>
                  </w:r>
                </w:p>
              </w:tc>
            </w:tr>
            <w:tr w:rsidR="00A328A8" w:rsidRPr="00D95A10" w14:paraId="077FC998" w14:textId="77777777" w:rsidTr="00B9364B">
              <w:tc>
                <w:tcPr>
                  <w:tcW w:w="5151" w:type="dxa"/>
                </w:tcPr>
                <w:p w14:paraId="6D621760"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 Inertinių atliekų sąvartyne šalinamos atliekos</w:t>
                  </w:r>
                </w:p>
              </w:tc>
              <w:tc>
                <w:tcPr>
                  <w:tcW w:w="992" w:type="dxa"/>
                  <w:vAlign w:val="center"/>
                </w:tcPr>
                <w:p w14:paraId="6727B575"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3" w:type="dxa"/>
                  <w:vAlign w:val="center"/>
                </w:tcPr>
                <w:p w14:paraId="796945C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56A7FD26"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c>
                <w:tcPr>
                  <w:tcW w:w="992" w:type="dxa"/>
                  <w:vAlign w:val="center"/>
                </w:tcPr>
                <w:p w14:paraId="05A78AAD"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30,41</w:t>
                  </w:r>
                </w:p>
              </w:tc>
            </w:tr>
            <w:tr w:rsidR="00A328A8" w:rsidRPr="00D95A10" w14:paraId="5F72AB39" w14:textId="77777777" w:rsidTr="00B9364B">
              <w:tc>
                <w:tcPr>
                  <w:tcW w:w="5151" w:type="dxa"/>
                </w:tcPr>
                <w:p w14:paraId="4C658F47" w14:textId="77777777" w:rsidR="00A328A8" w:rsidRPr="00D95A10" w:rsidRDefault="00A328A8" w:rsidP="00B9364B">
                  <w:pPr>
                    <w:spacing w:after="0" w:line="240" w:lineRule="auto"/>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4. Pavojingųjų atliekų sąvartyne šalinamos atliekos</w:t>
                  </w:r>
                </w:p>
              </w:tc>
              <w:tc>
                <w:tcPr>
                  <w:tcW w:w="992" w:type="dxa"/>
                  <w:vAlign w:val="center"/>
                </w:tcPr>
                <w:p w14:paraId="6F36866F"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3" w:type="dxa"/>
                  <w:vAlign w:val="center"/>
                </w:tcPr>
                <w:p w14:paraId="19D042E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65A2F453"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c>
                <w:tcPr>
                  <w:tcW w:w="992" w:type="dxa"/>
                  <w:vAlign w:val="center"/>
                </w:tcPr>
                <w:p w14:paraId="378409A4" w14:textId="77777777" w:rsidR="00A328A8" w:rsidRPr="00D95A10" w:rsidRDefault="00A328A8" w:rsidP="00B9364B">
                  <w:pPr>
                    <w:spacing w:after="0" w:line="240" w:lineRule="auto"/>
                    <w:jc w:val="center"/>
                    <w:rPr>
                      <w:rFonts w:ascii="Times New Roman" w:eastAsia="Times New Roman" w:hAnsi="Times New Roman" w:cs="Times New Roman"/>
                      <w:sz w:val="24"/>
                      <w:szCs w:val="24"/>
                      <w:lang w:eastAsia="lt-LT"/>
                    </w:rPr>
                  </w:pPr>
                  <w:r w:rsidRPr="00D95A10">
                    <w:rPr>
                      <w:rFonts w:ascii="Times New Roman" w:eastAsia="Times New Roman" w:hAnsi="Times New Roman" w:cs="Times New Roman"/>
                      <w:sz w:val="24"/>
                      <w:szCs w:val="24"/>
                      <w:lang w:eastAsia="lt-LT"/>
                    </w:rPr>
                    <w:t>50,00</w:t>
                  </w:r>
                </w:p>
              </w:tc>
            </w:tr>
          </w:tbl>
          <w:p w14:paraId="4D1F90F5" w14:textId="77777777" w:rsidR="00A328A8" w:rsidRDefault="00A328A8" w:rsidP="00A328A8">
            <w:pPr>
              <w:pStyle w:val="BodyText1"/>
              <w:tabs>
                <w:tab w:val="left" w:pos="14317"/>
              </w:tabs>
              <w:spacing w:line="240" w:lineRule="auto"/>
              <w:ind w:firstLine="0"/>
              <w:rPr>
                <w:b/>
                <w:sz w:val="24"/>
                <w:szCs w:val="24"/>
                <w:lang w:val="lt-LT"/>
              </w:rPr>
            </w:pPr>
          </w:p>
          <w:p w14:paraId="1E1AADB0" w14:textId="77777777" w:rsidR="004D2513" w:rsidRPr="004D2513" w:rsidRDefault="004D2513" w:rsidP="004708CC">
            <w:pPr>
              <w:jc w:val="both"/>
              <w:rPr>
                <w:rFonts w:ascii="Times New Roman" w:eastAsia="Times New Roman" w:hAnsi="Times New Roman" w:cs="Times New Roman"/>
                <w:sz w:val="24"/>
                <w:szCs w:val="24"/>
                <w:lang w:eastAsia="lt-LT"/>
              </w:rPr>
            </w:pPr>
          </w:p>
        </w:tc>
        <w:tc>
          <w:tcPr>
            <w:tcW w:w="1778" w:type="dxa"/>
          </w:tcPr>
          <w:p w14:paraId="00860BAA"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tc>
      </w:tr>
      <w:tr w:rsidR="00D32C6F" w:rsidRPr="00D32C6F" w14:paraId="00DB76B3" w14:textId="77777777" w:rsidTr="00D32C6F">
        <w:tc>
          <w:tcPr>
            <w:tcW w:w="4077" w:type="dxa"/>
          </w:tcPr>
          <w:p w14:paraId="344DEA82" w14:textId="6C42B451"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2C2A59BA"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FC10441"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5ACD2557" w14:textId="77777777" w:rsidR="00D32C6F" w:rsidRPr="00D32C6F" w:rsidRDefault="00D32C6F" w:rsidP="00E60EF1">
            <w:pPr>
              <w:pStyle w:val="Normal2"/>
              <w:spacing w:before="0" w:beforeAutospacing="0" w:after="0" w:afterAutospacing="0"/>
              <w:jc w:val="both"/>
            </w:pPr>
            <w:r w:rsidRPr="00D32C6F">
              <w:t>7. 11 straipsnio 2 dalies antra pastraipa išbraukiama.</w:t>
            </w:r>
          </w:p>
          <w:p w14:paraId="0B1E563F" w14:textId="77777777" w:rsidR="00D32C6F" w:rsidRPr="00D32C6F" w:rsidRDefault="00D32C6F" w:rsidP="003F77C8">
            <w:pPr>
              <w:pStyle w:val="TableContents"/>
              <w:widowControl w:val="0"/>
              <w:suppressAutoHyphens/>
              <w:snapToGrid w:val="0"/>
              <w:jc w:val="both"/>
              <w:rPr>
                <w:rFonts w:eastAsia="Lucida Sans Unicode"/>
                <w:b/>
              </w:rPr>
            </w:pPr>
          </w:p>
        </w:tc>
        <w:tc>
          <w:tcPr>
            <w:tcW w:w="9498" w:type="dxa"/>
          </w:tcPr>
          <w:p w14:paraId="25DF67FC" w14:textId="77777777" w:rsidR="00D32C6F" w:rsidRPr="00D32C6F" w:rsidRDefault="004D2513" w:rsidP="000C1B34">
            <w:pPr>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00D32C6F" w:rsidRPr="00D32C6F">
              <w:rPr>
                <w:rFonts w:ascii="Times New Roman" w:hAnsi="Times New Roman" w:cs="Times New Roman"/>
                <w:i/>
                <w:sz w:val="24"/>
                <w:szCs w:val="24"/>
              </w:rPr>
              <w:t>Direktyvos nuostatos perkelti ir įgyvendinti nereikia.</w:t>
            </w:r>
          </w:p>
        </w:tc>
        <w:tc>
          <w:tcPr>
            <w:tcW w:w="1778" w:type="dxa"/>
          </w:tcPr>
          <w:p w14:paraId="06A4F1C3" w14:textId="77777777" w:rsidR="00D32C6F" w:rsidRPr="00D32C6F" w:rsidRDefault="00D32C6F" w:rsidP="000C1B34">
            <w:pPr>
              <w:jc w:val="both"/>
              <w:rPr>
                <w:rFonts w:ascii="Times New Roman" w:hAnsi="Times New Roman" w:cs="Times New Roman"/>
                <w:b/>
                <w:sz w:val="24"/>
                <w:szCs w:val="24"/>
              </w:rPr>
            </w:pPr>
          </w:p>
        </w:tc>
      </w:tr>
      <w:tr w:rsidR="00D32C6F" w:rsidRPr="00D32C6F" w14:paraId="3112FECD" w14:textId="77777777" w:rsidTr="00D32C6F">
        <w:tc>
          <w:tcPr>
            <w:tcW w:w="4077" w:type="dxa"/>
          </w:tcPr>
          <w:p w14:paraId="7E654E9F"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0F86204D" w14:textId="77777777" w:rsidR="00D32C6F" w:rsidRPr="00D32C6F" w:rsidRDefault="00D32C6F" w:rsidP="00E60EF1">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2791F6A0" w14:textId="77777777" w:rsidR="00D32C6F" w:rsidRPr="00D32C6F" w:rsidRDefault="00D32C6F" w:rsidP="00E60EF1">
            <w:pPr>
              <w:pStyle w:val="Normal2"/>
              <w:spacing w:before="0" w:beforeAutospacing="0" w:after="0" w:afterAutospacing="0"/>
              <w:jc w:val="both"/>
            </w:pPr>
            <w:r w:rsidRPr="00D32C6F">
              <w:t>Direktyva 1999/31/EB iš dalies keičiama taip:</w:t>
            </w:r>
          </w:p>
          <w:p w14:paraId="25AF2AFF" w14:textId="77777777" w:rsidR="00D32C6F" w:rsidRPr="00D32C6F" w:rsidRDefault="00D32C6F" w:rsidP="00E60EF1">
            <w:pPr>
              <w:jc w:val="both"/>
              <w:rPr>
                <w:rFonts w:ascii="Times New Roman" w:hAnsi="Times New Roman" w:cs="Times New Roman"/>
                <w:sz w:val="24"/>
                <w:szCs w:val="24"/>
              </w:rPr>
            </w:pPr>
            <w:r w:rsidRPr="00D32C6F">
              <w:rPr>
                <w:rFonts w:ascii="Times New Roman" w:hAnsi="Times New Roman" w:cs="Times New Roman"/>
                <w:sz w:val="24"/>
                <w:szCs w:val="24"/>
              </w:rPr>
              <w:lastRenderedPageBreak/>
              <w:t>8. 15 straipsnis pakeičiamas taip:</w:t>
            </w:r>
          </w:p>
          <w:p w14:paraId="4C114E6E"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„15 straipsnis</w:t>
            </w:r>
          </w:p>
          <w:p w14:paraId="4EFAAAFA"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Ataskaitų teikimas</w:t>
            </w:r>
          </w:p>
          <w:p w14:paraId="017E0A92"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1.Valstybės narės Komisijai teikia kiekvienų kalendorinių metų duomenis apie 5 straipsnio 2, 5 ir 6 dalių įgyvendinimą.</w:t>
            </w:r>
          </w:p>
          <w:p w14:paraId="5B683D08"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Jos pateikia šiuos duomenis elektroniniu būdu per 18 mėnesių nuo ataskaitinių metų, kurių duomenys renkami, pabaigos. Duomenys teikiami Komisijos pagal šio straipsnio 5 dalį nustatyta forma.</w:t>
            </w:r>
          </w:p>
          <w:p w14:paraId="48FA4C60"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Pirmasis ataskaitinis laikotarpis dėl 5 straipsnio 5 ir 6 dalių įgyvendinimo prasideda pirmaisiais nepertraukiamais kalendoriniais metais, einančiais po įgyvendinimo akto, kuriuo nustatoma ataskaitų teikimo forma pagal šio straipsnio 5 dalį, priėmimo dienos, ir jis apima to ataskaitinio laikotarpio duomenis.</w:t>
            </w:r>
          </w:p>
          <w:p w14:paraId="4550D677"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2.   Valstybės narės iki 2025 m. sausio 1 d. pateikia duomenis apie 5 straipsnio 2 dalies įgyvendinimą.</w:t>
            </w:r>
          </w:p>
          <w:p w14:paraId="49407A08" w14:textId="77777777" w:rsidR="00D32C6F" w:rsidRPr="00D32C6F" w:rsidRDefault="00D32C6F" w:rsidP="00A70EF6">
            <w:pPr>
              <w:jc w:val="both"/>
              <w:rPr>
                <w:rFonts w:ascii="Times New Roman" w:hAnsi="Times New Roman" w:cs="Times New Roman"/>
                <w:sz w:val="24"/>
                <w:szCs w:val="24"/>
              </w:rPr>
            </w:pPr>
            <w:r w:rsidRPr="00D32C6F">
              <w:rPr>
                <w:rFonts w:ascii="Times New Roman" w:hAnsi="Times New Roman" w:cs="Times New Roman"/>
                <w:sz w:val="24"/>
                <w:szCs w:val="24"/>
              </w:rPr>
              <w:t>3.   Prie duomenų, kuriuos valstybės narės teikia pagal šį straipsnį, pridedama kokybės patikros ataskaita.</w:t>
            </w:r>
          </w:p>
          <w:p w14:paraId="499666D6" w14:textId="77777777" w:rsidR="00D32C6F" w:rsidRPr="00D32C6F" w:rsidRDefault="00D32C6F" w:rsidP="00A70EF6">
            <w:pPr>
              <w:jc w:val="both"/>
              <w:rPr>
                <w:rFonts w:ascii="Times New Roman" w:hAnsi="Times New Roman" w:cs="Times New Roman"/>
                <w:sz w:val="24"/>
                <w:szCs w:val="24"/>
              </w:rPr>
            </w:pPr>
          </w:p>
          <w:p w14:paraId="29F40918" w14:textId="77777777" w:rsidR="00D32C6F" w:rsidRPr="00D32C6F" w:rsidRDefault="00D32C6F" w:rsidP="00A70EF6">
            <w:pPr>
              <w:jc w:val="both"/>
              <w:rPr>
                <w:rFonts w:ascii="Times New Roman" w:hAnsi="Times New Roman" w:cs="Times New Roman"/>
                <w:sz w:val="24"/>
                <w:szCs w:val="24"/>
              </w:rPr>
            </w:pPr>
          </w:p>
        </w:tc>
        <w:tc>
          <w:tcPr>
            <w:tcW w:w="9498" w:type="dxa"/>
          </w:tcPr>
          <w:p w14:paraId="120DA009" w14:textId="77777777" w:rsidR="00A00D65" w:rsidRDefault="00A00D65"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lastRenderedPageBreak/>
              <w:t>Įsakymas Nr. D1-421</w:t>
            </w:r>
          </w:p>
          <w:p w14:paraId="2FC1233B" w14:textId="77777777" w:rsidR="004D2513" w:rsidRDefault="004D2513"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1, 4 punktai</w:t>
            </w:r>
          </w:p>
          <w:p w14:paraId="1F715D7C" w14:textId="77777777" w:rsidR="00A00D65" w:rsidRDefault="00C072B0"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00D65" w:rsidRPr="0077249E">
              <w:rPr>
                <w:rFonts w:ascii="Times New Roman" w:eastAsia="Times New Roman" w:hAnsi="Times New Roman" w:cs="Times New Roman"/>
                <w:color w:val="000000"/>
                <w:sz w:val="24"/>
                <w:szCs w:val="24"/>
              </w:rPr>
              <w:t xml:space="preserve">1. </w:t>
            </w:r>
            <w:r w:rsidR="00A00D65" w:rsidRPr="0077249E">
              <w:rPr>
                <w:rFonts w:ascii="Times New Roman" w:eastAsia="Times New Roman" w:hAnsi="Times New Roman" w:cs="Times New Roman"/>
                <w:color w:val="000000"/>
                <w:spacing w:val="60"/>
                <w:sz w:val="24"/>
                <w:szCs w:val="24"/>
              </w:rPr>
              <w:t>Tvirtin</w:t>
            </w:r>
            <w:r w:rsidR="00A00D65" w:rsidRPr="0077249E">
              <w:rPr>
                <w:rFonts w:ascii="Times New Roman" w:eastAsia="Times New Roman" w:hAnsi="Times New Roman" w:cs="Times New Roman"/>
                <w:color w:val="000000"/>
                <w:spacing w:val="20"/>
                <w:sz w:val="24"/>
                <w:szCs w:val="24"/>
              </w:rPr>
              <w:t xml:space="preserve">u </w:t>
            </w:r>
            <w:r w:rsidR="00A00D65" w:rsidRPr="0077249E">
              <w:rPr>
                <w:rFonts w:ascii="Times New Roman" w:eastAsia="Times New Roman" w:hAnsi="Times New Roman" w:cs="Times New Roman"/>
                <w:sz w:val="24"/>
                <w:szCs w:val="24"/>
                <w:lang w:eastAsia="lt-LT"/>
              </w:rPr>
              <w:t xml:space="preserve">Duomenų skaičiavimo ir kokybės patikros ataskaitų apie atliekų susidarymą ir tvarkymą teikimo Europos Komisijai tvarkos aprašą </w:t>
            </w:r>
            <w:r w:rsidR="00A00D65" w:rsidRPr="0077249E">
              <w:rPr>
                <w:rFonts w:ascii="Times New Roman" w:eastAsia="Times New Roman" w:hAnsi="Times New Roman" w:cs="Times New Roman"/>
                <w:color w:val="000000"/>
                <w:sz w:val="24"/>
                <w:szCs w:val="24"/>
              </w:rPr>
              <w:t>(pridedama).</w:t>
            </w:r>
          </w:p>
          <w:p w14:paraId="5B1C29B9" w14:textId="77777777" w:rsidR="00A00D65" w:rsidRDefault="00A00D65"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&lt;...&gt;</w:t>
            </w:r>
          </w:p>
          <w:p w14:paraId="62798994" w14:textId="77777777" w:rsidR="00A00D65" w:rsidRDefault="00A00D65" w:rsidP="00A00D65">
            <w:pPr>
              <w:jc w:val="both"/>
              <w:rPr>
                <w:rFonts w:ascii="Times New Roman" w:eastAsia="Times New Roman" w:hAnsi="Times New Roman" w:cs="Times New Roman"/>
                <w:color w:val="000000"/>
                <w:sz w:val="24"/>
                <w:szCs w:val="24"/>
              </w:rPr>
            </w:pPr>
            <w:r w:rsidRPr="0077249E">
              <w:rPr>
                <w:rFonts w:ascii="Times New Roman" w:eastAsia="Times New Roman" w:hAnsi="Times New Roman" w:cs="Times New Roman"/>
                <w:color w:val="000000"/>
                <w:sz w:val="24"/>
                <w:szCs w:val="24"/>
              </w:rPr>
              <w:t>4. P r i p a ž į s t u netekusiais galios:</w:t>
            </w:r>
          </w:p>
          <w:p w14:paraId="6B9FD7C4" w14:textId="77777777" w:rsidR="00A00D65" w:rsidRPr="0077249E" w:rsidRDefault="00A00D65" w:rsidP="00A00D6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&lt;...&gt;</w:t>
            </w:r>
          </w:p>
          <w:p w14:paraId="6E2574B5" w14:textId="77777777" w:rsidR="00A00D65" w:rsidRDefault="00A00D65" w:rsidP="00A00D65">
            <w:pPr>
              <w:jc w:val="both"/>
              <w:rPr>
                <w:rFonts w:ascii="Times New Roman" w:eastAsia="Times New Roman" w:hAnsi="Times New Roman" w:cs="Times New Roman"/>
                <w:color w:val="000000"/>
                <w:sz w:val="24"/>
                <w:szCs w:val="24"/>
              </w:rPr>
            </w:pPr>
            <w:r w:rsidRPr="0077249E">
              <w:rPr>
                <w:rFonts w:ascii="Times New Roman" w:eastAsia="Times New Roman" w:hAnsi="Times New Roman" w:cs="Times New Roman"/>
                <w:color w:val="000000"/>
                <w:sz w:val="24"/>
                <w:szCs w:val="24"/>
              </w:rPr>
              <w:t>4.4. Lietuvos Respublikos aplinkos ministro 2004 m. gruodžio 31 d. įsakymą Nr. D1-723 „Dėl Ataskaitų apie Tarybos direktyvos 1999/31/EB dėl atliekų sąvartynų įgyvendinimą teikimo Europos Komisijai tvarkos aprašo patvirtinimo“ su visais pakeitimais ir papildymais;</w:t>
            </w:r>
            <w:r w:rsidR="00C072B0">
              <w:rPr>
                <w:rFonts w:ascii="Times New Roman" w:eastAsia="Times New Roman" w:hAnsi="Times New Roman" w:cs="Times New Roman"/>
                <w:color w:val="000000"/>
                <w:sz w:val="24"/>
                <w:szCs w:val="24"/>
              </w:rPr>
              <w:t>“</w:t>
            </w:r>
          </w:p>
          <w:p w14:paraId="2DFB435C" w14:textId="77777777" w:rsidR="00A00D65" w:rsidRPr="0077249E" w:rsidRDefault="00A00D65" w:rsidP="00A00D65">
            <w:pPr>
              <w:jc w:val="both"/>
              <w:rPr>
                <w:rFonts w:ascii="Times New Roman" w:eastAsia="Times New Roman" w:hAnsi="Times New Roman" w:cs="Times New Roman"/>
                <w:color w:val="000000"/>
                <w:sz w:val="24"/>
                <w:szCs w:val="24"/>
              </w:rPr>
            </w:pPr>
          </w:p>
          <w:p w14:paraId="1B53E0CA" w14:textId="77777777" w:rsidR="00D923A9" w:rsidRPr="00D923A9"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Įsakymas Nr. D1-421</w:t>
            </w:r>
          </w:p>
          <w:p w14:paraId="7BE359FB" w14:textId="77777777" w:rsidR="00A00D65" w:rsidRDefault="00D923A9" w:rsidP="00D923A9">
            <w:pPr>
              <w:widowControl w:val="0"/>
              <w:suppressAutoHyphens/>
              <w:rPr>
                <w:rFonts w:ascii="Times New Roman" w:eastAsia="Lucida Sans Unicode" w:hAnsi="Times New Roman" w:cs="Times New Roman"/>
                <w:b/>
                <w:sz w:val="24"/>
                <w:szCs w:val="24"/>
                <w:lang w:eastAsia="lt-LT"/>
              </w:rPr>
            </w:pPr>
            <w:r w:rsidRPr="00D923A9">
              <w:rPr>
                <w:rFonts w:ascii="Times New Roman" w:eastAsia="Lucida Sans Unicode" w:hAnsi="Times New Roman" w:cs="Times New Roman"/>
                <w:b/>
                <w:sz w:val="24"/>
                <w:szCs w:val="24"/>
                <w:lang w:eastAsia="lt-LT"/>
              </w:rPr>
              <w:t>Duomenų skaičiavimo ir kokybės patikros ataskaitų apie atliekų susidarymą ir tvarkymą teikimo Europos Komisijai tvarkos aprašas</w:t>
            </w:r>
          </w:p>
          <w:p w14:paraId="5BFFDFA7" w14:textId="77777777" w:rsidR="004D2513" w:rsidRPr="009D2A4A" w:rsidRDefault="004D2513" w:rsidP="004D2513">
            <w:pPr>
              <w:widowControl w:val="0"/>
              <w:suppressAutoHyphens/>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20-23 punktai</w:t>
            </w:r>
          </w:p>
          <w:p w14:paraId="0233F20C" w14:textId="77777777" w:rsidR="00A00D65" w:rsidRPr="00691BCC" w:rsidRDefault="004D2513" w:rsidP="00A00D6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C072B0">
              <w:rPr>
                <w:rFonts w:ascii="Times New Roman" w:hAnsi="Times New Roman" w:cs="Times New Roman"/>
                <w:b/>
                <w:sz w:val="24"/>
                <w:szCs w:val="24"/>
              </w:rPr>
              <w:t>„</w:t>
            </w:r>
            <w:r w:rsidR="00A00D65" w:rsidRPr="00691BCC">
              <w:rPr>
                <w:rFonts w:ascii="Times New Roman" w:hAnsi="Times New Roman" w:cs="Times New Roman"/>
                <w:b/>
                <w:sz w:val="24"/>
                <w:szCs w:val="24"/>
              </w:rPr>
              <w:t>IV SKYRIUS</w:t>
            </w:r>
          </w:p>
          <w:p w14:paraId="1DD96AD0" w14:textId="77777777" w:rsidR="00A00D65" w:rsidRPr="00691BCC" w:rsidRDefault="00A00D65" w:rsidP="00A00D65">
            <w:pPr>
              <w:jc w:val="center"/>
              <w:rPr>
                <w:rFonts w:ascii="Times New Roman" w:hAnsi="Times New Roman" w:cs="Times New Roman"/>
                <w:b/>
                <w:sz w:val="24"/>
                <w:szCs w:val="24"/>
              </w:rPr>
            </w:pPr>
            <w:r w:rsidRPr="00691BCC">
              <w:rPr>
                <w:rFonts w:ascii="Times New Roman" w:hAnsi="Times New Roman" w:cs="Times New Roman"/>
                <w:b/>
                <w:sz w:val="24"/>
                <w:szCs w:val="24"/>
              </w:rPr>
              <w:t>DUOMENŲ IR ATASKAITŲ EUROPOS KOMISIJAI RENGIMAS IR TEIKIMAS ĮGYVENDINANT DIREKTYVOS 1999/31/EB REIKALAVIMUS</w:t>
            </w:r>
          </w:p>
          <w:p w14:paraId="38E366BC" w14:textId="77777777" w:rsidR="00A00D65" w:rsidRPr="00691BCC" w:rsidRDefault="00A00D65" w:rsidP="00A00D65">
            <w:pPr>
              <w:jc w:val="both"/>
              <w:rPr>
                <w:rFonts w:ascii="Times New Roman" w:hAnsi="Times New Roman" w:cs="Times New Roman"/>
                <w:sz w:val="24"/>
                <w:szCs w:val="24"/>
              </w:rPr>
            </w:pPr>
          </w:p>
          <w:p w14:paraId="06E91B7C"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20. </w:t>
            </w:r>
            <w:r w:rsidRPr="0040371D">
              <w:rPr>
                <w:rFonts w:ascii="Times New Roman" w:hAnsi="Times New Roman" w:cs="Times New Roman"/>
                <w:sz w:val="24"/>
                <w:szCs w:val="24"/>
              </w:rPr>
              <w:t>Agentūra pagal direktyvos 1999/31/EB 15 straipsnio reikalavimus rengia ir teikia Europos Komisijai ataskaitas apie šios direktyvos 1999/31/EB reikalavimų ir direktyvoje 1999/31/EB numatytų tikslų įgyvendinimą.</w:t>
            </w:r>
          </w:p>
          <w:p w14:paraId="37D007B7"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21. </w:t>
            </w:r>
            <w:r w:rsidRPr="0040371D">
              <w:rPr>
                <w:rFonts w:ascii="Times New Roman" w:hAnsi="Times New Roman" w:cs="Times New Roman"/>
                <w:sz w:val="24"/>
                <w:szCs w:val="24"/>
              </w:rPr>
              <w:t>Agentūra, gavusi duomenis apie sąvartyne šalinamas komunalines ir biologiškai skaidžias atliekas, juos apdoroja ir rengia teikimui Europos Komisijai, vadovaujantis bendrosiomis duomenų apskaičiavimo taisyklėmis, nurodytomis šio Tvarkos aprašo 38.1–38.5 papunkčiuose ir 2019 m. lapkričio 6 d. Komisijos įgyvendinimo sprendime (ES) 2019/1885, kuriuo pagal Tarybos direktyvą 1999/31/EB nustatomos duomenų apie komunalinių atliekų šalinimą sąvartynuose skaičiavimo, tikrinimo ir teikimo taisyklės ir panaikinamas Komisijos sprendimas 2000/738/EB, numatytomis detalesnėmis skaičiavimo taisyklėmis, metodika ir duomenų pateikimo forma. Kartu su duomenimis pateikiama duomenų kokybės patikros ataskaita.</w:t>
            </w:r>
          </w:p>
          <w:p w14:paraId="42C4BCA4" w14:textId="77777777" w:rsidR="00A00D65" w:rsidRPr="0040371D" w:rsidRDefault="00A00D65" w:rsidP="00A00D65">
            <w:pPr>
              <w:jc w:val="both"/>
              <w:rPr>
                <w:rFonts w:ascii="Times New Roman" w:hAnsi="Times New Roman" w:cs="Times New Roman"/>
                <w:sz w:val="24"/>
                <w:szCs w:val="24"/>
              </w:rPr>
            </w:pPr>
            <w:r>
              <w:rPr>
                <w:rFonts w:ascii="Times New Roman" w:hAnsi="Times New Roman" w:cs="Times New Roman"/>
                <w:sz w:val="24"/>
                <w:szCs w:val="24"/>
              </w:rPr>
              <w:t xml:space="preserve">22. </w:t>
            </w:r>
            <w:r w:rsidRPr="0040371D">
              <w:rPr>
                <w:rFonts w:ascii="Times New Roman" w:hAnsi="Times New Roman" w:cs="Times New Roman"/>
                <w:sz w:val="24"/>
                <w:szCs w:val="24"/>
              </w:rPr>
              <w:t>Duomenys ir ataskaita, nurodyti šio Tvarkos aprašo 21 punkte, teikiami Europos Komisijai kasmet per aštuoniolika mėnesių nuo ataskaitinio laikotarpio pabaigos. 2020 m. duomenys  turi būti pateikti iki 2022 m. birželio 30 d.</w:t>
            </w:r>
          </w:p>
          <w:p w14:paraId="1085AC28" w14:textId="77777777" w:rsidR="004F2E3E" w:rsidRPr="00E875AE" w:rsidRDefault="00A00D65" w:rsidP="004A13CA">
            <w:pPr>
              <w:jc w:val="both"/>
              <w:rPr>
                <w:rFonts w:ascii="Times New Roman" w:hAnsi="Times New Roman" w:cs="Times New Roman"/>
                <w:color w:val="4F81BD" w:themeColor="accent1"/>
                <w:sz w:val="24"/>
                <w:szCs w:val="24"/>
              </w:rPr>
            </w:pPr>
            <w:r>
              <w:rPr>
                <w:rFonts w:ascii="Times New Roman" w:hAnsi="Times New Roman" w:cs="Times New Roman"/>
                <w:sz w:val="24"/>
                <w:szCs w:val="24"/>
              </w:rPr>
              <w:t xml:space="preserve">23. </w:t>
            </w:r>
            <w:r w:rsidRPr="0040371D">
              <w:rPr>
                <w:rFonts w:ascii="Times New Roman" w:hAnsi="Times New Roman" w:cs="Times New Roman"/>
                <w:sz w:val="24"/>
                <w:szCs w:val="24"/>
              </w:rPr>
              <w:t>Agentūra renka duomenis apie sąvartynus pagal formą, pateiktą šio Tvarkos aprašo priede.</w:t>
            </w:r>
            <w:r w:rsidR="00C072B0">
              <w:rPr>
                <w:rFonts w:ascii="Times New Roman" w:hAnsi="Times New Roman" w:cs="Times New Roman"/>
                <w:sz w:val="24"/>
                <w:szCs w:val="24"/>
              </w:rPr>
              <w:t>“</w:t>
            </w:r>
          </w:p>
          <w:p w14:paraId="732A466E" w14:textId="77777777" w:rsidR="00D32C6F" w:rsidRPr="00D32C6F" w:rsidRDefault="00D32C6F" w:rsidP="004A13CA">
            <w:pPr>
              <w:jc w:val="both"/>
              <w:rPr>
                <w:rFonts w:ascii="Times New Roman" w:hAnsi="Times New Roman" w:cs="Times New Roman"/>
                <w:i/>
                <w:sz w:val="24"/>
                <w:szCs w:val="24"/>
              </w:rPr>
            </w:pPr>
          </w:p>
        </w:tc>
        <w:tc>
          <w:tcPr>
            <w:tcW w:w="1778" w:type="dxa"/>
          </w:tcPr>
          <w:p w14:paraId="37DCEA3D"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tc>
      </w:tr>
      <w:tr w:rsidR="00630048" w:rsidRPr="00D32C6F" w14:paraId="398ED4F7" w14:textId="77777777" w:rsidTr="00D32C6F">
        <w:tc>
          <w:tcPr>
            <w:tcW w:w="4077" w:type="dxa"/>
          </w:tcPr>
          <w:p w14:paraId="40C5D3BE" w14:textId="77777777" w:rsidR="00630048" w:rsidRPr="002870DC" w:rsidRDefault="00630048" w:rsidP="00E60EF1">
            <w:pPr>
              <w:spacing w:after="200" w:line="276" w:lineRule="auto"/>
              <w:jc w:val="both"/>
              <w:rPr>
                <w:rFonts w:ascii="Times New Roman" w:hAnsi="Times New Roman" w:cs="Times New Roman"/>
                <w:sz w:val="24"/>
                <w:szCs w:val="24"/>
              </w:rPr>
            </w:pPr>
            <w:r w:rsidRPr="00D32C6F">
              <w:rPr>
                <w:rFonts w:ascii="Times New Roman" w:hAnsi="Times New Roman" w:cs="Times New Roman"/>
                <w:sz w:val="24"/>
                <w:szCs w:val="24"/>
              </w:rPr>
              <w:lastRenderedPageBreak/>
              <w:t xml:space="preserve">4.   Komisija peržiūri pagal šį straipsnį pateiktus duomenis ir paskelbia peržiūros rezultatų ataskaitą. Ataskaitoje įvertinamas duomenų rinkimo organizavimas, duomenų </w:t>
            </w:r>
            <w:r w:rsidRPr="00D32C6F">
              <w:rPr>
                <w:rFonts w:ascii="Times New Roman" w:hAnsi="Times New Roman" w:cs="Times New Roman"/>
                <w:sz w:val="24"/>
                <w:szCs w:val="24"/>
              </w:rPr>
              <w:lastRenderedPageBreak/>
              <w:t xml:space="preserve">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w:t>
            </w:r>
            <w:r>
              <w:rPr>
                <w:rFonts w:ascii="Times New Roman" w:hAnsi="Times New Roman" w:cs="Times New Roman"/>
                <w:sz w:val="24"/>
                <w:szCs w:val="24"/>
              </w:rPr>
              <w:t>o vėliau – kas ketverius metus.</w:t>
            </w:r>
          </w:p>
        </w:tc>
        <w:tc>
          <w:tcPr>
            <w:tcW w:w="9498" w:type="dxa"/>
          </w:tcPr>
          <w:p w14:paraId="0058EEA1" w14:textId="77777777" w:rsidR="00630048" w:rsidRPr="00D32C6F" w:rsidRDefault="00630048" w:rsidP="00630048">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Pastaba: </w:t>
            </w:r>
            <w:r w:rsidRPr="00D32C6F">
              <w:rPr>
                <w:rFonts w:ascii="Times New Roman" w:hAnsi="Times New Roman" w:cs="Times New Roman"/>
                <w:i/>
                <w:sz w:val="24"/>
                <w:szCs w:val="24"/>
              </w:rPr>
              <w:t>Direktyvos nuostatos perkelti nereikia, nuostata taikoma Komisijai.</w:t>
            </w:r>
          </w:p>
          <w:p w14:paraId="6EC7385A" w14:textId="77777777" w:rsidR="00630048" w:rsidRDefault="00630048" w:rsidP="004D2513">
            <w:pPr>
              <w:widowControl w:val="0"/>
              <w:suppressAutoHyphens/>
              <w:rPr>
                <w:rFonts w:ascii="Times New Roman" w:eastAsia="Lucida Sans Unicode" w:hAnsi="Times New Roman" w:cs="Times New Roman"/>
                <w:b/>
                <w:sz w:val="24"/>
                <w:szCs w:val="24"/>
                <w:lang w:eastAsia="lt-LT"/>
              </w:rPr>
            </w:pPr>
          </w:p>
        </w:tc>
        <w:tc>
          <w:tcPr>
            <w:tcW w:w="1778" w:type="dxa"/>
          </w:tcPr>
          <w:p w14:paraId="6BC9D8CB" w14:textId="77777777" w:rsidR="00630048" w:rsidRPr="005F0534" w:rsidRDefault="00630048" w:rsidP="000C1B34">
            <w:pPr>
              <w:jc w:val="both"/>
              <w:rPr>
                <w:rFonts w:ascii="Times New Roman" w:hAnsi="Times New Roman" w:cs="Times New Roman"/>
                <w:sz w:val="24"/>
                <w:szCs w:val="24"/>
              </w:rPr>
            </w:pPr>
          </w:p>
        </w:tc>
      </w:tr>
      <w:tr w:rsidR="00630048" w:rsidRPr="00D32C6F" w14:paraId="31373B7D" w14:textId="77777777" w:rsidTr="00D32C6F">
        <w:tc>
          <w:tcPr>
            <w:tcW w:w="4077" w:type="dxa"/>
          </w:tcPr>
          <w:p w14:paraId="378CCCE4" w14:textId="77777777" w:rsidR="00630048" w:rsidRPr="00D32C6F" w:rsidRDefault="00630048" w:rsidP="00E60EF1">
            <w:pPr>
              <w:jc w:val="both"/>
              <w:rPr>
                <w:rFonts w:ascii="Times New Roman" w:hAnsi="Times New Roman" w:cs="Times New Roman"/>
                <w:b/>
                <w:sz w:val="24"/>
                <w:szCs w:val="24"/>
              </w:rPr>
            </w:pPr>
            <w:r w:rsidRPr="00D32C6F">
              <w:rPr>
                <w:rFonts w:ascii="Times New Roman" w:hAnsi="Times New Roman" w:cs="Times New Roman"/>
                <w:sz w:val="24"/>
                <w:szCs w:val="24"/>
              </w:rPr>
              <w:lastRenderedPageBreak/>
              <w:t>5.   Ne vėliau kaip 2019 m. kovo 31 d. Komisija priima įgyvendinimo aktus, kuriais nustatoma, kokia forma turi būti teikiami duomenys, nurodyti šio straipsnio 1 dalyje. Tie įgyvendinimo aktai priimami laikantis 17 straipsnio 2 dalyje nurodytos nagrinėjimo procedūros.“</w:t>
            </w:r>
          </w:p>
        </w:tc>
        <w:tc>
          <w:tcPr>
            <w:tcW w:w="9498" w:type="dxa"/>
          </w:tcPr>
          <w:p w14:paraId="2F9D1368" w14:textId="77777777" w:rsidR="00630048" w:rsidRDefault="00630048" w:rsidP="004D2513">
            <w:pPr>
              <w:widowControl w:val="0"/>
              <w:suppressAutoHyphens/>
              <w:rPr>
                <w:rFonts w:ascii="Times New Roman" w:eastAsia="Lucida Sans Unicode" w:hAnsi="Times New Roman" w:cs="Times New Roman"/>
                <w:b/>
                <w:sz w:val="24"/>
                <w:szCs w:val="24"/>
                <w:lang w:eastAsia="lt-LT"/>
              </w:rPr>
            </w:pPr>
            <w:r>
              <w:rPr>
                <w:rFonts w:ascii="Times New Roman" w:hAnsi="Times New Roman" w:cs="Times New Roman"/>
                <w:i/>
                <w:sz w:val="24"/>
                <w:szCs w:val="24"/>
              </w:rPr>
              <w:t xml:space="preserve">Pastaba: </w:t>
            </w:r>
            <w:r w:rsidRPr="00D32C6F">
              <w:rPr>
                <w:rFonts w:ascii="Times New Roman" w:hAnsi="Times New Roman" w:cs="Times New Roman"/>
                <w:i/>
                <w:sz w:val="24"/>
                <w:szCs w:val="24"/>
              </w:rPr>
              <w:t>Direktyvos nuostatos perkelti nereikia, nuostata taikoma Komisijai.</w:t>
            </w:r>
          </w:p>
        </w:tc>
        <w:tc>
          <w:tcPr>
            <w:tcW w:w="1778" w:type="dxa"/>
          </w:tcPr>
          <w:p w14:paraId="37FE48AF" w14:textId="77777777" w:rsidR="00630048" w:rsidRPr="005F0534" w:rsidRDefault="00630048" w:rsidP="000C1B34">
            <w:pPr>
              <w:jc w:val="both"/>
              <w:rPr>
                <w:rFonts w:ascii="Times New Roman" w:hAnsi="Times New Roman" w:cs="Times New Roman"/>
                <w:sz w:val="24"/>
                <w:szCs w:val="24"/>
              </w:rPr>
            </w:pPr>
          </w:p>
        </w:tc>
      </w:tr>
      <w:tr w:rsidR="00D32C6F" w:rsidRPr="00D32C6F" w14:paraId="13EC048C" w14:textId="77777777" w:rsidTr="00D32C6F">
        <w:tc>
          <w:tcPr>
            <w:tcW w:w="4077" w:type="dxa"/>
          </w:tcPr>
          <w:p w14:paraId="2EF2030D"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56BDEFE"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65684DF"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0344D9C" w14:textId="77777777" w:rsidR="00D32C6F" w:rsidRPr="00D32C6F" w:rsidRDefault="00D32C6F" w:rsidP="005F136E">
            <w:pPr>
              <w:pStyle w:val="ti-art"/>
              <w:spacing w:before="0" w:beforeAutospacing="0" w:after="0" w:afterAutospacing="0"/>
            </w:pPr>
            <w:r w:rsidRPr="00D32C6F">
              <w:t>9. įterpiami šie straipsniai:</w:t>
            </w:r>
          </w:p>
          <w:p w14:paraId="1192110C" w14:textId="77777777" w:rsidR="00D32C6F" w:rsidRPr="00D32C6F" w:rsidRDefault="00D32C6F" w:rsidP="005F136E">
            <w:pPr>
              <w:pStyle w:val="ti-art"/>
              <w:spacing w:before="0" w:beforeAutospacing="0" w:after="0" w:afterAutospacing="0"/>
            </w:pPr>
          </w:p>
          <w:p w14:paraId="2BA4B5C1" w14:textId="77777777" w:rsidR="00D32C6F" w:rsidRPr="00D32C6F" w:rsidRDefault="00D32C6F" w:rsidP="005F136E">
            <w:pPr>
              <w:pStyle w:val="ti-art"/>
              <w:spacing w:before="0" w:beforeAutospacing="0" w:after="0" w:afterAutospacing="0"/>
              <w:rPr>
                <w:b/>
              </w:rPr>
            </w:pPr>
            <w:r w:rsidRPr="00D32C6F">
              <w:rPr>
                <w:b/>
              </w:rPr>
              <w:t>„15a straipsnis</w:t>
            </w:r>
          </w:p>
          <w:p w14:paraId="68DD7006" w14:textId="77777777" w:rsidR="00D32C6F" w:rsidRPr="00D32C6F" w:rsidRDefault="00D32C6F" w:rsidP="00A70EF6">
            <w:pPr>
              <w:pStyle w:val="sti-art"/>
              <w:spacing w:before="0" w:beforeAutospacing="0" w:after="0" w:afterAutospacing="0"/>
              <w:rPr>
                <w:b/>
              </w:rPr>
            </w:pPr>
            <w:r w:rsidRPr="00D32C6F">
              <w:rPr>
                <w:b/>
              </w:rPr>
              <w:t>Perėjimo prie labiau žiedinės ekonomikos skatinimo priemonės</w:t>
            </w:r>
          </w:p>
          <w:p w14:paraId="121F77E4" w14:textId="77777777" w:rsidR="00D32C6F" w:rsidRPr="00D32C6F" w:rsidRDefault="00D32C6F" w:rsidP="00A70EF6">
            <w:pPr>
              <w:pStyle w:val="Normal1"/>
              <w:spacing w:before="0" w:beforeAutospacing="0" w:after="0" w:afterAutospacing="0"/>
              <w:rPr>
                <w:rFonts w:eastAsia="Lucida Sans Unicode"/>
                <w:b/>
              </w:rPr>
            </w:pPr>
            <w:r w:rsidRPr="00D32C6F">
              <w:t xml:space="preserve">Siekdamos prisidėti prie šioje direktyvoje išdėstytų tikslų, valstybės narės naudojasi ekonominėmis priemonėmis ir imasi kitų priemonių, kad būtų skatinama taikyti atliekų hierarchiją. Tokios priemonės gali apimti Direktyvos 2008/98/EB </w:t>
            </w:r>
            <w:proofErr w:type="spellStart"/>
            <w:r w:rsidRPr="00D32C6F">
              <w:t>IVa</w:t>
            </w:r>
            <w:proofErr w:type="spellEnd"/>
            <w:r w:rsidRPr="00D32C6F">
              <w:t xml:space="preserve"> priede nurodytas priemones ar kitas </w:t>
            </w:r>
            <w:r w:rsidRPr="00D32C6F">
              <w:lastRenderedPageBreak/>
              <w:t>tinkamas priemones.</w:t>
            </w:r>
          </w:p>
        </w:tc>
        <w:tc>
          <w:tcPr>
            <w:tcW w:w="9498" w:type="dxa"/>
          </w:tcPr>
          <w:p w14:paraId="5C4713E8" w14:textId="77777777" w:rsidR="00D32C6F" w:rsidRDefault="00D32C6F" w:rsidP="00BA600A">
            <w:pPr>
              <w:jc w:val="both"/>
              <w:textAlignment w:val="cente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lastRenderedPageBreak/>
              <w:t>Atliekų tvarkymo įstatymas</w:t>
            </w:r>
          </w:p>
          <w:p w14:paraId="2DD3A052" w14:textId="77777777" w:rsidR="004D2513" w:rsidRPr="00D32C6F" w:rsidRDefault="004D2513" w:rsidP="00BA600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straipsnis</w:t>
            </w:r>
          </w:p>
          <w:p w14:paraId="2ABA38FD" w14:textId="77777777" w:rsidR="00D32C6F" w:rsidRPr="006A16A2" w:rsidRDefault="00D32C6F" w:rsidP="00BA600A">
            <w:pPr>
              <w:jc w:val="both"/>
              <w:textAlignment w:val="center"/>
              <w:rPr>
                <w:rFonts w:ascii="Times New Roman" w:eastAsia="Times New Roman" w:hAnsi="Times New Roman" w:cs="Times New Roman"/>
                <w:b/>
                <w:sz w:val="24"/>
                <w:szCs w:val="24"/>
                <w:lang w:eastAsia="lt-LT"/>
              </w:rPr>
            </w:pPr>
            <w:r w:rsidRPr="006A16A2">
              <w:rPr>
                <w:rFonts w:ascii="Times New Roman" w:eastAsia="Times New Roman" w:hAnsi="Times New Roman" w:cs="Times New Roman"/>
                <w:b/>
                <w:sz w:val="24"/>
                <w:szCs w:val="24"/>
                <w:lang w:eastAsia="lt-LT"/>
              </w:rPr>
              <w:t>3 straipsnis. Atliekų prevencijos ir tvarkymo prioritetų eiliškumas</w:t>
            </w:r>
          </w:p>
          <w:p w14:paraId="45291B86"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&lt;...&gt;</w:t>
            </w:r>
          </w:p>
          <w:p w14:paraId="5511C6CF" w14:textId="77777777" w:rsidR="00D32C6F" w:rsidRPr="00D32C6F" w:rsidRDefault="00C072B0" w:rsidP="00BA600A">
            <w:pPr>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D32C6F" w:rsidRPr="00D32C6F">
              <w:rPr>
                <w:rFonts w:ascii="Times New Roman" w:eastAsia="Times New Roman" w:hAnsi="Times New Roman" w:cs="Times New Roman"/>
                <w:sz w:val="24"/>
                <w:szCs w:val="24"/>
                <w:lang w:eastAsia="lt-LT"/>
              </w:rPr>
              <w:t xml:space="preserve">3. Atliekų tvarkytojai ir atliekų darytojai turi imtis visų galimų ir ekonomiškai pateisinamų priemonių atliekų kiekiui bei neigiamam poveikiui visuomenės sveikatai ir aplinkai mažinti, kurti ir diegti </w:t>
            </w:r>
            <w:proofErr w:type="spellStart"/>
            <w:r w:rsidR="00D32C6F" w:rsidRPr="00D32C6F">
              <w:rPr>
                <w:rFonts w:ascii="Times New Roman" w:eastAsia="Times New Roman" w:hAnsi="Times New Roman" w:cs="Times New Roman"/>
                <w:sz w:val="24"/>
                <w:szCs w:val="24"/>
                <w:lang w:eastAsia="lt-LT"/>
              </w:rPr>
              <w:t>mažaatliekes</w:t>
            </w:r>
            <w:proofErr w:type="spellEnd"/>
            <w:r w:rsidR="00D32C6F" w:rsidRPr="00D32C6F">
              <w:rPr>
                <w:rFonts w:ascii="Times New Roman" w:eastAsia="Times New Roman" w:hAnsi="Times New Roman" w:cs="Times New Roman"/>
                <w:sz w:val="24"/>
                <w:szCs w:val="24"/>
                <w:lang w:eastAsia="lt-LT"/>
              </w:rPr>
              <w:t xml:space="preserve"> 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2604D8F4" w14:textId="77777777" w:rsidR="00D32C6F" w:rsidRPr="00D32C6F" w:rsidRDefault="00D32C6F" w:rsidP="00BA600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4. Atliekų tvarkymo veikloje dalyvaujantys subjektai yra atsakingi, kad su atliekų tvarkymu susijusi jų veikla ir visa apie šią veiklą visuomenei jų pateikiama informacija atitiktų atliekų prevencijos ir tvarkymo prioritetų eiliškumą.</w:t>
            </w:r>
          </w:p>
          <w:p w14:paraId="652BB057" w14:textId="16509E57" w:rsidR="00D32C6F" w:rsidRPr="005C50A3" w:rsidRDefault="00D32C6F" w:rsidP="004A13C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&lt;...&gt;</w:t>
            </w:r>
            <w:r w:rsidR="00C072B0">
              <w:rPr>
                <w:rFonts w:ascii="Times New Roman" w:eastAsia="Times New Roman" w:hAnsi="Times New Roman" w:cs="Times New Roman"/>
                <w:sz w:val="24"/>
                <w:szCs w:val="24"/>
                <w:lang w:eastAsia="lt-LT"/>
              </w:rPr>
              <w:t>“</w:t>
            </w:r>
          </w:p>
          <w:p w14:paraId="5818DD09" w14:textId="77777777" w:rsidR="00D32C6F" w:rsidRDefault="004D2513"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Planas, patvirtintas nutarimu </w:t>
            </w:r>
            <w:r w:rsidR="00D32C6F" w:rsidRPr="00D32C6F">
              <w:rPr>
                <w:rFonts w:ascii="Times New Roman" w:eastAsia="Times New Roman" w:hAnsi="Times New Roman" w:cs="Times New Roman"/>
                <w:b/>
                <w:sz w:val="24"/>
                <w:szCs w:val="24"/>
                <w:lang w:eastAsia="lt-LT"/>
              </w:rPr>
              <w:t>Nr. 519</w:t>
            </w:r>
          </w:p>
          <w:p w14:paraId="4CE47D88" w14:textId="77777777" w:rsidR="004D2513" w:rsidRDefault="004D2513"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159–161, 187, 189–190; 198–199; 201</w:t>
            </w:r>
            <w:r w:rsidRPr="004D2513">
              <w:rPr>
                <w:rFonts w:ascii="Times New Roman" w:eastAsia="Times New Roman" w:hAnsi="Times New Roman" w:cs="Times New Roman"/>
                <w:b/>
                <w:sz w:val="24"/>
                <w:szCs w:val="24"/>
                <w:vertAlign w:val="superscript"/>
                <w:lang w:eastAsia="lt-LT"/>
              </w:rPr>
              <w:t>1</w:t>
            </w:r>
            <w:r>
              <w:rPr>
                <w:rFonts w:ascii="Times New Roman" w:eastAsia="Times New Roman" w:hAnsi="Times New Roman" w:cs="Times New Roman"/>
                <w:b/>
                <w:sz w:val="24"/>
                <w:szCs w:val="24"/>
                <w:lang w:eastAsia="lt-LT"/>
              </w:rPr>
              <w:t>; 243  punktai</w:t>
            </w:r>
          </w:p>
          <w:p w14:paraId="74B0AD62" w14:textId="77777777" w:rsidR="004D2513" w:rsidRDefault="004D2513" w:rsidP="004A13CA">
            <w:pPr>
              <w:jc w:val="both"/>
              <w:textAlignment w:val="center"/>
              <w:rPr>
                <w:rFonts w:ascii="Times New Roman" w:eastAsia="Times New Roman" w:hAnsi="Times New Roman" w:cs="Times New Roman"/>
                <w:b/>
                <w:sz w:val="24"/>
                <w:szCs w:val="24"/>
                <w:lang w:eastAsia="lt-LT"/>
              </w:rPr>
            </w:pPr>
          </w:p>
          <w:p w14:paraId="38F886C8" w14:textId="77777777" w:rsidR="006A16A2" w:rsidRPr="00B356AF" w:rsidRDefault="006A16A2" w:rsidP="006A16A2">
            <w:pPr>
              <w:jc w:val="center"/>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r w:rsidRPr="00B356AF">
              <w:rPr>
                <w:rFonts w:ascii="Times New Roman" w:eastAsia="Times New Roman" w:hAnsi="Times New Roman" w:cs="Times New Roman"/>
                <w:b/>
                <w:sz w:val="24"/>
                <w:szCs w:val="24"/>
                <w:lang w:eastAsia="lt-LT"/>
              </w:rPr>
              <w:t>AŠTUNTASIS SKIRSNIS</w:t>
            </w:r>
          </w:p>
          <w:p w14:paraId="31577C00" w14:textId="77777777" w:rsidR="006A16A2" w:rsidRPr="00B356AF" w:rsidRDefault="006A16A2" w:rsidP="006A16A2">
            <w:pPr>
              <w:jc w:val="center"/>
              <w:textAlignment w:val="center"/>
              <w:rPr>
                <w:rFonts w:ascii="Times New Roman" w:eastAsia="Times New Roman" w:hAnsi="Times New Roman" w:cs="Times New Roman"/>
                <w:b/>
                <w:sz w:val="24"/>
                <w:szCs w:val="24"/>
                <w:lang w:eastAsia="lt-LT"/>
              </w:rPr>
            </w:pPr>
            <w:r w:rsidRPr="00B356AF">
              <w:rPr>
                <w:rFonts w:ascii="Times New Roman" w:eastAsia="Times New Roman" w:hAnsi="Times New Roman" w:cs="Times New Roman"/>
                <w:b/>
                <w:sz w:val="24"/>
                <w:szCs w:val="24"/>
                <w:lang w:eastAsia="lt-LT"/>
              </w:rPr>
              <w:t>ADMINISTRACINĖS, EKONOMINĖS IR INFORMACINĖS ATLIEKŲ TVARKYMO PRIEMONĖS</w:t>
            </w:r>
          </w:p>
          <w:p w14:paraId="043CE192"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2EA66226"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401029EA" w14:textId="77777777" w:rsidR="006A16A2" w:rsidRPr="00B356AF" w:rsidRDefault="006A16A2" w:rsidP="006A16A2">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r>
              <w:rPr>
                <w:rFonts w:ascii="Times New Roman" w:eastAsia="Times New Roman" w:hAnsi="Times New Roman" w:cs="Times New Roman"/>
                <w:sz w:val="24"/>
                <w:szCs w:val="24"/>
                <w:lang w:eastAsia="lt-LT"/>
              </w:rPr>
              <w:t>“</w:t>
            </w:r>
          </w:p>
          <w:p w14:paraId="4724D53E" w14:textId="77777777" w:rsidR="006A16A2" w:rsidRDefault="006A16A2" w:rsidP="004A13CA">
            <w:pPr>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&lt;...&gt;</w:t>
            </w:r>
          </w:p>
          <w:p w14:paraId="6B158031" w14:textId="77777777" w:rsidR="00D32C6F" w:rsidRPr="00D32C6F" w:rsidRDefault="00D32C6F" w:rsidP="004A13CA">
            <w:pPr>
              <w:keepNext/>
              <w:jc w:val="center"/>
              <w:rPr>
                <w:rFonts w:ascii="Times New Roman" w:eastAsia="Times New Roman" w:hAnsi="Times New Roman" w:cs="Times New Roman"/>
                <w:sz w:val="24"/>
                <w:szCs w:val="24"/>
                <w:lang w:eastAsia="lt-LT"/>
              </w:rPr>
            </w:pPr>
            <w:bookmarkStart w:id="15" w:name="part_b7e7484455d44ca1977da4bbac16691b"/>
            <w:bookmarkEnd w:id="15"/>
            <w:r w:rsidRPr="00D32C6F">
              <w:rPr>
                <w:rFonts w:ascii="Times New Roman" w:eastAsia="Times New Roman" w:hAnsi="Times New Roman" w:cs="Times New Roman"/>
                <w:b/>
                <w:bCs/>
                <w:caps/>
                <w:sz w:val="24"/>
                <w:szCs w:val="24"/>
                <w:lang w:eastAsia="lt-LT"/>
              </w:rPr>
              <w:t>ATLIEKŲ PREVENCIJOS IR TVARKYMO PRIORITETŲ EILIŠKUMAS IR PRINCIPAI</w:t>
            </w:r>
          </w:p>
          <w:p w14:paraId="32E3BB62"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bookmarkStart w:id="16" w:name="part_be5a17d55eb14a579aa0718569868e52"/>
            <w:bookmarkEnd w:id="16"/>
            <w:r w:rsidRPr="00D32C6F">
              <w:rPr>
                <w:rFonts w:ascii="Times New Roman" w:eastAsia="Times New Roman" w:hAnsi="Times New Roman" w:cs="Times New Roman"/>
                <w:sz w:val="24"/>
                <w:szCs w:val="24"/>
                <w:lang w:eastAsia="lt-LT"/>
              </w:rPr>
              <w:t>1</w:t>
            </w:r>
            <w:r w:rsidRPr="00D32C6F">
              <w:rPr>
                <w:rFonts w:ascii="Times New Roman" w:eastAsia="Times New Roman" w:hAnsi="Times New Roman" w:cs="Times New Roman"/>
                <w:color w:val="000000"/>
                <w:sz w:val="24"/>
                <w:szCs w:val="24"/>
                <w:lang w:eastAsia="lt-LT"/>
              </w:rPr>
              <w:t>8</w:t>
            </w:r>
            <w:r w:rsidRPr="00D32C6F">
              <w:rPr>
                <w:rFonts w:ascii="Times New Roman" w:eastAsia="Times New Roman" w:hAnsi="Times New Roman" w:cs="Times New Roman"/>
                <w:sz w:val="24"/>
                <w:szCs w:val="24"/>
                <w:lang w:eastAsia="lt-LT"/>
              </w:rPr>
              <w:t>7. Atliekų tvarkymo sistemos planavimas vykdomas vadovaujantis atliekų prevencijos ir tvarkymo prioritetų eiliškumu ir pagrindiniais atliekų tvarkymo principais.</w:t>
            </w:r>
          </w:p>
          <w:p w14:paraId="65986183" w14:textId="77777777" w:rsidR="00D32C6F" w:rsidRPr="00D32C6F" w:rsidRDefault="00D32C6F" w:rsidP="004A13CA">
            <w:pPr>
              <w:jc w:val="both"/>
              <w:rPr>
                <w:rFonts w:ascii="Times New Roman" w:eastAsia="Times New Roman" w:hAnsi="Times New Roman" w:cs="Times New Roman"/>
                <w:sz w:val="24"/>
                <w:szCs w:val="24"/>
                <w:lang w:eastAsia="lt-LT"/>
              </w:rPr>
            </w:pPr>
            <w:bookmarkStart w:id="17" w:name="part_90287eb4119c46d099c0e42372871e8b"/>
            <w:bookmarkEnd w:id="17"/>
            <w:r w:rsidRPr="00D32C6F">
              <w:rPr>
                <w:rFonts w:ascii="Times New Roman" w:eastAsia="Times New Roman" w:hAnsi="Times New Roman" w:cs="Times New Roman"/>
                <w:b/>
                <w:bCs/>
                <w:sz w:val="24"/>
                <w:szCs w:val="24"/>
                <w:lang w:eastAsia="lt-LT"/>
              </w:rPr>
              <w:t>Atliekų prevencijos ir tvarkymo prioritetų eiliškumas</w:t>
            </w:r>
          </w:p>
          <w:p w14:paraId="21E1C04C"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bookmarkStart w:id="18" w:name="part_71ff5fd43d9342f3be026e0946742380"/>
            <w:bookmarkStart w:id="19" w:name="part_c7c7395f7b5249bfb2ba9351bf352eee"/>
            <w:bookmarkEnd w:id="18"/>
            <w:bookmarkEnd w:id="19"/>
            <w:r w:rsidRPr="00D32C6F">
              <w:rPr>
                <w:rFonts w:ascii="Times New Roman" w:eastAsia="Times New Roman" w:hAnsi="Times New Roman" w:cs="Times New Roman"/>
                <w:sz w:val="24"/>
                <w:szCs w:val="24"/>
                <w:lang w:eastAsia="lt-LT"/>
              </w:rPr>
              <w:t>&lt;...&gt;</w:t>
            </w:r>
          </w:p>
          <w:p w14:paraId="6C9AF80D" w14:textId="77777777" w:rsidR="00D32C6F" w:rsidRPr="00D32C6F" w:rsidRDefault="00D32C6F" w:rsidP="004A13CA">
            <w:pPr>
              <w:jc w:val="both"/>
              <w:textAlignment w:val="cente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189. Visi atliekų tvarkymo veikloje dalyvaujantys subjektai, įskaitant valstybinio, regioninio ir savivaldybių reguliavimo, planavimo, organizavimo, kontrolės subjektus, gamybos ir prekybos įmones, gamintojus ir importuotojus bei jų organizacijas, atliekų tvarkymo subjektus, atliekų turėtojus ir darytojus, turi imtis visų galimų priemonių laikytis nustatyto atliekų prevencijos ir tvarkymo prioritetų eiliškumo. </w:t>
            </w:r>
          </w:p>
          <w:p w14:paraId="102AFFC4" w14:textId="77777777" w:rsidR="00D32C6F" w:rsidRDefault="00D32C6F" w:rsidP="004A13CA">
            <w:pPr>
              <w:jc w:val="both"/>
              <w:textAlignment w:val="center"/>
              <w:rPr>
                <w:rFonts w:ascii="Times New Roman" w:eastAsia="Times New Roman" w:hAnsi="Times New Roman" w:cs="Times New Roman"/>
                <w:sz w:val="24"/>
                <w:szCs w:val="24"/>
                <w:lang w:eastAsia="lt-LT"/>
              </w:rPr>
            </w:pPr>
            <w:bookmarkStart w:id="20" w:name="part_7f9f672f29154afa83c4db3c274bf377"/>
            <w:bookmarkEnd w:id="20"/>
            <w:r w:rsidRPr="00D32C6F">
              <w:rPr>
                <w:rFonts w:ascii="Times New Roman" w:eastAsia="Times New Roman" w:hAnsi="Times New Roman" w:cs="Times New Roman"/>
                <w:sz w:val="24"/>
                <w:szCs w:val="24"/>
                <w:lang w:eastAsia="lt-LT"/>
              </w:rPr>
              <w:t xml:space="preserve">190. Laikantis nustatyto atliekų prevencijos ir tvarkymo prioritetų eiliškumo, pirmiausia turi būti vengiama atliekų susidarymo ir taikomos kitos atliekų prevencijos priemonės, o atliekos, kurių neįmanoma išvengti, paruošiamos naudoti pakartotinai, perdirbamos ar kitaip naudojamos </w:t>
            </w:r>
            <w:r w:rsidRPr="00D32C6F">
              <w:rPr>
                <w:rFonts w:ascii="Times New Roman" w:eastAsia="Times New Roman" w:hAnsi="Times New Roman" w:cs="Times New Roman"/>
                <w:sz w:val="24"/>
                <w:szCs w:val="24"/>
                <w:lang w:eastAsia="lt-LT"/>
              </w:rPr>
              <w:lastRenderedPageBreak/>
              <w:t>tokiais būdais, kad kuo mažiau jų būtų šalinama sąvartynuose ir kituose atliekų šalinimo įrenginiuose.</w:t>
            </w:r>
            <w:bookmarkStart w:id="21" w:name="part_e247b37028d547beb2b6fbab21cf8181"/>
            <w:bookmarkStart w:id="22" w:name="part_12e0fea4111048e89c26d051230f9518"/>
            <w:bookmarkEnd w:id="21"/>
            <w:bookmarkEnd w:id="22"/>
          </w:p>
          <w:p w14:paraId="5CA2AB30"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678E37F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Atliekų perdirbimas</w:t>
            </w:r>
          </w:p>
          <w:p w14:paraId="5606BFC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198. Atliekų perdirbimo tikslas – naudoti atliekas tos pačios arba kitos paskirties produktams ar medžiagoms gaminti ir taip mažinti gamtinių ir kitų išteklių naudojimą.</w:t>
            </w:r>
          </w:p>
          <w:p w14:paraId="5BF8DB9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 Atliekų perdirbimas skatinamas šiais būdais:</w:t>
            </w:r>
          </w:p>
          <w:p w14:paraId="750DDC17"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199.1. vykdomi žalieji pirkimai pagal aplinkos ministro 2013 m. balandžio 16 d. įsakymą Nr. D1-266 „Dėl Žaliųjų pirkimų įgyvendinimo 2013–2015 metų priemonių patvirtinimo“;</w:t>
            </w:r>
          </w:p>
          <w:p w14:paraId="2FC15831"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199.2. atliekos rūšiuojamos jų susidarymo vietose, diegiamos antrinių žaliavų, biologiškai skaidžių atliekų rūšiuojamojo surinkimo sistemos ir rūšiavimo linijos;</w:t>
            </w:r>
          </w:p>
          <w:p w14:paraId="276110C4"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199.3. plečiami antrinių žaliavų perdirbimo, biologiškai skaidžių atliekų apdorojimo pajėgumai ir produktų ar medžiagų, pagamintų iš antrinių žaliavų, rinkos;</w:t>
            </w:r>
          </w:p>
          <w:p w14:paraId="51CCF52F"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199.4. diegiama gaminių ir medžiagų, gautų perdirbus atliekas, sertifikavimo sistema;</w:t>
            </w:r>
          </w:p>
          <w:p w14:paraId="3EE6FEF1"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3ECF287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199.6. taikomas gamintojo atsakomybės principas ir ekonominės priemonės (pavyzdžiui, mokestis už aplinkos teršimą gaminių ir pakuočių atliekomis, administracinė atsakomybė, užstato sistemos);</w:t>
            </w:r>
          </w:p>
          <w:p w14:paraId="2C50FB15"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199.7. visuomenė šviečiama ir informuojama apie atliekų rūšiavimą ir jo svarbą, kuriama palanki jos nuomonė apie gaminių iš atliekų naudojimą.</w:t>
            </w:r>
          </w:p>
          <w:p w14:paraId="39BD2CE5"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297025FC"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201</w:t>
            </w:r>
            <w:r w:rsidRPr="00B356AF">
              <w:rPr>
                <w:rFonts w:ascii="Times New Roman" w:eastAsia="Times New Roman" w:hAnsi="Times New Roman" w:cs="Times New Roman"/>
                <w:sz w:val="24"/>
                <w:szCs w:val="24"/>
                <w:vertAlign w:val="superscript"/>
                <w:lang w:eastAsia="lt-LT"/>
              </w:rPr>
              <w:t>1</w:t>
            </w:r>
            <w:r w:rsidRPr="00B356AF">
              <w:rPr>
                <w:rFonts w:ascii="Times New Roman" w:eastAsia="Times New Roman" w:hAnsi="Times New Roman" w:cs="Times New Roman"/>
                <w:sz w:val="24"/>
                <w:szCs w:val="24"/>
                <w:lang w:eastAsia="lt-LT"/>
              </w:rPr>
              <w:t xml:space="preserve">. Būtina plėtoti mokslo ir verslo bendradarbiavimą, siekiant kaip išteklius panaudoti atliekoms deginti skirtuose įrenginiuose susidarantį pelenų šlaką ir kitus deginimo produktus. </w:t>
            </w:r>
          </w:p>
          <w:p w14:paraId="4E6DF163" w14:textId="77777777" w:rsidR="00B356AF" w:rsidRPr="00B356A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&lt;...&gt;</w:t>
            </w:r>
          </w:p>
          <w:p w14:paraId="6AD24FAF" w14:textId="77777777" w:rsidR="00D32C6F" w:rsidRDefault="00B356AF" w:rsidP="00B356AF">
            <w:pPr>
              <w:jc w:val="both"/>
              <w:textAlignment w:val="center"/>
              <w:rPr>
                <w:rFonts w:ascii="Times New Roman" w:eastAsia="Times New Roman" w:hAnsi="Times New Roman" w:cs="Times New Roman"/>
                <w:sz w:val="24"/>
                <w:szCs w:val="24"/>
                <w:lang w:eastAsia="lt-LT"/>
              </w:rPr>
            </w:pPr>
            <w:r w:rsidRPr="00B356AF">
              <w:rPr>
                <w:rFonts w:ascii="Times New Roman" w:eastAsia="Times New Roman" w:hAnsi="Times New Roman" w:cs="Times New Roman"/>
                <w:sz w:val="24"/>
                <w:szCs w:val="24"/>
                <w:lang w:eastAsia="lt-LT"/>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w:t>
            </w:r>
            <w:r>
              <w:rPr>
                <w:rFonts w:ascii="Times New Roman" w:eastAsia="Times New Roman" w:hAnsi="Times New Roman" w:cs="Times New Roman"/>
                <w:sz w:val="24"/>
                <w:szCs w:val="24"/>
                <w:lang w:eastAsia="lt-LT"/>
              </w:rPr>
              <w:t>punkčiuose numatytos priemonės).</w:t>
            </w:r>
            <w:r w:rsidR="00C072B0">
              <w:rPr>
                <w:rFonts w:ascii="Times New Roman" w:eastAsia="Times New Roman" w:hAnsi="Times New Roman" w:cs="Times New Roman"/>
                <w:sz w:val="24"/>
                <w:szCs w:val="24"/>
                <w:lang w:eastAsia="lt-LT"/>
              </w:rPr>
              <w:t>“</w:t>
            </w:r>
          </w:p>
          <w:p w14:paraId="4C5338A3" w14:textId="77777777" w:rsidR="00D26FAB" w:rsidRDefault="00D26FAB" w:rsidP="00B356AF">
            <w:pPr>
              <w:jc w:val="both"/>
              <w:textAlignment w:val="center"/>
              <w:rPr>
                <w:rFonts w:ascii="Times New Roman" w:eastAsia="Times New Roman" w:hAnsi="Times New Roman" w:cs="Times New Roman"/>
                <w:sz w:val="24"/>
                <w:szCs w:val="24"/>
                <w:lang w:eastAsia="lt-LT"/>
              </w:rPr>
            </w:pPr>
          </w:p>
          <w:p w14:paraId="289B8DB0" w14:textId="77777777" w:rsidR="00D26FAB" w:rsidRPr="006A16A2" w:rsidRDefault="00D26FAB" w:rsidP="00D26FAB">
            <w:pPr>
              <w:widowControl w:val="0"/>
              <w:tabs>
                <w:tab w:val="left" w:pos="567"/>
              </w:tabs>
              <w:suppressAutoHyphens/>
              <w:jc w:val="both"/>
              <w:rPr>
                <w:rFonts w:ascii="Times New Roman" w:eastAsia="Lucida Sans Unicode" w:hAnsi="Times New Roman" w:cs="Times New Roman"/>
                <w:b/>
                <w:color w:val="000000"/>
                <w:sz w:val="24"/>
                <w:szCs w:val="24"/>
                <w:lang w:eastAsia="lt-LT"/>
              </w:rPr>
            </w:pPr>
            <w:r w:rsidRPr="006A16A2">
              <w:rPr>
                <w:rFonts w:ascii="Times New Roman" w:eastAsia="Lucida Sans Unicode" w:hAnsi="Times New Roman" w:cs="Times New Roman"/>
                <w:b/>
                <w:color w:val="000000"/>
                <w:sz w:val="24"/>
                <w:szCs w:val="24"/>
                <w:lang w:eastAsia="lt-LT"/>
              </w:rPr>
              <w:t>Atliekų tvarkymo įstatymo projektas</w:t>
            </w:r>
          </w:p>
          <w:p w14:paraId="729759BF" w14:textId="77777777" w:rsidR="00D26FAB" w:rsidRPr="00C072B0" w:rsidRDefault="00D26FAB" w:rsidP="00D26FAB">
            <w:pPr>
              <w:snapToGrid w:val="0"/>
              <w:jc w:val="both"/>
              <w:rPr>
                <w:rFonts w:ascii="Times New Roman" w:eastAsia="Calibri" w:hAnsi="Times New Roman" w:cs="Times New Roman"/>
                <w:b/>
                <w:sz w:val="24"/>
                <w:szCs w:val="24"/>
              </w:rPr>
            </w:pPr>
            <w:r w:rsidRPr="00C072B0">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C072B0">
              <w:rPr>
                <w:rFonts w:ascii="Times New Roman" w:eastAsia="Calibri" w:hAnsi="Times New Roman" w:cs="Times New Roman"/>
                <w:b/>
                <w:sz w:val="24"/>
                <w:szCs w:val="24"/>
              </w:rPr>
              <w:t xml:space="preserve"> straipsnis. Šeštojo skirsnio pakeitimas</w:t>
            </w:r>
          </w:p>
          <w:p w14:paraId="335AF929" w14:textId="77777777" w:rsidR="00D26FAB" w:rsidRPr="006A16A2" w:rsidRDefault="00D26FAB" w:rsidP="00D26FAB">
            <w:pPr>
              <w:snapToGrid w:val="0"/>
              <w:contextualSpacing/>
              <w:jc w:val="both"/>
              <w:rPr>
                <w:rFonts w:ascii="Times New Roman" w:eastAsia="Lucida Sans Unicode" w:hAnsi="Times New Roman" w:cs="Times New Roman"/>
                <w:b/>
                <w:sz w:val="24"/>
                <w:szCs w:val="24"/>
                <w:lang w:eastAsia="lt-LT"/>
              </w:rPr>
            </w:pPr>
            <w:r>
              <w:rPr>
                <w:rFonts w:ascii="Times New Roman" w:eastAsia="Lucida Sans Unicode" w:hAnsi="Times New Roman" w:cs="Times New Roman"/>
                <w:b/>
                <w:sz w:val="24"/>
                <w:szCs w:val="24"/>
                <w:lang w:eastAsia="lt-LT"/>
              </w:rPr>
              <w:t>„</w:t>
            </w:r>
            <w:r w:rsidRPr="006A16A2">
              <w:rPr>
                <w:rFonts w:ascii="Times New Roman" w:eastAsia="Lucida Sans Unicode" w:hAnsi="Times New Roman" w:cs="Times New Roman"/>
                <w:b/>
                <w:sz w:val="24"/>
                <w:szCs w:val="24"/>
                <w:lang w:eastAsia="lt-LT"/>
              </w:rPr>
              <w:t>1. Pakeisti šeštąjį skirsnį ir jį išdėstyti taip:</w:t>
            </w:r>
          </w:p>
          <w:p w14:paraId="44156EA3"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t>ŠEŠTASIS SKIRSNIS</w:t>
            </w:r>
          </w:p>
          <w:p w14:paraId="05424DC4" w14:textId="77777777" w:rsidR="00D26FAB" w:rsidRPr="00C7734B" w:rsidRDefault="00D26FAB" w:rsidP="00D26FAB">
            <w:pPr>
              <w:snapToGrid w:val="0"/>
              <w:ind w:firstLine="573"/>
              <w:jc w:val="center"/>
              <w:rPr>
                <w:rFonts w:ascii="Times New Roman" w:eastAsia="Calibri" w:hAnsi="Times New Roman" w:cs="Times New Roman"/>
                <w:b/>
                <w:sz w:val="24"/>
                <w:szCs w:val="24"/>
              </w:rPr>
            </w:pPr>
            <w:r w:rsidRPr="00C7734B">
              <w:rPr>
                <w:rFonts w:ascii="Times New Roman" w:eastAsia="Calibri" w:hAnsi="Times New Roman" w:cs="Times New Roman"/>
                <w:b/>
                <w:sz w:val="24"/>
                <w:szCs w:val="24"/>
              </w:rPr>
              <w:lastRenderedPageBreak/>
              <w:t>Valstybinis atliekų prevencijos ir tvarkymo planas, Regioniniai ir savivaldybių atliekų prevencijos ir tvarkymo planai</w:t>
            </w:r>
          </w:p>
          <w:p w14:paraId="5BAE16EB" w14:textId="77777777" w:rsidR="00D26FAB" w:rsidRPr="00C7734B" w:rsidRDefault="00D26FAB" w:rsidP="00D26FAB">
            <w:pPr>
              <w:snapToGrid w:val="0"/>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26 straipsnis. Valstybinis atliekų prevencijos ir tvarkymo planas</w:t>
            </w:r>
          </w:p>
          <w:p w14:paraId="40B2107C" w14:textId="77777777" w:rsidR="00D26FAB" w:rsidRPr="00C7734B" w:rsidRDefault="00D26FAB" w:rsidP="00D26F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4"/>
                <w:szCs w:val="24"/>
              </w:rPr>
            </w:pPr>
            <w:r w:rsidRPr="00C7734B">
              <w:rPr>
                <w:rFonts w:ascii="Times New Roman" w:eastAsia="Calibri" w:hAnsi="Times New Roman" w:cs="Times New Roman"/>
                <w:b/>
                <w:sz w:val="24"/>
                <w:szCs w:val="24"/>
              </w:rPr>
              <w:t>&lt;...&gt;</w:t>
            </w:r>
          </w:p>
          <w:p w14:paraId="68AA27D7" w14:textId="77777777" w:rsidR="005C50A3" w:rsidRDefault="005C50A3" w:rsidP="00D26FAB">
            <w:pPr>
              <w:jc w:val="both"/>
              <w:textAlignment w:val="center"/>
              <w:rPr>
                <w:rFonts w:ascii="Times New Roman" w:hAnsi="Times New Roman" w:cs="Times New Roman"/>
                <w:b/>
                <w:sz w:val="24"/>
                <w:szCs w:val="24"/>
              </w:rPr>
            </w:pPr>
            <w:r w:rsidRPr="005C50A3">
              <w:rPr>
                <w:rFonts w:ascii="Times New Roman" w:hAnsi="Times New Roman" w:cs="Times New Roman"/>
                <w:b/>
                <w:sz w:val="24"/>
                <w:szCs w:val="24"/>
              </w:rPr>
              <w:t xml:space="preserve">3. </w:t>
            </w:r>
            <w:r w:rsidRPr="005C50A3">
              <w:rPr>
                <w:rFonts w:ascii="Times New Roman" w:hAnsi="Times New Roman" w:cs="Times New Roman"/>
                <w:b/>
                <w:sz w:val="24"/>
                <w:szCs w:val="24"/>
              </w:rPr>
              <w:t>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Minėtų priemonių pavyzdžiai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7F1D0B19" w14:textId="62C763E8" w:rsidR="00D26FAB" w:rsidRPr="005C50A3" w:rsidRDefault="00D26FAB" w:rsidP="00D26FAB">
            <w:pPr>
              <w:jc w:val="both"/>
              <w:textAlignment w:val="center"/>
              <w:rPr>
                <w:rFonts w:ascii="Times New Roman" w:eastAsia="Times New Roman" w:hAnsi="Times New Roman" w:cs="Times New Roman"/>
                <w:b/>
                <w:sz w:val="24"/>
                <w:szCs w:val="24"/>
                <w:lang w:eastAsia="lt-LT"/>
              </w:rPr>
            </w:pPr>
            <w:r w:rsidRPr="005C50A3">
              <w:rPr>
                <w:rFonts w:ascii="Times New Roman" w:eastAsia="Calibri" w:hAnsi="Times New Roman" w:cs="Times New Roman"/>
                <w:b/>
                <w:sz w:val="24"/>
                <w:szCs w:val="24"/>
              </w:rPr>
              <w:t>&lt;...&gt;“</w:t>
            </w:r>
          </w:p>
          <w:p w14:paraId="2FB0B1A3" w14:textId="183FC10F" w:rsidR="00D26FAB" w:rsidRDefault="00D26FAB" w:rsidP="00D26FAB">
            <w:pPr>
              <w:jc w:val="both"/>
              <w:textAlignment w:val="center"/>
              <w:rPr>
                <w:rFonts w:ascii="Times New Roman" w:eastAsia="Times New Roman" w:hAnsi="Times New Roman" w:cs="Times New Roman"/>
                <w:sz w:val="24"/>
                <w:szCs w:val="24"/>
                <w:lang w:eastAsia="lt-LT"/>
              </w:rPr>
            </w:pPr>
            <w:r w:rsidRPr="006A16A2">
              <w:rPr>
                <w:rFonts w:ascii="Times New Roman" w:eastAsia="Calibri" w:hAnsi="Times New Roman" w:cs="Times New Roman"/>
                <w:i/>
                <w:sz w:val="24"/>
                <w:szCs w:val="24"/>
              </w:rPr>
              <w:t xml:space="preserve">Pastaba: </w:t>
            </w:r>
            <w:r w:rsidRPr="006A16A2">
              <w:rPr>
                <w:rFonts w:ascii="Times New Roman" w:hAnsi="Times New Roman" w:cs="Times New Roman"/>
                <w:i/>
                <w:sz w:val="24"/>
                <w:szCs w:val="24"/>
              </w:rPr>
              <w:t>Naujos priemonės bus numatytos Valstybiniame atliekų prevencijos ir tvarkymo 2021–2027 m. plane. Atliekų tvarkymo įstatymo projekte įtvirtinamos papildomos nuostatos dėl priemonių, kurios turi būti nurodytos Valstybiniame atliekų prevencijos ir tvarkymo plane.</w:t>
            </w:r>
          </w:p>
          <w:p w14:paraId="2147DBEB" w14:textId="77777777" w:rsidR="006A16A2" w:rsidRPr="006A16A2" w:rsidRDefault="006A16A2" w:rsidP="006A16A2">
            <w:pPr>
              <w:jc w:val="both"/>
              <w:textAlignment w:val="center"/>
              <w:rPr>
                <w:rFonts w:ascii="Times New Roman" w:hAnsi="Times New Roman" w:cs="Times New Roman"/>
                <w:i/>
                <w:sz w:val="24"/>
                <w:szCs w:val="24"/>
              </w:rPr>
            </w:pPr>
            <w:r w:rsidRPr="006A16A2">
              <w:rPr>
                <w:rFonts w:ascii="Times New Roman" w:hAnsi="Times New Roman" w:cs="Times New Roman"/>
                <w:i/>
                <w:sz w:val="24"/>
                <w:szCs w:val="24"/>
              </w:rPr>
              <w:t xml:space="preserve"> </w:t>
            </w:r>
          </w:p>
        </w:tc>
        <w:tc>
          <w:tcPr>
            <w:tcW w:w="1778" w:type="dxa"/>
          </w:tcPr>
          <w:p w14:paraId="5CCC9D36" w14:textId="77777777" w:rsidR="00D32C6F" w:rsidRPr="005F0534" w:rsidRDefault="00564927"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30B80E77" w14:textId="77777777" w:rsidR="00564927" w:rsidRDefault="00564927" w:rsidP="000C1B34">
            <w:pPr>
              <w:jc w:val="both"/>
              <w:rPr>
                <w:rFonts w:ascii="Times New Roman" w:hAnsi="Times New Roman" w:cs="Times New Roman"/>
                <w:b/>
                <w:sz w:val="24"/>
                <w:szCs w:val="24"/>
              </w:rPr>
            </w:pPr>
          </w:p>
          <w:p w14:paraId="200FA9A6" w14:textId="77777777" w:rsidR="005F0534" w:rsidRPr="00564927" w:rsidRDefault="005F0534" w:rsidP="00C7734B">
            <w:pPr>
              <w:jc w:val="both"/>
              <w:rPr>
                <w:rFonts w:ascii="Times New Roman" w:hAnsi="Times New Roman" w:cs="Times New Roman"/>
                <w:sz w:val="24"/>
                <w:szCs w:val="24"/>
              </w:rPr>
            </w:pPr>
          </w:p>
        </w:tc>
      </w:tr>
      <w:tr w:rsidR="00D32C6F" w:rsidRPr="00D32C6F" w14:paraId="46BE8F45" w14:textId="77777777" w:rsidTr="00D32C6F">
        <w:tc>
          <w:tcPr>
            <w:tcW w:w="4077" w:type="dxa"/>
          </w:tcPr>
          <w:p w14:paraId="60772E06"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72D7ABD"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06CA8758"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2B6F6EA" w14:textId="77777777" w:rsidR="00D32C6F" w:rsidRPr="00D32C6F" w:rsidRDefault="00D32C6F" w:rsidP="005F136E">
            <w:pPr>
              <w:pStyle w:val="ti-art"/>
              <w:spacing w:before="0" w:beforeAutospacing="0" w:after="0" w:afterAutospacing="0"/>
            </w:pPr>
            <w:r w:rsidRPr="00D32C6F">
              <w:t>9. įterpiami šie straipsniai:</w:t>
            </w:r>
          </w:p>
          <w:p w14:paraId="602B2E78" w14:textId="77777777" w:rsidR="00D32C6F" w:rsidRPr="00D32C6F" w:rsidRDefault="00D32C6F" w:rsidP="005F136E">
            <w:pPr>
              <w:pStyle w:val="ti-art"/>
              <w:spacing w:before="0" w:beforeAutospacing="0" w:after="0" w:afterAutospacing="0"/>
              <w:rPr>
                <w:b/>
              </w:rPr>
            </w:pPr>
            <w:r w:rsidRPr="00D32C6F">
              <w:rPr>
                <w:b/>
              </w:rPr>
              <w:t>15b straipsnis</w:t>
            </w:r>
          </w:p>
          <w:p w14:paraId="73A2AC06" w14:textId="77777777" w:rsidR="00D32C6F" w:rsidRPr="00D32C6F" w:rsidRDefault="00D32C6F" w:rsidP="005F136E">
            <w:pPr>
              <w:pStyle w:val="sti-art"/>
              <w:spacing w:before="0" w:beforeAutospacing="0" w:after="0" w:afterAutospacing="0"/>
            </w:pPr>
            <w:r w:rsidRPr="00D32C6F">
              <w:rPr>
                <w:b/>
              </w:rPr>
              <w:t>Sąvartyno pralaidumo koeficiento nustatymas</w:t>
            </w:r>
          </w:p>
          <w:p w14:paraId="42AE5ABD" w14:textId="77777777" w:rsidR="00D32C6F" w:rsidRPr="00D32C6F" w:rsidRDefault="00D32C6F" w:rsidP="005F136E">
            <w:pPr>
              <w:pStyle w:val="Normal1"/>
            </w:pPr>
            <w:r w:rsidRPr="00D32C6F">
              <w:t xml:space="preserve">Komisija priima įgyvendinimo aktus, kuriais nustatomas metodas, taikytinas nustatant sąvartyno pralaidumo koeficientą konkrečioje vietoje, apimant visą sąvartyno plotą. Tie </w:t>
            </w:r>
            <w:r w:rsidRPr="00D32C6F">
              <w:lastRenderedPageBreak/>
              <w:t>įgyvendinimo aktai priimami laikantis 17 straipsnio 2 dalyje nurodytos nagrinėjimo procedūros.</w:t>
            </w:r>
          </w:p>
          <w:p w14:paraId="35DBE88A" w14:textId="77777777" w:rsidR="00D32C6F" w:rsidRPr="00D32C6F" w:rsidRDefault="00D32C6F" w:rsidP="000C1B34">
            <w:pPr>
              <w:pStyle w:val="TableContents"/>
              <w:widowControl w:val="0"/>
              <w:suppressAutoHyphens/>
              <w:snapToGrid w:val="0"/>
              <w:jc w:val="both"/>
              <w:rPr>
                <w:rFonts w:eastAsia="Lucida Sans Unicode"/>
                <w:b/>
              </w:rPr>
            </w:pPr>
          </w:p>
        </w:tc>
        <w:tc>
          <w:tcPr>
            <w:tcW w:w="9498" w:type="dxa"/>
          </w:tcPr>
          <w:p w14:paraId="5074D4D7" w14:textId="77777777" w:rsidR="00D32C6F" w:rsidRPr="006A16A2" w:rsidRDefault="00C072B0" w:rsidP="000C1B34">
            <w:pPr>
              <w:jc w:val="both"/>
              <w:rPr>
                <w:rFonts w:ascii="Times New Roman" w:hAnsi="Times New Roman" w:cs="Times New Roman"/>
                <w:i/>
                <w:sz w:val="24"/>
                <w:szCs w:val="24"/>
              </w:rPr>
            </w:pPr>
            <w:r w:rsidRPr="006A16A2">
              <w:rPr>
                <w:rFonts w:ascii="Times New Roman" w:hAnsi="Times New Roman" w:cs="Times New Roman"/>
                <w:i/>
                <w:sz w:val="24"/>
                <w:szCs w:val="24"/>
              </w:rPr>
              <w:lastRenderedPageBreak/>
              <w:t xml:space="preserve">Pastaba: </w:t>
            </w:r>
            <w:r w:rsidR="00D32C6F" w:rsidRPr="006A16A2">
              <w:rPr>
                <w:rFonts w:ascii="Times New Roman" w:hAnsi="Times New Roman" w:cs="Times New Roman"/>
                <w:i/>
                <w:sz w:val="24"/>
                <w:szCs w:val="24"/>
              </w:rPr>
              <w:t>Direktyvos nuostatos perkelti ir įgyvendinti nereikia, nuostata taikoma Komisijai.</w:t>
            </w:r>
          </w:p>
        </w:tc>
        <w:tc>
          <w:tcPr>
            <w:tcW w:w="1778" w:type="dxa"/>
          </w:tcPr>
          <w:p w14:paraId="2D162CB9" w14:textId="77777777" w:rsidR="00D32C6F" w:rsidRPr="00D32C6F" w:rsidRDefault="00D32C6F" w:rsidP="000C1B34">
            <w:pPr>
              <w:jc w:val="both"/>
              <w:rPr>
                <w:rFonts w:ascii="Times New Roman" w:hAnsi="Times New Roman" w:cs="Times New Roman"/>
                <w:b/>
                <w:sz w:val="24"/>
                <w:szCs w:val="24"/>
              </w:rPr>
            </w:pPr>
          </w:p>
        </w:tc>
      </w:tr>
      <w:tr w:rsidR="00D32C6F" w:rsidRPr="00D32C6F" w14:paraId="49A35809" w14:textId="77777777" w:rsidTr="00D32C6F">
        <w:tc>
          <w:tcPr>
            <w:tcW w:w="4077" w:type="dxa"/>
          </w:tcPr>
          <w:p w14:paraId="178B30A5"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51D5F6F8"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18705772"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28D7719A" w14:textId="77777777" w:rsidR="00D32C6F" w:rsidRPr="00D32C6F" w:rsidRDefault="00D32C6F" w:rsidP="00A70EF6">
            <w:pPr>
              <w:pStyle w:val="ti-art"/>
              <w:spacing w:before="0" w:beforeAutospacing="0" w:after="0" w:afterAutospacing="0"/>
            </w:pPr>
            <w:r w:rsidRPr="00D32C6F">
              <w:t>9. įterpiami šie straipsniai:</w:t>
            </w:r>
          </w:p>
          <w:p w14:paraId="6C2DFBD5" w14:textId="77777777" w:rsidR="00D32C6F" w:rsidRPr="00D32C6F" w:rsidRDefault="00D32C6F" w:rsidP="005F136E">
            <w:pPr>
              <w:rPr>
                <w:rFonts w:ascii="Times New Roman" w:eastAsia="Times New Roman" w:hAnsi="Times New Roman" w:cs="Times New Roman"/>
                <w:b/>
                <w:sz w:val="24"/>
                <w:szCs w:val="24"/>
                <w:lang w:eastAsia="lt-LT"/>
              </w:rPr>
            </w:pPr>
          </w:p>
          <w:p w14:paraId="3B2300E2" w14:textId="77777777" w:rsidR="00D32C6F" w:rsidRPr="00D32C6F" w:rsidRDefault="00D32C6F" w:rsidP="005F136E">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15c straipsnis</w:t>
            </w:r>
          </w:p>
          <w:p w14:paraId="48E5A429" w14:textId="77777777" w:rsidR="00D32C6F" w:rsidRPr="00D32C6F" w:rsidRDefault="00D32C6F" w:rsidP="005F136E">
            <w:pPr>
              <w:rPr>
                <w:rFonts w:ascii="Times New Roman" w:eastAsia="Times New Roman" w:hAnsi="Times New Roman" w:cs="Times New Roman"/>
                <w:b/>
                <w:sz w:val="24"/>
                <w:szCs w:val="24"/>
                <w:lang w:eastAsia="lt-LT"/>
              </w:rPr>
            </w:pPr>
            <w:r w:rsidRPr="00D32C6F">
              <w:rPr>
                <w:rFonts w:ascii="Times New Roman" w:eastAsia="Times New Roman" w:hAnsi="Times New Roman" w:cs="Times New Roman"/>
                <w:b/>
                <w:sz w:val="24"/>
                <w:szCs w:val="24"/>
                <w:lang w:eastAsia="lt-LT"/>
              </w:rPr>
              <w:t>Sąjungos atliekų mėginių ėmimo standartas</w:t>
            </w:r>
          </w:p>
          <w:p w14:paraId="2CD78C5E" w14:textId="77777777" w:rsidR="00D32C6F" w:rsidRPr="00D32C6F" w:rsidRDefault="00D32C6F" w:rsidP="005F136E">
            <w:pPr>
              <w:spacing w:before="100" w:beforeAutospacing="1" w:after="100" w:afterAutospacing="1"/>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Komisija priima įgyvendinimo aktus, kuriais nustatomas atliekų mėginių ėmimo standartas. Tie įgyvendinimo aktai priimami laikantis 17 straipsnio 2 dalyje nurodytos nagrinėjimo procedūros. Iki tol, kol nepriimti tie įgyvendinimo aktai, valstybės narės gali taikyti nacionalinius standartus ir procedūras.“;</w:t>
            </w:r>
          </w:p>
        </w:tc>
        <w:tc>
          <w:tcPr>
            <w:tcW w:w="9498" w:type="dxa"/>
          </w:tcPr>
          <w:p w14:paraId="6430B2F6"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3B4E65C7" w14:textId="77777777" w:rsidR="00D32C6F" w:rsidRPr="00D32C6F" w:rsidRDefault="00D32C6F" w:rsidP="000C1B34">
            <w:pPr>
              <w:jc w:val="both"/>
              <w:rPr>
                <w:rFonts w:ascii="Times New Roman" w:hAnsi="Times New Roman" w:cs="Times New Roman"/>
                <w:b/>
                <w:sz w:val="24"/>
                <w:szCs w:val="24"/>
              </w:rPr>
            </w:pPr>
          </w:p>
        </w:tc>
      </w:tr>
      <w:tr w:rsidR="00D32C6F" w:rsidRPr="00D32C6F" w14:paraId="30F815B1" w14:textId="77777777" w:rsidTr="00D32C6F">
        <w:tc>
          <w:tcPr>
            <w:tcW w:w="4077" w:type="dxa"/>
          </w:tcPr>
          <w:p w14:paraId="1A753BD2"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1E84A602" w14:textId="77777777" w:rsidR="00D32C6F" w:rsidRPr="00D32C6F" w:rsidRDefault="00D32C6F" w:rsidP="00A70EF6">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61E14F79" w14:textId="77777777" w:rsidR="00D32C6F" w:rsidRPr="00D32C6F" w:rsidRDefault="00D32C6F" w:rsidP="00A70EF6">
            <w:pPr>
              <w:pStyle w:val="Normal2"/>
              <w:spacing w:before="0" w:beforeAutospacing="0" w:after="0" w:afterAutospacing="0"/>
              <w:jc w:val="both"/>
            </w:pPr>
            <w:r w:rsidRPr="00D32C6F">
              <w:t>Direktyva 1999/31/EB iš dalies keičiama taip:</w:t>
            </w:r>
          </w:p>
          <w:p w14:paraId="1BB2D05E" w14:textId="77777777" w:rsidR="00D32C6F" w:rsidRPr="00D32C6F" w:rsidRDefault="00D32C6F" w:rsidP="005F136E">
            <w:pPr>
              <w:pStyle w:val="ti-art"/>
              <w:spacing w:before="0" w:beforeAutospacing="0" w:after="0" w:afterAutospacing="0"/>
            </w:pPr>
            <w:r w:rsidRPr="00D32C6F">
              <w:t>10. 16 straipsnis pakeičiamas taip:</w:t>
            </w:r>
          </w:p>
          <w:p w14:paraId="35F05FD8" w14:textId="77777777" w:rsidR="00D32C6F" w:rsidRPr="00D32C6F" w:rsidRDefault="00D32C6F" w:rsidP="005F136E">
            <w:pPr>
              <w:pStyle w:val="ti-art"/>
              <w:spacing w:before="0" w:beforeAutospacing="0" w:after="0" w:afterAutospacing="0"/>
            </w:pPr>
          </w:p>
          <w:p w14:paraId="6199B610" w14:textId="77777777" w:rsidR="00D32C6F" w:rsidRPr="00D32C6F" w:rsidRDefault="00D32C6F" w:rsidP="005F136E">
            <w:pPr>
              <w:pStyle w:val="ti-art"/>
              <w:spacing w:before="0" w:beforeAutospacing="0" w:after="0" w:afterAutospacing="0"/>
              <w:rPr>
                <w:b/>
              </w:rPr>
            </w:pPr>
            <w:r w:rsidRPr="00D32C6F">
              <w:rPr>
                <w:b/>
              </w:rPr>
              <w:t>„16 straipsnis</w:t>
            </w:r>
          </w:p>
          <w:p w14:paraId="60EA606C" w14:textId="77777777" w:rsidR="00D32C6F" w:rsidRPr="00D32C6F" w:rsidRDefault="00D32C6F" w:rsidP="005E5265">
            <w:pPr>
              <w:pStyle w:val="sti-art"/>
              <w:spacing w:before="0" w:beforeAutospacing="0" w:after="0" w:afterAutospacing="0"/>
              <w:rPr>
                <w:b/>
              </w:rPr>
            </w:pPr>
            <w:r w:rsidRPr="00D32C6F">
              <w:rPr>
                <w:b/>
              </w:rPr>
              <w:t>Priedų peržiūra</w:t>
            </w:r>
          </w:p>
          <w:p w14:paraId="1A81FC8F" w14:textId="77777777" w:rsidR="00D32C6F" w:rsidRPr="00D32C6F" w:rsidRDefault="00D32C6F" w:rsidP="005E5265">
            <w:pPr>
              <w:pStyle w:val="Normal1"/>
              <w:spacing w:before="0" w:beforeAutospacing="0" w:after="0" w:afterAutospacing="0"/>
            </w:pPr>
            <w:r w:rsidRPr="00D32C6F">
              <w:t>Komisija nuolat peržiūri priedus ir, jei reikia, pateikia atitinkamus pasiūlymus dėl teisėkūros procedūra priimamų aktų.“;</w:t>
            </w:r>
          </w:p>
        </w:tc>
        <w:tc>
          <w:tcPr>
            <w:tcW w:w="9498" w:type="dxa"/>
          </w:tcPr>
          <w:p w14:paraId="07C2ADF4" w14:textId="77777777" w:rsidR="00D32C6F" w:rsidRPr="00D32C6F" w:rsidRDefault="00C072B0" w:rsidP="00325DD1">
            <w:pPr>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52981F5D" w14:textId="77777777" w:rsidR="00D32C6F" w:rsidRPr="00D32C6F" w:rsidRDefault="00D32C6F" w:rsidP="000C1B34">
            <w:pPr>
              <w:jc w:val="both"/>
              <w:rPr>
                <w:rFonts w:ascii="Times New Roman" w:hAnsi="Times New Roman" w:cs="Times New Roman"/>
                <w:b/>
                <w:sz w:val="24"/>
                <w:szCs w:val="24"/>
              </w:rPr>
            </w:pPr>
          </w:p>
        </w:tc>
      </w:tr>
      <w:tr w:rsidR="00D32C6F" w:rsidRPr="00D32C6F" w14:paraId="6B5AEB81" w14:textId="77777777" w:rsidTr="00D32C6F">
        <w:tc>
          <w:tcPr>
            <w:tcW w:w="4077" w:type="dxa"/>
          </w:tcPr>
          <w:p w14:paraId="3864F826"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lastRenderedPageBreak/>
              <w:t>1 straipsnis</w:t>
            </w:r>
          </w:p>
          <w:p w14:paraId="1490A346"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0BD46343"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6DF0C8F8" w14:textId="77777777" w:rsidR="00D32C6F" w:rsidRPr="00D32C6F" w:rsidRDefault="00D32C6F" w:rsidP="005F136E">
            <w:pPr>
              <w:pStyle w:val="ti-art"/>
              <w:spacing w:before="0" w:beforeAutospacing="0" w:after="0" w:afterAutospacing="0"/>
            </w:pPr>
            <w:r w:rsidRPr="00D32C6F">
              <w:t>11. 17 straipsnis pakeičiamas taip:</w:t>
            </w:r>
          </w:p>
          <w:p w14:paraId="495AC4CF" w14:textId="77777777" w:rsidR="00D32C6F" w:rsidRPr="00D32C6F" w:rsidRDefault="00D32C6F" w:rsidP="005F136E">
            <w:pPr>
              <w:pStyle w:val="ti-art"/>
              <w:spacing w:before="0" w:beforeAutospacing="0" w:after="0" w:afterAutospacing="0"/>
              <w:rPr>
                <w:b/>
              </w:rPr>
            </w:pPr>
            <w:r w:rsidRPr="00D32C6F">
              <w:t>„</w:t>
            </w:r>
            <w:r w:rsidRPr="00D32C6F">
              <w:rPr>
                <w:b/>
              </w:rPr>
              <w:t>17 straipsnis</w:t>
            </w:r>
          </w:p>
          <w:p w14:paraId="3A3D16A3" w14:textId="77777777" w:rsidR="00D32C6F" w:rsidRPr="00D32C6F" w:rsidRDefault="00D32C6F" w:rsidP="005E5265">
            <w:pPr>
              <w:pStyle w:val="sti-art"/>
              <w:spacing w:before="0" w:beforeAutospacing="0" w:after="0" w:afterAutospacing="0"/>
              <w:rPr>
                <w:b/>
              </w:rPr>
            </w:pPr>
            <w:r w:rsidRPr="00D32C6F">
              <w:rPr>
                <w:b/>
              </w:rPr>
              <w:t>Komiteto procedūra</w:t>
            </w:r>
          </w:p>
          <w:p w14:paraId="549A3219" w14:textId="77777777" w:rsidR="00D32C6F" w:rsidRPr="00D32C6F" w:rsidRDefault="00D32C6F" w:rsidP="005E5265">
            <w:pPr>
              <w:pStyle w:val="Normal1"/>
              <w:spacing w:before="0" w:beforeAutospacing="0" w:after="0" w:afterAutospacing="0"/>
              <w:jc w:val="both"/>
            </w:pPr>
            <w:r w:rsidRPr="00D32C6F">
              <w:t>1.   Komisijai padeda komitetas, įsteigtas pagal Direktyvos 2008/98/EB 39 straipsnį. Tas komitetas – tai komitetas, kaip nustatyta Europos Parlamento ir Tarybos reglamente (ES) Nr. 182/2011</w:t>
            </w:r>
            <w:hyperlink r:id="rId12" w:anchor="ntr*3-L_2018150LT.01010001-E0011" w:history="1">
              <w:r w:rsidRPr="00D32C6F">
                <w:rPr>
                  <w:rStyle w:val="Hyperlink"/>
                </w:rPr>
                <w:t> (</w:t>
              </w:r>
              <w:r w:rsidRPr="00D32C6F">
                <w:rPr>
                  <w:rStyle w:val="super"/>
                  <w:color w:val="0000FF"/>
                  <w:u w:val="single"/>
                </w:rPr>
                <w:t>*3</w:t>
              </w:r>
              <w:r w:rsidRPr="00D32C6F">
                <w:rPr>
                  <w:rStyle w:val="Hyperlink"/>
                </w:rPr>
                <w:t>)</w:t>
              </w:r>
            </w:hyperlink>
            <w:r w:rsidRPr="00D32C6F">
              <w:t>.</w:t>
            </w:r>
          </w:p>
          <w:p w14:paraId="3A80BC7A" w14:textId="77777777" w:rsidR="00D32C6F" w:rsidRPr="00D32C6F" w:rsidRDefault="00D32C6F" w:rsidP="005E5265">
            <w:pPr>
              <w:pStyle w:val="Normal2"/>
              <w:spacing w:before="0" w:beforeAutospacing="0" w:after="0" w:afterAutospacing="0"/>
              <w:jc w:val="both"/>
            </w:pPr>
            <w:r w:rsidRPr="00D32C6F">
              <w:t>2.   Kai daroma nuoroda į šią dalį, taikomas Reglamento (ES) Nr. 182/2011 5 straipsnis.</w:t>
            </w:r>
          </w:p>
          <w:p w14:paraId="77CB7486" w14:textId="77777777" w:rsidR="00D32C6F" w:rsidRPr="00D32C6F" w:rsidRDefault="00D32C6F" w:rsidP="005E5265">
            <w:pPr>
              <w:pStyle w:val="Normal2"/>
              <w:spacing w:before="0" w:beforeAutospacing="0" w:after="0" w:afterAutospacing="0"/>
              <w:jc w:val="both"/>
            </w:pPr>
            <w:r w:rsidRPr="00D32C6F">
              <w:t>Jei komitetas nuomonės nepateikia, Komisija įgyvendinimo akto projekto nepriima ir taikoma Reglamento (ES) Nr. 182/2011 5 straipsnio 4 dalies trečia pastraipa.</w:t>
            </w:r>
          </w:p>
        </w:tc>
        <w:tc>
          <w:tcPr>
            <w:tcW w:w="9498" w:type="dxa"/>
          </w:tcPr>
          <w:p w14:paraId="53424193"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2FDA78D9" w14:textId="77777777" w:rsidR="00D32C6F" w:rsidRPr="00D32C6F" w:rsidRDefault="00D32C6F" w:rsidP="000C1B34">
            <w:pPr>
              <w:jc w:val="both"/>
              <w:rPr>
                <w:rFonts w:ascii="Times New Roman" w:hAnsi="Times New Roman" w:cs="Times New Roman"/>
                <w:b/>
                <w:sz w:val="24"/>
                <w:szCs w:val="24"/>
              </w:rPr>
            </w:pPr>
          </w:p>
        </w:tc>
      </w:tr>
      <w:tr w:rsidR="00D32C6F" w:rsidRPr="00D32C6F" w14:paraId="7525681D" w14:textId="77777777" w:rsidTr="00D32C6F">
        <w:tc>
          <w:tcPr>
            <w:tcW w:w="4077" w:type="dxa"/>
          </w:tcPr>
          <w:p w14:paraId="1A09A96E"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7FB59449"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74069E9D"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3CFFF508" w14:textId="77777777" w:rsidR="00D32C6F" w:rsidRPr="00D32C6F" w:rsidRDefault="00D32C6F" w:rsidP="005E5265">
            <w:pPr>
              <w:pStyle w:val="ti-art"/>
              <w:spacing w:before="0" w:beforeAutospacing="0" w:after="0" w:afterAutospacing="0"/>
            </w:pPr>
            <w:r w:rsidRPr="00D32C6F">
              <w:t>12. I priedo 3.5 punktas išbraukiamas;</w:t>
            </w:r>
          </w:p>
          <w:p w14:paraId="42680175" w14:textId="77777777" w:rsidR="00D32C6F" w:rsidRPr="00D32C6F" w:rsidRDefault="00D32C6F" w:rsidP="005E5265">
            <w:pPr>
              <w:pStyle w:val="ti-art"/>
              <w:spacing w:before="0" w:beforeAutospacing="0" w:after="0" w:afterAutospacing="0"/>
            </w:pPr>
            <w:r w:rsidRPr="00D32C6F">
              <w:t>13. II priedo 5 punktas išbraukiamas;</w:t>
            </w:r>
          </w:p>
          <w:p w14:paraId="2B0CBF45" w14:textId="77777777" w:rsidR="00D32C6F" w:rsidRPr="00D32C6F" w:rsidRDefault="00D32C6F" w:rsidP="005E5265">
            <w:pPr>
              <w:pStyle w:val="ti-art"/>
              <w:spacing w:before="0" w:beforeAutospacing="0" w:after="0" w:afterAutospacing="0"/>
            </w:pPr>
            <w:r w:rsidRPr="00D32C6F">
              <w:t>14. III priedo 2 punkto pirma pastraipa išbraukiama;</w:t>
            </w:r>
          </w:p>
        </w:tc>
        <w:tc>
          <w:tcPr>
            <w:tcW w:w="9498" w:type="dxa"/>
          </w:tcPr>
          <w:p w14:paraId="231284C6"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187C5714" w14:textId="77777777" w:rsidR="00D32C6F" w:rsidRPr="00D32C6F" w:rsidRDefault="00D32C6F" w:rsidP="000C1B34">
            <w:pPr>
              <w:jc w:val="both"/>
              <w:rPr>
                <w:rFonts w:ascii="Times New Roman" w:hAnsi="Times New Roman" w:cs="Times New Roman"/>
                <w:b/>
                <w:sz w:val="24"/>
                <w:szCs w:val="24"/>
              </w:rPr>
            </w:pPr>
          </w:p>
        </w:tc>
      </w:tr>
      <w:tr w:rsidR="00D32C6F" w:rsidRPr="00D32C6F" w14:paraId="0C577ABE" w14:textId="77777777" w:rsidTr="00D32C6F">
        <w:tc>
          <w:tcPr>
            <w:tcW w:w="4077" w:type="dxa"/>
          </w:tcPr>
          <w:p w14:paraId="3718162C"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 straipsnis</w:t>
            </w:r>
          </w:p>
          <w:p w14:paraId="321776B8"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Daliniai pakeitimai.</w:t>
            </w:r>
          </w:p>
          <w:p w14:paraId="4932376D" w14:textId="77777777" w:rsidR="00D32C6F" w:rsidRPr="00D32C6F" w:rsidRDefault="00D32C6F" w:rsidP="005E5265">
            <w:pPr>
              <w:pStyle w:val="Normal2"/>
              <w:spacing w:before="0" w:beforeAutospacing="0" w:after="0" w:afterAutospacing="0"/>
              <w:jc w:val="both"/>
            </w:pPr>
            <w:r w:rsidRPr="00D32C6F">
              <w:t>Direktyva 1999/31/EB iš dalies keičiama taip:</w:t>
            </w:r>
          </w:p>
          <w:p w14:paraId="26852E7C" w14:textId="77777777" w:rsidR="00D32C6F" w:rsidRPr="00D32C6F" w:rsidRDefault="00D32C6F" w:rsidP="005E5265">
            <w:pPr>
              <w:jc w:val="both"/>
              <w:rPr>
                <w:rFonts w:ascii="Times New Roman" w:hAnsi="Times New Roman" w:cs="Times New Roman"/>
                <w:b/>
                <w:sz w:val="24"/>
                <w:szCs w:val="24"/>
              </w:rPr>
            </w:pPr>
            <w:r w:rsidRPr="00D32C6F">
              <w:rPr>
                <w:rFonts w:ascii="Times New Roman" w:hAnsi="Times New Roman" w:cs="Times New Roman"/>
                <w:b/>
                <w:sz w:val="24"/>
                <w:szCs w:val="24"/>
              </w:rPr>
              <w:t>15. papildoma IV priedu, kuris pateikiamas šios direktyvos priede.</w:t>
            </w:r>
          </w:p>
        </w:tc>
        <w:tc>
          <w:tcPr>
            <w:tcW w:w="9498" w:type="dxa"/>
          </w:tcPr>
          <w:p w14:paraId="5E551560" w14:textId="77777777" w:rsidR="00D32C6F" w:rsidRPr="00D32C6F" w:rsidRDefault="00C072B0" w:rsidP="000C1B34">
            <w:pPr>
              <w:jc w:val="both"/>
              <w:rPr>
                <w:rFonts w:ascii="Times New Roman" w:hAnsi="Times New Roman" w:cs="Times New Roman"/>
                <w:b/>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taikoma Komisijai.</w:t>
            </w:r>
          </w:p>
        </w:tc>
        <w:tc>
          <w:tcPr>
            <w:tcW w:w="1778" w:type="dxa"/>
          </w:tcPr>
          <w:p w14:paraId="0121E4E9" w14:textId="77777777" w:rsidR="00D32C6F" w:rsidRPr="00D32C6F" w:rsidRDefault="00D32C6F" w:rsidP="000C1B34">
            <w:pPr>
              <w:jc w:val="both"/>
              <w:rPr>
                <w:rFonts w:ascii="Times New Roman" w:hAnsi="Times New Roman" w:cs="Times New Roman"/>
                <w:b/>
                <w:sz w:val="24"/>
                <w:szCs w:val="24"/>
              </w:rPr>
            </w:pPr>
          </w:p>
        </w:tc>
      </w:tr>
      <w:tr w:rsidR="00D32C6F" w:rsidRPr="00D32C6F" w14:paraId="1055FDC4" w14:textId="77777777" w:rsidTr="00D32C6F">
        <w:tc>
          <w:tcPr>
            <w:tcW w:w="4077" w:type="dxa"/>
          </w:tcPr>
          <w:p w14:paraId="130C7211" w14:textId="77777777" w:rsidR="00D32C6F" w:rsidRPr="00D32C6F" w:rsidRDefault="00D32C6F" w:rsidP="005F136E">
            <w:pPr>
              <w:pStyle w:val="NormalWeb"/>
              <w:spacing w:before="0" w:beforeAutospacing="0" w:after="0" w:afterAutospacing="0"/>
              <w:rPr>
                <w:b/>
              </w:rPr>
            </w:pPr>
            <w:r w:rsidRPr="00D32C6F">
              <w:rPr>
                <w:b/>
              </w:rPr>
              <w:t>2 straipsnis</w:t>
            </w:r>
          </w:p>
          <w:p w14:paraId="5F80A724" w14:textId="77777777" w:rsidR="00D32C6F" w:rsidRPr="00D32C6F" w:rsidRDefault="00D32C6F" w:rsidP="005F136E">
            <w:pPr>
              <w:pStyle w:val="NormalWeb"/>
              <w:spacing w:before="0" w:beforeAutospacing="0" w:after="0" w:afterAutospacing="0"/>
              <w:rPr>
                <w:b/>
              </w:rPr>
            </w:pPr>
            <w:r w:rsidRPr="00D32C6F">
              <w:rPr>
                <w:b/>
              </w:rPr>
              <w:lastRenderedPageBreak/>
              <w:t>Perkėlimas į nacionalinę teisę</w:t>
            </w:r>
          </w:p>
          <w:p w14:paraId="6598F1AC" w14:textId="77777777" w:rsidR="00D32C6F" w:rsidRPr="00D32C6F" w:rsidRDefault="00D32C6F" w:rsidP="005F136E">
            <w:pPr>
              <w:pStyle w:val="Normal1"/>
            </w:pPr>
            <w:r w:rsidRPr="00D32C6F">
              <w:t>1.   Valstybės narės užtikrina, kad įsigaliotų įstatymai ir kiti teisės aktai, būtini, kad šios direktyvos būtų laikomasi, ne vėliau kaip nuo 2020 m. liepos 5 d. Apie tai jos nedelsdamos praneša Komisijai.</w:t>
            </w:r>
          </w:p>
          <w:p w14:paraId="377C30B2" w14:textId="77777777" w:rsidR="00D32C6F" w:rsidRPr="00D32C6F" w:rsidRDefault="00D32C6F" w:rsidP="005F136E">
            <w:pPr>
              <w:pStyle w:val="Normal1"/>
            </w:pPr>
            <w:r w:rsidRPr="00D32C6F">
              <w:t>Valstybės narės, priimdamos tas priemones, daro jose nuorodą į šią direktyvą arba tokia nuoroda daroma jas oficialiai skelbiant. Nuorodos darymo tvarką nustato valstybės narės.</w:t>
            </w:r>
          </w:p>
          <w:p w14:paraId="3264F501" w14:textId="77777777" w:rsidR="00D32C6F" w:rsidRPr="00D32C6F" w:rsidRDefault="00D32C6F" w:rsidP="005F136E">
            <w:pPr>
              <w:pStyle w:val="Normal1"/>
            </w:pPr>
            <w:r w:rsidRPr="00D32C6F">
              <w:t>2.   Valstybės narės pateikia Komisijai šios direktyvos taikymo srityje priimtų nacionalinės teisės aktų pagrindinių priemonių tekstus. Komisija apie tai praneša kitoms valstybėms narėms.</w:t>
            </w:r>
          </w:p>
        </w:tc>
        <w:tc>
          <w:tcPr>
            <w:tcW w:w="9498" w:type="dxa"/>
          </w:tcPr>
          <w:p w14:paraId="6618071F" w14:textId="77777777" w:rsidR="00394765" w:rsidRDefault="00394765"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sidRPr="00B725DD">
              <w:rPr>
                <w:rFonts w:ascii="Times New Roman" w:eastAsia="Times New Roman" w:hAnsi="Times New Roman" w:cs="Times New Roman"/>
                <w:b/>
                <w:sz w:val="24"/>
                <w:szCs w:val="24"/>
                <w:lang w:eastAsia="lt-LT"/>
              </w:rPr>
              <w:lastRenderedPageBreak/>
              <w:t>Įsakymas Nr. D1-360</w:t>
            </w:r>
          </w:p>
          <w:p w14:paraId="42D60F59" w14:textId="77777777" w:rsidR="004D2513" w:rsidRPr="00B725DD" w:rsidRDefault="004D2513" w:rsidP="00394765">
            <w:pPr>
              <w:tabs>
                <w:tab w:val="left" w:pos="14317"/>
              </w:tabs>
              <w:suppressAutoHyphens/>
              <w:jc w:val="both"/>
              <w:textAlignment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1.2.1 ir 1.2.6 papunkčiai</w:t>
            </w:r>
          </w:p>
          <w:p w14:paraId="29179011" w14:textId="77777777" w:rsidR="00D32C6F" w:rsidRPr="00B725DD" w:rsidRDefault="00C072B0" w:rsidP="00D32C6F">
            <w:pPr>
              <w:tabs>
                <w:tab w:val="left" w:pos="851"/>
                <w:tab w:val="left" w:pos="14317"/>
              </w:tabs>
              <w:suppressAutoHyphens/>
              <w:jc w:val="both"/>
              <w:textAlignment w:val="center"/>
              <w:rPr>
                <w:rFonts w:ascii="Times New Roman" w:eastAsia="Times New Roman" w:hAnsi="Times New Roman" w:cs="Times New Roman"/>
                <w:sz w:val="24"/>
                <w:szCs w:val="24"/>
                <w:lang w:eastAsia="lt-LT"/>
              </w:rPr>
            </w:pPr>
            <w:r>
              <w:rPr>
                <w:rFonts w:ascii="Times New Roman" w:hAnsi="Times New Roman" w:cs="Times New Roman"/>
                <w:sz w:val="24"/>
                <w:szCs w:val="24"/>
              </w:rPr>
              <w:t>„</w:t>
            </w:r>
            <w:r w:rsidR="00D32C6F" w:rsidRPr="00B725DD">
              <w:rPr>
                <w:rFonts w:ascii="Times New Roman" w:hAnsi="Times New Roman" w:cs="Times New Roman"/>
                <w:sz w:val="24"/>
                <w:szCs w:val="24"/>
              </w:rPr>
              <w:t xml:space="preserve">1.2.1. </w:t>
            </w:r>
            <w:r w:rsidR="00D32C6F" w:rsidRPr="00B725DD">
              <w:rPr>
                <w:rFonts w:ascii="Times New Roman" w:eastAsia="Times New Roman" w:hAnsi="Times New Roman" w:cs="Times New Roman"/>
                <w:sz w:val="24"/>
                <w:szCs w:val="24"/>
                <w:lang w:eastAsia="lt-LT"/>
              </w:rPr>
              <w:t>pakeičiu 1 punktą ir jį išdėstau taip:</w:t>
            </w:r>
          </w:p>
          <w:p w14:paraId="07FEA1A3" w14:textId="77777777" w:rsidR="00D32C6F" w:rsidRPr="00B725DD" w:rsidRDefault="00D32C6F" w:rsidP="00D32C6F">
            <w:pPr>
              <w:tabs>
                <w:tab w:val="left" w:pos="14317"/>
              </w:tabs>
              <w:suppressAutoHyphens/>
              <w:jc w:val="both"/>
              <w:textAlignment w:val="center"/>
              <w:rPr>
                <w:rFonts w:ascii="Times New Roman" w:eastAsia="Times New Roman" w:hAnsi="Times New Roman" w:cs="Times New Roman"/>
                <w:sz w:val="24"/>
                <w:szCs w:val="24"/>
                <w:lang w:eastAsia="lt-LT"/>
              </w:rPr>
            </w:pPr>
            <w:r w:rsidRPr="00B725DD">
              <w:rPr>
                <w:rFonts w:ascii="Times New Roman" w:eastAsia="Times New Roman" w:hAnsi="Times New Roman" w:cs="Times New Roman"/>
                <w:sz w:val="24"/>
                <w:szCs w:val="24"/>
                <w:lang w:eastAsia="lt-LT"/>
              </w:rPr>
              <w:t>„1. Šios taisyklės parengtos vadovaujantis Lietuvos Respublikos aplinkos apsaugos įstatymu, Lietuvos Respublikos atliekų tvarkymo įstatymu, Tarybos direktyva 1999/31/EB dėl atliekų sąvartynų</w:t>
            </w:r>
            <w:r w:rsidRPr="00B725DD">
              <w:rPr>
                <w:rFonts w:ascii="Times New Roman" w:eastAsia="Times New Roman" w:hAnsi="Times New Roman" w:cs="Times New Roman"/>
                <w:b/>
                <w:sz w:val="24"/>
                <w:szCs w:val="24"/>
                <w:lang w:eastAsia="lt-LT"/>
              </w:rPr>
              <w:t xml:space="preserve"> </w:t>
            </w:r>
            <w:r w:rsidRPr="00B725DD">
              <w:rPr>
                <w:rFonts w:ascii="Times New Roman" w:eastAsia="Times New Roman" w:hAnsi="Times New Roman" w:cs="Times New Roman"/>
                <w:sz w:val="24"/>
                <w:szCs w:val="24"/>
                <w:lang w:eastAsia="lt-LT"/>
              </w:rPr>
              <w:t xml:space="preserve">su paskutiniais pakeitimais, padarytais 2018 m. gegužės 30 d. Europos Parlamento ir Tarybos direktyva (ES) 2018/850, Tarybos sprendimu 2003/33/EB, kuriuo pagal Direktyvos 1999/31/EB 16 straipsnį ir II priedą nustatomi atliekų priėmimo į sąvartynus kriterijai ir tvarka, Europos Parlamento ir Tarybos direktyva 2006/66/EB dėl baterijų ir akumuliatorių bei baterijų ir akumuliatorių atliekų ir direktyvos 91/157/EEB panaikinimo su paskutiniais pakeitimais, padarytais </w:t>
            </w:r>
            <w:r w:rsidRPr="00B725DD">
              <w:rPr>
                <w:rFonts w:ascii="Times New Roman" w:hAnsi="Times New Roman" w:cs="Times New Roman"/>
                <w:sz w:val="24"/>
                <w:szCs w:val="24"/>
              </w:rPr>
              <w:t xml:space="preserve">2018 m. gegužės 30 d. Europos Parlamento ir Tarybos direktyva (ES) 2018/849, </w:t>
            </w:r>
            <w:r w:rsidRPr="00B725DD">
              <w:rPr>
                <w:rFonts w:ascii="Times New Roman" w:eastAsia="Times New Roman" w:hAnsi="Times New Roman" w:cs="Times New Roman"/>
                <w:sz w:val="24"/>
                <w:szCs w:val="24"/>
                <w:lang w:eastAsia="lt-LT"/>
              </w:rPr>
              <w:t>Baterijų ir akumuliatorių bei baterijų ir akumuliatorių atliekų tvarkymo taisyklėmis</w:t>
            </w:r>
            <w:r w:rsidRPr="00B725DD">
              <w:rPr>
                <w:rFonts w:ascii="Times New Roman" w:eastAsia="Times New Roman" w:hAnsi="Times New Roman" w:cs="Times New Roman"/>
                <w:b/>
                <w:sz w:val="24"/>
                <w:szCs w:val="24"/>
                <w:lang w:eastAsia="lt-LT"/>
              </w:rPr>
              <w:t xml:space="preserve">, </w:t>
            </w:r>
            <w:r w:rsidRPr="00B725DD">
              <w:rPr>
                <w:rFonts w:ascii="Times New Roman" w:eastAsia="Times New Roman" w:hAnsi="Times New Roman" w:cs="Times New Roman"/>
                <w:sz w:val="24"/>
                <w:szCs w:val="24"/>
                <w:lang w:eastAsia="lt-LT"/>
              </w:rPr>
              <w:t xml:space="preserve">patvirtintomis Lietuvos Respublikos aplinkos ministro 2002 m. gruodžio 21 d. įsakymu Nr. 625 „Dėl Baterijų ir akumuliatorių bei baterijų ir akumuliatorių atliekų tvarkymo taisyklių patvirtinimo“, Europos Parlamento ir Tarybos direktyva 2012/19/ES dėl elektros ir elektroninės įrangos atliekų su paskutiniais pakeitimais, padarytais </w:t>
            </w:r>
            <w:r w:rsidRPr="00B725DD">
              <w:rPr>
                <w:rFonts w:ascii="Times New Roman" w:hAnsi="Times New Roman" w:cs="Times New Roman"/>
                <w:sz w:val="24"/>
                <w:szCs w:val="24"/>
              </w:rPr>
              <w:t>2018 m. gegužės 30 d. Europos Parlamento ir Tarybos direktyva (ES) 2018/849</w:t>
            </w:r>
            <w:r w:rsidRPr="00B725DD">
              <w:rPr>
                <w:rFonts w:ascii="Times New Roman" w:eastAsia="Times New Roman" w:hAnsi="Times New Roman" w:cs="Times New Roman"/>
                <w:sz w:val="24"/>
                <w:szCs w:val="24"/>
                <w:lang w:eastAsia="lt-LT"/>
              </w:rPr>
              <w:t>.“;</w:t>
            </w:r>
          </w:p>
          <w:p w14:paraId="4E8BAC4D"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&lt;...&gt;</w:t>
            </w:r>
          </w:p>
          <w:p w14:paraId="5F5DE7C1"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1.2.6. pakeičiu 4.19 papunktį ir jį išdėstau taip:</w:t>
            </w:r>
          </w:p>
          <w:p w14:paraId="3090B287" w14:textId="77777777" w:rsidR="00704E8E" w:rsidRPr="00B725DD" w:rsidRDefault="00704E8E" w:rsidP="00704E8E">
            <w:pPr>
              <w:widowControl w:val="0"/>
              <w:tabs>
                <w:tab w:val="left" w:pos="1134"/>
                <w:tab w:val="left" w:pos="14317"/>
              </w:tabs>
              <w:suppressAutoHyphens/>
              <w:jc w:val="both"/>
              <w:textAlignment w:val="center"/>
              <w:rPr>
                <w:rFonts w:ascii="Times New Roman" w:eastAsia="Lucida Sans Unicode" w:hAnsi="Times New Roman" w:cs="Times New Roman"/>
                <w:sz w:val="24"/>
                <w:szCs w:val="24"/>
                <w:lang w:eastAsia="lt-LT"/>
              </w:rPr>
            </w:pPr>
            <w:r w:rsidRPr="00B725DD">
              <w:rPr>
                <w:rFonts w:ascii="Times New Roman" w:eastAsia="Lucida Sans Unicode" w:hAnsi="Times New Roman" w:cs="Times New Roman"/>
                <w:sz w:val="24"/>
                <w:szCs w:val="24"/>
                <w:lang w:eastAsia="lt-LT"/>
              </w:rPr>
              <w:t>„4.19. 1999 m. balandžio 26 d. Tarybos direktyvą 1999/31/EB dėl atliekų sąvartynų  su paskutiniais pakeitimais, padarytais 2018 m. gegužės 30 d. Europos Parlamento ir Tarybos direktyvą (ES) 2018/850;“</w:t>
            </w:r>
          </w:p>
          <w:p w14:paraId="3A1DAF99" w14:textId="77777777" w:rsidR="00D32C6F" w:rsidRPr="00D32C6F" w:rsidRDefault="00D32C6F" w:rsidP="00D32C6F">
            <w:pPr>
              <w:jc w:val="both"/>
              <w:rPr>
                <w:rFonts w:ascii="Times New Roman" w:hAnsi="Times New Roman" w:cs="Times New Roman"/>
                <w:b/>
                <w:color w:val="4F81BD"/>
                <w:sz w:val="24"/>
                <w:szCs w:val="24"/>
              </w:rPr>
            </w:pPr>
          </w:p>
          <w:p w14:paraId="1FE65028" w14:textId="77777777" w:rsidR="00D923A9" w:rsidRPr="00D923A9" w:rsidRDefault="00D923A9" w:rsidP="00D923A9">
            <w:pPr>
              <w:jc w:val="both"/>
              <w:rPr>
                <w:rFonts w:ascii="Times New Roman" w:hAnsi="Times New Roman" w:cs="Times New Roman"/>
                <w:b/>
                <w:sz w:val="24"/>
                <w:szCs w:val="24"/>
              </w:rPr>
            </w:pPr>
            <w:r w:rsidRPr="00D923A9">
              <w:rPr>
                <w:rFonts w:ascii="Times New Roman" w:hAnsi="Times New Roman" w:cs="Times New Roman"/>
                <w:b/>
                <w:sz w:val="24"/>
                <w:szCs w:val="24"/>
              </w:rPr>
              <w:t>Įsakymas Nr. D1-421</w:t>
            </w:r>
          </w:p>
          <w:p w14:paraId="619DE49F" w14:textId="77777777" w:rsidR="00A00D65" w:rsidRDefault="00D923A9" w:rsidP="00D923A9">
            <w:pPr>
              <w:jc w:val="both"/>
              <w:rPr>
                <w:rFonts w:ascii="Times New Roman" w:hAnsi="Times New Roman" w:cs="Times New Roman"/>
                <w:b/>
                <w:sz w:val="24"/>
                <w:szCs w:val="24"/>
              </w:rPr>
            </w:pPr>
            <w:r w:rsidRPr="00D923A9">
              <w:rPr>
                <w:rFonts w:ascii="Times New Roman" w:hAnsi="Times New Roman" w:cs="Times New Roman"/>
                <w:b/>
                <w:sz w:val="24"/>
                <w:szCs w:val="24"/>
              </w:rPr>
              <w:t>Duomenų skaičiavimo ir kokybės patikros ataskaitų apie atliekų susidarymą ir tvarkymą teikimo Europos Komisijai tvarkos aprašas</w:t>
            </w:r>
          </w:p>
          <w:p w14:paraId="01589CA7" w14:textId="77777777" w:rsidR="004D2513" w:rsidRDefault="004D2513" w:rsidP="00A00D65">
            <w:pPr>
              <w:jc w:val="both"/>
              <w:rPr>
                <w:rFonts w:ascii="Times New Roman" w:hAnsi="Times New Roman" w:cs="Times New Roman"/>
                <w:b/>
                <w:sz w:val="24"/>
                <w:szCs w:val="24"/>
              </w:rPr>
            </w:pPr>
            <w:r>
              <w:rPr>
                <w:rFonts w:ascii="Times New Roman" w:hAnsi="Times New Roman" w:cs="Times New Roman"/>
                <w:b/>
                <w:sz w:val="24"/>
                <w:szCs w:val="24"/>
              </w:rPr>
              <w:t>1 punktas</w:t>
            </w:r>
          </w:p>
          <w:p w14:paraId="3F7E73EE" w14:textId="77777777" w:rsidR="00A00D65" w:rsidRPr="00691BCC" w:rsidRDefault="00A00D65" w:rsidP="00A00D65">
            <w:pPr>
              <w:jc w:val="both"/>
              <w:rPr>
                <w:rFonts w:ascii="Times New Roman" w:hAnsi="Times New Roman" w:cs="Times New Roman"/>
                <w:b/>
                <w:sz w:val="24"/>
                <w:szCs w:val="24"/>
              </w:rPr>
            </w:pPr>
          </w:p>
          <w:p w14:paraId="71325351" w14:textId="77777777" w:rsidR="00A00D65" w:rsidRPr="00691BCC" w:rsidRDefault="00C072B0" w:rsidP="00A00D65">
            <w:pPr>
              <w:jc w:val="center"/>
              <w:rPr>
                <w:rFonts w:ascii="Times New Roman" w:hAnsi="Times New Roman" w:cs="Times New Roman"/>
                <w:b/>
                <w:bCs/>
                <w:caps/>
                <w:sz w:val="24"/>
                <w:szCs w:val="24"/>
              </w:rPr>
            </w:pPr>
            <w:r>
              <w:rPr>
                <w:rFonts w:ascii="Times New Roman" w:hAnsi="Times New Roman" w:cs="Times New Roman"/>
                <w:b/>
                <w:bCs/>
                <w:caps/>
                <w:sz w:val="24"/>
                <w:szCs w:val="24"/>
              </w:rPr>
              <w:t>„</w:t>
            </w:r>
            <w:r w:rsidR="00A00D65" w:rsidRPr="00691BCC">
              <w:rPr>
                <w:rFonts w:ascii="Times New Roman" w:hAnsi="Times New Roman" w:cs="Times New Roman"/>
                <w:b/>
                <w:bCs/>
                <w:caps/>
                <w:sz w:val="24"/>
                <w:szCs w:val="24"/>
              </w:rPr>
              <w:t>i SKYRIUS</w:t>
            </w:r>
          </w:p>
          <w:p w14:paraId="32B33846" w14:textId="77777777" w:rsidR="00A00D65" w:rsidRPr="00691BCC" w:rsidRDefault="00A00D65" w:rsidP="00A00D65">
            <w:pPr>
              <w:jc w:val="center"/>
              <w:rPr>
                <w:rFonts w:ascii="Times New Roman" w:hAnsi="Times New Roman" w:cs="Times New Roman"/>
                <w:b/>
                <w:bCs/>
                <w:caps/>
                <w:sz w:val="24"/>
                <w:szCs w:val="24"/>
              </w:rPr>
            </w:pPr>
            <w:r w:rsidRPr="00691BCC">
              <w:rPr>
                <w:rFonts w:ascii="Times New Roman" w:hAnsi="Times New Roman" w:cs="Times New Roman"/>
                <w:b/>
                <w:bCs/>
                <w:caps/>
                <w:sz w:val="24"/>
                <w:szCs w:val="24"/>
              </w:rPr>
              <w:t>BENDROSIOS NUOSTATOS IR TAIKYMO SRITIS</w:t>
            </w:r>
          </w:p>
          <w:p w14:paraId="208293FF" w14:textId="77777777" w:rsidR="00A00D65" w:rsidRPr="00691BCC" w:rsidRDefault="00A00D65" w:rsidP="00A00D65">
            <w:pPr>
              <w:jc w:val="center"/>
              <w:rPr>
                <w:rFonts w:ascii="Times New Roman" w:hAnsi="Times New Roman" w:cs="Times New Roman"/>
                <w:b/>
                <w:bCs/>
                <w:caps/>
                <w:sz w:val="24"/>
                <w:szCs w:val="24"/>
              </w:rPr>
            </w:pPr>
          </w:p>
          <w:p w14:paraId="29328ADA" w14:textId="2DD72807" w:rsidR="00D32C6F" w:rsidRPr="00D32C6F" w:rsidRDefault="00A00D65" w:rsidP="005C50A3">
            <w:pPr>
              <w:tabs>
                <w:tab w:val="left" w:pos="993"/>
              </w:tabs>
              <w:contextualSpacing/>
              <w:jc w:val="both"/>
              <w:rPr>
                <w:b/>
              </w:rPr>
            </w:pPr>
            <w:r>
              <w:rPr>
                <w:rFonts w:ascii="Times New Roman" w:eastAsia="Times New Roman" w:hAnsi="Times New Roman" w:cs="Times New Roman"/>
                <w:sz w:val="24"/>
                <w:szCs w:val="24"/>
                <w:lang w:eastAsia="lt-LT"/>
              </w:rPr>
              <w:t xml:space="preserve">1. </w:t>
            </w:r>
            <w:r w:rsidRPr="0040371D">
              <w:rPr>
                <w:rFonts w:ascii="Times New Roman" w:eastAsia="Times New Roman" w:hAnsi="Times New Roman" w:cs="Times New Roman"/>
                <w:sz w:val="24"/>
                <w:szCs w:val="24"/>
                <w:lang w:eastAsia="lt-LT"/>
              </w:rPr>
              <w:t xml:space="preserve">Duomenų skaičiavimo ir kokybės patikros ataskaitų apie atliekų susidarymą ir tvarkymą teikimo Europos Komisijai tvarkos aprašas (toliau </w:t>
            </w:r>
            <w:r w:rsidRPr="0040371D">
              <w:rPr>
                <w:rFonts w:ascii="Times New Roman" w:eastAsia="Times New Roman" w:hAnsi="Times New Roman" w:cs="Times New Roman"/>
                <w:color w:val="000000"/>
                <w:sz w:val="24"/>
                <w:szCs w:val="24"/>
                <w:lang w:eastAsia="lt-LT"/>
              </w:rPr>
              <w:t>–</w:t>
            </w:r>
            <w:r w:rsidRPr="0040371D">
              <w:rPr>
                <w:rFonts w:ascii="Times New Roman" w:eastAsia="Times New Roman" w:hAnsi="Times New Roman" w:cs="Times New Roman"/>
                <w:sz w:val="24"/>
                <w:szCs w:val="24"/>
                <w:lang w:eastAsia="lt-LT"/>
              </w:rPr>
              <w:t xml:space="preserve"> Tvarkos aprašas) skirtas užtikrinti 1994 m. gruodžio 20 d. Europos Parlamento ir Tarybos direktyvos 94/62/EB dėl pakuočių ir pakuočių atliekų su paskutiniais pakeitimais, padarytais 2018 m. gegužės 30 d. </w:t>
            </w:r>
            <w:r w:rsidRPr="0040371D">
              <w:rPr>
                <w:rFonts w:ascii="Times New Roman" w:eastAsia="Times New Roman" w:hAnsi="Times New Roman" w:cs="Times New Roman"/>
                <w:sz w:val="24"/>
                <w:szCs w:val="24"/>
              </w:rPr>
              <w:t>Europos Parlamento ir Tarybos direktyva (ES) 2018/8</w:t>
            </w:r>
            <w:r>
              <w:rPr>
                <w:rFonts w:ascii="Times New Roman" w:eastAsia="Times New Roman" w:hAnsi="Times New Roman" w:cs="Times New Roman"/>
                <w:sz w:val="24"/>
                <w:szCs w:val="24"/>
              </w:rPr>
              <w:t>52</w:t>
            </w:r>
            <w:r w:rsidRPr="0040371D">
              <w:rPr>
                <w:rFonts w:ascii="Times New Roman" w:eastAsia="Times New Roman" w:hAnsi="Times New Roman" w:cs="Times New Roman"/>
                <w:sz w:val="24"/>
                <w:szCs w:val="24"/>
              </w:rPr>
              <w:t xml:space="preserve">, 1999 m. balandžio 26 d. Tarybos direktyvos 1999/31/EB dėl atliekų sąvartynų su paskutiniais pakeitimais, padarytais 2018 m. gegužės 30 d. Europos </w:t>
            </w:r>
            <w:r w:rsidRPr="0040371D">
              <w:rPr>
                <w:rFonts w:ascii="Times New Roman" w:eastAsia="Times New Roman" w:hAnsi="Times New Roman" w:cs="Times New Roman"/>
                <w:sz w:val="24"/>
                <w:szCs w:val="24"/>
              </w:rPr>
              <w:lastRenderedPageBreak/>
              <w:t xml:space="preserve">Parlamento ir Tarybos direktyva (ES) 2018/850, 2000 m. rugsėjo 18 d. Europos </w:t>
            </w:r>
            <w:r w:rsidRPr="0040371D">
              <w:rPr>
                <w:rFonts w:ascii="Times New Roman" w:eastAsia="Times New Roman" w:hAnsi="Times New Roman" w:cs="Times New Roman"/>
                <w:color w:val="000000"/>
                <w:sz w:val="24"/>
                <w:szCs w:val="24"/>
              </w:rPr>
              <w:t xml:space="preserve">Parlamento ir Tarybos direktyvos 2000/53/EB dėl eksploatuoti netinkamų transporto priemonių su paskutiniais pakeitimais, padarytais </w:t>
            </w:r>
            <w:r w:rsidRPr="0040371D">
              <w:rPr>
                <w:rFonts w:ascii="Times New Roman" w:eastAsia="Times New Roman" w:hAnsi="Times New Roman" w:cs="Times New Roman"/>
                <w:sz w:val="24"/>
                <w:szCs w:val="24"/>
              </w:rPr>
              <w:t xml:space="preserve">2018 m. gegužės 30 d. Europos Parlamento ir Tarybos direktyva (ES) 2018/849, 2006 m. rugsėjo 6 d. Europos Parlamento ir Tarybos direktyvos 2006/66/EB dėl baterijų ir akumuliatorių bei baterijų ir akumuliatorių atliekų su paskutiniais pakeitimais, padarytais 2018 m. gegužės 30 d. Europos Parlamento ir Tarybos direktyva (ES) 2018/849, </w:t>
            </w:r>
            <w:r w:rsidRPr="0040371D">
              <w:rPr>
                <w:rFonts w:ascii="Times New Roman" w:eastAsia="Times New Roman" w:hAnsi="Times New Roman" w:cs="Times New Roman"/>
                <w:sz w:val="24"/>
                <w:szCs w:val="24"/>
                <w:lang w:eastAsia="lt-LT"/>
              </w:rPr>
              <w:t xml:space="preserve">2008 m. lapkričio 19 d. Europos Parlamento ir Tarybos direktyvos 2008/98/EB dėl atliekų su paskutiniais pakeitimais, padarytais 2018 m. gegužės 30 d. </w:t>
            </w:r>
            <w:r w:rsidRPr="0040371D">
              <w:rPr>
                <w:rFonts w:ascii="Times New Roman" w:eastAsia="Times New Roman" w:hAnsi="Times New Roman" w:cs="Times New Roman"/>
                <w:sz w:val="24"/>
                <w:szCs w:val="24"/>
              </w:rPr>
              <w:t xml:space="preserve">Europos Parlamento ir Tarybos direktyva (ES) 2018/851, 2012 m. liepos 4 d. Europos Parlamento ir Tarybos direktyvos 2012/19/ES dėl elektros ir elektroninės įrangos atliekų </w:t>
            </w:r>
            <w:r w:rsidRPr="0040371D">
              <w:rPr>
                <w:rFonts w:ascii="Times New Roman" w:eastAsia="Times New Roman" w:hAnsi="Times New Roman" w:cs="Times New Roman"/>
                <w:strike/>
                <w:sz w:val="24"/>
                <w:szCs w:val="24"/>
              </w:rPr>
              <w:t>s</w:t>
            </w:r>
            <w:r w:rsidRPr="0040371D">
              <w:rPr>
                <w:rFonts w:ascii="Times New Roman" w:eastAsia="Times New Roman" w:hAnsi="Times New Roman" w:cs="Times New Roman"/>
                <w:sz w:val="24"/>
                <w:szCs w:val="24"/>
              </w:rPr>
              <w:t xml:space="preserve">u paskutiniais pakeitimais, padarytais 2018 m. gegužės 30 d. Europos Parlamento ir Tarybos direktyva (ES) 2018/849, </w:t>
            </w:r>
            <w:r w:rsidRPr="0040371D">
              <w:rPr>
                <w:rFonts w:ascii="Times New Roman" w:eastAsia="Times New Roman" w:hAnsi="Times New Roman" w:cs="Times New Roman"/>
                <w:color w:val="000000"/>
                <w:sz w:val="24"/>
                <w:szCs w:val="24"/>
                <w:lang w:eastAsia="lt-LT"/>
              </w:rPr>
              <w:t xml:space="preserve">2005 m. balandžio 1 d. Europos Komisijos sprendimo 2005/293/EB, nustatančio išsamias pakartotinio naudojimo/ atliekų naudojimo </w:t>
            </w:r>
            <w:proofErr w:type="spellStart"/>
            <w:r w:rsidRPr="0040371D">
              <w:rPr>
                <w:rFonts w:ascii="Times New Roman" w:eastAsia="Times New Roman" w:hAnsi="Times New Roman" w:cs="Times New Roman"/>
                <w:color w:val="000000"/>
                <w:sz w:val="24"/>
                <w:szCs w:val="24"/>
                <w:lang w:eastAsia="lt-LT"/>
              </w:rPr>
              <w:t>stebėsenos</w:t>
            </w:r>
            <w:proofErr w:type="spellEnd"/>
            <w:r w:rsidRPr="0040371D">
              <w:rPr>
                <w:rFonts w:ascii="Times New Roman" w:eastAsia="Times New Roman" w:hAnsi="Times New Roman" w:cs="Times New Roman"/>
                <w:color w:val="000000"/>
                <w:sz w:val="24"/>
                <w:szCs w:val="24"/>
                <w:lang w:eastAsia="lt-LT"/>
              </w:rPr>
              <w:t xml:space="preserve"> taisykles ir pakartotinio naudojimo/perdirbimo tikslus, išdėstytus Europos Parlamento ir Tarybos direktyvoje 2000/53/EB dėl eksploatuoti netinkamų transporto priemonių, </w:t>
            </w:r>
            <w:r w:rsidRPr="0040371D">
              <w:rPr>
                <w:rFonts w:ascii="Times New Roman" w:eastAsia="Times New Roman" w:hAnsi="Times New Roman" w:cs="Times New Roman"/>
                <w:sz w:val="24"/>
                <w:szCs w:val="24"/>
              </w:rPr>
              <w:t>reikalavimų ir numatytų tikslų įgyvendinimą.</w:t>
            </w:r>
            <w:r w:rsidR="00C072B0">
              <w:rPr>
                <w:rFonts w:ascii="Times New Roman" w:eastAsia="Times New Roman" w:hAnsi="Times New Roman" w:cs="Times New Roman"/>
                <w:sz w:val="24"/>
                <w:szCs w:val="24"/>
              </w:rPr>
              <w:t>“</w:t>
            </w:r>
          </w:p>
        </w:tc>
        <w:tc>
          <w:tcPr>
            <w:tcW w:w="1778" w:type="dxa"/>
          </w:tcPr>
          <w:p w14:paraId="13058625" w14:textId="77777777" w:rsidR="00D32C6F" w:rsidRPr="005F0534" w:rsidRDefault="00427A98" w:rsidP="000C1B34">
            <w:pPr>
              <w:jc w:val="both"/>
              <w:rPr>
                <w:rFonts w:ascii="Times New Roman" w:hAnsi="Times New Roman" w:cs="Times New Roman"/>
                <w:sz w:val="24"/>
                <w:szCs w:val="24"/>
              </w:rPr>
            </w:pPr>
            <w:r w:rsidRPr="005F0534">
              <w:rPr>
                <w:rFonts w:ascii="Times New Roman" w:hAnsi="Times New Roman" w:cs="Times New Roman"/>
                <w:sz w:val="24"/>
                <w:szCs w:val="24"/>
              </w:rPr>
              <w:lastRenderedPageBreak/>
              <w:t>Visiškas</w:t>
            </w:r>
          </w:p>
          <w:p w14:paraId="55F7EEB7" w14:textId="77777777" w:rsidR="005F0534" w:rsidRDefault="005F0534" w:rsidP="000C1B34">
            <w:pPr>
              <w:jc w:val="both"/>
              <w:rPr>
                <w:rFonts w:ascii="Times New Roman" w:hAnsi="Times New Roman" w:cs="Times New Roman"/>
                <w:b/>
                <w:sz w:val="24"/>
                <w:szCs w:val="24"/>
              </w:rPr>
            </w:pPr>
          </w:p>
          <w:p w14:paraId="238DC1F1" w14:textId="77777777" w:rsidR="005F0534" w:rsidRPr="005F0534" w:rsidRDefault="005F0534" w:rsidP="000C1B34">
            <w:pPr>
              <w:jc w:val="both"/>
              <w:rPr>
                <w:rFonts w:ascii="Times New Roman" w:hAnsi="Times New Roman" w:cs="Times New Roman"/>
                <w:sz w:val="24"/>
                <w:szCs w:val="24"/>
              </w:rPr>
            </w:pPr>
          </w:p>
        </w:tc>
      </w:tr>
      <w:tr w:rsidR="00D32C6F" w:rsidRPr="00D32C6F" w14:paraId="6E3F2F20" w14:textId="77777777" w:rsidTr="00D32C6F">
        <w:tc>
          <w:tcPr>
            <w:tcW w:w="4077" w:type="dxa"/>
          </w:tcPr>
          <w:p w14:paraId="4DF4F90E" w14:textId="77777777" w:rsidR="00D32C6F" w:rsidRPr="00D32C6F" w:rsidRDefault="00D32C6F" w:rsidP="005E5265">
            <w:pPr>
              <w:pStyle w:val="NormalWeb"/>
              <w:spacing w:before="0" w:beforeAutospacing="0" w:after="0" w:afterAutospacing="0"/>
              <w:rPr>
                <w:b/>
              </w:rPr>
            </w:pPr>
            <w:r w:rsidRPr="00D32C6F">
              <w:rPr>
                <w:b/>
              </w:rPr>
              <w:lastRenderedPageBreak/>
              <w:t>3 straipsnis</w:t>
            </w:r>
          </w:p>
          <w:p w14:paraId="4A037869" w14:textId="77777777" w:rsidR="00D32C6F" w:rsidRPr="00D32C6F" w:rsidRDefault="00D32C6F" w:rsidP="005E5265">
            <w:pPr>
              <w:pStyle w:val="NormalWeb"/>
              <w:spacing w:before="0" w:beforeAutospacing="0" w:after="0" w:afterAutospacing="0"/>
              <w:rPr>
                <w:b/>
              </w:rPr>
            </w:pPr>
            <w:r w:rsidRPr="00D32C6F">
              <w:rPr>
                <w:b/>
              </w:rPr>
              <w:t xml:space="preserve">Įsigaliojimas </w:t>
            </w:r>
          </w:p>
          <w:p w14:paraId="022F2452" w14:textId="77777777" w:rsidR="00D32C6F" w:rsidRPr="00D32C6F" w:rsidRDefault="00D32C6F" w:rsidP="005E5265">
            <w:pPr>
              <w:pStyle w:val="NormalWeb"/>
              <w:spacing w:before="0" w:beforeAutospacing="0" w:after="0" w:afterAutospacing="0"/>
            </w:pPr>
            <w:r w:rsidRPr="00D32C6F">
              <w:t xml:space="preserve">Ši direktyva įsigalioja dvidešimtą dieną po jos paskelbimo </w:t>
            </w:r>
            <w:r w:rsidRPr="00D32C6F">
              <w:rPr>
                <w:rStyle w:val="italic"/>
              </w:rPr>
              <w:t>Europos Sąjungos oficialiajame leidinyje</w:t>
            </w:r>
            <w:r w:rsidRPr="00D32C6F">
              <w:t>.</w:t>
            </w:r>
          </w:p>
        </w:tc>
        <w:tc>
          <w:tcPr>
            <w:tcW w:w="9498" w:type="dxa"/>
          </w:tcPr>
          <w:p w14:paraId="65911EE6" w14:textId="77777777" w:rsidR="00D32C6F" w:rsidRPr="005F0534" w:rsidRDefault="00C072B0" w:rsidP="000C1B34">
            <w:pPr>
              <w:jc w:val="both"/>
              <w:rPr>
                <w:rFonts w:ascii="Times New Roman" w:hAnsi="Times New Roman" w:cs="Times New Roman"/>
                <w:sz w:val="24"/>
                <w:szCs w:val="24"/>
              </w:rPr>
            </w:pPr>
            <w:r w:rsidRPr="00184019">
              <w:rPr>
                <w:rFonts w:ascii="Times New Roman" w:hAnsi="Times New Roman" w:cs="Times New Roman"/>
                <w:i/>
                <w:sz w:val="24"/>
                <w:szCs w:val="24"/>
              </w:rPr>
              <w:t>Pastaba:</w:t>
            </w:r>
            <w:r w:rsidR="00325DD1">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perkelti ir įgyvendinti nereikia, nuostata skirta Komisijai.</w:t>
            </w:r>
          </w:p>
          <w:p w14:paraId="0B5B57D8" w14:textId="77777777" w:rsidR="00D32C6F" w:rsidRPr="005F0534" w:rsidRDefault="00D32C6F" w:rsidP="000C1B34">
            <w:pPr>
              <w:jc w:val="both"/>
              <w:rPr>
                <w:rFonts w:ascii="Times New Roman" w:hAnsi="Times New Roman" w:cs="Times New Roman"/>
                <w:sz w:val="24"/>
                <w:szCs w:val="24"/>
              </w:rPr>
            </w:pPr>
          </w:p>
        </w:tc>
        <w:tc>
          <w:tcPr>
            <w:tcW w:w="1778" w:type="dxa"/>
          </w:tcPr>
          <w:p w14:paraId="4A45AE5E" w14:textId="77777777" w:rsidR="00D32C6F" w:rsidRPr="00D32C6F" w:rsidRDefault="00D32C6F" w:rsidP="000C1B34">
            <w:pPr>
              <w:jc w:val="both"/>
              <w:rPr>
                <w:rFonts w:ascii="Times New Roman" w:hAnsi="Times New Roman" w:cs="Times New Roman"/>
                <w:b/>
                <w:sz w:val="24"/>
                <w:szCs w:val="24"/>
              </w:rPr>
            </w:pPr>
          </w:p>
        </w:tc>
        <w:bookmarkStart w:id="23" w:name="_GoBack"/>
        <w:bookmarkEnd w:id="23"/>
      </w:tr>
      <w:tr w:rsidR="00D32C6F" w:rsidRPr="00D32C6F" w14:paraId="2ACFC6C8" w14:textId="77777777" w:rsidTr="00D32C6F">
        <w:tc>
          <w:tcPr>
            <w:tcW w:w="4077" w:type="dxa"/>
          </w:tcPr>
          <w:p w14:paraId="08FFDCCF" w14:textId="77777777" w:rsidR="00D32C6F" w:rsidRPr="00D32C6F" w:rsidRDefault="00D32C6F" w:rsidP="005E5265">
            <w:pPr>
              <w:pStyle w:val="NormalWeb"/>
              <w:spacing w:before="0" w:beforeAutospacing="0" w:after="0" w:afterAutospacing="0"/>
              <w:rPr>
                <w:b/>
              </w:rPr>
            </w:pPr>
            <w:r w:rsidRPr="00D32C6F">
              <w:rPr>
                <w:b/>
              </w:rPr>
              <w:t>4 straipsnis</w:t>
            </w:r>
          </w:p>
          <w:p w14:paraId="5AC6A02E" w14:textId="77777777" w:rsidR="00D32C6F" w:rsidRPr="00D32C6F" w:rsidRDefault="00D32C6F" w:rsidP="005E5265">
            <w:pPr>
              <w:pStyle w:val="NormalWeb"/>
              <w:spacing w:before="0" w:beforeAutospacing="0" w:after="0" w:afterAutospacing="0"/>
              <w:rPr>
                <w:b/>
              </w:rPr>
            </w:pPr>
            <w:r w:rsidRPr="00D32C6F">
              <w:rPr>
                <w:b/>
              </w:rPr>
              <w:t>Adresatai</w:t>
            </w:r>
          </w:p>
          <w:p w14:paraId="10FBDA48" w14:textId="77777777" w:rsidR="00D32C6F" w:rsidRPr="00D32C6F" w:rsidRDefault="00D32C6F" w:rsidP="005E5265">
            <w:pPr>
              <w:pStyle w:val="Normal2"/>
              <w:spacing w:before="0" w:beforeAutospacing="0" w:after="0" w:afterAutospacing="0"/>
              <w:rPr>
                <w:b/>
              </w:rPr>
            </w:pPr>
            <w:r w:rsidRPr="00D32C6F">
              <w:t>Ši direktyva skirta valstybėms narėms.</w:t>
            </w:r>
          </w:p>
        </w:tc>
        <w:tc>
          <w:tcPr>
            <w:tcW w:w="9498" w:type="dxa"/>
          </w:tcPr>
          <w:p w14:paraId="28F1C045" w14:textId="77777777" w:rsidR="004F2E3E" w:rsidRPr="00325DD1" w:rsidRDefault="00325DD1" w:rsidP="004F2E3E">
            <w:pPr>
              <w:jc w:val="both"/>
              <w:rPr>
                <w:rFonts w:ascii="Times New Roman" w:hAnsi="Times New Roman" w:cs="Times New Roman"/>
                <w:i/>
                <w:sz w:val="24"/>
                <w:szCs w:val="24"/>
              </w:rPr>
            </w:pPr>
            <w:r w:rsidRPr="00184019">
              <w:rPr>
                <w:rFonts w:ascii="Times New Roman" w:hAnsi="Times New Roman" w:cs="Times New Roman"/>
                <w:i/>
                <w:sz w:val="24"/>
                <w:szCs w:val="24"/>
              </w:rPr>
              <w:t>Pastaba:</w:t>
            </w:r>
            <w:r>
              <w:rPr>
                <w:rFonts w:ascii="Times New Roman" w:hAnsi="Times New Roman" w:cs="Times New Roman"/>
                <w:i/>
                <w:sz w:val="24"/>
                <w:szCs w:val="24"/>
              </w:rPr>
              <w:t xml:space="preserve"> </w:t>
            </w:r>
            <w:r w:rsidR="00D32C6F" w:rsidRPr="00325DD1">
              <w:rPr>
                <w:rFonts w:ascii="Times New Roman" w:hAnsi="Times New Roman" w:cs="Times New Roman"/>
                <w:i/>
                <w:sz w:val="24"/>
                <w:szCs w:val="24"/>
              </w:rPr>
              <w:t>Direktyvos nuostatos pe</w:t>
            </w:r>
            <w:r w:rsidR="004F2E3E" w:rsidRPr="00325DD1">
              <w:rPr>
                <w:rFonts w:ascii="Times New Roman" w:hAnsi="Times New Roman" w:cs="Times New Roman"/>
                <w:i/>
                <w:sz w:val="24"/>
                <w:szCs w:val="24"/>
              </w:rPr>
              <w:t>rkelti ir įgyvendinti nereikia.</w:t>
            </w:r>
          </w:p>
          <w:p w14:paraId="5D69CED0" w14:textId="77777777" w:rsidR="00D32C6F" w:rsidRPr="005F0534" w:rsidRDefault="00D32C6F" w:rsidP="00A75573">
            <w:pPr>
              <w:jc w:val="both"/>
              <w:rPr>
                <w:rFonts w:ascii="Times New Roman" w:hAnsi="Times New Roman" w:cs="Times New Roman"/>
                <w:sz w:val="24"/>
                <w:szCs w:val="24"/>
              </w:rPr>
            </w:pPr>
          </w:p>
        </w:tc>
        <w:tc>
          <w:tcPr>
            <w:tcW w:w="1778" w:type="dxa"/>
          </w:tcPr>
          <w:p w14:paraId="3F2FE0CC" w14:textId="77777777" w:rsidR="00D32C6F" w:rsidRPr="00D32C6F" w:rsidRDefault="00D32C6F" w:rsidP="000C1B34">
            <w:pPr>
              <w:jc w:val="both"/>
              <w:rPr>
                <w:rFonts w:ascii="Times New Roman" w:hAnsi="Times New Roman" w:cs="Times New Roman"/>
                <w:b/>
                <w:sz w:val="24"/>
                <w:szCs w:val="24"/>
              </w:rPr>
            </w:pPr>
          </w:p>
        </w:tc>
      </w:tr>
      <w:tr w:rsidR="00D32C6F" w:rsidRPr="00D32C6F" w14:paraId="703CC555" w14:textId="77777777" w:rsidTr="00D32C6F">
        <w:trPr>
          <w:trHeight w:val="268"/>
        </w:trPr>
        <w:tc>
          <w:tcPr>
            <w:tcW w:w="4077" w:type="dxa"/>
          </w:tcPr>
          <w:p w14:paraId="0009A3E0"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PRIEDAS</w:t>
            </w:r>
          </w:p>
          <w:p w14:paraId="0CE08B37"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Papildoma šiuo priedu:</w:t>
            </w:r>
          </w:p>
          <w:p w14:paraId="1D49715C" w14:textId="77777777" w:rsidR="00D32C6F" w:rsidRPr="00D32C6F"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„IV PRIEDAS</w:t>
            </w:r>
          </w:p>
          <w:p w14:paraId="258E9648" w14:textId="77777777" w:rsidR="00D32C6F" w:rsidRPr="00A75573" w:rsidRDefault="00D32C6F" w:rsidP="00A75573">
            <w:pPr>
              <w:rPr>
                <w:rFonts w:ascii="Times New Roman" w:eastAsia="Times New Roman" w:hAnsi="Times New Roman" w:cs="Times New Roman"/>
                <w:sz w:val="24"/>
                <w:szCs w:val="24"/>
                <w:lang w:eastAsia="lt-LT"/>
              </w:rPr>
            </w:pPr>
            <w:r w:rsidRPr="00D32C6F">
              <w:rPr>
                <w:rFonts w:ascii="Times New Roman" w:eastAsia="Times New Roman" w:hAnsi="Times New Roman" w:cs="Times New Roman"/>
                <w:sz w:val="24"/>
                <w:szCs w:val="24"/>
                <w:lang w:eastAsia="lt-LT"/>
              </w:rPr>
              <w:t xml:space="preserve">PAGAL 5 STRAIPSNIO 6 DALĮ PATEIKIAMAS ĮGYVENDINIMO </w:t>
            </w:r>
            <w:r w:rsidRPr="00A75573">
              <w:rPr>
                <w:rFonts w:ascii="Times New Roman" w:eastAsia="Times New Roman" w:hAnsi="Times New Roman" w:cs="Times New Roman"/>
                <w:sz w:val="24"/>
                <w:szCs w:val="24"/>
                <w:lang w:eastAsia="lt-LT"/>
              </w:rPr>
              <w:t>PLANAS</w:t>
            </w:r>
          </w:p>
          <w:p w14:paraId="6A2810D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Pagal 5 straipsnio 6 dalį pateikiamame</w:t>
            </w:r>
            <w:r>
              <w:rPr>
                <w:rFonts w:eastAsia="Lucida Sans Unicode"/>
              </w:rPr>
              <w:t xml:space="preserve"> įgyvendinimo plane pateikiama:</w:t>
            </w:r>
          </w:p>
          <w:p w14:paraId="1E1AC2ED"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1.</w:t>
            </w:r>
            <w:r>
              <w:rPr>
                <w:rFonts w:eastAsia="Lucida Sans Unicode"/>
              </w:rPr>
              <w:t xml:space="preserve"> </w:t>
            </w:r>
            <w:r w:rsidRPr="00A75573">
              <w:rPr>
                <w:rFonts w:eastAsia="Lucida Sans Unicode"/>
              </w:rPr>
              <w:t xml:space="preserve">buvusių, esamų ir projektuojamų komunalinių atliekų perdirbimo, šalinimo sąvartynuose ir kitokio apdorojimo rodiklių ir atliekas </w:t>
            </w:r>
            <w:r w:rsidRPr="00A75573">
              <w:rPr>
                <w:rFonts w:eastAsia="Lucida Sans Unicode"/>
              </w:rPr>
              <w:lastRenderedPageBreak/>
              <w:t>sudarančių srautų įvertinimas;</w:t>
            </w:r>
          </w:p>
          <w:p w14:paraId="03B4C821"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2.</w:t>
            </w:r>
            <w:r>
              <w:rPr>
                <w:rFonts w:eastAsia="Lucida Sans Unicode"/>
              </w:rPr>
              <w:t xml:space="preserve"> </w:t>
            </w:r>
            <w:r w:rsidRPr="00A75573">
              <w:rPr>
                <w:rFonts w:eastAsia="Lucida Sans Unicode"/>
              </w:rPr>
              <w:t>taikomų atliekų tvarkymo planų ir atliekų prevencijos programų pagal Direktyvos 2008/98/EB 28 ir 29 straip</w:t>
            </w:r>
            <w:r>
              <w:rPr>
                <w:rFonts w:eastAsia="Lucida Sans Unicode"/>
              </w:rPr>
              <w:t>snius įgyvendinimo įvertinimas;</w:t>
            </w:r>
          </w:p>
          <w:p w14:paraId="496E5F2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3.</w:t>
            </w:r>
            <w:r>
              <w:rPr>
                <w:rFonts w:eastAsia="Lucida Sans Unicode"/>
              </w:rPr>
              <w:t xml:space="preserve"> </w:t>
            </w:r>
            <w:r w:rsidRPr="00A75573">
              <w:rPr>
                <w:rFonts w:eastAsia="Lucida Sans Unicode"/>
              </w:rPr>
              <w:t>priežastys, dėl kurių, valstybės narės manymu, galėtų būti neįmanoma per 5 straipsnio 5 dalyje nustatytą terminą įvykdyti toje pačioje dalyje nustatytos atitinkamos užduoties, ir įvertinimas, kokio reikia laikotarpio pr</w:t>
            </w:r>
            <w:r>
              <w:rPr>
                <w:rFonts w:eastAsia="Lucida Sans Unicode"/>
              </w:rPr>
              <w:t>atęsimo tai užduočiai įvykdyti;</w:t>
            </w:r>
          </w:p>
          <w:p w14:paraId="2A450162"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4.</w:t>
            </w:r>
            <w:r>
              <w:rPr>
                <w:rFonts w:eastAsia="Lucida Sans Unicode"/>
              </w:rPr>
              <w:t xml:space="preserve"> </w:t>
            </w:r>
            <w:r w:rsidRPr="00A75573">
              <w:rPr>
                <w:rFonts w:eastAsia="Lucida Sans Unicode"/>
              </w:rPr>
              <w:t>priemonės, būtinos, kad per laikotarpio pratęsimą būtų įvykdytos valstybei narei taikomos šios direktyvos 5 straipsnio 8 dalyje nustatytos užduotys, įskaitant tinkamas ekonomines priemones ir kitas priemones, kuriomis skatinama taikyti atliekų hierarchiją, kaip nustatyta Direktyvos 2008/98/EB 4 str</w:t>
            </w:r>
            <w:r>
              <w:rPr>
                <w:rFonts w:eastAsia="Lucida Sans Unicode"/>
              </w:rPr>
              <w:t xml:space="preserve">aipsnio 1 dalyje ir </w:t>
            </w:r>
            <w:proofErr w:type="spellStart"/>
            <w:r>
              <w:rPr>
                <w:rFonts w:eastAsia="Lucida Sans Unicode"/>
              </w:rPr>
              <w:t>IVa</w:t>
            </w:r>
            <w:proofErr w:type="spellEnd"/>
            <w:r>
              <w:rPr>
                <w:rFonts w:eastAsia="Lucida Sans Unicode"/>
              </w:rPr>
              <w:t xml:space="preserve"> priede;</w:t>
            </w:r>
          </w:p>
          <w:p w14:paraId="3452D881"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5.</w:t>
            </w:r>
            <w:r>
              <w:rPr>
                <w:rFonts w:eastAsia="Lucida Sans Unicode"/>
              </w:rPr>
              <w:t xml:space="preserve"> </w:t>
            </w:r>
            <w:r w:rsidRPr="00A75573">
              <w:rPr>
                <w:rFonts w:eastAsia="Lucida Sans Unicode"/>
              </w:rPr>
              <w:t>4 punkte nurodytų priemonių įgyvendinimo tvarkaraštis, už jų įgyvendinimą paskirta kompetentinga institucija ir atskiro indėlio siekiant įvykdyti laikotarpio pratęsimo atveju taikomas užduotis įvertinimas;</w:t>
            </w:r>
          </w:p>
          <w:p w14:paraId="6948A6C6" w14:textId="77777777" w:rsidR="00A75573" w:rsidRPr="00A75573" w:rsidRDefault="00A75573" w:rsidP="00A75573">
            <w:pPr>
              <w:pStyle w:val="TableContents"/>
              <w:widowControl w:val="0"/>
              <w:suppressAutoHyphens/>
              <w:snapToGrid w:val="0"/>
              <w:jc w:val="both"/>
              <w:rPr>
                <w:rFonts w:eastAsia="Lucida Sans Unicode"/>
              </w:rPr>
            </w:pPr>
            <w:r w:rsidRPr="00A75573">
              <w:rPr>
                <w:rFonts w:eastAsia="Lucida Sans Unicode"/>
              </w:rPr>
              <w:t>6.</w:t>
            </w:r>
            <w:r>
              <w:rPr>
                <w:rFonts w:eastAsia="Lucida Sans Unicode"/>
              </w:rPr>
              <w:t xml:space="preserve"> </w:t>
            </w:r>
            <w:r w:rsidRPr="00A75573">
              <w:rPr>
                <w:rFonts w:eastAsia="Lucida Sans Unicode"/>
              </w:rPr>
              <w:t>informacija apie atliekų tvarkymo finansavimą laik</w:t>
            </w:r>
            <w:r>
              <w:rPr>
                <w:rFonts w:eastAsia="Lucida Sans Unicode"/>
              </w:rPr>
              <w:t>antis principo „teršėjas moka“;</w:t>
            </w:r>
          </w:p>
          <w:p w14:paraId="2332F8EF" w14:textId="77777777" w:rsidR="00D32C6F" w:rsidRPr="00D32C6F" w:rsidRDefault="00A75573" w:rsidP="00A75573">
            <w:pPr>
              <w:pStyle w:val="TableContents"/>
              <w:widowControl w:val="0"/>
              <w:suppressAutoHyphens/>
              <w:snapToGrid w:val="0"/>
              <w:jc w:val="both"/>
              <w:rPr>
                <w:rFonts w:eastAsia="Lucida Sans Unicode"/>
                <w:b/>
              </w:rPr>
            </w:pPr>
            <w:r w:rsidRPr="00A75573">
              <w:rPr>
                <w:rFonts w:eastAsia="Lucida Sans Unicode"/>
              </w:rPr>
              <w:t>7.</w:t>
            </w:r>
            <w:r>
              <w:rPr>
                <w:rFonts w:eastAsia="Lucida Sans Unicode"/>
              </w:rPr>
              <w:t xml:space="preserve"> </w:t>
            </w:r>
            <w:r w:rsidRPr="00A75573">
              <w:rPr>
                <w:rFonts w:eastAsia="Lucida Sans Unicode"/>
              </w:rPr>
              <w:t>priemonės, kuriomis, prireikus, siekiama pagerinti duomenų kokybę, siekiant užtikrinti geresnį planavimą ir stebėti atliekų tvarkymo rezultatus.“</w:t>
            </w:r>
          </w:p>
        </w:tc>
        <w:tc>
          <w:tcPr>
            <w:tcW w:w="9498" w:type="dxa"/>
          </w:tcPr>
          <w:p w14:paraId="7584BE17" w14:textId="77777777" w:rsidR="004F2E3E" w:rsidRDefault="00C072B0" w:rsidP="004F2E3E">
            <w:pPr>
              <w:jc w:val="both"/>
              <w:rPr>
                <w:rFonts w:ascii="Times New Roman" w:hAnsi="Times New Roman" w:cs="Times New Roman"/>
                <w:sz w:val="24"/>
                <w:szCs w:val="24"/>
              </w:rPr>
            </w:pPr>
            <w:r w:rsidRPr="00184019">
              <w:rPr>
                <w:rFonts w:ascii="Times New Roman" w:hAnsi="Times New Roman" w:cs="Times New Roman"/>
                <w:i/>
                <w:sz w:val="24"/>
                <w:szCs w:val="24"/>
              </w:rPr>
              <w:lastRenderedPageBreak/>
              <w:t>Pastaba:</w:t>
            </w:r>
            <w:r w:rsidR="004D2513">
              <w:rPr>
                <w:rFonts w:ascii="Times New Roman" w:hAnsi="Times New Roman" w:cs="Times New Roman"/>
                <w:i/>
                <w:sz w:val="24"/>
                <w:szCs w:val="24"/>
              </w:rPr>
              <w:t xml:space="preserve"> </w:t>
            </w:r>
            <w:r w:rsidR="004F2E3E" w:rsidRPr="00325DD1">
              <w:rPr>
                <w:rFonts w:ascii="Times New Roman" w:hAnsi="Times New Roman" w:cs="Times New Roman"/>
                <w:i/>
                <w:sz w:val="24"/>
                <w:szCs w:val="24"/>
              </w:rPr>
              <w:t>Direktyvos nuostatos perkelti ir įgyvendinti nereikia, nuostata skirta Komisijai.</w:t>
            </w:r>
          </w:p>
          <w:p w14:paraId="007D6D53" w14:textId="77777777" w:rsidR="005F0534" w:rsidRPr="005F0534" w:rsidRDefault="005F0534" w:rsidP="004F2E3E">
            <w:pPr>
              <w:jc w:val="both"/>
              <w:rPr>
                <w:rFonts w:ascii="Times New Roman" w:hAnsi="Times New Roman" w:cs="Times New Roman"/>
                <w:sz w:val="24"/>
                <w:szCs w:val="24"/>
              </w:rPr>
            </w:pPr>
          </w:p>
          <w:p w14:paraId="66D7AB18" w14:textId="77777777" w:rsidR="00D32C6F" w:rsidRPr="005F0534" w:rsidRDefault="00C072B0" w:rsidP="004F2E3E">
            <w:pPr>
              <w:jc w:val="both"/>
              <w:rPr>
                <w:rFonts w:ascii="Times New Roman" w:hAnsi="Times New Roman" w:cs="Times New Roman"/>
                <w:sz w:val="24"/>
                <w:szCs w:val="24"/>
              </w:rPr>
            </w:pPr>
            <w:r w:rsidRPr="00184019">
              <w:rPr>
                <w:rFonts w:ascii="Times New Roman" w:hAnsi="Times New Roman" w:cs="Times New Roman"/>
                <w:i/>
                <w:sz w:val="24"/>
                <w:szCs w:val="24"/>
              </w:rPr>
              <w:t>Pastaba:</w:t>
            </w:r>
            <w:r w:rsidR="004D2513">
              <w:rPr>
                <w:rFonts w:ascii="Times New Roman" w:hAnsi="Times New Roman" w:cs="Times New Roman"/>
                <w:i/>
                <w:sz w:val="24"/>
                <w:szCs w:val="24"/>
              </w:rPr>
              <w:t xml:space="preserve"> </w:t>
            </w:r>
            <w:r w:rsidR="004F2E3E" w:rsidRPr="00325DD1">
              <w:rPr>
                <w:rFonts w:ascii="Times New Roman" w:hAnsi="Times New Roman" w:cs="Times New Roman"/>
                <w:i/>
                <w:sz w:val="24"/>
                <w:szCs w:val="24"/>
              </w:rPr>
              <w:t>Įgyvendinimo planas</w:t>
            </w:r>
            <w:r w:rsidR="00427A98" w:rsidRPr="00325DD1">
              <w:rPr>
                <w:rFonts w:ascii="Times New Roman" w:hAnsi="Times New Roman" w:cs="Times New Roman"/>
                <w:i/>
                <w:sz w:val="24"/>
                <w:szCs w:val="24"/>
              </w:rPr>
              <w:t xml:space="preserve"> yra reikal</w:t>
            </w:r>
            <w:r w:rsidR="004F2E3E" w:rsidRPr="00325DD1">
              <w:rPr>
                <w:rFonts w:ascii="Times New Roman" w:hAnsi="Times New Roman" w:cs="Times New Roman"/>
                <w:i/>
                <w:sz w:val="24"/>
                <w:szCs w:val="24"/>
              </w:rPr>
              <w:t>ingas ir pateikiamas tuo atveju, jei pasinaudojama 5 metų tikslo atidėjimo nuostata.</w:t>
            </w:r>
          </w:p>
        </w:tc>
        <w:tc>
          <w:tcPr>
            <w:tcW w:w="1778" w:type="dxa"/>
          </w:tcPr>
          <w:p w14:paraId="7ACB9C6C" w14:textId="77777777" w:rsidR="00D32C6F" w:rsidRPr="00D32C6F" w:rsidRDefault="00D32C6F" w:rsidP="000C1B34">
            <w:pPr>
              <w:jc w:val="both"/>
              <w:rPr>
                <w:rFonts w:ascii="Times New Roman" w:hAnsi="Times New Roman" w:cs="Times New Roman"/>
                <w:b/>
                <w:sz w:val="24"/>
                <w:szCs w:val="24"/>
              </w:rPr>
            </w:pPr>
          </w:p>
        </w:tc>
      </w:tr>
    </w:tbl>
    <w:p w14:paraId="666B2F82" w14:textId="77777777" w:rsidR="00081FCA" w:rsidRDefault="00081FCA"/>
    <w:sectPr w:rsidR="00081FCA" w:rsidSect="0003109D">
      <w:pgSz w:w="16838" w:h="11906" w:orient="landscape"/>
      <w:pgMar w:top="1134" w:right="567" w:bottom="567"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5F0C2" w15:done="0"/>
  <w15:commentEx w15:paraId="4342326B" w15:done="0"/>
  <w15:commentEx w15:paraId="5D951B18" w15:done="0"/>
  <w15:commentEx w15:paraId="3C3D5AF6" w15:done="0"/>
  <w15:commentEx w15:paraId="18D750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A9411" w14:textId="77777777" w:rsidR="0030085C" w:rsidRDefault="0030085C" w:rsidP="00A70EF6">
      <w:pPr>
        <w:spacing w:after="0" w:line="240" w:lineRule="auto"/>
      </w:pPr>
      <w:r>
        <w:separator/>
      </w:r>
    </w:p>
  </w:endnote>
  <w:endnote w:type="continuationSeparator" w:id="0">
    <w:p w14:paraId="01671C22" w14:textId="77777777" w:rsidR="0030085C" w:rsidRDefault="0030085C" w:rsidP="00A7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092C2" w14:textId="77777777" w:rsidR="0030085C" w:rsidRDefault="0030085C" w:rsidP="00A70EF6">
      <w:pPr>
        <w:spacing w:after="0" w:line="240" w:lineRule="auto"/>
      </w:pPr>
      <w:r>
        <w:separator/>
      </w:r>
    </w:p>
  </w:footnote>
  <w:footnote w:type="continuationSeparator" w:id="0">
    <w:p w14:paraId="2A5029B7" w14:textId="77777777" w:rsidR="0030085C" w:rsidRDefault="0030085C" w:rsidP="00A70EF6">
      <w:pPr>
        <w:spacing w:after="0" w:line="240" w:lineRule="auto"/>
      </w:pPr>
      <w:r>
        <w:continuationSeparator/>
      </w:r>
    </w:p>
  </w:footnote>
  <w:footnote w:id="1">
    <w:p w14:paraId="15C43D68" w14:textId="77777777" w:rsidR="00147BF2" w:rsidRPr="00204EB0" w:rsidRDefault="00147BF2" w:rsidP="00147BF2">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nsid w:val="3EAA3E2A"/>
    <w:multiLevelType w:val="hybridMultilevel"/>
    <w:tmpl w:val="E9CCEF56"/>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40972414"/>
    <w:multiLevelType w:val="hybridMultilevel"/>
    <w:tmpl w:val="C60C4D02"/>
    <w:lvl w:ilvl="0" w:tplc="9E8A88DE">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E9E0FBE"/>
    <w:multiLevelType w:val="hybridMultilevel"/>
    <w:tmpl w:val="DF8225D8"/>
    <w:lvl w:ilvl="0" w:tplc="F5B83E8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8915B68"/>
    <w:multiLevelType w:val="hybridMultilevel"/>
    <w:tmpl w:val="C60C4D02"/>
    <w:lvl w:ilvl="0" w:tplc="9E8A88DE">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CE55A3A"/>
    <w:multiLevelType w:val="hybridMultilevel"/>
    <w:tmpl w:val="C6EAA11C"/>
    <w:lvl w:ilvl="0" w:tplc="2AD6D70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C12249E"/>
    <w:multiLevelType w:val="hybridMultilevel"/>
    <w:tmpl w:val="F73EBE1C"/>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AD" w15:userId="S-1-5-21-2897649567-1183865839-2665094020-40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A0"/>
    <w:rsid w:val="0003109D"/>
    <w:rsid w:val="00061456"/>
    <w:rsid w:val="0006651A"/>
    <w:rsid w:val="00081FCA"/>
    <w:rsid w:val="00095931"/>
    <w:rsid w:val="000A2AEB"/>
    <w:rsid w:val="000B059E"/>
    <w:rsid w:val="000B1E21"/>
    <w:rsid w:val="000C1B34"/>
    <w:rsid w:val="00140333"/>
    <w:rsid w:val="0014459D"/>
    <w:rsid w:val="00147BF2"/>
    <w:rsid w:val="00171657"/>
    <w:rsid w:val="00191ED8"/>
    <w:rsid w:val="001958B7"/>
    <w:rsid w:val="001A6CC4"/>
    <w:rsid w:val="001F1C63"/>
    <w:rsid w:val="00206C84"/>
    <w:rsid w:val="002079A7"/>
    <w:rsid w:val="00244B80"/>
    <w:rsid w:val="0028234B"/>
    <w:rsid w:val="002870DC"/>
    <w:rsid w:val="002A45D6"/>
    <w:rsid w:val="002D56F9"/>
    <w:rsid w:val="002E1732"/>
    <w:rsid w:val="0030085C"/>
    <w:rsid w:val="003170E6"/>
    <w:rsid w:val="00321F32"/>
    <w:rsid w:val="00325DD1"/>
    <w:rsid w:val="00394765"/>
    <w:rsid w:val="003C7410"/>
    <w:rsid w:val="003F16FB"/>
    <w:rsid w:val="003F77C8"/>
    <w:rsid w:val="00423DD6"/>
    <w:rsid w:val="00427A98"/>
    <w:rsid w:val="004448DA"/>
    <w:rsid w:val="004708CC"/>
    <w:rsid w:val="00473492"/>
    <w:rsid w:val="004A13CA"/>
    <w:rsid w:val="004B0ACB"/>
    <w:rsid w:val="004D2513"/>
    <w:rsid w:val="004F2E3E"/>
    <w:rsid w:val="00506306"/>
    <w:rsid w:val="0056466A"/>
    <w:rsid w:val="00564927"/>
    <w:rsid w:val="005B5EFD"/>
    <w:rsid w:val="005C50A3"/>
    <w:rsid w:val="005D2884"/>
    <w:rsid w:val="005D4DAD"/>
    <w:rsid w:val="005E5265"/>
    <w:rsid w:val="005F0534"/>
    <w:rsid w:val="005F136E"/>
    <w:rsid w:val="006013BF"/>
    <w:rsid w:val="00602CB1"/>
    <w:rsid w:val="00610155"/>
    <w:rsid w:val="00611633"/>
    <w:rsid w:val="00630048"/>
    <w:rsid w:val="006A16A2"/>
    <w:rsid w:val="00704E8E"/>
    <w:rsid w:val="007421B3"/>
    <w:rsid w:val="007715B8"/>
    <w:rsid w:val="007A69FA"/>
    <w:rsid w:val="007F6D76"/>
    <w:rsid w:val="00821C8A"/>
    <w:rsid w:val="00841760"/>
    <w:rsid w:val="008911BF"/>
    <w:rsid w:val="008A39A5"/>
    <w:rsid w:val="0093153A"/>
    <w:rsid w:val="009432C8"/>
    <w:rsid w:val="009611D9"/>
    <w:rsid w:val="00963384"/>
    <w:rsid w:val="009C2C5B"/>
    <w:rsid w:val="00A00D65"/>
    <w:rsid w:val="00A02F52"/>
    <w:rsid w:val="00A272C5"/>
    <w:rsid w:val="00A328A8"/>
    <w:rsid w:val="00A56F67"/>
    <w:rsid w:val="00A70EF6"/>
    <w:rsid w:val="00A75573"/>
    <w:rsid w:val="00A8123D"/>
    <w:rsid w:val="00A96190"/>
    <w:rsid w:val="00AB4352"/>
    <w:rsid w:val="00AF667C"/>
    <w:rsid w:val="00B13136"/>
    <w:rsid w:val="00B16874"/>
    <w:rsid w:val="00B356AF"/>
    <w:rsid w:val="00B67CB6"/>
    <w:rsid w:val="00B725DD"/>
    <w:rsid w:val="00BA600A"/>
    <w:rsid w:val="00C072B0"/>
    <w:rsid w:val="00C20AD4"/>
    <w:rsid w:val="00C7734B"/>
    <w:rsid w:val="00C86C71"/>
    <w:rsid w:val="00CC4A6A"/>
    <w:rsid w:val="00CE380E"/>
    <w:rsid w:val="00D26FAB"/>
    <w:rsid w:val="00D27844"/>
    <w:rsid w:val="00D32C6F"/>
    <w:rsid w:val="00D82A4D"/>
    <w:rsid w:val="00D86457"/>
    <w:rsid w:val="00D923A9"/>
    <w:rsid w:val="00D95A10"/>
    <w:rsid w:val="00E60EF1"/>
    <w:rsid w:val="00E76434"/>
    <w:rsid w:val="00E875AE"/>
    <w:rsid w:val="00EC5F92"/>
    <w:rsid w:val="00F05E47"/>
    <w:rsid w:val="00F67CA0"/>
    <w:rsid w:val="00FF1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67CA0"/>
    <w:pPr>
      <w:suppressLineNumbers/>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2823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423D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F136E"/>
    <w:rPr>
      <w:color w:val="0000FF"/>
      <w:u w:val="single"/>
    </w:rPr>
  </w:style>
  <w:style w:type="character" w:customStyle="1" w:styleId="super">
    <w:name w:val="super"/>
    <w:basedOn w:val="DefaultParagraphFont"/>
    <w:rsid w:val="005F136E"/>
  </w:style>
  <w:style w:type="paragraph" w:customStyle="1" w:styleId="note">
    <w:name w:val="note"/>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5F136E"/>
  </w:style>
  <w:style w:type="character" w:styleId="CommentReference">
    <w:name w:val="annotation reference"/>
    <w:basedOn w:val="DefaultParagraphFont"/>
    <w:rsid w:val="00A8123D"/>
    <w:rPr>
      <w:sz w:val="16"/>
      <w:szCs w:val="16"/>
    </w:rPr>
  </w:style>
  <w:style w:type="paragraph" w:styleId="CommentText">
    <w:name w:val="annotation text"/>
    <w:basedOn w:val="Normal"/>
    <w:link w:val="CommentTextChar"/>
    <w:uiPriority w:val="99"/>
    <w:rsid w:val="00A81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12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3D"/>
    <w:rPr>
      <w:rFonts w:ascii="Tahoma" w:hAnsi="Tahoma" w:cs="Tahoma"/>
      <w:sz w:val="16"/>
      <w:szCs w:val="16"/>
    </w:rPr>
  </w:style>
  <w:style w:type="character" w:customStyle="1" w:styleId="WW-Absatz-Standardschriftart">
    <w:name w:val="WW-Absatz-Standardschriftart"/>
    <w:rsid w:val="00C20AD4"/>
  </w:style>
  <w:style w:type="paragraph" w:customStyle="1" w:styleId="Normal2">
    <w:name w:val="Normal2"/>
    <w:basedOn w:val="Normal"/>
    <w:rsid w:val="00C20A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0B059E"/>
    <w:pPr>
      <w:ind w:left="720"/>
      <w:contextualSpacing/>
    </w:pPr>
  </w:style>
  <w:style w:type="paragraph" w:styleId="Header">
    <w:name w:val="header"/>
    <w:basedOn w:val="Normal"/>
    <w:link w:val="HeaderChar"/>
    <w:uiPriority w:val="99"/>
    <w:unhideWhenUsed/>
    <w:rsid w:val="00A70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EF6"/>
  </w:style>
  <w:style w:type="paragraph" w:styleId="Footer">
    <w:name w:val="footer"/>
    <w:basedOn w:val="Normal"/>
    <w:link w:val="FooterChar"/>
    <w:uiPriority w:val="99"/>
    <w:unhideWhenUsed/>
    <w:rsid w:val="00A70E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EF6"/>
  </w:style>
  <w:style w:type="paragraph" w:customStyle="1" w:styleId="BodyText1">
    <w:name w:val="Body Text1"/>
    <w:basedOn w:val="Normal"/>
    <w:rsid w:val="00144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WW-Footnote">
    <w:name w:val="WW-Footnote"/>
    <w:basedOn w:val="Normal"/>
    <w:rsid w:val="002A45D6"/>
    <w:pPr>
      <w:suppressAutoHyphens/>
      <w:autoSpaceDE w:val="0"/>
      <w:spacing w:after="0" w:line="240" w:lineRule="auto"/>
      <w:ind w:left="720" w:hanging="720"/>
      <w:jc w:val="both"/>
    </w:pPr>
    <w:rPr>
      <w:rFonts w:ascii="Arial" w:eastAsia="Times New Roman" w:hAnsi="Arial" w:cs="Calibri"/>
      <w:sz w:val="20"/>
      <w:szCs w:val="24"/>
      <w:lang w:val="en-GB" w:eastAsia="ar-SA"/>
    </w:rPr>
  </w:style>
  <w:style w:type="paragraph" w:customStyle="1" w:styleId="Default">
    <w:name w:val="Default"/>
    <w:rsid w:val="007F6D7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doc-ti">
    <w:name w:val="doc-ti"/>
    <w:basedOn w:val="Normal"/>
    <w:rsid w:val="00D32C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C1B3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B34"/>
    <w:rPr>
      <w:rFonts w:ascii="Times New Roman" w:eastAsia="Times New Roman" w:hAnsi="Times New Roman" w:cs="Times New Roman"/>
      <w:b/>
      <w:bCs/>
      <w:sz w:val="20"/>
      <w:szCs w:val="20"/>
    </w:rPr>
  </w:style>
  <w:style w:type="character" w:customStyle="1" w:styleId="WW-Absatz-Standardschriftart1111111111">
    <w:name w:val="WW-Absatz-Standardschriftart1111111111"/>
    <w:rsid w:val="000C1B34"/>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147BF2"/>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147BF2"/>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147BF2"/>
    <w:rPr>
      <w:vertAlign w:val="superscript"/>
    </w:rPr>
  </w:style>
  <w:style w:type="paragraph" w:customStyle="1" w:styleId="SUPERSChar">
    <w:name w:val="SUPERS Char"/>
    <w:aliases w:val="EN Footnote Reference Char"/>
    <w:basedOn w:val="Normal"/>
    <w:link w:val="FootnoteReference"/>
    <w:uiPriority w:val="99"/>
    <w:rsid w:val="00147BF2"/>
    <w:pPr>
      <w:spacing w:after="160" w:line="240" w:lineRule="exact"/>
    </w:pPr>
    <w:rPr>
      <w:vertAlign w:val="superscript"/>
    </w:rPr>
  </w:style>
  <w:style w:type="paragraph" w:customStyle="1" w:styleId="norm">
    <w:name w:val="norm"/>
    <w:basedOn w:val="Normal"/>
    <w:rsid w:val="00A3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67CA0"/>
    <w:pPr>
      <w:suppressLineNumbers/>
      <w:spacing w:after="0"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2823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Normal"/>
    <w:rsid w:val="00423D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art">
    <w:name w:val="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5F136E"/>
    <w:rPr>
      <w:color w:val="0000FF"/>
      <w:u w:val="single"/>
    </w:rPr>
  </w:style>
  <w:style w:type="character" w:customStyle="1" w:styleId="super">
    <w:name w:val="super"/>
    <w:basedOn w:val="DefaultParagraphFont"/>
    <w:rsid w:val="005F136E"/>
  </w:style>
  <w:style w:type="paragraph" w:customStyle="1" w:styleId="note">
    <w:name w:val="note"/>
    <w:basedOn w:val="Normal"/>
    <w:rsid w:val="005F13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alic">
    <w:name w:val="italic"/>
    <w:basedOn w:val="DefaultParagraphFont"/>
    <w:rsid w:val="005F136E"/>
  </w:style>
  <w:style w:type="character" w:styleId="CommentReference">
    <w:name w:val="annotation reference"/>
    <w:basedOn w:val="DefaultParagraphFont"/>
    <w:rsid w:val="00A8123D"/>
    <w:rPr>
      <w:sz w:val="16"/>
      <w:szCs w:val="16"/>
    </w:rPr>
  </w:style>
  <w:style w:type="paragraph" w:styleId="CommentText">
    <w:name w:val="annotation text"/>
    <w:basedOn w:val="Normal"/>
    <w:link w:val="CommentTextChar"/>
    <w:uiPriority w:val="99"/>
    <w:rsid w:val="00A81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812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3D"/>
    <w:rPr>
      <w:rFonts w:ascii="Tahoma" w:hAnsi="Tahoma" w:cs="Tahoma"/>
      <w:sz w:val="16"/>
      <w:szCs w:val="16"/>
    </w:rPr>
  </w:style>
  <w:style w:type="character" w:customStyle="1" w:styleId="WW-Absatz-Standardschriftart">
    <w:name w:val="WW-Absatz-Standardschriftart"/>
    <w:rsid w:val="00C20AD4"/>
  </w:style>
  <w:style w:type="paragraph" w:customStyle="1" w:styleId="Normal2">
    <w:name w:val="Normal2"/>
    <w:basedOn w:val="Normal"/>
    <w:rsid w:val="00C20AD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qFormat/>
    <w:rsid w:val="000B059E"/>
    <w:pPr>
      <w:ind w:left="720"/>
      <w:contextualSpacing/>
    </w:pPr>
  </w:style>
  <w:style w:type="paragraph" w:styleId="Header">
    <w:name w:val="header"/>
    <w:basedOn w:val="Normal"/>
    <w:link w:val="HeaderChar"/>
    <w:uiPriority w:val="99"/>
    <w:unhideWhenUsed/>
    <w:rsid w:val="00A70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EF6"/>
  </w:style>
  <w:style w:type="paragraph" w:styleId="Footer">
    <w:name w:val="footer"/>
    <w:basedOn w:val="Normal"/>
    <w:link w:val="FooterChar"/>
    <w:uiPriority w:val="99"/>
    <w:unhideWhenUsed/>
    <w:rsid w:val="00A70E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EF6"/>
  </w:style>
  <w:style w:type="paragraph" w:customStyle="1" w:styleId="BodyText1">
    <w:name w:val="Body Text1"/>
    <w:basedOn w:val="Normal"/>
    <w:rsid w:val="001445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WW-Footnote">
    <w:name w:val="WW-Footnote"/>
    <w:basedOn w:val="Normal"/>
    <w:rsid w:val="002A45D6"/>
    <w:pPr>
      <w:suppressAutoHyphens/>
      <w:autoSpaceDE w:val="0"/>
      <w:spacing w:after="0" w:line="240" w:lineRule="auto"/>
      <w:ind w:left="720" w:hanging="720"/>
      <w:jc w:val="both"/>
    </w:pPr>
    <w:rPr>
      <w:rFonts w:ascii="Arial" w:eastAsia="Times New Roman" w:hAnsi="Arial" w:cs="Calibri"/>
      <w:sz w:val="20"/>
      <w:szCs w:val="24"/>
      <w:lang w:val="en-GB" w:eastAsia="ar-SA"/>
    </w:rPr>
  </w:style>
  <w:style w:type="paragraph" w:customStyle="1" w:styleId="Default">
    <w:name w:val="Default"/>
    <w:rsid w:val="007F6D7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doc-ti">
    <w:name w:val="doc-ti"/>
    <w:basedOn w:val="Normal"/>
    <w:rsid w:val="00D32C6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C1B3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C1B34"/>
    <w:rPr>
      <w:rFonts w:ascii="Times New Roman" w:eastAsia="Times New Roman" w:hAnsi="Times New Roman" w:cs="Times New Roman"/>
      <w:b/>
      <w:bCs/>
      <w:sz w:val="20"/>
      <w:szCs w:val="20"/>
    </w:rPr>
  </w:style>
  <w:style w:type="character" w:customStyle="1" w:styleId="WW-Absatz-Standardschriftart1111111111">
    <w:name w:val="WW-Absatz-Standardschriftart1111111111"/>
    <w:rsid w:val="000C1B34"/>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147BF2"/>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147BF2"/>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147BF2"/>
    <w:rPr>
      <w:vertAlign w:val="superscript"/>
    </w:rPr>
  </w:style>
  <w:style w:type="paragraph" w:customStyle="1" w:styleId="SUPERSChar">
    <w:name w:val="SUPERS Char"/>
    <w:aliases w:val="EN Footnote Reference Char"/>
    <w:basedOn w:val="Normal"/>
    <w:link w:val="FootnoteReference"/>
    <w:uiPriority w:val="99"/>
    <w:rsid w:val="00147BF2"/>
    <w:pPr>
      <w:spacing w:after="160" w:line="240" w:lineRule="exact"/>
    </w:pPr>
    <w:rPr>
      <w:vertAlign w:val="superscript"/>
    </w:rPr>
  </w:style>
  <w:style w:type="paragraph" w:customStyle="1" w:styleId="norm">
    <w:name w:val="norm"/>
    <w:basedOn w:val="Normal"/>
    <w:rsid w:val="00A328A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5705">
      <w:bodyDiv w:val="1"/>
      <w:marLeft w:val="0"/>
      <w:marRight w:val="0"/>
      <w:marTop w:val="0"/>
      <w:marBottom w:val="0"/>
      <w:divBdr>
        <w:top w:val="none" w:sz="0" w:space="0" w:color="auto"/>
        <w:left w:val="none" w:sz="0" w:space="0" w:color="auto"/>
        <w:bottom w:val="none" w:sz="0" w:space="0" w:color="auto"/>
        <w:right w:val="none" w:sz="0" w:space="0" w:color="auto"/>
      </w:divBdr>
    </w:div>
    <w:div w:id="115297411">
      <w:bodyDiv w:val="1"/>
      <w:marLeft w:val="0"/>
      <w:marRight w:val="0"/>
      <w:marTop w:val="0"/>
      <w:marBottom w:val="0"/>
      <w:divBdr>
        <w:top w:val="none" w:sz="0" w:space="0" w:color="auto"/>
        <w:left w:val="none" w:sz="0" w:space="0" w:color="auto"/>
        <w:bottom w:val="none" w:sz="0" w:space="0" w:color="auto"/>
        <w:right w:val="none" w:sz="0" w:space="0" w:color="auto"/>
      </w:divBdr>
      <w:divsChild>
        <w:div w:id="222789379">
          <w:marLeft w:val="0"/>
          <w:marRight w:val="0"/>
          <w:marTop w:val="0"/>
          <w:marBottom w:val="0"/>
          <w:divBdr>
            <w:top w:val="none" w:sz="0" w:space="0" w:color="auto"/>
            <w:left w:val="none" w:sz="0" w:space="0" w:color="auto"/>
            <w:bottom w:val="none" w:sz="0" w:space="0" w:color="auto"/>
            <w:right w:val="none" w:sz="0" w:space="0" w:color="auto"/>
          </w:divBdr>
        </w:div>
        <w:div w:id="945890800">
          <w:marLeft w:val="0"/>
          <w:marRight w:val="0"/>
          <w:marTop w:val="0"/>
          <w:marBottom w:val="0"/>
          <w:divBdr>
            <w:top w:val="none" w:sz="0" w:space="0" w:color="auto"/>
            <w:left w:val="none" w:sz="0" w:space="0" w:color="auto"/>
            <w:bottom w:val="none" w:sz="0" w:space="0" w:color="auto"/>
            <w:right w:val="none" w:sz="0" w:space="0" w:color="auto"/>
          </w:divBdr>
        </w:div>
      </w:divsChild>
    </w:div>
    <w:div w:id="255941177">
      <w:bodyDiv w:val="1"/>
      <w:marLeft w:val="0"/>
      <w:marRight w:val="0"/>
      <w:marTop w:val="0"/>
      <w:marBottom w:val="0"/>
      <w:divBdr>
        <w:top w:val="none" w:sz="0" w:space="0" w:color="auto"/>
        <w:left w:val="none" w:sz="0" w:space="0" w:color="auto"/>
        <w:bottom w:val="none" w:sz="0" w:space="0" w:color="auto"/>
        <w:right w:val="none" w:sz="0" w:space="0" w:color="auto"/>
      </w:divBdr>
    </w:div>
    <w:div w:id="344476688">
      <w:bodyDiv w:val="1"/>
      <w:marLeft w:val="0"/>
      <w:marRight w:val="0"/>
      <w:marTop w:val="0"/>
      <w:marBottom w:val="0"/>
      <w:divBdr>
        <w:top w:val="none" w:sz="0" w:space="0" w:color="auto"/>
        <w:left w:val="none" w:sz="0" w:space="0" w:color="auto"/>
        <w:bottom w:val="none" w:sz="0" w:space="0" w:color="auto"/>
        <w:right w:val="none" w:sz="0" w:space="0" w:color="auto"/>
      </w:divBdr>
    </w:div>
    <w:div w:id="382683432">
      <w:bodyDiv w:val="1"/>
      <w:marLeft w:val="0"/>
      <w:marRight w:val="0"/>
      <w:marTop w:val="0"/>
      <w:marBottom w:val="0"/>
      <w:divBdr>
        <w:top w:val="none" w:sz="0" w:space="0" w:color="auto"/>
        <w:left w:val="none" w:sz="0" w:space="0" w:color="auto"/>
        <w:bottom w:val="none" w:sz="0" w:space="0" w:color="auto"/>
        <w:right w:val="none" w:sz="0" w:space="0" w:color="auto"/>
      </w:divBdr>
    </w:div>
    <w:div w:id="548497157">
      <w:bodyDiv w:val="1"/>
      <w:marLeft w:val="0"/>
      <w:marRight w:val="0"/>
      <w:marTop w:val="0"/>
      <w:marBottom w:val="0"/>
      <w:divBdr>
        <w:top w:val="none" w:sz="0" w:space="0" w:color="auto"/>
        <w:left w:val="none" w:sz="0" w:space="0" w:color="auto"/>
        <w:bottom w:val="none" w:sz="0" w:space="0" w:color="auto"/>
        <w:right w:val="none" w:sz="0" w:space="0" w:color="auto"/>
      </w:divBdr>
      <w:divsChild>
        <w:div w:id="674497097">
          <w:marLeft w:val="0"/>
          <w:marRight w:val="0"/>
          <w:marTop w:val="0"/>
          <w:marBottom w:val="0"/>
          <w:divBdr>
            <w:top w:val="none" w:sz="0" w:space="0" w:color="auto"/>
            <w:left w:val="none" w:sz="0" w:space="0" w:color="auto"/>
            <w:bottom w:val="none" w:sz="0" w:space="0" w:color="auto"/>
            <w:right w:val="none" w:sz="0" w:space="0" w:color="auto"/>
          </w:divBdr>
        </w:div>
        <w:div w:id="805437939">
          <w:marLeft w:val="0"/>
          <w:marRight w:val="0"/>
          <w:marTop w:val="0"/>
          <w:marBottom w:val="0"/>
          <w:divBdr>
            <w:top w:val="none" w:sz="0" w:space="0" w:color="auto"/>
            <w:left w:val="none" w:sz="0" w:space="0" w:color="auto"/>
            <w:bottom w:val="none" w:sz="0" w:space="0" w:color="auto"/>
            <w:right w:val="none" w:sz="0" w:space="0" w:color="auto"/>
          </w:divBdr>
        </w:div>
        <w:div w:id="1221480972">
          <w:marLeft w:val="0"/>
          <w:marRight w:val="0"/>
          <w:marTop w:val="0"/>
          <w:marBottom w:val="0"/>
          <w:divBdr>
            <w:top w:val="none" w:sz="0" w:space="0" w:color="auto"/>
            <w:left w:val="none" w:sz="0" w:space="0" w:color="auto"/>
            <w:bottom w:val="none" w:sz="0" w:space="0" w:color="auto"/>
            <w:right w:val="none" w:sz="0" w:space="0" w:color="auto"/>
          </w:divBdr>
        </w:div>
        <w:div w:id="1214732470">
          <w:marLeft w:val="0"/>
          <w:marRight w:val="0"/>
          <w:marTop w:val="0"/>
          <w:marBottom w:val="0"/>
          <w:divBdr>
            <w:top w:val="none" w:sz="0" w:space="0" w:color="auto"/>
            <w:left w:val="none" w:sz="0" w:space="0" w:color="auto"/>
            <w:bottom w:val="none" w:sz="0" w:space="0" w:color="auto"/>
            <w:right w:val="none" w:sz="0" w:space="0" w:color="auto"/>
          </w:divBdr>
        </w:div>
        <w:div w:id="1855607111">
          <w:marLeft w:val="0"/>
          <w:marRight w:val="0"/>
          <w:marTop w:val="0"/>
          <w:marBottom w:val="0"/>
          <w:divBdr>
            <w:top w:val="none" w:sz="0" w:space="0" w:color="auto"/>
            <w:left w:val="none" w:sz="0" w:space="0" w:color="auto"/>
            <w:bottom w:val="none" w:sz="0" w:space="0" w:color="auto"/>
            <w:right w:val="none" w:sz="0" w:space="0" w:color="auto"/>
          </w:divBdr>
        </w:div>
      </w:divsChild>
    </w:div>
    <w:div w:id="550844027">
      <w:bodyDiv w:val="1"/>
      <w:marLeft w:val="0"/>
      <w:marRight w:val="0"/>
      <w:marTop w:val="0"/>
      <w:marBottom w:val="0"/>
      <w:divBdr>
        <w:top w:val="none" w:sz="0" w:space="0" w:color="auto"/>
        <w:left w:val="none" w:sz="0" w:space="0" w:color="auto"/>
        <w:bottom w:val="none" w:sz="0" w:space="0" w:color="auto"/>
        <w:right w:val="none" w:sz="0" w:space="0" w:color="auto"/>
      </w:divBdr>
    </w:div>
    <w:div w:id="1010909065">
      <w:bodyDiv w:val="1"/>
      <w:marLeft w:val="0"/>
      <w:marRight w:val="0"/>
      <w:marTop w:val="0"/>
      <w:marBottom w:val="0"/>
      <w:divBdr>
        <w:top w:val="none" w:sz="0" w:space="0" w:color="auto"/>
        <w:left w:val="none" w:sz="0" w:space="0" w:color="auto"/>
        <w:bottom w:val="none" w:sz="0" w:space="0" w:color="auto"/>
        <w:right w:val="none" w:sz="0" w:space="0" w:color="auto"/>
      </w:divBdr>
    </w:div>
    <w:div w:id="1056009869">
      <w:bodyDiv w:val="1"/>
      <w:marLeft w:val="0"/>
      <w:marRight w:val="0"/>
      <w:marTop w:val="0"/>
      <w:marBottom w:val="0"/>
      <w:divBdr>
        <w:top w:val="none" w:sz="0" w:space="0" w:color="auto"/>
        <w:left w:val="none" w:sz="0" w:space="0" w:color="auto"/>
        <w:bottom w:val="none" w:sz="0" w:space="0" w:color="auto"/>
        <w:right w:val="none" w:sz="0" w:space="0" w:color="auto"/>
      </w:divBdr>
    </w:div>
    <w:div w:id="1062407888">
      <w:bodyDiv w:val="1"/>
      <w:marLeft w:val="0"/>
      <w:marRight w:val="0"/>
      <w:marTop w:val="0"/>
      <w:marBottom w:val="0"/>
      <w:divBdr>
        <w:top w:val="none" w:sz="0" w:space="0" w:color="auto"/>
        <w:left w:val="none" w:sz="0" w:space="0" w:color="auto"/>
        <w:bottom w:val="none" w:sz="0" w:space="0" w:color="auto"/>
        <w:right w:val="none" w:sz="0" w:space="0" w:color="auto"/>
      </w:divBdr>
    </w:div>
    <w:div w:id="1086002649">
      <w:bodyDiv w:val="1"/>
      <w:marLeft w:val="0"/>
      <w:marRight w:val="0"/>
      <w:marTop w:val="0"/>
      <w:marBottom w:val="0"/>
      <w:divBdr>
        <w:top w:val="none" w:sz="0" w:space="0" w:color="auto"/>
        <w:left w:val="none" w:sz="0" w:space="0" w:color="auto"/>
        <w:bottom w:val="none" w:sz="0" w:space="0" w:color="auto"/>
        <w:right w:val="none" w:sz="0" w:space="0" w:color="auto"/>
      </w:divBdr>
    </w:div>
    <w:div w:id="1476526228">
      <w:bodyDiv w:val="1"/>
      <w:marLeft w:val="0"/>
      <w:marRight w:val="0"/>
      <w:marTop w:val="0"/>
      <w:marBottom w:val="0"/>
      <w:divBdr>
        <w:top w:val="none" w:sz="0" w:space="0" w:color="auto"/>
        <w:left w:val="none" w:sz="0" w:space="0" w:color="auto"/>
        <w:bottom w:val="none" w:sz="0" w:space="0" w:color="auto"/>
        <w:right w:val="none" w:sz="0" w:space="0" w:color="auto"/>
      </w:divBdr>
      <w:divsChild>
        <w:div w:id="956565968">
          <w:marLeft w:val="0"/>
          <w:marRight w:val="0"/>
          <w:marTop w:val="0"/>
          <w:marBottom w:val="0"/>
          <w:divBdr>
            <w:top w:val="none" w:sz="0" w:space="0" w:color="auto"/>
            <w:left w:val="none" w:sz="0" w:space="0" w:color="auto"/>
            <w:bottom w:val="none" w:sz="0" w:space="0" w:color="auto"/>
            <w:right w:val="none" w:sz="0" w:space="0" w:color="auto"/>
          </w:divBdr>
        </w:div>
        <w:div w:id="1816490948">
          <w:marLeft w:val="0"/>
          <w:marRight w:val="0"/>
          <w:marTop w:val="0"/>
          <w:marBottom w:val="0"/>
          <w:divBdr>
            <w:top w:val="none" w:sz="0" w:space="0" w:color="auto"/>
            <w:left w:val="none" w:sz="0" w:space="0" w:color="auto"/>
            <w:bottom w:val="none" w:sz="0" w:space="0" w:color="auto"/>
            <w:right w:val="none" w:sz="0" w:space="0" w:color="auto"/>
          </w:divBdr>
        </w:div>
        <w:div w:id="1088774473">
          <w:marLeft w:val="0"/>
          <w:marRight w:val="0"/>
          <w:marTop w:val="0"/>
          <w:marBottom w:val="0"/>
          <w:divBdr>
            <w:top w:val="none" w:sz="0" w:space="0" w:color="auto"/>
            <w:left w:val="none" w:sz="0" w:space="0" w:color="auto"/>
            <w:bottom w:val="none" w:sz="0" w:space="0" w:color="auto"/>
            <w:right w:val="none" w:sz="0" w:space="0" w:color="auto"/>
          </w:divBdr>
        </w:div>
        <w:div w:id="1068381840">
          <w:marLeft w:val="0"/>
          <w:marRight w:val="0"/>
          <w:marTop w:val="0"/>
          <w:marBottom w:val="0"/>
          <w:divBdr>
            <w:top w:val="none" w:sz="0" w:space="0" w:color="auto"/>
            <w:left w:val="none" w:sz="0" w:space="0" w:color="auto"/>
            <w:bottom w:val="none" w:sz="0" w:space="0" w:color="auto"/>
            <w:right w:val="none" w:sz="0" w:space="0" w:color="auto"/>
          </w:divBdr>
        </w:div>
        <w:div w:id="1410536944">
          <w:marLeft w:val="0"/>
          <w:marRight w:val="0"/>
          <w:marTop w:val="0"/>
          <w:marBottom w:val="0"/>
          <w:divBdr>
            <w:top w:val="none" w:sz="0" w:space="0" w:color="auto"/>
            <w:left w:val="none" w:sz="0" w:space="0" w:color="auto"/>
            <w:bottom w:val="none" w:sz="0" w:space="0" w:color="auto"/>
            <w:right w:val="none" w:sz="0" w:space="0" w:color="auto"/>
          </w:divBdr>
        </w:div>
        <w:div w:id="620772483">
          <w:marLeft w:val="0"/>
          <w:marRight w:val="0"/>
          <w:marTop w:val="0"/>
          <w:marBottom w:val="0"/>
          <w:divBdr>
            <w:top w:val="none" w:sz="0" w:space="0" w:color="auto"/>
            <w:left w:val="none" w:sz="0" w:space="0" w:color="auto"/>
            <w:bottom w:val="none" w:sz="0" w:space="0" w:color="auto"/>
            <w:right w:val="none" w:sz="0" w:space="0" w:color="auto"/>
          </w:divBdr>
        </w:div>
        <w:div w:id="183903829">
          <w:marLeft w:val="0"/>
          <w:marRight w:val="0"/>
          <w:marTop w:val="0"/>
          <w:marBottom w:val="0"/>
          <w:divBdr>
            <w:top w:val="none" w:sz="0" w:space="0" w:color="auto"/>
            <w:left w:val="none" w:sz="0" w:space="0" w:color="auto"/>
            <w:bottom w:val="none" w:sz="0" w:space="0" w:color="auto"/>
            <w:right w:val="none" w:sz="0" w:space="0" w:color="auto"/>
          </w:divBdr>
        </w:div>
        <w:div w:id="611012779">
          <w:marLeft w:val="0"/>
          <w:marRight w:val="0"/>
          <w:marTop w:val="0"/>
          <w:marBottom w:val="0"/>
          <w:divBdr>
            <w:top w:val="none" w:sz="0" w:space="0" w:color="auto"/>
            <w:left w:val="none" w:sz="0" w:space="0" w:color="auto"/>
            <w:bottom w:val="none" w:sz="0" w:space="0" w:color="auto"/>
            <w:right w:val="none" w:sz="0" w:space="0" w:color="auto"/>
          </w:divBdr>
        </w:div>
      </w:divsChild>
    </w:div>
    <w:div w:id="1507670058">
      <w:bodyDiv w:val="1"/>
      <w:marLeft w:val="0"/>
      <w:marRight w:val="0"/>
      <w:marTop w:val="0"/>
      <w:marBottom w:val="0"/>
      <w:divBdr>
        <w:top w:val="none" w:sz="0" w:space="0" w:color="auto"/>
        <w:left w:val="none" w:sz="0" w:space="0" w:color="auto"/>
        <w:bottom w:val="none" w:sz="0" w:space="0" w:color="auto"/>
        <w:right w:val="none" w:sz="0" w:space="0" w:color="auto"/>
      </w:divBdr>
    </w:div>
    <w:div w:id="1611231767">
      <w:bodyDiv w:val="1"/>
      <w:marLeft w:val="0"/>
      <w:marRight w:val="0"/>
      <w:marTop w:val="0"/>
      <w:marBottom w:val="0"/>
      <w:divBdr>
        <w:top w:val="none" w:sz="0" w:space="0" w:color="auto"/>
        <w:left w:val="none" w:sz="0" w:space="0" w:color="auto"/>
        <w:bottom w:val="none" w:sz="0" w:space="0" w:color="auto"/>
        <w:right w:val="none" w:sz="0" w:space="0" w:color="auto"/>
      </w:divBdr>
      <w:divsChild>
        <w:div w:id="1469937845">
          <w:marLeft w:val="480"/>
          <w:marRight w:val="0"/>
          <w:marTop w:val="0"/>
          <w:marBottom w:val="0"/>
          <w:divBdr>
            <w:top w:val="none" w:sz="0" w:space="0" w:color="auto"/>
            <w:left w:val="none" w:sz="0" w:space="0" w:color="auto"/>
            <w:bottom w:val="none" w:sz="0" w:space="0" w:color="auto"/>
            <w:right w:val="none" w:sz="0" w:space="0" w:color="auto"/>
          </w:divBdr>
        </w:div>
      </w:divsChild>
    </w:div>
    <w:div w:id="1691494046">
      <w:bodyDiv w:val="1"/>
      <w:marLeft w:val="0"/>
      <w:marRight w:val="0"/>
      <w:marTop w:val="0"/>
      <w:marBottom w:val="0"/>
      <w:divBdr>
        <w:top w:val="none" w:sz="0" w:space="0" w:color="auto"/>
        <w:left w:val="none" w:sz="0" w:space="0" w:color="auto"/>
        <w:bottom w:val="none" w:sz="0" w:space="0" w:color="auto"/>
        <w:right w:val="none" w:sz="0" w:space="0" w:color="auto"/>
      </w:divBdr>
    </w:div>
    <w:div w:id="1727608867">
      <w:bodyDiv w:val="1"/>
      <w:marLeft w:val="0"/>
      <w:marRight w:val="0"/>
      <w:marTop w:val="0"/>
      <w:marBottom w:val="0"/>
      <w:divBdr>
        <w:top w:val="none" w:sz="0" w:space="0" w:color="auto"/>
        <w:left w:val="none" w:sz="0" w:space="0" w:color="auto"/>
        <w:bottom w:val="none" w:sz="0" w:space="0" w:color="auto"/>
        <w:right w:val="none" w:sz="0" w:space="0" w:color="auto"/>
      </w:divBdr>
      <w:divsChild>
        <w:div w:id="1488747408">
          <w:marLeft w:val="0"/>
          <w:marRight w:val="0"/>
          <w:marTop w:val="0"/>
          <w:marBottom w:val="0"/>
          <w:divBdr>
            <w:top w:val="none" w:sz="0" w:space="0" w:color="auto"/>
            <w:left w:val="none" w:sz="0" w:space="0" w:color="auto"/>
            <w:bottom w:val="none" w:sz="0" w:space="0" w:color="auto"/>
            <w:right w:val="none" w:sz="0" w:space="0" w:color="auto"/>
          </w:divBdr>
        </w:div>
      </w:divsChild>
    </w:div>
    <w:div w:id="1790780045">
      <w:bodyDiv w:val="1"/>
      <w:marLeft w:val="0"/>
      <w:marRight w:val="0"/>
      <w:marTop w:val="0"/>
      <w:marBottom w:val="0"/>
      <w:divBdr>
        <w:top w:val="none" w:sz="0" w:space="0" w:color="auto"/>
        <w:left w:val="none" w:sz="0" w:space="0" w:color="auto"/>
        <w:bottom w:val="none" w:sz="0" w:space="0" w:color="auto"/>
        <w:right w:val="none" w:sz="0" w:space="0" w:color="auto"/>
      </w:divBdr>
    </w:div>
    <w:div w:id="1851917848">
      <w:bodyDiv w:val="1"/>
      <w:marLeft w:val="0"/>
      <w:marRight w:val="0"/>
      <w:marTop w:val="0"/>
      <w:marBottom w:val="0"/>
      <w:divBdr>
        <w:top w:val="none" w:sz="0" w:space="0" w:color="auto"/>
        <w:left w:val="none" w:sz="0" w:space="0" w:color="auto"/>
        <w:bottom w:val="none" w:sz="0" w:space="0" w:color="auto"/>
        <w:right w:val="none" w:sz="0" w:space="0" w:color="auto"/>
      </w:divBdr>
    </w:div>
    <w:div w:id="1908150917">
      <w:bodyDiv w:val="1"/>
      <w:marLeft w:val="0"/>
      <w:marRight w:val="0"/>
      <w:marTop w:val="0"/>
      <w:marBottom w:val="0"/>
      <w:divBdr>
        <w:top w:val="none" w:sz="0" w:space="0" w:color="auto"/>
        <w:left w:val="none" w:sz="0" w:space="0" w:color="auto"/>
        <w:bottom w:val="none" w:sz="0" w:space="0" w:color="auto"/>
        <w:right w:val="none" w:sz="0" w:space="0" w:color="auto"/>
      </w:divBdr>
      <w:divsChild>
        <w:div w:id="634605006">
          <w:marLeft w:val="0"/>
          <w:marRight w:val="0"/>
          <w:marTop w:val="0"/>
          <w:marBottom w:val="0"/>
          <w:divBdr>
            <w:top w:val="none" w:sz="0" w:space="0" w:color="auto"/>
            <w:left w:val="none" w:sz="0" w:space="0" w:color="auto"/>
            <w:bottom w:val="none" w:sz="0" w:space="0" w:color="auto"/>
            <w:right w:val="none" w:sz="0" w:space="0" w:color="auto"/>
          </w:divBdr>
        </w:div>
      </w:divsChild>
    </w:div>
    <w:div w:id="2008164644">
      <w:bodyDiv w:val="1"/>
      <w:marLeft w:val="0"/>
      <w:marRight w:val="0"/>
      <w:marTop w:val="0"/>
      <w:marBottom w:val="0"/>
      <w:divBdr>
        <w:top w:val="none" w:sz="0" w:space="0" w:color="auto"/>
        <w:left w:val="none" w:sz="0" w:space="0" w:color="auto"/>
        <w:bottom w:val="none" w:sz="0" w:space="0" w:color="auto"/>
        <w:right w:val="none" w:sz="0" w:space="0" w:color="auto"/>
      </w:divBdr>
      <w:divsChild>
        <w:div w:id="1239941751">
          <w:marLeft w:val="0"/>
          <w:marRight w:val="0"/>
          <w:marTop w:val="0"/>
          <w:marBottom w:val="0"/>
          <w:divBdr>
            <w:top w:val="none" w:sz="0" w:space="0" w:color="auto"/>
            <w:left w:val="none" w:sz="0" w:space="0" w:color="auto"/>
            <w:bottom w:val="none" w:sz="0" w:space="0" w:color="auto"/>
            <w:right w:val="none" w:sz="0" w:space="0" w:color="auto"/>
          </w:divBdr>
        </w:div>
        <w:div w:id="393160465">
          <w:marLeft w:val="0"/>
          <w:marRight w:val="0"/>
          <w:marTop w:val="0"/>
          <w:marBottom w:val="0"/>
          <w:divBdr>
            <w:top w:val="none" w:sz="0" w:space="0" w:color="auto"/>
            <w:left w:val="none" w:sz="0" w:space="0" w:color="auto"/>
            <w:bottom w:val="none" w:sz="0" w:space="0" w:color="auto"/>
            <w:right w:val="none" w:sz="0" w:space="0" w:color="auto"/>
          </w:divBdr>
        </w:div>
        <w:div w:id="1221399752">
          <w:marLeft w:val="0"/>
          <w:marRight w:val="0"/>
          <w:marTop w:val="0"/>
          <w:marBottom w:val="0"/>
          <w:divBdr>
            <w:top w:val="none" w:sz="0" w:space="0" w:color="auto"/>
            <w:left w:val="none" w:sz="0" w:space="0" w:color="auto"/>
            <w:bottom w:val="none" w:sz="0" w:space="0" w:color="auto"/>
            <w:right w:val="none" w:sz="0" w:space="0" w:color="auto"/>
          </w:divBdr>
        </w:div>
        <w:div w:id="1183934735">
          <w:marLeft w:val="0"/>
          <w:marRight w:val="0"/>
          <w:marTop w:val="0"/>
          <w:marBottom w:val="0"/>
          <w:divBdr>
            <w:top w:val="none" w:sz="0" w:space="0" w:color="auto"/>
            <w:left w:val="none" w:sz="0" w:space="0" w:color="auto"/>
            <w:bottom w:val="none" w:sz="0" w:space="0" w:color="auto"/>
            <w:right w:val="none" w:sz="0" w:space="0" w:color="auto"/>
          </w:divBdr>
        </w:div>
        <w:div w:id="378169428">
          <w:marLeft w:val="0"/>
          <w:marRight w:val="0"/>
          <w:marTop w:val="0"/>
          <w:marBottom w:val="0"/>
          <w:divBdr>
            <w:top w:val="none" w:sz="0" w:space="0" w:color="auto"/>
            <w:left w:val="none" w:sz="0" w:space="0" w:color="auto"/>
            <w:bottom w:val="none" w:sz="0" w:space="0" w:color="auto"/>
            <w:right w:val="none" w:sz="0" w:space="0" w:color="auto"/>
          </w:divBdr>
        </w:div>
      </w:divsChild>
    </w:div>
    <w:div w:id="20845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ur-lex.europa.eu/legal-content/LT/TXT/HTML/?uri=CELEX:32018L0850&amp;from=EN"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T/AUTO/?uri=OJ:L:2006:190:TOC" TargetMode="External"/><Relationship Id="rId5" Type="http://schemas.openxmlformats.org/officeDocument/2006/relationships/settings" Target="settings.xml"/><Relationship Id="rId10" Type="http://schemas.openxmlformats.org/officeDocument/2006/relationships/hyperlink" Target="https://eur-lex.europa.eu/legal-content/LT/TXT/HTML/?uri=CELEX:32018L0850&amp;from=EN" TargetMode="External"/><Relationship Id="rId4" Type="http://schemas.microsoft.com/office/2007/relationships/stylesWithEffects" Target="stylesWithEffects.xml"/><Relationship Id="rId9" Type="http://schemas.openxmlformats.org/officeDocument/2006/relationships/hyperlink" Target="https://eur-lex.europa.eu/legal-content/LT/TXT/HTML/?uri=CELEX:32018L0850&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5EE3-22AC-4BE2-8ACF-AD1D128C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42693</Words>
  <Characters>24336</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Ieva Stulgytė</cp:lastModifiedBy>
  <cp:revision>3</cp:revision>
  <dcterms:created xsi:type="dcterms:W3CDTF">2020-12-08T18:41:00Z</dcterms:created>
  <dcterms:modified xsi:type="dcterms:W3CDTF">2020-12-08T18:44:00Z</dcterms:modified>
</cp:coreProperties>
</file>