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F65D9" w14:textId="77777777" w:rsidR="00A510C8" w:rsidRPr="00A510C8" w:rsidRDefault="00A510C8" w:rsidP="00DB7235">
      <w:pPr>
        <w:keepNext/>
        <w:jc w:val="center"/>
        <w:outlineLvl w:val="1"/>
        <w:rPr>
          <w:b/>
          <w:caps/>
        </w:rPr>
      </w:pPr>
      <w:r w:rsidRPr="00A510C8">
        <w:rPr>
          <w:b/>
          <w:caps/>
        </w:rPr>
        <w:t xml:space="preserve">DĖL Lietuvos Respublikos Vyriausybės </w:t>
      </w:r>
      <w:smartTag w:uri="urn:schemas-microsoft-com:office:smarttags" w:element="metricconverter">
        <w:smartTagPr>
          <w:attr w:name="ProductID" w:val="2007 m"/>
        </w:smartTagPr>
        <w:r w:rsidRPr="00A510C8">
          <w:rPr>
            <w:b/>
            <w:caps/>
          </w:rPr>
          <w:t>2007 M</w:t>
        </w:r>
      </w:smartTag>
      <w:r w:rsidRPr="00A510C8">
        <w:rPr>
          <w:b/>
          <w:caps/>
        </w:rPr>
        <w:t>. KOVO 14 D. NUTARIMO</w:t>
      </w:r>
    </w:p>
    <w:p w14:paraId="24F2E616" w14:textId="77777777" w:rsidR="00A510C8" w:rsidRPr="00A510C8" w:rsidRDefault="00A510C8" w:rsidP="00DB7235">
      <w:pPr>
        <w:keepNext/>
        <w:jc w:val="center"/>
        <w:outlineLvl w:val="1"/>
        <w:rPr>
          <w:b/>
          <w:caps/>
        </w:rPr>
      </w:pPr>
      <w:r w:rsidRPr="00A510C8">
        <w:rPr>
          <w:b/>
          <w:caps/>
        </w:rPr>
        <w:t xml:space="preserve">nR. 255 „DĖL LIETUVOS RESPUBLIKOS PIRMOJO IR ANTROJO LAIPSNIŲ VALSTYBINIŲ PENSIJŲ SKYRIMO IR MOKĖJIMO NUOSTATŲ </w:t>
      </w:r>
    </w:p>
    <w:p w14:paraId="1571B2EF" w14:textId="77777777" w:rsidR="00A510C8" w:rsidRPr="00A510C8" w:rsidRDefault="00A510C8" w:rsidP="00DB7235">
      <w:pPr>
        <w:keepNext/>
        <w:jc w:val="center"/>
        <w:outlineLvl w:val="1"/>
        <w:rPr>
          <w:b/>
          <w:caps/>
        </w:rPr>
      </w:pPr>
      <w:r w:rsidRPr="00A510C8">
        <w:rPr>
          <w:b/>
          <w:caps/>
        </w:rPr>
        <w:t>PATVIRTINIMO“ PAKEITIMO</w:t>
      </w:r>
    </w:p>
    <w:p w14:paraId="45EA459A" w14:textId="77777777" w:rsidR="00A510C8" w:rsidRPr="008C335F" w:rsidRDefault="00A510C8" w:rsidP="00A510C8"/>
    <w:p w14:paraId="477D096D" w14:textId="77777777" w:rsidR="00A510C8" w:rsidRPr="008C335F" w:rsidRDefault="00A510C8" w:rsidP="00A510C8">
      <w:pPr>
        <w:jc w:val="center"/>
        <w:rPr>
          <w:b/>
        </w:rPr>
      </w:pPr>
      <w:r w:rsidRPr="008C335F">
        <w:t>Nr.</w:t>
      </w:r>
    </w:p>
    <w:p w14:paraId="22DF6454" w14:textId="77777777" w:rsidR="00A510C8" w:rsidRPr="008C335F" w:rsidRDefault="00A510C8" w:rsidP="00A510C8">
      <w:pPr>
        <w:jc w:val="center"/>
        <w:rPr>
          <w:b/>
        </w:rPr>
      </w:pPr>
      <w:r w:rsidRPr="008C335F">
        <w:t>Vilnius</w:t>
      </w:r>
    </w:p>
    <w:p w14:paraId="6F18BA29" w14:textId="77777777" w:rsidR="00A510C8" w:rsidRDefault="00A510C8" w:rsidP="00A510C8">
      <w:pPr>
        <w:rPr>
          <w:b/>
        </w:rPr>
      </w:pPr>
    </w:p>
    <w:bookmarkStart w:id="0" w:name="P12376_6_1"/>
    <w:p w14:paraId="7B2BD277" w14:textId="7AE6D760" w:rsidR="00DB7235" w:rsidRPr="00E77EB3" w:rsidRDefault="00890020" w:rsidP="004D4F7F">
      <w:pPr>
        <w:tabs>
          <w:tab w:val="left" w:pos="0"/>
          <w:tab w:val="left" w:pos="2592"/>
          <w:tab w:val="left" w:pos="3888"/>
          <w:tab w:val="left" w:pos="5185"/>
          <w:tab w:val="left" w:pos="6481"/>
          <w:tab w:val="left" w:pos="7777"/>
          <w:tab w:val="left" w:pos="9072"/>
          <w:tab w:val="left" w:pos="10335"/>
        </w:tabs>
        <w:spacing w:line="360" w:lineRule="atLeast"/>
        <w:ind w:firstLine="851"/>
        <w:jc w:val="both"/>
        <w:rPr>
          <w:szCs w:val="24"/>
        </w:rPr>
      </w:pPr>
      <w:r>
        <w:fldChar w:fldCharType="begin"/>
      </w:r>
      <w:r>
        <w:instrText xml:space="preserve"> HYPERLINK "JavaScript:openStr('12376','6')" \o "Lietuvos Respublikos pirmojo ir antrojo laipsnių valstybinių pensijų skyrimo komisija" </w:instrText>
      </w:r>
      <w:r>
        <w:fldChar w:fldCharType="end"/>
      </w:r>
      <w:bookmarkEnd w:id="0"/>
      <w:r w:rsidR="00DB7235" w:rsidRPr="00E77EB3">
        <w:rPr>
          <w:szCs w:val="24"/>
        </w:rPr>
        <w:fldChar w:fldCharType="begin"/>
      </w:r>
      <w:r w:rsidR="00DB7235" w:rsidRPr="00E77EB3">
        <w:rPr>
          <w:szCs w:val="24"/>
        </w:rPr>
        <w:instrText xml:space="preserve"> HYPERLINK "http://192.168.133.239/Litlex/LL.DLL?Tekstas=1?Id=12935&amp;Zd=&amp;BF=4&amp;TikTxt=1&amp;LLKompId=08083639&amp;LLKompTest=12162126" \l "P12376_6_2#P12376_6_2" </w:instrText>
      </w:r>
      <w:r w:rsidR="00DB7235" w:rsidRPr="00E77EB3">
        <w:rPr>
          <w:szCs w:val="24"/>
        </w:rPr>
        <w:fldChar w:fldCharType="end"/>
      </w:r>
      <w:r w:rsidR="00DB7235" w:rsidRPr="00E77EB3">
        <w:rPr>
          <w:szCs w:val="24"/>
        </w:rPr>
        <w:t>Lietuvos Respublikos Vyriausybė n u t a r i a:</w:t>
      </w:r>
    </w:p>
    <w:p w14:paraId="5B361265" w14:textId="0EE95926" w:rsidR="00DB7235" w:rsidRDefault="00F916DB" w:rsidP="004D4F7F">
      <w:pPr>
        <w:tabs>
          <w:tab w:val="left" w:pos="0"/>
          <w:tab w:val="left" w:pos="1134"/>
          <w:tab w:val="left" w:pos="2592"/>
          <w:tab w:val="left" w:pos="3888"/>
          <w:tab w:val="left" w:pos="5185"/>
          <w:tab w:val="left" w:pos="6481"/>
          <w:tab w:val="left" w:pos="7777"/>
          <w:tab w:val="left" w:pos="9072"/>
          <w:tab w:val="left" w:pos="10335"/>
        </w:tabs>
        <w:spacing w:line="360" w:lineRule="atLeast"/>
        <w:ind w:firstLine="851"/>
        <w:jc w:val="both"/>
        <w:rPr>
          <w:lang w:eastAsia="en-US"/>
        </w:rPr>
      </w:pPr>
      <w:r>
        <w:t xml:space="preserve">1. </w:t>
      </w:r>
      <w:r w:rsidR="00DB7235" w:rsidRPr="00E77EB3">
        <w:t xml:space="preserve">Pakeisti Lietuvos Respublikos pirmojo ir antrojo laipsnių valstybinių pensijų skyrimo ir mokėjimo nuostatus, patvirtintus Lietuvos Respublikos Vyriausybės </w:t>
      </w:r>
      <w:smartTag w:uri="urn:schemas-microsoft-com:office:smarttags" w:element="metricconverter">
        <w:smartTagPr>
          <w:attr w:name="ProductID" w:val="2007 m"/>
        </w:smartTagPr>
        <w:r w:rsidR="00DB7235" w:rsidRPr="00E77EB3">
          <w:t>2007 m</w:t>
        </w:r>
      </w:smartTag>
      <w:r w:rsidR="00DB7235" w:rsidRPr="00E77EB3">
        <w:t>. kovo 14 d. nutarimu Nr. 255 „</w:t>
      </w:r>
      <w:hyperlink r:id="rId9" w:tgtFrame="FTurinys" w:history="1">
        <w:r w:rsidR="00DB7235" w:rsidRPr="00E77EB3">
          <w:t>Dėl Lietuvos Respublikos pirmojo ir antrojo laipsnių valstybinių pensijų skyrimo ir mokėjimo nuostatų patvirtinimo</w:t>
        </w:r>
      </w:hyperlink>
      <w:r w:rsidR="00DB7235" w:rsidRPr="00E77EB3">
        <w:t>“</w:t>
      </w:r>
      <w:r w:rsidR="000C52FD">
        <w:rPr>
          <w:lang w:eastAsia="en-US"/>
        </w:rPr>
        <w:t>:</w:t>
      </w:r>
    </w:p>
    <w:p w14:paraId="451B6AAE" w14:textId="290DCAFE" w:rsidR="000C52FD" w:rsidRDefault="000C52FD" w:rsidP="004D4F7F">
      <w:pPr>
        <w:tabs>
          <w:tab w:val="left" w:pos="0"/>
          <w:tab w:val="left" w:pos="1134"/>
          <w:tab w:val="left" w:pos="2592"/>
          <w:tab w:val="left" w:pos="3888"/>
          <w:tab w:val="left" w:pos="5185"/>
          <w:tab w:val="left" w:pos="6481"/>
          <w:tab w:val="left" w:pos="7777"/>
          <w:tab w:val="left" w:pos="9072"/>
          <w:tab w:val="left" w:pos="10335"/>
        </w:tabs>
        <w:spacing w:line="360" w:lineRule="atLeast"/>
        <w:ind w:firstLine="851"/>
        <w:jc w:val="both"/>
      </w:pPr>
      <w:r>
        <w:t>1.</w:t>
      </w:r>
      <w:r w:rsidR="00F916DB">
        <w:t>1.</w:t>
      </w:r>
      <w:r>
        <w:t xml:space="preserve"> Pripažinti netekusiu galios </w:t>
      </w:r>
      <w:r w:rsidR="00E12EEE">
        <w:t>38.1.3 papunktį.</w:t>
      </w:r>
    </w:p>
    <w:p w14:paraId="3592EE67" w14:textId="5E206115" w:rsidR="0085168D" w:rsidRDefault="004D4F7F" w:rsidP="004D4F7F">
      <w:pPr>
        <w:tabs>
          <w:tab w:val="left" w:pos="0"/>
          <w:tab w:val="left" w:pos="1134"/>
          <w:tab w:val="left" w:pos="2592"/>
          <w:tab w:val="left" w:pos="3888"/>
          <w:tab w:val="left" w:pos="5185"/>
          <w:tab w:val="left" w:pos="6481"/>
          <w:tab w:val="left" w:pos="7777"/>
          <w:tab w:val="left" w:pos="9072"/>
          <w:tab w:val="left" w:pos="10335"/>
        </w:tabs>
        <w:spacing w:line="360" w:lineRule="atLeast"/>
        <w:ind w:firstLine="851"/>
        <w:jc w:val="both"/>
      </w:pPr>
      <w:r w:rsidRPr="004D4F7F">
        <w:rPr>
          <w:strike/>
        </w:rPr>
        <w:t>38.1.3.</w:t>
      </w:r>
      <w:r>
        <w:rPr>
          <w:strike/>
        </w:rPr>
        <w:t xml:space="preserve"> </w:t>
      </w:r>
      <w:r w:rsidR="0085168D" w:rsidRPr="0085168D">
        <w:rPr>
          <w:strike/>
        </w:rPr>
        <w:t>pradėjus gauti draudžiamųjų pajamų, kaip jos apibrėžtos Lietuvos Respublikos valstybinio socialinio draudimo įstatyme (toliau – draudžiamosios pajamos), išskyrus pirmojo laipsnio valstybinių pensijų gavėjus, kuriems šios pensijos paskirtos kaip ginkluoto pasipriešinimo (rezistencijos) dalyviams – kariams savanoriams, antrojo laipsnio valstybinių pensijų gavėjus – daugiavaikius motinas arba tėvus ir garbės donorus</w:t>
      </w:r>
      <w:r w:rsidR="0085168D" w:rsidRPr="008B6817">
        <w:rPr>
          <w:strike/>
        </w:rPr>
        <w:t>;</w:t>
      </w:r>
    </w:p>
    <w:p w14:paraId="7F32A1C7" w14:textId="41221C7A" w:rsidR="00930B9F" w:rsidRDefault="00F916DB" w:rsidP="00C44089">
      <w:pPr>
        <w:tabs>
          <w:tab w:val="left" w:pos="0"/>
          <w:tab w:val="left" w:pos="1134"/>
          <w:tab w:val="left" w:pos="2592"/>
          <w:tab w:val="left" w:pos="3888"/>
          <w:tab w:val="left" w:pos="5185"/>
          <w:tab w:val="left" w:pos="6481"/>
          <w:tab w:val="left" w:pos="7777"/>
          <w:tab w:val="left" w:pos="9072"/>
          <w:tab w:val="left" w:pos="10335"/>
        </w:tabs>
        <w:spacing w:line="360" w:lineRule="atLeast"/>
        <w:ind w:firstLine="851"/>
        <w:jc w:val="both"/>
        <w:rPr>
          <w:lang w:eastAsia="en-US"/>
        </w:rPr>
      </w:pPr>
      <w:r>
        <w:rPr>
          <w:lang w:eastAsia="en-US"/>
        </w:rPr>
        <w:t>1.</w:t>
      </w:r>
      <w:r w:rsidR="00837AD4">
        <w:rPr>
          <w:lang w:eastAsia="en-US"/>
        </w:rPr>
        <w:t xml:space="preserve">2. </w:t>
      </w:r>
      <w:r w:rsidR="00837AD4" w:rsidRPr="00837AD4">
        <w:rPr>
          <w:lang w:eastAsia="en-US"/>
        </w:rPr>
        <w:t>Pripažinti netekusiu galios</w:t>
      </w:r>
      <w:r w:rsidR="00837AD4">
        <w:rPr>
          <w:lang w:eastAsia="en-US"/>
        </w:rPr>
        <w:t xml:space="preserve"> </w:t>
      </w:r>
      <w:r w:rsidR="008B6817">
        <w:rPr>
          <w:lang w:eastAsia="en-US"/>
        </w:rPr>
        <w:t>39 punktą.</w:t>
      </w:r>
    </w:p>
    <w:p w14:paraId="68102416" w14:textId="75F56560" w:rsidR="008B6817" w:rsidRDefault="004D4F7F" w:rsidP="008D6BD7">
      <w:pPr>
        <w:spacing w:line="360" w:lineRule="atLeast"/>
        <w:ind w:firstLine="851"/>
        <w:jc w:val="both"/>
        <w:rPr>
          <w:strike/>
        </w:rPr>
      </w:pPr>
      <w:r w:rsidRPr="009F66E5">
        <w:t xml:space="preserve">39. </w:t>
      </w:r>
      <w:r w:rsidR="009F66E5" w:rsidRPr="00D24703">
        <w:rPr>
          <w:strike/>
        </w:rPr>
        <w:t xml:space="preserve">Pirmojo ar antrojo laipsnio valstybinės pensijos </w:t>
      </w:r>
      <w:r w:rsidR="008B6817" w:rsidRPr="00D24703">
        <w:rPr>
          <w:strike/>
        </w:rPr>
        <w:t>sustabdomas nuo draudžiamųjų pajamų atsiradimo dienos, o mokėjimas atnaujinamas nuo dienos, kurią ši aplinkybė išnyko. Ši nuostata netaikoma pirmojo laipsnio valstybinių pensijų gavėjams, kuriems šios pensijos paskirtos kaip ginkluoto pasipriešinimo (rezistencijos) dalyviams kariams savanoriams, antrojo laipsnio valstybinių pensijų gavėjams – daugiavaikiams motinai arba tėvui ir garbės donorams.</w:t>
      </w:r>
    </w:p>
    <w:p w14:paraId="623F14AA" w14:textId="5660A2BC" w:rsidR="00D24703" w:rsidRDefault="00D24703" w:rsidP="008D6BD7">
      <w:pPr>
        <w:spacing w:line="360" w:lineRule="atLeast"/>
        <w:ind w:firstLine="851"/>
        <w:jc w:val="both"/>
      </w:pPr>
      <w:r w:rsidRPr="00D24703">
        <w:t xml:space="preserve">1.3. Pakeisti </w:t>
      </w:r>
      <w:r>
        <w:t>48 punktą ir jį išdėstyti taip:</w:t>
      </w:r>
    </w:p>
    <w:p w14:paraId="544FFC4F" w14:textId="7FE4E2F7" w:rsidR="00D24703" w:rsidRPr="00D24703" w:rsidRDefault="00386F15" w:rsidP="00D24703">
      <w:pPr>
        <w:spacing w:line="360" w:lineRule="atLeast"/>
        <w:ind w:firstLine="851"/>
        <w:jc w:val="both"/>
      </w:pPr>
      <w:r>
        <w:t>„</w:t>
      </w:r>
      <w:r w:rsidR="00D24703" w:rsidRPr="00D24703">
        <w:t xml:space="preserve">48. Nuostatų </w:t>
      </w:r>
      <w:r w:rsidR="00D24703" w:rsidRPr="00D24703">
        <w:rPr>
          <w:strike/>
        </w:rPr>
        <w:t>39,</w:t>
      </w:r>
      <w:r w:rsidR="00D24703" w:rsidRPr="00D24703">
        <w:t xml:space="preserve"> 42, 44 ir 46 punktų nustatytais atvejais pirmojo ir antrojo laipsnių valstybinių pensijų, valstybinių našlių ir našlaičių pensijų, personalinių pensijų mokėjimas atnaujinamas asmens prašymu. Pensijas mokanti įstaiga, gavusi tokį prašymą, per 5 darbo dienas nuo prašymo gavimo dienos patikrina, ar asmuo atitinka šių pensijų mokėjimo sąlygas, ir priima sprendimą dė</w:t>
      </w:r>
      <w:r>
        <w:t>l pensijų mokėjimo atnaujinimo.“</w:t>
      </w:r>
    </w:p>
    <w:p w14:paraId="6615A963" w14:textId="6DD7CCA5" w:rsidR="008B6817" w:rsidRDefault="00F916DB" w:rsidP="00C44089">
      <w:pPr>
        <w:tabs>
          <w:tab w:val="left" w:pos="0"/>
          <w:tab w:val="left" w:pos="1134"/>
          <w:tab w:val="left" w:pos="2592"/>
          <w:tab w:val="left" w:pos="3888"/>
          <w:tab w:val="left" w:pos="5185"/>
          <w:tab w:val="left" w:pos="6481"/>
          <w:tab w:val="left" w:pos="7777"/>
          <w:tab w:val="left" w:pos="9072"/>
          <w:tab w:val="left" w:pos="10335"/>
        </w:tabs>
        <w:spacing w:line="360" w:lineRule="atLeast"/>
        <w:ind w:firstLine="851"/>
        <w:jc w:val="both"/>
        <w:rPr>
          <w:lang w:eastAsia="en-US"/>
        </w:rPr>
      </w:pPr>
      <w:r>
        <w:rPr>
          <w:color w:val="000000"/>
        </w:rPr>
        <w:t>2. Šis nutarimas įsigalioja 2021 m. liepos 1 d.</w:t>
      </w:r>
    </w:p>
    <w:p w14:paraId="3DB10365" w14:textId="77777777" w:rsidR="00DB7235" w:rsidRDefault="00DB7235" w:rsidP="00AD5639">
      <w:pPr>
        <w:tabs>
          <w:tab w:val="left" w:pos="1296"/>
        </w:tabs>
      </w:pPr>
    </w:p>
    <w:p w14:paraId="4B56EF30" w14:textId="77777777" w:rsidR="004D4F7F" w:rsidRDefault="004D4F7F" w:rsidP="00AD5639">
      <w:pPr>
        <w:tabs>
          <w:tab w:val="left" w:pos="1296"/>
        </w:tabs>
      </w:pPr>
    </w:p>
    <w:p w14:paraId="7F2F5453" w14:textId="77777777" w:rsidR="00A510C8" w:rsidRDefault="00A510C8" w:rsidP="00AD5639">
      <w:pPr>
        <w:tabs>
          <w:tab w:val="left" w:pos="1296"/>
        </w:tabs>
        <w:ind w:right="-1"/>
        <w:rPr>
          <w:b/>
          <w:lang w:eastAsia="en-US"/>
        </w:rPr>
      </w:pPr>
      <w:r>
        <w:rPr>
          <w:lang w:eastAsia="en-US"/>
        </w:rPr>
        <w:t>Ministras Pirmininkas</w:t>
      </w:r>
    </w:p>
    <w:p w14:paraId="55C2E48B" w14:textId="77777777" w:rsidR="00A510C8" w:rsidRDefault="00A510C8" w:rsidP="00AD5639">
      <w:pPr>
        <w:tabs>
          <w:tab w:val="left" w:pos="1296"/>
        </w:tabs>
        <w:ind w:right="-1"/>
        <w:rPr>
          <w:b/>
          <w:lang w:eastAsia="en-US"/>
        </w:rPr>
      </w:pPr>
    </w:p>
    <w:p w14:paraId="47F7BFE1" w14:textId="77777777" w:rsidR="00AD5639" w:rsidRDefault="00AD5639" w:rsidP="00AD5639">
      <w:pPr>
        <w:tabs>
          <w:tab w:val="left" w:pos="1296"/>
        </w:tabs>
        <w:ind w:right="-1"/>
        <w:rPr>
          <w:b/>
          <w:lang w:eastAsia="en-US"/>
        </w:rPr>
      </w:pPr>
    </w:p>
    <w:p w14:paraId="074BA0CA" w14:textId="0178C155" w:rsidR="00532EA2" w:rsidRPr="00CD6E34" w:rsidRDefault="00A510C8" w:rsidP="00CD6E34">
      <w:pPr>
        <w:tabs>
          <w:tab w:val="left" w:pos="1296"/>
        </w:tabs>
        <w:ind w:right="-1"/>
        <w:rPr>
          <w:b/>
          <w:lang w:eastAsia="en-US"/>
        </w:rPr>
      </w:pPr>
      <w:r>
        <w:rPr>
          <w:lang w:eastAsia="en-US"/>
        </w:rPr>
        <w:t>Socialinės apsaugos ir darbo ministras</w:t>
      </w:r>
      <w:bookmarkStart w:id="1" w:name="_GoBack"/>
      <w:bookmarkEnd w:id="1"/>
    </w:p>
    <w:sectPr w:rsidR="00532EA2" w:rsidRPr="00CD6E34" w:rsidSect="009655D2">
      <w:headerReference w:type="even" r:id="rId10"/>
      <w:headerReference w:type="default" r:id="rId11"/>
      <w:footerReference w:type="even" r:id="rId12"/>
      <w:footerReference w:type="default" r:id="rId13"/>
      <w:headerReference w:type="first" r:id="rId14"/>
      <w:footerReference w:type="first" r:id="rId15"/>
      <w:pgSz w:w="11906" w:h="16838" w:code="9"/>
      <w:pgMar w:top="851"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68EEE" w14:textId="77777777" w:rsidR="00DF55BD" w:rsidRDefault="00DF55BD">
      <w:r>
        <w:separator/>
      </w:r>
    </w:p>
  </w:endnote>
  <w:endnote w:type="continuationSeparator" w:id="0">
    <w:p w14:paraId="7A243131" w14:textId="77777777" w:rsidR="00DF55BD" w:rsidRDefault="00DF55BD">
      <w:r>
        <w:continuationSeparator/>
      </w:r>
    </w:p>
  </w:endnote>
  <w:endnote w:type="continuationNotice" w:id="1">
    <w:p w14:paraId="2063D3CA" w14:textId="77777777" w:rsidR="00DF55BD" w:rsidRDefault="00DF5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42751" w14:textId="77777777" w:rsidR="00617E29" w:rsidRDefault="00617E2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7AEA5" w14:textId="77777777" w:rsidR="00617E29" w:rsidRDefault="00617E2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1CE3C" w14:textId="77777777" w:rsidR="00617E29" w:rsidRDefault="00617E2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D56BE" w14:textId="77777777" w:rsidR="00DF55BD" w:rsidRDefault="00DF55BD">
      <w:r>
        <w:separator/>
      </w:r>
    </w:p>
  </w:footnote>
  <w:footnote w:type="continuationSeparator" w:id="0">
    <w:p w14:paraId="02D175B4" w14:textId="77777777" w:rsidR="00DF55BD" w:rsidRDefault="00DF55BD">
      <w:r>
        <w:continuationSeparator/>
      </w:r>
    </w:p>
  </w:footnote>
  <w:footnote w:type="continuationNotice" w:id="1">
    <w:p w14:paraId="0229017D" w14:textId="77777777" w:rsidR="00DF55BD" w:rsidRDefault="00DF55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526F56" w:rsidRDefault="00526F5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526F56" w:rsidRDefault="00526F5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526F56" w:rsidRDefault="00526F5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D6E34">
      <w:rPr>
        <w:rStyle w:val="Puslapionumeris"/>
        <w:noProof/>
      </w:rPr>
      <w:t>2</w:t>
    </w:r>
    <w:r>
      <w:rPr>
        <w:rStyle w:val="Puslapionumeris"/>
      </w:rPr>
      <w:fldChar w:fldCharType="end"/>
    </w:r>
  </w:p>
  <w:p w14:paraId="17AE7AAD" w14:textId="77777777" w:rsidR="00526F56" w:rsidRDefault="00526F5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63FC7997" w:rsidR="00526F56" w:rsidRDefault="00526F56" w:rsidP="00617E29">
    <w:pPr>
      <w:ind w:left="5141" w:firstLine="1663"/>
      <w:rPr>
        <w:b/>
      </w:rPr>
    </w:pPr>
    <w:r w:rsidRPr="000C2972">
      <w:rPr>
        <w:b/>
      </w:rPr>
      <w:t>P</w:t>
    </w:r>
    <w:r w:rsidR="00A510C8">
      <w:rPr>
        <w:b/>
      </w:rPr>
      <w:t>rojekto</w:t>
    </w:r>
  </w:p>
  <w:p w14:paraId="69ADCA3A" w14:textId="05C624F6" w:rsidR="00A510C8" w:rsidRPr="000C2972" w:rsidRDefault="00066668" w:rsidP="00617E29">
    <w:pPr>
      <w:ind w:left="5760" w:firstLine="1044"/>
      <w:rPr>
        <w:b/>
      </w:rPr>
    </w:pPr>
    <w:r>
      <w:rPr>
        <w:b/>
      </w:rPr>
      <w:t>l</w:t>
    </w:r>
    <w:r w:rsidR="00A510C8">
      <w:rPr>
        <w:b/>
      </w:rPr>
      <w:t>yginamasis variantas</w:t>
    </w:r>
  </w:p>
  <w:p w14:paraId="17AE7AAF" w14:textId="77777777" w:rsidR="00526F56" w:rsidRDefault="00526F56" w:rsidP="00703148">
    <w:pPr>
      <w:jc w:val="center"/>
    </w:pPr>
  </w:p>
  <w:p w14:paraId="17AE7AB0" w14:textId="77094FE8" w:rsidR="00526F56" w:rsidRDefault="00526F56" w:rsidP="00703148">
    <w:pPr>
      <w:jc w:val="center"/>
    </w:pPr>
  </w:p>
  <w:p w14:paraId="17AE7AB1" w14:textId="77777777" w:rsidR="00526F56" w:rsidRPr="00194342" w:rsidRDefault="00526F56"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526F56" w:rsidRPr="000F4C8C" w:rsidRDefault="00526F56" w:rsidP="00703148">
    <w:pPr>
      <w:jc w:val="center"/>
      <w:rPr>
        <w:caps/>
      </w:rPr>
    </w:pPr>
  </w:p>
  <w:p w14:paraId="17AE7AB3" w14:textId="77777777" w:rsidR="00526F56" w:rsidRDefault="00526F5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67FF"/>
    <w:rsid w:val="00014A64"/>
    <w:rsid w:val="00014C7E"/>
    <w:rsid w:val="00015401"/>
    <w:rsid w:val="00020C46"/>
    <w:rsid w:val="00021155"/>
    <w:rsid w:val="000213BA"/>
    <w:rsid w:val="0002398C"/>
    <w:rsid w:val="00023F53"/>
    <w:rsid w:val="00040D80"/>
    <w:rsid w:val="0004392A"/>
    <w:rsid w:val="00047185"/>
    <w:rsid w:val="00050062"/>
    <w:rsid w:val="00050DAC"/>
    <w:rsid w:val="0005781B"/>
    <w:rsid w:val="00061715"/>
    <w:rsid w:val="00066668"/>
    <w:rsid w:val="00071F90"/>
    <w:rsid w:val="00077AD5"/>
    <w:rsid w:val="000826E8"/>
    <w:rsid w:val="0008470F"/>
    <w:rsid w:val="00097EC7"/>
    <w:rsid w:val="000A655E"/>
    <w:rsid w:val="000A6572"/>
    <w:rsid w:val="000B6A65"/>
    <w:rsid w:val="000C1BFE"/>
    <w:rsid w:val="000C1F7F"/>
    <w:rsid w:val="000C2681"/>
    <w:rsid w:val="000C2972"/>
    <w:rsid w:val="000C52FD"/>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1E0D"/>
    <w:rsid w:val="00142D42"/>
    <w:rsid w:val="00144257"/>
    <w:rsid w:val="00144BD5"/>
    <w:rsid w:val="00151EA6"/>
    <w:rsid w:val="0015253C"/>
    <w:rsid w:val="00153234"/>
    <w:rsid w:val="0015374A"/>
    <w:rsid w:val="0015638C"/>
    <w:rsid w:val="00162228"/>
    <w:rsid w:val="0016663C"/>
    <w:rsid w:val="00170355"/>
    <w:rsid w:val="00171B2A"/>
    <w:rsid w:val="001732DC"/>
    <w:rsid w:val="0018115D"/>
    <w:rsid w:val="001820BD"/>
    <w:rsid w:val="00183972"/>
    <w:rsid w:val="0018592A"/>
    <w:rsid w:val="00191961"/>
    <w:rsid w:val="00194342"/>
    <w:rsid w:val="001946BD"/>
    <w:rsid w:val="001A005D"/>
    <w:rsid w:val="001A0A85"/>
    <w:rsid w:val="001A297A"/>
    <w:rsid w:val="001A38D5"/>
    <w:rsid w:val="001A3D33"/>
    <w:rsid w:val="001A72C3"/>
    <w:rsid w:val="001B7E03"/>
    <w:rsid w:val="001C15FF"/>
    <w:rsid w:val="001C7639"/>
    <w:rsid w:val="001D0ECF"/>
    <w:rsid w:val="001D16DF"/>
    <w:rsid w:val="001D257A"/>
    <w:rsid w:val="001D77D7"/>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3EDB"/>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761DC"/>
    <w:rsid w:val="00381B83"/>
    <w:rsid w:val="00382C3D"/>
    <w:rsid w:val="00386F15"/>
    <w:rsid w:val="00396211"/>
    <w:rsid w:val="003A32AD"/>
    <w:rsid w:val="003A6350"/>
    <w:rsid w:val="003B09B2"/>
    <w:rsid w:val="003B1B9D"/>
    <w:rsid w:val="003B6302"/>
    <w:rsid w:val="003C4F25"/>
    <w:rsid w:val="003D2AAA"/>
    <w:rsid w:val="003D4AE6"/>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39D5"/>
    <w:rsid w:val="00486062"/>
    <w:rsid w:val="00495855"/>
    <w:rsid w:val="004967C2"/>
    <w:rsid w:val="00497F39"/>
    <w:rsid w:val="004A0AD8"/>
    <w:rsid w:val="004A2F39"/>
    <w:rsid w:val="004A3796"/>
    <w:rsid w:val="004A3B94"/>
    <w:rsid w:val="004A438D"/>
    <w:rsid w:val="004A643A"/>
    <w:rsid w:val="004A6A6E"/>
    <w:rsid w:val="004B008E"/>
    <w:rsid w:val="004B2FEE"/>
    <w:rsid w:val="004B35AE"/>
    <w:rsid w:val="004B438E"/>
    <w:rsid w:val="004B533D"/>
    <w:rsid w:val="004C66E7"/>
    <w:rsid w:val="004D2FF3"/>
    <w:rsid w:val="004D4F7F"/>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26F56"/>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107B"/>
    <w:rsid w:val="005E23ED"/>
    <w:rsid w:val="005E3E9F"/>
    <w:rsid w:val="005E6B30"/>
    <w:rsid w:val="005E7DD4"/>
    <w:rsid w:val="005F41D9"/>
    <w:rsid w:val="005F62C0"/>
    <w:rsid w:val="00600A4B"/>
    <w:rsid w:val="00601EBA"/>
    <w:rsid w:val="006157D4"/>
    <w:rsid w:val="00616BDE"/>
    <w:rsid w:val="00617E29"/>
    <w:rsid w:val="0062183E"/>
    <w:rsid w:val="00626F9E"/>
    <w:rsid w:val="006275F2"/>
    <w:rsid w:val="00631A11"/>
    <w:rsid w:val="006338DA"/>
    <w:rsid w:val="00646202"/>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4E9D"/>
    <w:rsid w:val="00695E5D"/>
    <w:rsid w:val="006972E2"/>
    <w:rsid w:val="00697FD6"/>
    <w:rsid w:val="006A021A"/>
    <w:rsid w:val="006A2A82"/>
    <w:rsid w:val="006A475A"/>
    <w:rsid w:val="006A5FB7"/>
    <w:rsid w:val="006B023A"/>
    <w:rsid w:val="006B0EEB"/>
    <w:rsid w:val="006B4119"/>
    <w:rsid w:val="006B7E9D"/>
    <w:rsid w:val="006D07E2"/>
    <w:rsid w:val="006D5495"/>
    <w:rsid w:val="006D5D3D"/>
    <w:rsid w:val="006D64AE"/>
    <w:rsid w:val="006D7067"/>
    <w:rsid w:val="006D72A5"/>
    <w:rsid w:val="006E00D4"/>
    <w:rsid w:val="006E2CD3"/>
    <w:rsid w:val="006E35A5"/>
    <w:rsid w:val="006E585F"/>
    <w:rsid w:val="006E65D0"/>
    <w:rsid w:val="00701EE2"/>
    <w:rsid w:val="00702DBE"/>
    <w:rsid w:val="00703148"/>
    <w:rsid w:val="00704DB7"/>
    <w:rsid w:val="00705AD0"/>
    <w:rsid w:val="00710CFB"/>
    <w:rsid w:val="00714ABA"/>
    <w:rsid w:val="007163B0"/>
    <w:rsid w:val="0071780B"/>
    <w:rsid w:val="00717F5C"/>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531F"/>
    <w:rsid w:val="0083679A"/>
    <w:rsid w:val="00837AD4"/>
    <w:rsid w:val="0084007A"/>
    <w:rsid w:val="0084220B"/>
    <w:rsid w:val="008431FA"/>
    <w:rsid w:val="00845382"/>
    <w:rsid w:val="008471CD"/>
    <w:rsid w:val="0085168D"/>
    <w:rsid w:val="008605BD"/>
    <w:rsid w:val="0086063D"/>
    <w:rsid w:val="00872212"/>
    <w:rsid w:val="00872981"/>
    <w:rsid w:val="00874631"/>
    <w:rsid w:val="00874FCA"/>
    <w:rsid w:val="00877E32"/>
    <w:rsid w:val="00882B6E"/>
    <w:rsid w:val="00882DA3"/>
    <w:rsid w:val="0088402E"/>
    <w:rsid w:val="00884805"/>
    <w:rsid w:val="0088728B"/>
    <w:rsid w:val="00890020"/>
    <w:rsid w:val="008902CE"/>
    <w:rsid w:val="00892B62"/>
    <w:rsid w:val="00892FB8"/>
    <w:rsid w:val="00893192"/>
    <w:rsid w:val="00897303"/>
    <w:rsid w:val="008A1290"/>
    <w:rsid w:val="008A2661"/>
    <w:rsid w:val="008A5E4B"/>
    <w:rsid w:val="008B6817"/>
    <w:rsid w:val="008C089B"/>
    <w:rsid w:val="008C095C"/>
    <w:rsid w:val="008C5C61"/>
    <w:rsid w:val="008C5E17"/>
    <w:rsid w:val="008D6BD7"/>
    <w:rsid w:val="008E465F"/>
    <w:rsid w:val="008E4B20"/>
    <w:rsid w:val="009008BA"/>
    <w:rsid w:val="00901D43"/>
    <w:rsid w:val="009024D9"/>
    <w:rsid w:val="009029DC"/>
    <w:rsid w:val="00906F89"/>
    <w:rsid w:val="00907FC5"/>
    <w:rsid w:val="0091037A"/>
    <w:rsid w:val="0091069D"/>
    <w:rsid w:val="00914213"/>
    <w:rsid w:val="00920FC2"/>
    <w:rsid w:val="00925B20"/>
    <w:rsid w:val="00925B3F"/>
    <w:rsid w:val="00926066"/>
    <w:rsid w:val="00930B9F"/>
    <w:rsid w:val="00936075"/>
    <w:rsid w:val="00936ED0"/>
    <w:rsid w:val="009371B7"/>
    <w:rsid w:val="009377F9"/>
    <w:rsid w:val="00943590"/>
    <w:rsid w:val="0094440D"/>
    <w:rsid w:val="00952031"/>
    <w:rsid w:val="0095329A"/>
    <w:rsid w:val="00956722"/>
    <w:rsid w:val="00956874"/>
    <w:rsid w:val="009655D2"/>
    <w:rsid w:val="00967488"/>
    <w:rsid w:val="00967551"/>
    <w:rsid w:val="00967EAF"/>
    <w:rsid w:val="00974C53"/>
    <w:rsid w:val="009753C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24D"/>
    <w:rsid w:val="009D0EB2"/>
    <w:rsid w:val="009D22CB"/>
    <w:rsid w:val="009D33B6"/>
    <w:rsid w:val="009F22D3"/>
    <w:rsid w:val="009F66E5"/>
    <w:rsid w:val="00A00E8B"/>
    <w:rsid w:val="00A02B08"/>
    <w:rsid w:val="00A044BB"/>
    <w:rsid w:val="00A06E95"/>
    <w:rsid w:val="00A07912"/>
    <w:rsid w:val="00A14E8E"/>
    <w:rsid w:val="00A26AC1"/>
    <w:rsid w:val="00A26C9E"/>
    <w:rsid w:val="00A3153C"/>
    <w:rsid w:val="00A33B1C"/>
    <w:rsid w:val="00A359DC"/>
    <w:rsid w:val="00A42EF8"/>
    <w:rsid w:val="00A47F2E"/>
    <w:rsid w:val="00A508F2"/>
    <w:rsid w:val="00A51051"/>
    <w:rsid w:val="00A510C8"/>
    <w:rsid w:val="00A54498"/>
    <w:rsid w:val="00A55E4C"/>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5639"/>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44089"/>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C2753"/>
    <w:rsid w:val="00CD1A37"/>
    <w:rsid w:val="00CD1BD5"/>
    <w:rsid w:val="00CD2DBA"/>
    <w:rsid w:val="00CD63D0"/>
    <w:rsid w:val="00CD6E34"/>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4703"/>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1A5"/>
    <w:rsid w:val="00D667C7"/>
    <w:rsid w:val="00D729AC"/>
    <w:rsid w:val="00D73FD5"/>
    <w:rsid w:val="00D80E1C"/>
    <w:rsid w:val="00D927F6"/>
    <w:rsid w:val="00D932D9"/>
    <w:rsid w:val="00D93799"/>
    <w:rsid w:val="00DA215C"/>
    <w:rsid w:val="00DA3554"/>
    <w:rsid w:val="00DA38CD"/>
    <w:rsid w:val="00DA7F0F"/>
    <w:rsid w:val="00DB0A26"/>
    <w:rsid w:val="00DB3137"/>
    <w:rsid w:val="00DB7235"/>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55BD"/>
    <w:rsid w:val="00DF71B1"/>
    <w:rsid w:val="00DF7F1E"/>
    <w:rsid w:val="00E06A06"/>
    <w:rsid w:val="00E0796C"/>
    <w:rsid w:val="00E10678"/>
    <w:rsid w:val="00E12A00"/>
    <w:rsid w:val="00E12EEE"/>
    <w:rsid w:val="00E14DB1"/>
    <w:rsid w:val="00E2089E"/>
    <w:rsid w:val="00E209F0"/>
    <w:rsid w:val="00E2157D"/>
    <w:rsid w:val="00E230F0"/>
    <w:rsid w:val="00E26A1F"/>
    <w:rsid w:val="00E3319B"/>
    <w:rsid w:val="00E34514"/>
    <w:rsid w:val="00E44E34"/>
    <w:rsid w:val="00E4655B"/>
    <w:rsid w:val="00E52FFE"/>
    <w:rsid w:val="00E5628E"/>
    <w:rsid w:val="00E5760C"/>
    <w:rsid w:val="00E60E52"/>
    <w:rsid w:val="00E65368"/>
    <w:rsid w:val="00E74020"/>
    <w:rsid w:val="00E75E98"/>
    <w:rsid w:val="00E8292B"/>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16DB"/>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A47F2E"/>
    <w:rPr>
      <w:sz w:val="16"/>
      <w:szCs w:val="16"/>
    </w:rPr>
  </w:style>
  <w:style w:type="paragraph" w:styleId="Komentarotekstas">
    <w:name w:val="annotation text"/>
    <w:basedOn w:val="prastasis"/>
    <w:link w:val="KomentarotekstasDiagrama"/>
    <w:uiPriority w:val="99"/>
    <w:semiHidden/>
    <w:unhideWhenUsed/>
    <w:rsid w:val="00A47F2E"/>
    <w:rPr>
      <w:sz w:val="20"/>
    </w:rPr>
  </w:style>
  <w:style w:type="character" w:customStyle="1" w:styleId="KomentarotekstasDiagrama">
    <w:name w:val="Komentaro tekstas Diagrama"/>
    <w:basedOn w:val="Numatytasispastraiposriftas"/>
    <w:link w:val="Komentarotekstas"/>
    <w:uiPriority w:val="99"/>
    <w:semiHidden/>
    <w:rsid w:val="00A47F2E"/>
    <w:rPr>
      <w:sz w:val="20"/>
      <w:szCs w:val="20"/>
    </w:rPr>
  </w:style>
  <w:style w:type="paragraph" w:styleId="Komentarotema">
    <w:name w:val="annotation subject"/>
    <w:basedOn w:val="Komentarotekstas"/>
    <w:next w:val="Komentarotekstas"/>
    <w:link w:val="KomentarotemaDiagrama"/>
    <w:uiPriority w:val="99"/>
    <w:semiHidden/>
    <w:unhideWhenUsed/>
    <w:rsid w:val="00A47F2E"/>
    <w:rPr>
      <w:b/>
      <w:bCs/>
    </w:rPr>
  </w:style>
  <w:style w:type="character" w:customStyle="1" w:styleId="KomentarotemaDiagrama">
    <w:name w:val="Komentaro tema Diagrama"/>
    <w:basedOn w:val="KomentarotekstasDiagrama"/>
    <w:link w:val="Komentarotema"/>
    <w:uiPriority w:val="99"/>
    <w:semiHidden/>
    <w:rsid w:val="00A47F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nhideWhenUsed="0" w:qFormat="1"/>
    <w:lsdException w:name="Emphasis" w:locked="1" w:semiHidden="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A47F2E"/>
    <w:rPr>
      <w:sz w:val="16"/>
      <w:szCs w:val="16"/>
    </w:rPr>
  </w:style>
  <w:style w:type="paragraph" w:styleId="Komentarotekstas">
    <w:name w:val="annotation text"/>
    <w:basedOn w:val="prastasis"/>
    <w:link w:val="KomentarotekstasDiagrama"/>
    <w:uiPriority w:val="99"/>
    <w:semiHidden/>
    <w:unhideWhenUsed/>
    <w:rsid w:val="00A47F2E"/>
    <w:rPr>
      <w:sz w:val="20"/>
    </w:rPr>
  </w:style>
  <w:style w:type="character" w:customStyle="1" w:styleId="KomentarotekstasDiagrama">
    <w:name w:val="Komentaro tekstas Diagrama"/>
    <w:basedOn w:val="Numatytasispastraiposriftas"/>
    <w:link w:val="Komentarotekstas"/>
    <w:uiPriority w:val="99"/>
    <w:semiHidden/>
    <w:rsid w:val="00A47F2E"/>
    <w:rPr>
      <w:sz w:val="20"/>
      <w:szCs w:val="20"/>
    </w:rPr>
  </w:style>
  <w:style w:type="paragraph" w:styleId="Komentarotema">
    <w:name w:val="annotation subject"/>
    <w:basedOn w:val="Komentarotekstas"/>
    <w:next w:val="Komentarotekstas"/>
    <w:link w:val="KomentarotemaDiagrama"/>
    <w:uiPriority w:val="99"/>
    <w:semiHidden/>
    <w:unhideWhenUsed/>
    <w:rsid w:val="00A47F2E"/>
    <w:rPr>
      <w:b/>
      <w:bCs/>
    </w:rPr>
  </w:style>
  <w:style w:type="character" w:customStyle="1" w:styleId="KomentarotemaDiagrama">
    <w:name w:val="Komentaro tema Diagrama"/>
    <w:basedOn w:val="KomentarotekstasDiagrama"/>
    <w:link w:val="Komentarotema"/>
    <w:uiPriority w:val="99"/>
    <w:semiHidden/>
    <w:rsid w:val="00A47F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192.168.133.239/Litlex/LL.DLL?Tekstas=1?Id=12935&amp;Zd=&amp;BF=1"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CBE59-38A4-407C-8854-308FE04A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1596</Words>
  <Characters>911</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2021-04-06T09:07:00Z</dcterms:created>
  <dc:creator>lrvk</dc:creator>
  <cp:lastModifiedBy>Agnė Pukienė</cp:lastModifiedBy>
  <cp:lastPrinted>2017-06-01T05:28:00Z</cp:lastPrinted>
  <dcterms:modified xsi:type="dcterms:W3CDTF">2021-05-06T10:39:00Z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-1332877959</vt:i4>
  </property>
  <property fmtid="{D5CDD505-2E9C-101B-9397-08002B2CF9AE}" pid="3" name="_NewReviewCycle">
    <vt:lpwstr/>
  </property>
  <property fmtid="{D5CDD505-2E9C-101B-9397-08002B2CF9AE}" pid="4" name="_EmailSubject">
    <vt:lpwstr>Dėl Vyriausybei teikiamų nutarimų projektų </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-136583943</vt:i4>
  </property>
</Properties>
</file>