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49E3" w14:textId="77777777" w:rsidR="00A274E3" w:rsidRPr="00FC17C0" w:rsidRDefault="00A274E3" w:rsidP="00A274E3">
      <w:pPr>
        <w:spacing w:after="0" w:line="240" w:lineRule="auto"/>
        <w:ind w:left="4820"/>
        <w:rPr>
          <w:rFonts w:ascii="Times New Roman" w:hAnsi="Times New Roman" w:cs="Times New Roman"/>
          <w:sz w:val="24"/>
          <w:szCs w:val="24"/>
          <w:lang w:eastAsia="ar-SA"/>
        </w:rPr>
      </w:pPr>
      <w:r w:rsidRPr="00FC17C0">
        <w:rPr>
          <w:rFonts w:ascii="Times New Roman" w:eastAsia="Times New Roman" w:hAnsi="Times New Roman" w:cs="Times New Roman"/>
          <w:sz w:val="24"/>
          <w:szCs w:val="20"/>
          <w:lang w:eastAsia="ar-SA"/>
        </w:rPr>
        <w:t>PATVIRTINTA</w:t>
      </w:r>
      <w:r w:rsidRPr="00FC17C0">
        <w:rPr>
          <w:rFonts w:ascii="Times New Roman" w:eastAsia="Times New Roman" w:hAnsi="Times New Roman" w:cs="Times New Roman"/>
          <w:sz w:val="24"/>
          <w:szCs w:val="20"/>
          <w:lang w:eastAsia="ar-SA"/>
        </w:rPr>
        <w:br/>
      </w:r>
      <w:r w:rsidRPr="00FC17C0">
        <w:rPr>
          <w:rFonts w:ascii="Times New Roman" w:hAnsi="Times New Roman" w:cs="Times New Roman"/>
          <w:sz w:val="24"/>
          <w:szCs w:val="24"/>
          <w:lang w:eastAsia="ar-SA"/>
        </w:rPr>
        <w:t>Lietuvos Respublikos Vyriausybės</w:t>
      </w:r>
    </w:p>
    <w:p w14:paraId="5C26628E" w14:textId="0CB35424" w:rsidR="00A274E3" w:rsidRPr="00FC17C0" w:rsidRDefault="00A274E3" w:rsidP="00A274E3">
      <w:pPr>
        <w:spacing w:after="0" w:line="240" w:lineRule="auto"/>
        <w:ind w:left="4820"/>
        <w:rPr>
          <w:rFonts w:ascii="Times New Roman" w:hAnsi="Times New Roman" w:cs="Times New Roman"/>
          <w:sz w:val="24"/>
          <w:szCs w:val="24"/>
          <w:lang w:eastAsia="lt-LT"/>
        </w:rPr>
      </w:pPr>
      <w:r w:rsidRPr="00FC17C0">
        <w:rPr>
          <w:rFonts w:ascii="Times New Roman" w:hAnsi="Times New Roman" w:cs="Times New Roman"/>
          <w:sz w:val="24"/>
          <w:szCs w:val="24"/>
          <w:lang w:eastAsia="ar-SA"/>
        </w:rPr>
        <w:t>2011 m. kovo 16 d. nutarimu</w:t>
      </w:r>
      <w:r w:rsidRPr="00FC17C0">
        <w:rPr>
          <w:rFonts w:ascii="Times New Roman" w:hAnsi="Times New Roman" w:cs="Times New Roman"/>
          <w:sz w:val="24"/>
          <w:szCs w:val="24"/>
          <w:lang w:eastAsia="lt-LT"/>
        </w:rPr>
        <w:t xml:space="preserve"> Nr. 312</w:t>
      </w:r>
    </w:p>
    <w:p w14:paraId="479FBA4D" w14:textId="1B33A31A" w:rsidR="00A274E3" w:rsidRPr="00FC17C0" w:rsidRDefault="00A274E3" w:rsidP="00A274E3">
      <w:pPr>
        <w:spacing w:after="0" w:line="240" w:lineRule="auto"/>
        <w:ind w:left="4820"/>
        <w:rPr>
          <w:rFonts w:ascii="Times New Roman" w:eastAsia="Times New Roman" w:hAnsi="Times New Roman" w:cs="Times New Roman"/>
          <w:sz w:val="24"/>
          <w:szCs w:val="20"/>
          <w:lang w:eastAsia="lt-LT"/>
        </w:rPr>
      </w:pPr>
      <w:r w:rsidRPr="00FC17C0">
        <w:rPr>
          <w:rFonts w:ascii="Times New Roman" w:eastAsia="Times New Roman" w:hAnsi="Times New Roman" w:cs="Times New Roman"/>
          <w:sz w:val="24"/>
          <w:szCs w:val="20"/>
          <w:lang w:eastAsia="ar-SA"/>
        </w:rPr>
        <w:t>(Lietuvos Respublikos Vyriausybės</w:t>
      </w:r>
      <w:r w:rsidRPr="00FC17C0">
        <w:rPr>
          <w:rFonts w:ascii="Times New Roman" w:eastAsia="Times New Roman" w:hAnsi="Times New Roman" w:cs="Times New Roman"/>
          <w:sz w:val="24"/>
          <w:szCs w:val="20"/>
          <w:lang w:eastAsia="ar-SA"/>
        </w:rPr>
        <w:br/>
      </w:r>
      <w:bookmarkStart w:id="0" w:name="OLE_LINK9"/>
      <w:bookmarkStart w:id="1" w:name="OLE_LINK10"/>
      <w:bookmarkStart w:id="2" w:name="OLE_LINK6"/>
      <w:bookmarkStart w:id="3" w:name="OLE_LINK7"/>
      <w:sdt>
        <w:sdtPr>
          <w:rPr>
            <w:rFonts w:ascii="Times New Roman" w:eastAsia="Times New Roman" w:hAnsi="Times New Roman" w:cs="Times New Roman"/>
            <w:sz w:val="24"/>
            <w:szCs w:val="20"/>
            <w:lang w:eastAsia="lt-LT"/>
          </w:rPr>
          <w:tag w:val="registravimoData"/>
          <w:id w:val="-278879082"/>
          <w:placeholder>
            <w:docPart w:val="4E670AB1548F4812AC47D82D42E1BA5A"/>
          </w:placeholder>
        </w:sdtPr>
        <w:sdtEndPr/>
        <w:sdtContent>
          <w:r>
            <w:t/>
          </w:r>
        </w:sdtContent>
      </w:sdt>
      <w:bookmarkEnd w:id="0"/>
      <w:bookmarkEnd w:id="1"/>
      <w:r w:rsidRPr="00FC17C0">
        <w:rPr>
          <w:rFonts w:ascii="Times New Roman" w:eastAsia="Times New Roman" w:hAnsi="Times New Roman" w:cs="Times New Roman"/>
          <w:sz w:val="24"/>
          <w:szCs w:val="20"/>
          <w:lang w:eastAsia="lt-LT"/>
        </w:rPr>
        <w:t xml:space="preserve"> </w:t>
      </w:r>
      <w:r w:rsidRPr="00FC17C0">
        <w:rPr>
          <w:rFonts w:ascii="Times New Roman" w:eastAsia="Times New Roman" w:hAnsi="Times New Roman" w:cs="Times New Roman"/>
          <w:sz w:val="24"/>
          <w:szCs w:val="20"/>
          <w:lang w:eastAsia="ar-SA"/>
        </w:rPr>
        <w:t xml:space="preserve">nutarimo </w:t>
      </w:r>
      <w:r w:rsidRPr="00FC17C0">
        <w:rPr>
          <w:rFonts w:ascii="Times New Roman" w:eastAsia="Times New Roman" w:hAnsi="Times New Roman" w:cs="Times New Roman"/>
          <w:sz w:val="24"/>
          <w:szCs w:val="20"/>
          <w:lang w:eastAsia="lt-LT"/>
        </w:rPr>
        <w:t>Nr.</w:t>
      </w:r>
      <w:bookmarkEnd w:id="2"/>
      <w:bookmarkEnd w:id="3"/>
      <w:r w:rsidRPr="00FC17C0">
        <w:rPr>
          <w:rFonts w:ascii="Times New Roman" w:eastAsia="Times New Roman" w:hAnsi="Times New Roman" w:cs="Times New Roman"/>
          <w:sz w:val="24"/>
          <w:szCs w:val="20"/>
          <w:lang w:eastAsia="lt-LT"/>
        </w:rPr>
        <w:t xml:space="preserve"> </w:t>
      </w:r>
      <w:sdt>
        <w:sdtPr>
          <w:rPr>
            <w:rFonts w:ascii="Times New Roman" w:eastAsia="Times New Roman" w:hAnsi="Times New Roman" w:cs="Times New Roman"/>
            <w:sz w:val="24"/>
            <w:szCs w:val="20"/>
            <w:lang w:eastAsia="lt-LT"/>
          </w:rPr>
          <w:tag w:val="registravimoNr"/>
          <w:id w:val="-1182505853"/>
          <w:placeholder>
            <w:docPart w:val="6AD1590F5C584846A6F2312755253E2A"/>
          </w:placeholder>
          <w:showingPlcHdr/>
        </w:sdtPr>
        <w:sdtEndPr/>
        <w:sdtContent>
          <w:r>
            <w:t/>
          </w:r>
        </w:sdtContent>
      </w:sdt>
      <w:r w:rsidRPr="00FC17C0">
        <w:rPr>
          <w:rFonts w:ascii="Times New Roman" w:eastAsia="Times New Roman" w:hAnsi="Times New Roman" w:cs="Times New Roman"/>
          <w:sz w:val="24"/>
          <w:szCs w:val="20"/>
          <w:lang w:eastAsia="lt-LT"/>
        </w:rPr>
        <w:t xml:space="preserve">  redakcija)</w:t>
      </w:r>
    </w:p>
    <w:p w14:paraId="55BAF835" w14:textId="77777777" w:rsidR="00A274E3" w:rsidRPr="00FC17C0" w:rsidRDefault="00A274E3" w:rsidP="00A274E3">
      <w:pPr>
        <w:pStyle w:val="Default"/>
        <w:tabs>
          <w:tab w:val="left" w:pos="5954"/>
        </w:tabs>
        <w:ind w:left="6237" w:right="-284"/>
      </w:pPr>
    </w:p>
    <w:p w14:paraId="00D0FA1A" w14:textId="77777777" w:rsidR="00A274E3" w:rsidRPr="00FC17C0" w:rsidRDefault="00A274E3" w:rsidP="00A274E3">
      <w:pPr>
        <w:pStyle w:val="Default"/>
        <w:tabs>
          <w:tab w:val="left" w:pos="5954"/>
        </w:tabs>
        <w:ind w:right="-284"/>
      </w:pPr>
    </w:p>
    <w:p w14:paraId="6C1759AF" w14:textId="77777777" w:rsidR="00A274E3" w:rsidRPr="00FC17C0" w:rsidRDefault="00A274E3" w:rsidP="006A43A8">
      <w:pPr>
        <w:pStyle w:val="Default"/>
        <w:jc w:val="center"/>
        <w:rPr>
          <w:b/>
          <w:bCs/>
        </w:rPr>
      </w:pPr>
      <w:r w:rsidRPr="00FC17C0">
        <w:rPr>
          <w:b/>
          <w:bCs/>
        </w:rPr>
        <w:t xml:space="preserve">LIETUVOS RESPUBLIKOS KARINIŲ ORLAIVIŲ REGISTRO </w:t>
      </w:r>
    </w:p>
    <w:p w14:paraId="56D88F27" w14:textId="77777777" w:rsidR="00A274E3" w:rsidRPr="00FC17C0" w:rsidRDefault="00A274E3" w:rsidP="006A43A8">
      <w:pPr>
        <w:pStyle w:val="Default"/>
        <w:jc w:val="center"/>
        <w:rPr>
          <w:b/>
          <w:bCs/>
        </w:rPr>
      </w:pPr>
      <w:r w:rsidRPr="00FC17C0">
        <w:rPr>
          <w:b/>
          <w:bCs/>
        </w:rPr>
        <w:t>NUOSTATAI</w:t>
      </w:r>
    </w:p>
    <w:p w14:paraId="4CF8A4DB" w14:textId="69158A90" w:rsidR="00A274E3" w:rsidRDefault="00A274E3" w:rsidP="006A43A8">
      <w:pPr>
        <w:pStyle w:val="Default"/>
        <w:ind w:firstLine="284"/>
        <w:jc w:val="both"/>
        <w:rPr>
          <w:b/>
          <w:bCs/>
        </w:rPr>
      </w:pPr>
    </w:p>
    <w:p w14:paraId="7A71964B" w14:textId="77777777" w:rsidR="002E0177" w:rsidRPr="00FC17C0" w:rsidRDefault="002E0177" w:rsidP="006A43A8">
      <w:pPr>
        <w:pStyle w:val="Default"/>
        <w:ind w:firstLine="284"/>
        <w:jc w:val="both"/>
        <w:rPr>
          <w:b/>
          <w:bCs/>
        </w:rPr>
      </w:pPr>
    </w:p>
    <w:p w14:paraId="79D94FA7" w14:textId="77777777" w:rsidR="00A274E3" w:rsidRPr="00FC17C0" w:rsidRDefault="00A274E3" w:rsidP="006A43A8">
      <w:pPr>
        <w:pStyle w:val="Default"/>
        <w:jc w:val="center"/>
        <w:rPr>
          <w:b/>
          <w:bCs/>
        </w:rPr>
      </w:pPr>
      <w:r w:rsidRPr="00FC17C0">
        <w:rPr>
          <w:b/>
          <w:bCs/>
        </w:rPr>
        <w:t>I SKYRIUS</w:t>
      </w:r>
    </w:p>
    <w:p w14:paraId="20D1C1AA" w14:textId="77777777" w:rsidR="00A274E3" w:rsidRPr="00FC17C0" w:rsidRDefault="00A274E3" w:rsidP="006A43A8">
      <w:pPr>
        <w:pStyle w:val="Default"/>
        <w:jc w:val="center"/>
        <w:rPr>
          <w:b/>
          <w:bCs/>
        </w:rPr>
      </w:pPr>
      <w:r w:rsidRPr="00FC17C0">
        <w:rPr>
          <w:b/>
          <w:bCs/>
        </w:rPr>
        <w:t>BENDROSIOS NUOSTATOS</w:t>
      </w:r>
    </w:p>
    <w:p w14:paraId="29FF644F" w14:textId="77777777" w:rsidR="00A274E3" w:rsidRPr="00FC17C0" w:rsidRDefault="00A274E3" w:rsidP="006A43A8">
      <w:pPr>
        <w:pStyle w:val="Default"/>
        <w:ind w:left="1080" w:firstLine="284"/>
        <w:jc w:val="both"/>
      </w:pPr>
    </w:p>
    <w:p w14:paraId="45B80477"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eastAsia="lt-LT"/>
        </w:rPr>
      </w:pPr>
      <w:r w:rsidRPr="00FC17C0">
        <w:t xml:space="preserve">Lietuvos Respublikos karinių orlaivių registro nuostatai (toliau </w:t>
      </w:r>
      <w:bookmarkStart w:id="4" w:name="_Hlk58571251"/>
      <w:r w:rsidRPr="00FC17C0">
        <w:t>–</w:t>
      </w:r>
      <w:bookmarkEnd w:id="4"/>
      <w:r w:rsidRPr="00FC17C0">
        <w:t xml:space="preserve"> Nuostatai) reglamentuoja Lietuvos Respublikos karinių orlaivių registro (toliau – Registras) paskirtį, Registro valdytoją ir Registro tvarkytoją, jų teises ir pareigas, Registro objektus ir jų duomenis, Registro objektų registravimą, Registro duomenų taisymą, Registro sąveiką su kitais registrais, Registro duomenų teikimą ir naudojimą, Registro </w:t>
      </w:r>
      <w:r w:rsidRPr="00FC17C0">
        <w:rPr>
          <w:bCs/>
        </w:rPr>
        <w:t>duomenų saugą,</w:t>
      </w:r>
      <w:r w:rsidRPr="00FC17C0">
        <w:t xml:space="preserve"> Registro finansavimą, Registro reorganizavimą ir likvidavimą.</w:t>
      </w:r>
    </w:p>
    <w:p w14:paraId="3F9013EF"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eastAsia="lt-LT"/>
        </w:rPr>
      </w:pPr>
      <w:r w:rsidRPr="00FC17C0">
        <w:t>Registras yra valstybės registras.</w:t>
      </w:r>
    </w:p>
    <w:p w14:paraId="15599556"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eastAsia="lt-LT"/>
        </w:rPr>
      </w:pPr>
      <w:r w:rsidRPr="00FC17C0">
        <w:t>Registro paskirtis – registruoti Lietuvos Respublikos karinius orlaivius (toliau – kariniai orlaiviai), rinkti, kaupti, apdoroti, sisteminti, saugoti, naudoti ir teikti Registro duomenis, atlikti kitus Registro duomenų tvarkymo veiksmus.</w:t>
      </w:r>
    </w:p>
    <w:p w14:paraId="28C2D218"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eastAsia="lt-LT"/>
        </w:rPr>
      </w:pPr>
      <w:r w:rsidRPr="00FC17C0">
        <w:t>Registre asmens duomenys tvarkomi asmens, nurodyto Nuostatų 16.6 papunktyje, identifikavimo tikslu.</w:t>
      </w:r>
    </w:p>
    <w:p w14:paraId="5502B1FE"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val="es-ES" w:eastAsia="lt-LT"/>
        </w:rPr>
      </w:pPr>
      <w:r w:rsidRPr="00FC17C0">
        <w:rPr>
          <w:rFonts w:eastAsia="Times New Roman"/>
          <w:lang w:eastAsia="lt-LT"/>
        </w:rPr>
        <w:t>Registro</w:t>
      </w:r>
      <w:r w:rsidRPr="00FC17C0">
        <w:t xml:space="preserve"> duomenys</w:t>
      </w:r>
      <w:r w:rsidRPr="00FC17C0">
        <w:rPr>
          <w:rFonts w:eastAsia="Times New Roman"/>
          <w:lang w:eastAsia="lt-LT"/>
        </w:rPr>
        <w:t xml:space="preserve"> kaupiami vienoje Registro duomenų bazėje.</w:t>
      </w:r>
    </w:p>
    <w:p w14:paraId="63733DDB" w14:textId="77777777" w:rsidR="00A274E3" w:rsidRPr="00FC17C0" w:rsidRDefault="00A274E3" w:rsidP="002675DC">
      <w:pPr>
        <w:pStyle w:val="Default"/>
        <w:numPr>
          <w:ilvl w:val="0"/>
          <w:numId w:val="1"/>
        </w:numPr>
        <w:tabs>
          <w:tab w:val="left" w:pos="993"/>
        </w:tabs>
        <w:spacing w:line="320" w:lineRule="atLeast"/>
        <w:ind w:left="0" w:firstLine="709"/>
        <w:jc w:val="both"/>
        <w:rPr>
          <w:rFonts w:eastAsia="Times New Roman"/>
          <w:lang w:eastAsia="lt-LT"/>
        </w:rPr>
      </w:pPr>
      <w:r w:rsidRPr="00FC17C0">
        <w:t xml:space="preserve">Registras ir jo duomenys tvarkomi vadovaujantis: </w:t>
      </w:r>
    </w:p>
    <w:p w14:paraId="5718D991" w14:textId="77777777" w:rsidR="00A274E3" w:rsidRPr="00FC17C0" w:rsidRDefault="00A274E3" w:rsidP="002675DC">
      <w:pPr>
        <w:pStyle w:val="Default"/>
        <w:numPr>
          <w:ilvl w:val="1"/>
          <w:numId w:val="1"/>
        </w:numPr>
        <w:tabs>
          <w:tab w:val="left" w:pos="1134"/>
        </w:tabs>
        <w:spacing w:line="320" w:lineRule="atLeast"/>
        <w:ind w:left="0" w:firstLine="709"/>
        <w:jc w:val="both"/>
        <w:rPr>
          <w:rFonts w:eastAsia="Times New Roman"/>
          <w:lang w:eastAsia="lt-LT"/>
        </w:rPr>
      </w:pPr>
      <w:r w:rsidRPr="00FC17C0">
        <w:t xml:space="preserve">Lietuvos Respublikos valstybės informacinių išteklių valdymo įstatymu; </w:t>
      </w:r>
    </w:p>
    <w:p w14:paraId="6F5F75CD"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rPr>
          <w:rFonts w:eastAsia="Times New Roman"/>
          <w:lang w:eastAsia="lt-LT"/>
        </w:rPr>
      </w:pPr>
      <w:r w:rsidRPr="00FC17C0">
        <w:t>2016 m. balandžio 27 d. Europos Parlamento ir Tarybos reglamentu (ES) 2016/679 dėl fizinių asmenų apsaugos tvarkant asmens duomenis ir dėl laisvo tokių duomenų judėjimo ir kuriuo panaikinama Direktyva 95/46/EB</w:t>
      </w:r>
      <w:r w:rsidRPr="00FC17C0">
        <w:rPr>
          <w:rFonts w:ascii="Arial" w:hAnsi="Arial" w:cs="Arial"/>
          <w:sz w:val="26"/>
          <w:szCs w:val="26"/>
          <w:shd w:val="clear" w:color="auto" w:fill="FFFFFF"/>
        </w:rPr>
        <w:t xml:space="preserve"> </w:t>
      </w:r>
      <w:r w:rsidRPr="00FC17C0">
        <w:t>(Bendrasis duomenų apsaugos reglamentas);</w:t>
      </w:r>
    </w:p>
    <w:p w14:paraId="3C37296B" w14:textId="77777777" w:rsidR="00A274E3" w:rsidRPr="00FC17C0" w:rsidRDefault="00A274E3" w:rsidP="002675DC">
      <w:pPr>
        <w:pStyle w:val="Default"/>
        <w:numPr>
          <w:ilvl w:val="1"/>
          <w:numId w:val="1"/>
        </w:numPr>
        <w:tabs>
          <w:tab w:val="left" w:pos="1134"/>
          <w:tab w:val="left" w:pos="1530"/>
        </w:tabs>
        <w:spacing w:line="320" w:lineRule="atLeast"/>
        <w:ind w:left="0" w:firstLine="709"/>
        <w:jc w:val="both"/>
        <w:rPr>
          <w:rFonts w:eastAsia="Times New Roman"/>
          <w:lang w:eastAsia="lt-LT"/>
        </w:rPr>
      </w:pPr>
      <w:r w:rsidRPr="00FC17C0">
        <w:t>Lietuvos Respublikos aviacijos įstatymu;</w:t>
      </w:r>
    </w:p>
    <w:p w14:paraId="2B3CAFBC" w14:textId="77777777" w:rsidR="00A274E3" w:rsidRPr="00FC17C0" w:rsidRDefault="00A274E3" w:rsidP="002675DC">
      <w:pPr>
        <w:pStyle w:val="Default"/>
        <w:numPr>
          <w:ilvl w:val="1"/>
          <w:numId w:val="1"/>
        </w:numPr>
        <w:tabs>
          <w:tab w:val="left" w:pos="1134"/>
          <w:tab w:val="left" w:pos="1440"/>
        </w:tabs>
        <w:spacing w:line="320" w:lineRule="atLeast"/>
        <w:ind w:left="0" w:firstLine="709"/>
        <w:jc w:val="both"/>
        <w:rPr>
          <w:rFonts w:eastAsia="Times New Roman"/>
          <w:lang w:eastAsia="lt-LT"/>
        </w:rPr>
      </w:pPr>
      <w:r w:rsidRPr="00FC17C0">
        <w:t xml:space="preserve"> Lietuvos Respublikos krašto apsaugos sistemos organizavimo ir karo tarnybos įstatymu;</w:t>
      </w:r>
    </w:p>
    <w:p w14:paraId="522E8C2C" w14:textId="77777777" w:rsidR="00A274E3" w:rsidRPr="00FC17C0" w:rsidRDefault="00A274E3" w:rsidP="002675DC">
      <w:pPr>
        <w:pStyle w:val="Default"/>
        <w:numPr>
          <w:ilvl w:val="1"/>
          <w:numId w:val="1"/>
        </w:numPr>
        <w:tabs>
          <w:tab w:val="left" w:pos="993"/>
          <w:tab w:val="left" w:pos="1134"/>
          <w:tab w:val="left" w:pos="1530"/>
        </w:tabs>
        <w:spacing w:line="320" w:lineRule="atLeast"/>
        <w:ind w:left="0" w:firstLine="709"/>
        <w:jc w:val="both"/>
        <w:rPr>
          <w:rFonts w:eastAsia="Times New Roman"/>
          <w:lang w:eastAsia="lt-LT"/>
        </w:rPr>
      </w:pPr>
      <w:r w:rsidRPr="00FC17C0">
        <w:t xml:space="preserve">Lietuvos </w:t>
      </w:r>
      <w:r w:rsidRPr="00FC17C0">
        <w:rPr>
          <w:bCs/>
          <w:lang w:eastAsia="lt-LT"/>
        </w:rPr>
        <w:t>Respublikos teisės gauti informaciją iš valstybės ir savivaldybių institucijų ir įstaigų</w:t>
      </w:r>
      <w:r w:rsidRPr="00FC17C0">
        <w:rPr>
          <w:lang w:eastAsia="lt-LT"/>
        </w:rPr>
        <w:t xml:space="preserve"> </w:t>
      </w:r>
      <w:r w:rsidRPr="00FC17C0">
        <w:rPr>
          <w:bCs/>
          <w:lang w:eastAsia="lt-LT"/>
        </w:rPr>
        <w:t>įstatymu;</w:t>
      </w:r>
    </w:p>
    <w:p w14:paraId="5EC45BC2"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rPr>
          <w:rFonts w:eastAsia="Times New Roman"/>
          <w:lang w:eastAsia="lt-LT"/>
        </w:rPr>
      </w:pPr>
      <w:r w:rsidRPr="00FC17C0">
        <w:t>Lietuvos Respublikos asmens duomenų teisinės apsaugos įstatymu;</w:t>
      </w:r>
    </w:p>
    <w:p w14:paraId="2E011145"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rPr>
          <w:rFonts w:eastAsia="Times New Roman"/>
          <w:lang w:eastAsia="lt-LT"/>
        </w:rPr>
      </w:pPr>
      <w:r w:rsidRPr="00FC17C0">
        <w:t>Lietuvos Respublikos kibernetinio saugumo įstatymu;</w:t>
      </w:r>
    </w:p>
    <w:p w14:paraId="7A005E34"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rPr>
          <w:rFonts w:eastAsia="Times New Roman"/>
          <w:lang w:eastAsia="lt-LT"/>
        </w:rPr>
      </w:pPr>
      <w:r w:rsidRPr="00FC17C0">
        <w:t>Registrų steigimo, kūrimo, reorganizavimo ir likvidavimo tvarkos aprašu, patvirtintu Lietuvos Respublikos Vyriausybės 2012 m. liepos 18 d. nutarimu Nr. 881 „Dėl Registrų steigimo, kūrimo, reorganizavimo ir likvidavimo tvarkos aprašo patvirtinimo“ (toliau – Registrų steigimo, kūrimo, reorganizavimo ir likvidavimo tvarkos aprašas);</w:t>
      </w:r>
    </w:p>
    <w:p w14:paraId="7B2ADE6F"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rPr>
          <w:rFonts w:eastAsia="Times New Roman"/>
          <w:lang w:eastAsia="lt-LT"/>
        </w:rPr>
      </w:pPr>
      <w:r w:rsidRPr="00FC17C0">
        <w:t>Bendrųjų elektroninės informacijos saugos reikalavimų aprašu, patvirtintu Lietuvos Respublikos Vyriausybės</w:t>
      </w:r>
      <w:r w:rsidRPr="00FC17C0">
        <w:rPr>
          <w:b/>
          <w:bCs/>
        </w:rPr>
        <w:t> </w:t>
      </w:r>
      <w:r w:rsidRPr="00FC17C0">
        <w:t xml:space="preserve">2013 m. liepos 24 d. nutarimu Nr. 716 „Dėl Bendrųjų elektroninės informacijos saugos reikalavimų aprašo, Saugos dokumentų turinio gairių aprašo ir Elektroninės informacijos, sudarančios valstybės informacinius išteklius, svarbos įvertinimo ir valstybės </w:t>
      </w:r>
      <w:r w:rsidRPr="00FC17C0">
        <w:lastRenderedPageBreak/>
        <w:t>informacinių sistemų, registrų ir kitų informacinių sistemų klasifikavimo gairių aprašo patvirtinimo“ (toliau ‒ Bendrųjų elektroninės informacijos saugos reikalavimų aprašas);</w:t>
      </w:r>
    </w:p>
    <w:p w14:paraId="36A437BE" w14:textId="165EBCEA" w:rsidR="00A274E3" w:rsidRPr="00E72DFA" w:rsidRDefault="00A274E3" w:rsidP="002675DC">
      <w:pPr>
        <w:pStyle w:val="Default"/>
        <w:numPr>
          <w:ilvl w:val="1"/>
          <w:numId w:val="1"/>
        </w:numPr>
        <w:tabs>
          <w:tab w:val="left" w:pos="993"/>
        </w:tabs>
        <w:spacing w:line="320" w:lineRule="atLeast"/>
        <w:ind w:left="0" w:firstLine="709"/>
        <w:jc w:val="both"/>
        <w:rPr>
          <w:rFonts w:eastAsia="Times New Roman"/>
          <w:lang w:eastAsia="lt-LT"/>
        </w:rPr>
      </w:pPr>
      <w:r w:rsidRPr="00FC17C0">
        <w:t>Organizacinių ir techninių kibernetinio saugumo reikalavimų, taikomų kibernetinio saugumo subjektams, aprašu, patvirtintu Lietuvos Respublikos Vyriausybės 2018 m. rugpjūčio 13 d. nutarimu Nr. 818 „Dėl Lietuvos Respublikos kibernetinio saugumo įstatymo įgyvendinimo“ (toliau</w:t>
      </w:r>
      <w:r w:rsidR="00BD798D">
        <w:t> </w:t>
      </w:r>
      <w:r w:rsidRPr="00FC17C0">
        <w:t xml:space="preserve">– </w:t>
      </w:r>
      <w:r w:rsidRPr="00E72DFA">
        <w:t>Organizacinių ir techninių kibernetin</w:t>
      </w:r>
      <w:r w:rsidR="002E0177" w:rsidRPr="00E72DFA">
        <w:t>io saugumo reikalavimų aprašas)</w:t>
      </w:r>
      <w:r w:rsidRPr="00E72DFA">
        <w:t>;</w:t>
      </w:r>
    </w:p>
    <w:p w14:paraId="54FB51C2" w14:textId="77777777" w:rsidR="00A274E3" w:rsidRPr="00D32CB7" w:rsidRDefault="00A274E3" w:rsidP="002675DC">
      <w:pPr>
        <w:pStyle w:val="Default"/>
        <w:numPr>
          <w:ilvl w:val="1"/>
          <w:numId w:val="1"/>
        </w:numPr>
        <w:tabs>
          <w:tab w:val="left" w:pos="993"/>
        </w:tabs>
        <w:spacing w:line="320" w:lineRule="atLeast"/>
        <w:ind w:left="0" w:firstLine="709"/>
        <w:jc w:val="both"/>
        <w:rPr>
          <w:rFonts w:eastAsia="Times New Roman"/>
          <w:lang w:eastAsia="lt-LT"/>
        </w:rPr>
      </w:pPr>
      <w:r w:rsidRPr="00D32CB7">
        <w:t>Nuostatais;</w:t>
      </w:r>
    </w:p>
    <w:p w14:paraId="487C623B" w14:textId="044A2AB3" w:rsidR="00A274E3" w:rsidRPr="00E72DFA" w:rsidRDefault="00A274E3" w:rsidP="002675DC">
      <w:pPr>
        <w:pStyle w:val="Default"/>
        <w:numPr>
          <w:ilvl w:val="1"/>
          <w:numId w:val="1"/>
        </w:numPr>
        <w:tabs>
          <w:tab w:val="left" w:pos="993"/>
        </w:tabs>
        <w:spacing w:line="320" w:lineRule="atLeast"/>
        <w:ind w:left="0" w:firstLine="709"/>
        <w:jc w:val="both"/>
      </w:pPr>
      <w:r w:rsidRPr="00D32CB7">
        <w:t>Registro valdytojo patvirtint</w:t>
      </w:r>
      <w:r w:rsidR="00C461D5" w:rsidRPr="00BD3C97">
        <w:t>u</w:t>
      </w:r>
      <w:r w:rsidRPr="00E72DFA">
        <w:t xml:space="preserve"> asmens duomenų tvarkymo ir duomenų subjektų teisių įgyvendinimo krašto apsaugos sistemoje tvark</w:t>
      </w:r>
      <w:r w:rsidR="00C461D5" w:rsidRPr="00BD3C97">
        <w:t>os aprašu</w:t>
      </w:r>
      <w:r w:rsidRPr="00E72DFA">
        <w:t xml:space="preserve"> (toliau – </w:t>
      </w:r>
      <w:r w:rsidR="00683BBF" w:rsidRPr="00BD3C97">
        <w:t>a</w:t>
      </w:r>
      <w:r w:rsidRPr="00E72DFA">
        <w:t>smens duomenų tvarkymo tvark</w:t>
      </w:r>
      <w:r w:rsidR="00C461D5" w:rsidRPr="00BD3C97">
        <w:t>os aprašas</w:t>
      </w:r>
      <w:r w:rsidRPr="00E72DFA">
        <w:t xml:space="preserve">);          </w:t>
      </w:r>
    </w:p>
    <w:p w14:paraId="66D15AB5" w14:textId="102B8C0A" w:rsidR="00A274E3" w:rsidRPr="00E72DFA" w:rsidRDefault="00A274E3" w:rsidP="002675DC">
      <w:pPr>
        <w:pStyle w:val="Default"/>
        <w:numPr>
          <w:ilvl w:val="1"/>
          <w:numId w:val="1"/>
        </w:numPr>
        <w:tabs>
          <w:tab w:val="left" w:pos="993"/>
        </w:tabs>
        <w:spacing w:line="320" w:lineRule="atLeast"/>
        <w:ind w:left="0" w:firstLine="709"/>
        <w:jc w:val="both"/>
      </w:pPr>
      <w:r w:rsidRPr="00E72DFA">
        <w:t xml:space="preserve"> Registro valdytojo patvirtint</w:t>
      </w:r>
      <w:r w:rsidR="00C461D5" w:rsidRPr="00BD3C97">
        <w:t>u</w:t>
      </w:r>
      <w:r w:rsidRPr="00E72DFA">
        <w:t xml:space="preserve"> </w:t>
      </w:r>
      <w:r w:rsidRPr="00E72DFA">
        <w:rPr>
          <w:lang w:eastAsia="lt-LT"/>
        </w:rPr>
        <w:t>asmens duomenų saugumo pažeidimų valdymo tvark</w:t>
      </w:r>
      <w:r w:rsidR="00C461D5" w:rsidRPr="00BD3C97">
        <w:rPr>
          <w:lang w:eastAsia="lt-LT"/>
        </w:rPr>
        <w:t>os aprašu</w:t>
      </w:r>
      <w:r w:rsidR="00BD798D" w:rsidRPr="00E72DFA">
        <w:rPr>
          <w:lang w:eastAsia="lt-LT"/>
        </w:rPr>
        <w:t xml:space="preserve"> </w:t>
      </w:r>
      <w:r w:rsidRPr="00E72DFA">
        <w:rPr>
          <w:lang w:eastAsia="lt-LT"/>
        </w:rPr>
        <w:t xml:space="preserve">(toliau – </w:t>
      </w:r>
      <w:r w:rsidR="00683BBF" w:rsidRPr="00BD3C97">
        <w:t>a</w:t>
      </w:r>
      <w:r w:rsidRPr="00E72DFA">
        <w:t>smens duomenų saugumo pažeidimų valdymo tvark</w:t>
      </w:r>
      <w:r w:rsidR="00C461D5" w:rsidRPr="00BD3C97">
        <w:t>os aprašas</w:t>
      </w:r>
      <w:r w:rsidRPr="00E72DFA">
        <w:t>)</w:t>
      </w:r>
      <w:bookmarkStart w:id="5" w:name="part_c4f36bf9ba964098abb03001dde2e053"/>
      <w:bookmarkStart w:id="6" w:name="part_9e021c10f5b64bed8c9912c316828069"/>
      <w:bookmarkStart w:id="7" w:name="part_f027a42287d6483ea8c9a2eb51516319"/>
      <w:bookmarkEnd w:id="5"/>
      <w:bookmarkEnd w:id="6"/>
      <w:bookmarkEnd w:id="7"/>
      <w:r w:rsidRPr="00E72DFA">
        <w:t>.</w:t>
      </w:r>
    </w:p>
    <w:p w14:paraId="0891B377" w14:textId="4F0AA4BB" w:rsidR="00A274E3" w:rsidRPr="00D32CB7" w:rsidRDefault="00A274E3" w:rsidP="002675DC">
      <w:pPr>
        <w:pStyle w:val="Default"/>
        <w:numPr>
          <w:ilvl w:val="0"/>
          <w:numId w:val="1"/>
        </w:numPr>
        <w:tabs>
          <w:tab w:val="left" w:pos="993"/>
        </w:tabs>
        <w:spacing w:line="320" w:lineRule="atLeast"/>
        <w:ind w:left="0" w:firstLine="709"/>
        <w:jc w:val="both"/>
      </w:pPr>
      <w:r w:rsidRPr="00D32CB7">
        <w:t xml:space="preserve">Nuostatuose vartojamos sąvokos suprantamos taip, kaip jos apibrėžtos </w:t>
      </w:r>
      <w:bookmarkStart w:id="8" w:name="_Hlk62474026"/>
      <w:r w:rsidRPr="00D32CB7">
        <w:t>Nuostatų 6.1–6.4 papunkčiuose nurodytuose teisės aktuose</w:t>
      </w:r>
      <w:bookmarkEnd w:id="8"/>
      <w:r w:rsidRPr="00D32CB7">
        <w:t>.</w:t>
      </w:r>
    </w:p>
    <w:p w14:paraId="589E8A4F" w14:textId="77777777" w:rsidR="00A274E3" w:rsidRPr="00431452" w:rsidRDefault="00A274E3" w:rsidP="006A43A8">
      <w:pPr>
        <w:pStyle w:val="Default"/>
        <w:tabs>
          <w:tab w:val="left" w:pos="993"/>
        </w:tabs>
        <w:jc w:val="both"/>
      </w:pPr>
    </w:p>
    <w:p w14:paraId="552CEDBC" w14:textId="77777777" w:rsidR="00A274E3" w:rsidRPr="00431452" w:rsidRDefault="00A274E3" w:rsidP="006A43A8">
      <w:pPr>
        <w:pStyle w:val="Default"/>
        <w:jc w:val="center"/>
        <w:rPr>
          <w:b/>
        </w:rPr>
      </w:pPr>
      <w:r w:rsidRPr="00431452">
        <w:rPr>
          <w:b/>
        </w:rPr>
        <w:t>II SKYRIUS</w:t>
      </w:r>
    </w:p>
    <w:p w14:paraId="37A93ADC" w14:textId="77777777" w:rsidR="00A274E3" w:rsidRPr="00E72DFA" w:rsidRDefault="00A274E3" w:rsidP="006A43A8">
      <w:pPr>
        <w:pStyle w:val="Default"/>
        <w:jc w:val="center"/>
        <w:rPr>
          <w:b/>
          <w:bCs/>
        </w:rPr>
      </w:pPr>
      <w:r w:rsidRPr="00E72DFA">
        <w:rPr>
          <w:b/>
          <w:bCs/>
        </w:rPr>
        <w:t>REGISTRO VALDYTOJAS IR TVARKYTOJAS, JŲ TEISĖS IR PAREIGOS</w:t>
      </w:r>
    </w:p>
    <w:p w14:paraId="7243E389" w14:textId="77777777" w:rsidR="00A274E3" w:rsidRPr="00E72DFA" w:rsidRDefault="00A274E3" w:rsidP="006A43A8">
      <w:pPr>
        <w:pStyle w:val="Default"/>
        <w:tabs>
          <w:tab w:val="left" w:pos="993"/>
        </w:tabs>
        <w:jc w:val="both"/>
      </w:pPr>
    </w:p>
    <w:p w14:paraId="317CE1E7" w14:textId="77777777" w:rsidR="00A274E3" w:rsidRPr="00E72DFA" w:rsidRDefault="00A274E3" w:rsidP="002675DC">
      <w:pPr>
        <w:pStyle w:val="Default"/>
        <w:numPr>
          <w:ilvl w:val="0"/>
          <w:numId w:val="1"/>
        </w:numPr>
        <w:tabs>
          <w:tab w:val="left" w:pos="993"/>
        </w:tabs>
        <w:spacing w:line="320" w:lineRule="atLeast"/>
        <w:ind w:left="0" w:firstLine="709"/>
        <w:jc w:val="both"/>
        <w:rPr>
          <w:vanish/>
        </w:rPr>
      </w:pPr>
      <w:r w:rsidRPr="00E72DFA">
        <w:t>Registro ir Registre tvarkomų duomenų valdytoja yra Lietuvos Respublikos krašto apsaugos ministerija (toliau – Registro valdytojas).</w:t>
      </w:r>
    </w:p>
    <w:p w14:paraId="1EF31A62" w14:textId="1A924ACB" w:rsidR="00A274E3" w:rsidRPr="00E72DFA" w:rsidRDefault="00A1056A" w:rsidP="002675DC">
      <w:pPr>
        <w:pStyle w:val="Default"/>
        <w:numPr>
          <w:ilvl w:val="0"/>
          <w:numId w:val="1"/>
        </w:numPr>
        <w:tabs>
          <w:tab w:val="left" w:pos="993"/>
        </w:tabs>
        <w:spacing w:line="320" w:lineRule="atLeast"/>
        <w:ind w:left="0" w:firstLine="709"/>
        <w:jc w:val="both"/>
      </w:pPr>
      <w:r w:rsidRPr="00E72DFA">
        <w:t xml:space="preserve"> </w:t>
      </w:r>
      <w:r w:rsidR="00A274E3" w:rsidRPr="00E72DFA">
        <w:t>Registro ir Registre tvarkomų duomenų tvarkytoja yra Lietuvos kariuomenė (toliau – Registro tvarkytojas).</w:t>
      </w:r>
    </w:p>
    <w:p w14:paraId="6F47F5AB" w14:textId="71A81AF2" w:rsidR="00A274E3" w:rsidRPr="00E72DFA" w:rsidRDefault="00A274E3" w:rsidP="002675DC">
      <w:pPr>
        <w:pStyle w:val="Default"/>
        <w:numPr>
          <w:ilvl w:val="0"/>
          <w:numId w:val="1"/>
        </w:numPr>
        <w:tabs>
          <w:tab w:val="left" w:pos="993"/>
          <w:tab w:val="left" w:pos="1134"/>
        </w:tabs>
        <w:spacing w:line="320" w:lineRule="atLeast"/>
        <w:ind w:left="0" w:firstLine="709"/>
        <w:jc w:val="both"/>
      </w:pPr>
      <w:r w:rsidRPr="00E72DFA">
        <w:t>Re</w:t>
      </w:r>
      <w:r w:rsidRPr="00D32CB7">
        <w:t xml:space="preserve">gistro valdytojas atlieka Valstybės informacinių išteklių valdymo įstatymo 24 straipsnyje </w:t>
      </w:r>
      <w:r w:rsidR="006674A2" w:rsidRPr="00D32CB7">
        <w:t>R</w:t>
      </w:r>
      <w:r w:rsidRPr="00D32CB7">
        <w:t>egistro valdytojui ir Reglamente (ES) 2016/679 asmens duomenų valdytojui</w:t>
      </w:r>
      <w:r w:rsidRPr="00FC17C0">
        <w:t xml:space="preserve"> nustatytas funkcijas, turi teises ir vykdo pareigas, nustatytas valdytojui šiuose teisės aktuose ir </w:t>
      </w:r>
      <w:r w:rsidRPr="00E72DFA">
        <w:t>Nuostatuose.</w:t>
      </w:r>
    </w:p>
    <w:p w14:paraId="36A899AE" w14:textId="07497096" w:rsidR="00A274E3" w:rsidRPr="00E35CED" w:rsidRDefault="00A274E3" w:rsidP="002675DC">
      <w:pPr>
        <w:pStyle w:val="Default"/>
        <w:numPr>
          <w:ilvl w:val="0"/>
          <w:numId w:val="1"/>
        </w:numPr>
        <w:tabs>
          <w:tab w:val="left" w:pos="993"/>
          <w:tab w:val="left" w:pos="1134"/>
        </w:tabs>
        <w:spacing w:line="320" w:lineRule="atLeast"/>
        <w:ind w:left="0" w:firstLine="709"/>
        <w:jc w:val="both"/>
      </w:pPr>
      <w:r w:rsidRPr="00D32CB7">
        <w:t xml:space="preserve">Registro valdytojas nustato </w:t>
      </w:r>
      <w:r w:rsidRPr="00D32CB7">
        <w:rPr>
          <w:color w:val="000000" w:themeColor="text1"/>
        </w:rPr>
        <w:t>duomenų, informacijos ir dokumentų, apibūdinančių Registro duomenis,</w:t>
      </w:r>
      <w:r w:rsidRPr="00D32CB7">
        <w:t xml:space="preserve"> teikimo Registrui tvarką</w:t>
      </w:r>
      <w:r w:rsidR="008B32ED" w:rsidRPr="00BD3C97">
        <w:t>,</w:t>
      </w:r>
      <w:r w:rsidR="00601969" w:rsidRPr="00BD3C97">
        <w:t xml:space="preserve"> </w:t>
      </w:r>
      <w:r w:rsidR="008B32ED" w:rsidRPr="00BD3C97">
        <w:t>t</w:t>
      </w:r>
      <w:r w:rsidR="00601969" w:rsidRPr="00BD3C97">
        <w:t>virtina tvarkos aprašą</w:t>
      </w:r>
      <w:r w:rsidRPr="00E72DFA">
        <w:t xml:space="preserve"> </w:t>
      </w:r>
      <w:bookmarkStart w:id="9" w:name="_Hlk58579153"/>
      <w:r w:rsidRPr="00E72DFA">
        <w:t xml:space="preserve">(toliau – </w:t>
      </w:r>
      <w:r w:rsidR="00601969" w:rsidRPr="00BD3C97">
        <w:t>d</w:t>
      </w:r>
      <w:r w:rsidRPr="00E72DFA">
        <w:t>uomenų teikimo tvark</w:t>
      </w:r>
      <w:r w:rsidR="00601969" w:rsidRPr="00BD3C97">
        <w:t>os aprašas</w:t>
      </w:r>
      <w:r w:rsidRPr="00E72DFA">
        <w:t xml:space="preserve">) ir </w:t>
      </w:r>
      <w:r w:rsidR="00E60533" w:rsidRPr="00E72DFA">
        <w:t xml:space="preserve">jame nustato </w:t>
      </w:r>
      <w:r w:rsidRPr="00E35CED">
        <w:t>karinių orlaivių registravimo pažymėjimų formą.</w:t>
      </w:r>
      <w:bookmarkEnd w:id="9"/>
    </w:p>
    <w:p w14:paraId="7D1C8C16" w14:textId="638DB93D" w:rsidR="00A274E3" w:rsidRPr="00FC17C0" w:rsidRDefault="00A274E3" w:rsidP="002675DC">
      <w:pPr>
        <w:pStyle w:val="Default"/>
        <w:numPr>
          <w:ilvl w:val="0"/>
          <w:numId w:val="1"/>
        </w:numPr>
        <w:tabs>
          <w:tab w:val="left" w:pos="993"/>
          <w:tab w:val="left" w:pos="1134"/>
        </w:tabs>
        <w:spacing w:line="320" w:lineRule="atLeast"/>
        <w:ind w:left="0" w:firstLine="709"/>
        <w:jc w:val="both"/>
      </w:pPr>
      <w:r w:rsidRPr="00E35CED">
        <w:t>Registro tvarkytojas atlieka Val</w:t>
      </w:r>
      <w:r w:rsidRPr="00D32CB7">
        <w:t xml:space="preserve">stybės informacinių išteklių valdymo įstatymo 24 straipsnyje </w:t>
      </w:r>
      <w:r w:rsidR="006674A2" w:rsidRPr="00D32CB7">
        <w:t>R</w:t>
      </w:r>
      <w:r w:rsidRPr="00D32CB7">
        <w:t>egistro tvarkytojui</w:t>
      </w:r>
      <w:r w:rsidRPr="00FC17C0">
        <w:t xml:space="preserve"> ir Reglamente (ES) 2016/679 asmens duomenų tvarkytojui nustatytas funkcijas, turi teises ir vykdo pareigas, nustatytas tvarkytojui šiuose teisės aktuose ir Nuostatuose. </w:t>
      </w:r>
    </w:p>
    <w:p w14:paraId="4B372D11" w14:textId="0BC6D413" w:rsidR="00A274E3" w:rsidRPr="00FC17C0" w:rsidRDefault="00A274E3" w:rsidP="002675DC">
      <w:pPr>
        <w:pStyle w:val="Default"/>
        <w:numPr>
          <w:ilvl w:val="0"/>
          <w:numId w:val="1"/>
        </w:numPr>
        <w:tabs>
          <w:tab w:val="left" w:pos="993"/>
          <w:tab w:val="left" w:pos="1134"/>
        </w:tabs>
        <w:spacing w:line="320" w:lineRule="atLeast"/>
        <w:ind w:left="0" w:firstLine="709"/>
        <w:jc w:val="both"/>
      </w:pPr>
      <w:r w:rsidRPr="00FC17C0">
        <w:t xml:space="preserve">Registro tvarkytojas </w:t>
      </w:r>
      <w:r w:rsidRPr="00E35CED">
        <w:t xml:space="preserve">vykdo Reglamento (ES) 2016/679 28 straipsnio 3 dalyje nurodytas </w:t>
      </w:r>
      <w:r w:rsidR="0008129C" w:rsidRPr="00E35CED">
        <w:t>asmens duomenų</w:t>
      </w:r>
      <w:r w:rsidRPr="00D32CB7">
        <w:t xml:space="preserve"> tvarkytojo pareigas Nuostatų, </w:t>
      </w:r>
      <w:r w:rsidR="00683BBF" w:rsidRPr="00BD3C97">
        <w:t>a</w:t>
      </w:r>
      <w:r w:rsidRPr="00E35CED">
        <w:t>smens duomenų tvarkymo tvarkos</w:t>
      </w:r>
      <w:r w:rsidR="004D0DE5" w:rsidRPr="00D32CB7">
        <w:t xml:space="preserve"> aprašo</w:t>
      </w:r>
      <w:r w:rsidRPr="00FC17C0">
        <w:t xml:space="preserve">, </w:t>
      </w:r>
      <w:r w:rsidR="00683BBF">
        <w:t>a</w:t>
      </w:r>
      <w:r w:rsidRPr="00FC17C0">
        <w:t>smens duomenų saugumo pažeidimų valdymo tvarkos</w:t>
      </w:r>
      <w:r w:rsidR="004D0DE5">
        <w:t xml:space="preserve"> aprašo</w:t>
      </w:r>
      <w:r w:rsidRPr="00FC17C0">
        <w:t xml:space="preserve"> ir kitų Registro valdytojo priimtų teisės aktų, reglamentuojančių, kaip Registro tvarkytojas įgyvendina šias pareigas, nustatyta tvarka.</w:t>
      </w:r>
    </w:p>
    <w:p w14:paraId="1EC8AF6F" w14:textId="77777777" w:rsidR="00A274E3" w:rsidRPr="00FC17C0" w:rsidRDefault="00A274E3" w:rsidP="002675DC">
      <w:pPr>
        <w:pStyle w:val="Default"/>
        <w:numPr>
          <w:ilvl w:val="0"/>
          <w:numId w:val="1"/>
        </w:numPr>
        <w:tabs>
          <w:tab w:val="left" w:pos="993"/>
          <w:tab w:val="left" w:pos="1134"/>
        </w:tabs>
        <w:spacing w:line="320" w:lineRule="atLeast"/>
        <w:ind w:left="0" w:firstLine="709"/>
        <w:jc w:val="both"/>
      </w:pPr>
      <w:r w:rsidRPr="00FC17C0">
        <w:t xml:space="preserve">Registro tvarkytojas taip pat atlieka šias funkcijas: </w:t>
      </w:r>
    </w:p>
    <w:p w14:paraId="13FEE907" w14:textId="778AE3FB" w:rsidR="00A274E3" w:rsidRPr="00FC17C0" w:rsidRDefault="00A274E3" w:rsidP="002675DC">
      <w:pPr>
        <w:pStyle w:val="Default"/>
        <w:numPr>
          <w:ilvl w:val="1"/>
          <w:numId w:val="1"/>
        </w:numPr>
        <w:tabs>
          <w:tab w:val="left" w:pos="709"/>
          <w:tab w:val="left" w:pos="1134"/>
        </w:tabs>
        <w:spacing w:line="320" w:lineRule="atLeast"/>
        <w:ind w:left="0" w:firstLine="709"/>
        <w:jc w:val="both"/>
      </w:pPr>
      <w:r w:rsidRPr="00FC17C0">
        <w:t xml:space="preserve">Registro valdytojo vardu užtikrina duomenų subjektų teisių, nustatytų Reglamento (ES) 2016/679 III skyriuje, įgyvendinimą pagal </w:t>
      </w:r>
      <w:r w:rsidR="00683BBF">
        <w:t>a</w:t>
      </w:r>
      <w:r w:rsidRPr="00FC17C0">
        <w:t>smens duomenų tvarkymo tvark</w:t>
      </w:r>
      <w:r w:rsidR="004D0DE5">
        <w:t>os aprašą</w:t>
      </w:r>
      <w:r w:rsidRPr="00FC17C0">
        <w:t>;</w:t>
      </w:r>
    </w:p>
    <w:p w14:paraId="353E71C2" w14:textId="77777777" w:rsidR="00A274E3" w:rsidRPr="00FC17C0" w:rsidRDefault="00A274E3" w:rsidP="002675DC">
      <w:pPr>
        <w:pStyle w:val="Default"/>
        <w:numPr>
          <w:ilvl w:val="1"/>
          <w:numId w:val="1"/>
        </w:numPr>
        <w:tabs>
          <w:tab w:val="left" w:pos="709"/>
          <w:tab w:val="left" w:pos="1134"/>
        </w:tabs>
        <w:spacing w:line="320" w:lineRule="atLeast"/>
        <w:ind w:left="0" w:firstLine="709"/>
        <w:jc w:val="both"/>
      </w:pPr>
      <w:r w:rsidRPr="00FC17C0">
        <w:t>užtikrina Registro techninės ir programinės įrangos įdiegimą ir funkcionavimą;</w:t>
      </w:r>
    </w:p>
    <w:p w14:paraId="379EEC81" w14:textId="77777777" w:rsidR="00A274E3" w:rsidRPr="00FC17C0" w:rsidRDefault="00A274E3" w:rsidP="002675DC">
      <w:pPr>
        <w:pStyle w:val="Default"/>
        <w:numPr>
          <w:ilvl w:val="1"/>
          <w:numId w:val="1"/>
        </w:numPr>
        <w:tabs>
          <w:tab w:val="left" w:pos="709"/>
          <w:tab w:val="left" w:pos="1134"/>
        </w:tabs>
        <w:spacing w:line="320" w:lineRule="atLeast"/>
        <w:ind w:left="0" w:firstLine="709"/>
        <w:jc w:val="both"/>
      </w:pPr>
      <w:r w:rsidRPr="00FC17C0">
        <w:t>užtikrina sąveiką su susijusiais registrais;</w:t>
      </w:r>
    </w:p>
    <w:p w14:paraId="66E3E036"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pPr>
      <w:r w:rsidRPr="00FC17C0">
        <w:t>užtikrina, kad į tvarkomą Registrą nebūtų įrašyti neteisingi, netikslūs, neišsamūs duomenys, kad įregistruoto karinio orlaivio duomenys atitiktų kariniam orlaiviui registruoti pateiktus duomenis;</w:t>
      </w:r>
    </w:p>
    <w:p w14:paraId="4F1D5F2B" w14:textId="77777777" w:rsidR="00A274E3" w:rsidRPr="00FC17C0" w:rsidRDefault="00A274E3" w:rsidP="002675DC">
      <w:pPr>
        <w:pStyle w:val="Default"/>
        <w:numPr>
          <w:ilvl w:val="1"/>
          <w:numId w:val="1"/>
        </w:numPr>
        <w:tabs>
          <w:tab w:val="left" w:pos="993"/>
          <w:tab w:val="left" w:pos="1134"/>
        </w:tabs>
        <w:spacing w:line="320" w:lineRule="atLeast"/>
        <w:ind w:left="0" w:firstLine="709"/>
        <w:jc w:val="both"/>
      </w:pPr>
      <w:r w:rsidRPr="00FC17C0">
        <w:t>užtikrina Registro duomenų teikimą Registro duomenų gavėjams pagal jų prašymus.</w:t>
      </w:r>
    </w:p>
    <w:p w14:paraId="0242A251" w14:textId="77777777" w:rsidR="002E0177" w:rsidRDefault="002E0177" w:rsidP="006A43A8">
      <w:pPr>
        <w:pStyle w:val="ListParagraph"/>
        <w:tabs>
          <w:tab w:val="center" w:pos="4961"/>
          <w:tab w:val="left" w:pos="6323"/>
        </w:tabs>
        <w:spacing w:after="0" w:line="240" w:lineRule="auto"/>
        <w:ind w:left="0"/>
        <w:jc w:val="center"/>
        <w:rPr>
          <w:rFonts w:ascii="Times New Roman" w:hAnsi="Times New Roman" w:cs="Times New Roman"/>
          <w:b/>
          <w:sz w:val="24"/>
          <w:szCs w:val="24"/>
        </w:rPr>
      </w:pPr>
    </w:p>
    <w:p w14:paraId="6363F1EF" w14:textId="77777777" w:rsidR="002E0177" w:rsidRDefault="002E0177" w:rsidP="006A43A8">
      <w:pPr>
        <w:pStyle w:val="ListParagraph"/>
        <w:tabs>
          <w:tab w:val="center" w:pos="4961"/>
          <w:tab w:val="left" w:pos="6323"/>
        </w:tabs>
        <w:spacing w:after="0" w:line="240" w:lineRule="auto"/>
        <w:ind w:left="0"/>
        <w:jc w:val="center"/>
        <w:rPr>
          <w:rFonts w:ascii="Times New Roman" w:hAnsi="Times New Roman" w:cs="Times New Roman"/>
          <w:b/>
          <w:sz w:val="24"/>
          <w:szCs w:val="24"/>
        </w:rPr>
      </w:pPr>
    </w:p>
    <w:p w14:paraId="7C9D94BA" w14:textId="3437FFFA" w:rsidR="00A274E3" w:rsidRPr="00FC17C0" w:rsidRDefault="00A274E3" w:rsidP="006A43A8">
      <w:pPr>
        <w:pStyle w:val="ListParagraph"/>
        <w:tabs>
          <w:tab w:val="center" w:pos="4961"/>
          <w:tab w:val="left" w:pos="6323"/>
        </w:tabs>
        <w:spacing w:after="0" w:line="240" w:lineRule="auto"/>
        <w:ind w:left="0"/>
        <w:jc w:val="center"/>
        <w:rPr>
          <w:rFonts w:ascii="Times New Roman" w:hAnsi="Times New Roman" w:cs="Times New Roman"/>
          <w:b/>
          <w:sz w:val="24"/>
          <w:szCs w:val="24"/>
        </w:rPr>
      </w:pPr>
      <w:r w:rsidRPr="00FC17C0">
        <w:rPr>
          <w:rFonts w:ascii="Times New Roman" w:hAnsi="Times New Roman" w:cs="Times New Roman"/>
          <w:b/>
          <w:sz w:val="24"/>
          <w:szCs w:val="24"/>
        </w:rPr>
        <w:t>III SKYRIUS</w:t>
      </w:r>
    </w:p>
    <w:p w14:paraId="445F8FFE" w14:textId="77777777" w:rsidR="00A274E3" w:rsidRPr="00FC17C0" w:rsidRDefault="00A274E3" w:rsidP="006A43A8">
      <w:pPr>
        <w:pStyle w:val="ListParagraph"/>
        <w:spacing w:after="0" w:line="240" w:lineRule="auto"/>
        <w:ind w:left="0"/>
        <w:jc w:val="center"/>
        <w:rPr>
          <w:rFonts w:ascii="Times New Roman" w:hAnsi="Times New Roman" w:cs="Times New Roman"/>
          <w:b/>
          <w:sz w:val="24"/>
          <w:szCs w:val="24"/>
        </w:rPr>
      </w:pPr>
      <w:r w:rsidRPr="00FC17C0">
        <w:rPr>
          <w:rFonts w:ascii="Times New Roman" w:hAnsi="Times New Roman" w:cs="Times New Roman"/>
          <w:b/>
          <w:sz w:val="24"/>
          <w:szCs w:val="24"/>
        </w:rPr>
        <w:t>REGISTRO OBJEKTAI IR JŲ DUOMENYS</w:t>
      </w:r>
    </w:p>
    <w:p w14:paraId="2123D6D2" w14:textId="77777777" w:rsidR="006A43A8" w:rsidRPr="00FC17C0" w:rsidRDefault="006A43A8" w:rsidP="006A43A8">
      <w:pPr>
        <w:pStyle w:val="ListParagraph"/>
        <w:spacing w:after="0" w:line="240" w:lineRule="auto"/>
        <w:ind w:left="0"/>
        <w:jc w:val="center"/>
        <w:rPr>
          <w:rFonts w:ascii="Times New Roman" w:hAnsi="Times New Roman" w:cs="Times New Roman"/>
          <w:b/>
          <w:sz w:val="24"/>
          <w:szCs w:val="24"/>
        </w:rPr>
      </w:pPr>
    </w:p>
    <w:p w14:paraId="76F4FE11"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Registro objektai yra kariniai orlaiviai.</w:t>
      </w:r>
    </w:p>
    <w:p w14:paraId="2FC3D2D4"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Registre tvarkomi šie duomenys:</w:t>
      </w:r>
    </w:p>
    <w:p w14:paraId="067BE437"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karinio orlaivio duomenys:</w:t>
      </w:r>
    </w:p>
    <w:p w14:paraId="59EEB33F"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 xml:space="preserve">karinio orlaivio identifikavimo kodas (borto numeris), </w:t>
      </w:r>
      <w:r w:rsidRPr="00FC17C0">
        <w:rPr>
          <w:rFonts w:eastAsia="Times New Roman"/>
          <w:lang w:eastAsia="lt-LT"/>
        </w:rPr>
        <w:t>suteiktas registruojant karinį orlaivį Registre</w:t>
      </w:r>
      <w:r w:rsidRPr="00FC17C0">
        <w:t>;</w:t>
      </w:r>
    </w:p>
    <w:p w14:paraId="355F6A9A"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tipas;</w:t>
      </w:r>
    </w:p>
    <w:p w14:paraId="2889734F"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pagaminimo valstybė;</w:t>
      </w:r>
    </w:p>
    <w:p w14:paraId="3C195D9D"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pagaminimo metai;</w:t>
      </w:r>
    </w:p>
    <w:p w14:paraId="3429278D"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gamintojo suteiktas gamyklinis ar serijos numeris;</w:t>
      </w:r>
    </w:p>
    <w:p w14:paraId="29DF2C0F" w14:textId="407322AD"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įregistravimo Registr</w:t>
      </w:r>
      <w:r w:rsidR="00C461D5">
        <w:t>e</w:t>
      </w:r>
      <w:r w:rsidRPr="00FC17C0">
        <w:t xml:space="preserve"> data (metai, mėnuo, diena);</w:t>
      </w:r>
    </w:p>
    <w:p w14:paraId="71A9FB23" w14:textId="77777777" w:rsidR="00A274E3" w:rsidRPr="00FC17C0" w:rsidRDefault="00A274E3" w:rsidP="002675DC">
      <w:pPr>
        <w:pStyle w:val="Default"/>
        <w:numPr>
          <w:ilvl w:val="2"/>
          <w:numId w:val="1"/>
        </w:numPr>
        <w:tabs>
          <w:tab w:val="left" w:pos="1134"/>
          <w:tab w:val="left" w:pos="1418"/>
        </w:tabs>
        <w:spacing w:line="320" w:lineRule="atLeast"/>
        <w:ind w:left="0" w:firstLine="709"/>
        <w:jc w:val="both"/>
      </w:pPr>
      <w:r w:rsidRPr="00FC17C0">
        <w:t>karinio orlaivio duomenų Registre keitimo data (metai, mėnuo, diena);</w:t>
      </w:r>
    </w:p>
    <w:p w14:paraId="211456B1" w14:textId="77777777" w:rsidR="00A274E3" w:rsidRPr="00FC17C0" w:rsidRDefault="00A274E3" w:rsidP="002675DC">
      <w:pPr>
        <w:pStyle w:val="Default"/>
        <w:numPr>
          <w:ilvl w:val="2"/>
          <w:numId w:val="1"/>
        </w:numPr>
        <w:tabs>
          <w:tab w:val="left" w:pos="1134"/>
          <w:tab w:val="left" w:pos="1418"/>
          <w:tab w:val="left" w:pos="1560"/>
        </w:tabs>
        <w:spacing w:line="320" w:lineRule="atLeast"/>
        <w:ind w:left="0" w:firstLine="709"/>
        <w:jc w:val="both"/>
      </w:pPr>
      <w:r w:rsidRPr="00FC17C0">
        <w:t>Registro tvarkytojo išduodamo dokumento tipas, numeris, išdavimo data (metai, mėnuo, diena);</w:t>
      </w:r>
    </w:p>
    <w:p w14:paraId="244E8A36" w14:textId="77777777" w:rsidR="00A274E3" w:rsidRPr="00FC17C0" w:rsidRDefault="00A274E3" w:rsidP="002675DC">
      <w:pPr>
        <w:pStyle w:val="Default"/>
        <w:numPr>
          <w:ilvl w:val="2"/>
          <w:numId w:val="1"/>
        </w:numPr>
        <w:tabs>
          <w:tab w:val="left" w:pos="1134"/>
          <w:tab w:val="left" w:pos="1418"/>
          <w:tab w:val="left" w:pos="1560"/>
        </w:tabs>
        <w:spacing w:line="320" w:lineRule="atLeast"/>
        <w:ind w:left="0" w:firstLine="709"/>
        <w:jc w:val="both"/>
      </w:pPr>
      <w:r w:rsidRPr="00FC17C0">
        <w:t>karinio orlaivio išregistravimo iš Registro data (metai, mėnuo, diena);</w:t>
      </w:r>
    </w:p>
    <w:p w14:paraId="7418FF26"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atskiro juridinio asmens statuso neturinčio Juridinių asmenų registre įregistruoto Lietuvos kariuomenės filialo (daliniai, junginiai ar kiti kariniai vienetai) (toliau – karinis vienetas), kuriam priskirtas karinis orlaivis, duomenys:</w:t>
      </w:r>
    </w:p>
    <w:p w14:paraId="7E014438" w14:textId="77777777" w:rsidR="00A274E3" w:rsidRPr="00FC17C0" w:rsidRDefault="00A274E3" w:rsidP="00D35BE0">
      <w:pPr>
        <w:pStyle w:val="Default"/>
        <w:numPr>
          <w:ilvl w:val="2"/>
          <w:numId w:val="1"/>
        </w:numPr>
        <w:tabs>
          <w:tab w:val="left" w:pos="1134"/>
          <w:tab w:val="left" w:pos="1418"/>
        </w:tabs>
        <w:spacing w:line="320" w:lineRule="atLeast"/>
        <w:ind w:left="0" w:firstLine="709"/>
        <w:jc w:val="both"/>
      </w:pPr>
      <w:r w:rsidRPr="00FC17C0">
        <w:t>karinio vieneto pavadinimas;</w:t>
      </w:r>
    </w:p>
    <w:p w14:paraId="11A31C72" w14:textId="77777777" w:rsidR="00A274E3" w:rsidRPr="00FC17C0" w:rsidRDefault="00A274E3" w:rsidP="00D35BE0">
      <w:pPr>
        <w:pStyle w:val="Default"/>
        <w:numPr>
          <w:ilvl w:val="2"/>
          <w:numId w:val="1"/>
        </w:numPr>
        <w:tabs>
          <w:tab w:val="left" w:pos="1134"/>
          <w:tab w:val="left" w:pos="1418"/>
        </w:tabs>
        <w:spacing w:line="320" w:lineRule="atLeast"/>
        <w:ind w:left="0" w:firstLine="709"/>
        <w:jc w:val="both"/>
      </w:pPr>
      <w:r w:rsidRPr="00FC17C0">
        <w:t>karinio vieneto registracijos kodas Juridinių asmenų registre;</w:t>
      </w:r>
    </w:p>
    <w:p w14:paraId="3986FDE2" w14:textId="77777777" w:rsidR="00A274E3" w:rsidRPr="00FC17C0" w:rsidRDefault="00A274E3" w:rsidP="00D35BE0">
      <w:pPr>
        <w:pStyle w:val="Default"/>
        <w:numPr>
          <w:ilvl w:val="2"/>
          <w:numId w:val="1"/>
        </w:numPr>
        <w:tabs>
          <w:tab w:val="left" w:pos="1134"/>
          <w:tab w:val="left" w:pos="1418"/>
        </w:tabs>
        <w:spacing w:line="320" w:lineRule="atLeast"/>
        <w:ind w:left="0" w:firstLine="709"/>
        <w:jc w:val="both"/>
      </w:pPr>
      <w:r w:rsidRPr="00FC17C0">
        <w:t>karinio vieneto adresas;</w:t>
      </w:r>
    </w:p>
    <w:p w14:paraId="0AC690FC" w14:textId="77777777" w:rsidR="00A274E3" w:rsidRPr="00FC17C0" w:rsidRDefault="00A274E3" w:rsidP="002675DC">
      <w:pPr>
        <w:pStyle w:val="Default"/>
        <w:numPr>
          <w:ilvl w:val="1"/>
          <w:numId w:val="1"/>
        </w:numPr>
        <w:tabs>
          <w:tab w:val="left" w:pos="1134"/>
        </w:tabs>
        <w:spacing w:line="320" w:lineRule="atLeast"/>
        <w:ind w:left="0" w:firstLine="709"/>
        <w:jc w:val="both"/>
      </w:pPr>
      <w:bookmarkStart w:id="10" w:name="_Hlk58587092"/>
      <w:r w:rsidRPr="00FC17C0">
        <w:t>registracijos statusas (būklė) – duomenys apie karinio orlaivio įregistravimą, išregistravimą, įrašo taisymą</w:t>
      </w:r>
      <w:r w:rsidRPr="00FC17C0" w:rsidDel="00CF3566">
        <w:t xml:space="preserve"> </w:t>
      </w:r>
      <w:r w:rsidRPr="00FC17C0">
        <w:t xml:space="preserve">arba duomenų perkėlimą į </w:t>
      </w:r>
      <w:r w:rsidR="0008129C" w:rsidRPr="00FC17C0">
        <w:t xml:space="preserve">Registro objekto duomenų bazės </w:t>
      </w:r>
      <w:r w:rsidRPr="00FC17C0">
        <w:t>archyvą</w:t>
      </w:r>
      <w:bookmarkEnd w:id="10"/>
      <w:r w:rsidRPr="00FC17C0">
        <w:t>;</w:t>
      </w:r>
    </w:p>
    <w:p w14:paraId="7EB4CAC4" w14:textId="77777777" w:rsidR="00A274E3" w:rsidRPr="00FC17C0" w:rsidRDefault="00A274E3" w:rsidP="002675DC">
      <w:pPr>
        <w:pStyle w:val="Default"/>
        <w:numPr>
          <w:ilvl w:val="2"/>
          <w:numId w:val="10"/>
        </w:numPr>
        <w:tabs>
          <w:tab w:val="left" w:pos="1134"/>
        </w:tabs>
        <w:spacing w:line="320" w:lineRule="atLeast"/>
        <w:ind w:left="0" w:firstLine="709"/>
        <w:jc w:val="both"/>
      </w:pPr>
      <w:r w:rsidRPr="00FC17C0">
        <w:t>karinio orlaivio registravimo pažymėjimo (toliau – registravimo pažymėjimas) būklė – registravimo pažymėjimas išduotas, prarastas, grąžintas arba sunaikintas;</w:t>
      </w:r>
    </w:p>
    <w:p w14:paraId="78D3BC62" w14:textId="77777777" w:rsidR="00A274E3" w:rsidRPr="00FC17C0" w:rsidRDefault="00A274E3" w:rsidP="002675DC">
      <w:pPr>
        <w:pStyle w:val="Default"/>
        <w:numPr>
          <w:ilvl w:val="2"/>
          <w:numId w:val="11"/>
        </w:numPr>
        <w:tabs>
          <w:tab w:val="left" w:pos="1134"/>
        </w:tabs>
        <w:spacing w:line="320" w:lineRule="atLeast"/>
        <w:ind w:left="0" w:firstLine="709"/>
        <w:jc w:val="both"/>
      </w:pPr>
      <w:r w:rsidRPr="00FC17C0">
        <w:t>išregistravimo iš Registro priežastys;</w:t>
      </w:r>
    </w:p>
    <w:p w14:paraId="6DEEED1E" w14:textId="77777777" w:rsidR="00A274E3" w:rsidRPr="00FC17C0" w:rsidRDefault="00A274E3" w:rsidP="002675DC">
      <w:pPr>
        <w:pStyle w:val="Default"/>
        <w:numPr>
          <w:ilvl w:val="2"/>
          <w:numId w:val="12"/>
        </w:numPr>
        <w:tabs>
          <w:tab w:val="left" w:pos="1134"/>
        </w:tabs>
        <w:spacing w:line="320" w:lineRule="atLeast"/>
        <w:ind w:left="0" w:firstLine="709"/>
        <w:jc w:val="both"/>
        <w:rPr>
          <w:strike/>
        </w:rPr>
      </w:pPr>
      <w:r w:rsidRPr="00FC17C0">
        <w:t>asmens, įregistravusio Registro objektą ar pakeitusio Registro įrašus, pareigos, vardas ir pavardė;</w:t>
      </w:r>
    </w:p>
    <w:p w14:paraId="020B78EF" w14:textId="77777777" w:rsidR="00A274E3" w:rsidRPr="00FC17C0" w:rsidRDefault="00A274E3" w:rsidP="002675DC">
      <w:pPr>
        <w:pStyle w:val="Default"/>
        <w:numPr>
          <w:ilvl w:val="2"/>
          <w:numId w:val="9"/>
        </w:numPr>
        <w:tabs>
          <w:tab w:val="left" w:pos="1134"/>
          <w:tab w:val="left" w:pos="1276"/>
        </w:tabs>
        <w:spacing w:line="320" w:lineRule="atLeast"/>
        <w:ind w:left="0" w:firstLine="709"/>
        <w:jc w:val="both"/>
      </w:pPr>
      <w:r w:rsidRPr="00FC17C0">
        <w:t>dokumentų, patvirtinančių karinio orlaivio nuosavybę, kitą teisėtą karinio orlaivio valdymo faktą, pavadinimai, numeriai.</w:t>
      </w:r>
    </w:p>
    <w:p w14:paraId="0D2B24FF" w14:textId="77777777" w:rsidR="00A274E3" w:rsidRPr="00FC17C0" w:rsidRDefault="00A274E3" w:rsidP="005571B0">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Registro objektui klasifikuoti naudojami klasifikatoriai:</w:t>
      </w:r>
    </w:p>
    <w:p w14:paraId="4B36F8A5" w14:textId="77777777" w:rsidR="00A274E3" w:rsidRPr="00FC17C0" w:rsidRDefault="00A274E3" w:rsidP="002675DC">
      <w:pPr>
        <w:pStyle w:val="Default"/>
        <w:numPr>
          <w:ilvl w:val="1"/>
          <w:numId w:val="20"/>
        </w:numPr>
        <w:tabs>
          <w:tab w:val="left" w:pos="1134"/>
        </w:tabs>
        <w:spacing w:line="320" w:lineRule="atLeast"/>
        <w:ind w:firstLine="709"/>
        <w:contextualSpacing/>
        <w:jc w:val="both"/>
      </w:pPr>
      <w:r w:rsidRPr="00FC17C0">
        <w:t>tarptautiniai ir nacionaliniai klasifikatoriai:</w:t>
      </w:r>
    </w:p>
    <w:p w14:paraId="16EDB0A5" w14:textId="77777777" w:rsidR="00A274E3" w:rsidRPr="00FC17C0" w:rsidRDefault="00A274E3" w:rsidP="002675DC">
      <w:pPr>
        <w:pStyle w:val="Default"/>
        <w:numPr>
          <w:ilvl w:val="1"/>
          <w:numId w:val="19"/>
        </w:numPr>
        <w:tabs>
          <w:tab w:val="left" w:pos="1134"/>
          <w:tab w:val="left" w:pos="1418"/>
        </w:tabs>
        <w:spacing w:line="320" w:lineRule="atLeast"/>
        <w:ind w:left="0" w:firstLine="709"/>
        <w:jc w:val="both"/>
      </w:pPr>
      <w:r w:rsidRPr="00FC17C0">
        <w:t>pasaulio šalys;</w:t>
      </w:r>
    </w:p>
    <w:p w14:paraId="379E64E9" w14:textId="77777777" w:rsidR="00A274E3" w:rsidRPr="00FC17C0" w:rsidRDefault="00A274E3" w:rsidP="002675DC">
      <w:pPr>
        <w:pStyle w:val="Default"/>
        <w:numPr>
          <w:ilvl w:val="1"/>
          <w:numId w:val="13"/>
        </w:numPr>
        <w:tabs>
          <w:tab w:val="left" w:pos="1134"/>
          <w:tab w:val="left" w:pos="1418"/>
        </w:tabs>
        <w:spacing w:line="320" w:lineRule="atLeast"/>
        <w:ind w:left="0" w:firstLine="709"/>
        <w:jc w:val="both"/>
      </w:pPr>
      <w:r w:rsidRPr="00FC17C0">
        <w:t>karinių orlaivių tipai;</w:t>
      </w:r>
    </w:p>
    <w:p w14:paraId="5292169C" w14:textId="77777777" w:rsidR="00A274E3" w:rsidRPr="00FC17C0" w:rsidRDefault="00A274E3" w:rsidP="002675DC">
      <w:pPr>
        <w:pStyle w:val="Default"/>
        <w:numPr>
          <w:ilvl w:val="1"/>
          <w:numId w:val="21"/>
        </w:numPr>
        <w:tabs>
          <w:tab w:val="left" w:pos="1134"/>
          <w:tab w:val="left" w:pos="1276"/>
        </w:tabs>
        <w:spacing w:line="320" w:lineRule="atLeast"/>
        <w:ind w:left="0" w:firstLine="709"/>
        <w:jc w:val="both"/>
      </w:pPr>
      <w:r w:rsidRPr="00FC17C0">
        <w:t>specialūs Registro duomenų klasifikatoriai:</w:t>
      </w:r>
    </w:p>
    <w:p w14:paraId="497A41F4" w14:textId="77777777" w:rsidR="00A274E3" w:rsidRPr="00FC17C0" w:rsidRDefault="00A274E3" w:rsidP="002675DC">
      <w:pPr>
        <w:pStyle w:val="Default"/>
        <w:numPr>
          <w:ilvl w:val="1"/>
          <w:numId w:val="14"/>
        </w:numPr>
        <w:tabs>
          <w:tab w:val="left" w:pos="1134"/>
          <w:tab w:val="left" w:pos="1418"/>
        </w:tabs>
        <w:spacing w:line="320" w:lineRule="atLeast"/>
        <w:ind w:left="0" w:firstLine="709"/>
        <w:jc w:val="both"/>
      </w:pPr>
      <w:r w:rsidRPr="00FC17C0">
        <w:t>karinio orlaivio pagaminimo metai;</w:t>
      </w:r>
    </w:p>
    <w:p w14:paraId="7240FAF7" w14:textId="77777777" w:rsidR="00A274E3" w:rsidRPr="00FC17C0" w:rsidRDefault="00A274E3" w:rsidP="002675DC">
      <w:pPr>
        <w:pStyle w:val="Default"/>
        <w:numPr>
          <w:ilvl w:val="1"/>
          <w:numId w:val="15"/>
        </w:numPr>
        <w:tabs>
          <w:tab w:val="left" w:pos="1134"/>
          <w:tab w:val="left" w:pos="1418"/>
        </w:tabs>
        <w:spacing w:line="320" w:lineRule="atLeast"/>
        <w:ind w:left="0" w:firstLine="709"/>
        <w:jc w:val="both"/>
      </w:pPr>
      <w:r w:rsidRPr="00FC17C0">
        <w:t>karinio orlaivio registracijos Registre numeris;</w:t>
      </w:r>
    </w:p>
    <w:p w14:paraId="41E8C0F4" w14:textId="77777777" w:rsidR="00A274E3" w:rsidRPr="00FC17C0" w:rsidRDefault="00A274E3" w:rsidP="002675DC">
      <w:pPr>
        <w:pStyle w:val="Default"/>
        <w:numPr>
          <w:ilvl w:val="1"/>
          <w:numId w:val="16"/>
        </w:numPr>
        <w:tabs>
          <w:tab w:val="left" w:pos="1134"/>
          <w:tab w:val="left" w:pos="1418"/>
        </w:tabs>
        <w:spacing w:line="320" w:lineRule="atLeast"/>
        <w:ind w:left="0" w:firstLine="709"/>
        <w:jc w:val="both"/>
      </w:pPr>
      <w:r w:rsidRPr="00FC17C0">
        <w:t>karinio orlaivio gamintojo suteiktas gamyklinis ar serijos numeris;</w:t>
      </w:r>
    </w:p>
    <w:p w14:paraId="193F27C9" w14:textId="77777777" w:rsidR="00A274E3" w:rsidRPr="00FC17C0" w:rsidRDefault="00A274E3" w:rsidP="002675DC">
      <w:pPr>
        <w:pStyle w:val="Default"/>
        <w:numPr>
          <w:ilvl w:val="1"/>
          <w:numId w:val="17"/>
        </w:numPr>
        <w:tabs>
          <w:tab w:val="left" w:pos="1134"/>
          <w:tab w:val="left" w:pos="1418"/>
        </w:tabs>
        <w:spacing w:line="320" w:lineRule="atLeast"/>
        <w:ind w:left="0" w:firstLine="709"/>
        <w:jc w:val="both"/>
      </w:pPr>
      <w:r w:rsidRPr="00FC17C0">
        <w:t>Registro duomenų teikėjo duomenys, nurodyti Nuostatų 16.2 papunktyje;</w:t>
      </w:r>
    </w:p>
    <w:p w14:paraId="26E60703" w14:textId="77777777" w:rsidR="00A274E3" w:rsidRPr="00FC17C0" w:rsidRDefault="00A274E3" w:rsidP="002675DC">
      <w:pPr>
        <w:pStyle w:val="Default"/>
        <w:numPr>
          <w:ilvl w:val="1"/>
          <w:numId w:val="18"/>
        </w:numPr>
        <w:tabs>
          <w:tab w:val="left" w:pos="1134"/>
          <w:tab w:val="left" w:pos="1418"/>
        </w:tabs>
        <w:spacing w:line="320" w:lineRule="atLeast"/>
        <w:ind w:left="0" w:firstLine="709"/>
        <w:jc w:val="both"/>
      </w:pPr>
      <w:r w:rsidRPr="00FC17C0">
        <w:t>karinį orlaivį eksploatuojantis karinis vienetas.</w:t>
      </w:r>
    </w:p>
    <w:p w14:paraId="61A7D262" w14:textId="77777777" w:rsidR="00A274E3" w:rsidRPr="00FC17C0" w:rsidRDefault="00A274E3" w:rsidP="006A43A8">
      <w:pPr>
        <w:pStyle w:val="Default"/>
        <w:tabs>
          <w:tab w:val="left" w:pos="1134"/>
          <w:tab w:val="left" w:pos="1418"/>
        </w:tabs>
        <w:ind w:left="709"/>
        <w:jc w:val="both"/>
      </w:pPr>
    </w:p>
    <w:p w14:paraId="12C90F15" w14:textId="77777777" w:rsidR="002E0177" w:rsidRDefault="002E0177" w:rsidP="006A43A8">
      <w:pPr>
        <w:pStyle w:val="Default"/>
        <w:jc w:val="center"/>
        <w:rPr>
          <w:b/>
          <w:bCs/>
        </w:rPr>
      </w:pPr>
    </w:p>
    <w:p w14:paraId="435D47BC" w14:textId="77777777" w:rsidR="002E0177" w:rsidRDefault="002E0177" w:rsidP="006A43A8">
      <w:pPr>
        <w:pStyle w:val="Default"/>
        <w:jc w:val="center"/>
        <w:rPr>
          <w:b/>
          <w:bCs/>
        </w:rPr>
      </w:pPr>
    </w:p>
    <w:p w14:paraId="2E22B902" w14:textId="77777777" w:rsidR="002E0177" w:rsidRDefault="002E0177" w:rsidP="006A43A8">
      <w:pPr>
        <w:pStyle w:val="Default"/>
        <w:jc w:val="center"/>
        <w:rPr>
          <w:b/>
          <w:bCs/>
        </w:rPr>
      </w:pPr>
    </w:p>
    <w:p w14:paraId="7E3EE0B3" w14:textId="0071F077" w:rsidR="00A274E3" w:rsidRPr="00FC17C0" w:rsidRDefault="00A274E3" w:rsidP="006A43A8">
      <w:pPr>
        <w:pStyle w:val="Default"/>
        <w:jc w:val="center"/>
        <w:rPr>
          <w:b/>
          <w:bCs/>
        </w:rPr>
      </w:pPr>
      <w:r w:rsidRPr="00FC17C0">
        <w:rPr>
          <w:b/>
          <w:bCs/>
        </w:rPr>
        <w:t>IV SKYRIUS</w:t>
      </w:r>
    </w:p>
    <w:p w14:paraId="4D3F30D5" w14:textId="77777777" w:rsidR="00A274E3" w:rsidRPr="00FC17C0" w:rsidRDefault="00A274E3" w:rsidP="006A43A8">
      <w:pPr>
        <w:pStyle w:val="Default"/>
        <w:jc w:val="center"/>
        <w:rPr>
          <w:b/>
          <w:bCs/>
        </w:rPr>
      </w:pPr>
      <w:r w:rsidRPr="00FC17C0">
        <w:rPr>
          <w:b/>
          <w:bCs/>
        </w:rPr>
        <w:t>REGISTRO OBJEKTŲ REGISTRAVIMAS</w:t>
      </w:r>
    </w:p>
    <w:p w14:paraId="0C413453" w14:textId="77777777" w:rsidR="00A274E3" w:rsidRPr="00FC17C0" w:rsidRDefault="00A274E3" w:rsidP="006A43A8">
      <w:pPr>
        <w:pStyle w:val="Default"/>
        <w:ind w:left="927"/>
        <w:jc w:val="center"/>
        <w:rPr>
          <w:b/>
          <w:bCs/>
        </w:rPr>
      </w:pPr>
    </w:p>
    <w:p w14:paraId="3C80F891" w14:textId="3D85809E" w:rsidR="00A274E3" w:rsidRPr="00E35CED" w:rsidRDefault="00A274E3" w:rsidP="00EB1800">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E35CED">
        <w:rPr>
          <w:rFonts w:ascii="Times New Roman" w:eastAsia="Times New Roman" w:hAnsi="Times New Roman" w:cs="Times New Roman"/>
          <w:color w:val="000000"/>
          <w:sz w:val="24"/>
          <w:szCs w:val="24"/>
          <w:lang w:eastAsia="lt-LT"/>
        </w:rPr>
        <w:t>Registro duomenų teikėjai yra kariniai vienetai, siekiantys įregistruoti, išregistruoti karinį orlaivį ar patikslinti karinio orlaivio duomenis, teikiantys duomenis, informaciją ir dokumentus, sudarančius Registro duomenis</w:t>
      </w:r>
      <w:r w:rsidRPr="00D32CB7">
        <w:rPr>
          <w:rFonts w:ascii="Times New Roman" w:eastAsia="Times New Roman" w:hAnsi="Times New Roman" w:cs="Times New Roman"/>
          <w:color w:val="000000"/>
          <w:sz w:val="24"/>
          <w:szCs w:val="24"/>
          <w:lang w:eastAsia="lt-LT"/>
        </w:rPr>
        <w:t xml:space="preserve"> (toliau – Registro dokumentai), nurodytus </w:t>
      </w:r>
      <w:r w:rsidR="008B32ED" w:rsidRPr="00BD3C97">
        <w:rPr>
          <w:rFonts w:ascii="Times New Roman" w:eastAsia="Times New Roman" w:hAnsi="Times New Roman" w:cs="Times New Roman"/>
          <w:color w:val="000000"/>
          <w:sz w:val="24"/>
          <w:szCs w:val="24"/>
          <w:lang w:eastAsia="lt-LT"/>
        </w:rPr>
        <w:t>d</w:t>
      </w:r>
      <w:r w:rsidRPr="00E35CED">
        <w:rPr>
          <w:rFonts w:ascii="Times New Roman" w:eastAsia="Times New Roman" w:hAnsi="Times New Roman" w:cs="Times New Roman"/>
          <w:color w:val="000000"/>
          <w:sz w:val="24"/>
          <w:szCs w:val="24"/>
          <w:lang w:eastAsia="lt-LT"/>
        </w:rPr>
        <w:t>uomenų teikimo tvarko</w:t>
      </w:r>
      <w:r w:rsidR="004D0DE5" w:rsidRPr="00BD3C97">
        <w:rPr>
          <w:rFonts w:ascii="Times New Roman" w:eastAsia="Times New Roman" w:hAnsi="Times New Roman" w:cs="Times New Roman"/>
          <w:color w:val="000000"/>
          <w:sz w:val="24"/>
          <w:szCs w:val="24"/>
          <w:lang w:eastAsia="lt-LT"/>
        </w:rPr>
        <w:t>s apraše</w:t>
      </w:r>
      <w:r w:rsidRPr="00E35CED">
        <w:rPr>
          <w:rFonts w:ascii="Times New Roman" w:eastAsia="Times New Roman" w:hAnsi="Times New Roman" w:cs="Times New Roman"/>
          <w:color w:val="000000"/>
          <w:sz w:val="24"/>
          <w:szCs w:val="24"/>
          <w:lang w:eastAsia="lt-LT"/>
        </w:rPr>
        <w:t>.</w:t>
      </w:r>
    </w:p>
    <w:p w14:paraId="3ACCB728" w14:textId="77777777" w:rsidR="00A274E3" w:rsidRPr="00D32CB7" w:rsidRDefault="00A274E3" w:rsidP="002675DC">
      <w:pPr>
        <w:pStyle w:val="ListParagraph"/>
        <w:numPr>
          <w:ilvl w:val="0"/>
          <w:numId w:val="1"/>
        </w:numPr>
        <w:tabs>
          <w:tab w:val="left" w:pos="1134"/>
        </w:tabs>
        <w:spacing w:after="0" w:line="320" w:lineRule="atLeast"/>
        <w:ind w:left="0" w:firstLine="709"/>
        <w:contextualSpacing w:val="0"/>
        <w:jc w:val="both"/>
        <w:rPr>
          <w:rFonts w:ascii="Times New Roman" w:hAnsi="Times New Roman" w:cs="Times New Roman"/>
          <w:color w:val="000000" w:themeColor="text1"/>
          <w:sz w:val="24"/>
          <w:szCs w:val="24"/>
        </w:rPr>
      </w:pPr>
      <w:r w:rsidRPr="00D32CB7">
        <w:rPr>
          <w:rFonts w:ascii="Times New Roman" w:hAnsi="Times New Roman" w:cs="Times New Roman"/>
          <w:color w:val="000000" w:themeColor="text1"/>
          <w:sz w:val="24"/>
          <w:szCs w:val="24"/>
        </w:rPr>
        <w:t>Registro duomenų teikėjai privalo:</w:t>
      </w:r>
    </w:p>
    <w:p w14:paraId="5A9B4342" w14:textId="45A3F4F4" w:rsidR="00A274E3" w:rsidRPr="00FC17C0" w:rsidRDefault="00A274E3" w:rsidP="002675DC">
      <w:pPr>
        <w:pStyle w:val="ListParagraph"/>
        <w:numPr>
          <w:ilvl w:val="1"/>
          <w:numId w:val="1"/>
        </w:numPr>
        <w:tabs>
          <w:tab w:val="left" w:pos="1134"/>
        </w:tabs>
        <w:spacing w:after="0" w:line="320" w:lineRule="atLeast"/>
        <w:ind w:left="0" w:firstLine="709"/>
        <w:contextualSpacing w:val="0"/>
        <w:jc w:val="both"/>
        <w:rPr>
          <w:rFonts w:ascii="Times New Roman" w:hAnsi="Times New Roman" w:cs="Times New Roman"/>
          <w:color w:val="000000" w:themeColor="text1"/>
          <w:sz w:val="24"/>
          <w:szCs w:val="24"/>
        </w:rPr>
      </w:pPr>
      <w:bookmarkStart w:id="11" w:name="_Hlk62471062"/>
      <w:r w:rsidRPr="00FC17C0">
        <w:rPr>
          <w:rFonts w:ascii="Times New Roman" w:hAnsi="Times New Roman" w:cs="Times New Roman"/>
          <w:color w:val="000000" w:themeColor="text1"/>
          <w:sz w:val="24"/>
          <w:szCs w:val="24"/>
        </w:rPr>
        <w:t xml:space="preserve">Nuostatų ir </w:t>
      </w:r>
      <w:r w:rsidR="008B32ED">
        <w:rPr>
          <w:rFonts w:ascii="Times New Roman" w:hAnsi="Times New Roman" w:cs="Times New Roman"/>
          <w:color w:val="000000" w:themeColor="text1"/>
          <w:sz w:val="24"/>
          <w:szCs w:val="24"/>
        </w:rPr>
        <w:t>d</w:t>
      </w:r>
      <w:r w:rsidRPr="00FC17C0">
        <w:rPr>
          <w:rFonts w:ascii="Times New Roman" w:hAnsi="Times New Roman" w:cs="Times New Roman"/>
          <w:color w:val="000000" w:themeColor="text1"/>
          <w:sz w:val="24"/>
          <w:szCs w:val="24"/>
        </w:rPr>
        <w:t>uomenų teikimo tvarkos</w:t>
      </w:r>
      <w:r w:rsidR="004D0DE5">
        <w:rPr>
          <w:rFonts w:ascii="Times New Roman" w:hAnsi="Times New Roman" w:cs="Times New Roman"/>
          <w:color w:val="000000" w:themeColor="text1"/>
          <w:sz w:val="24"/>
          <w:szCs w:val="24"/>
        </w:rPr>
        <w:t xml:space="preserve"> apraše</w:t>
      </w:r>
      <w:r w:rsidRPr="00FC17C0">
        <w:rPr>
          <w:rFonts w:ascii="Times New Roman" w:hAnsi="Times New Roman" w:cs="Times New Roman"/>
          <w:color w:val="000000" w:themeColor="text1"/>
          <w:sz w:val="24"/>
          <w:szCs w:val="24"/>
        </w:rPr>
        <w:t xml:space="preserve"> nustatytais terminais ir tvarka teikti </w:t>
      </w:r>
      <w:bookmarkStart w:id="12" w:name="_Hlk58940970"/>
      <w:r w:rsidRPr="00FC17C0">
        <w:rPr>
          <w:rFonts w:ascii="Times New Roman" w:hAnsi="Times New Roman" w:cs="Times New Roman"/>
          <w:color w:val="000000" w:themeColor="text1"/>
          <w:sz w:val="24"/>
          <w:szCs w:val="24"/>
        </w:rPr>
        <w:t xml:space="preserve">Registro dokumentus </w:t>
      </w:r>
      <w:bookmarkEnd w:id="12"/>
      <w:r w:rsidRPr="00FC17C0">
        <w:rPr>
          <w:rFonts w:ascii="Times New Roman" w:hAnsi="Times New Roman" w:cs="Times New Roman"/>
          <w:color w:val="000000" w:themeColor="text1"/>
          <w:sz w:val="24"/>
          <w:szCs w:val="24"/>
        </w:rPr>
        <w:t>Registro tvarkytojui;</w:t>
      </w:r>
    </w:p>
    <w:bookmarkEnd w:id="11"/>
    <w:p w14:paraId="117030FE" w14:textId="77777777" w:rsidR="00A274E3" w:rsidRPr="00FC17C0" w:rsidRDefault="00A274E3" w:rsidP="002675DC">
      <w:pPr>
        <w:pStyle w:val="ListParagraph"/>
        <w:numPr>
          <w:ilvl w:val="1"/>
          <w:numId w:val="1"/>
        </w:numPr>
        <w:tabs>
          <w:tab w:val="left" w:pos="1134"/>
        </w:tabs>
        <w:spacing w:after="0" w:line="320" w:lineRule="atLeast"/>
        <w:ind w:left="0" w:firstLine="709"/>
        <w:contextualSpacing w:val="0"/>
        <w:jc w:val="both"/>
        <w:rPr>
          <w:rFonts w:ascii="Times New Roman" w:hAnsi="Times New Roman" w:cs="Times New Roman"/>
          <w:color w:val="000000" w:themeColor="text1"/>
          <w:sz w:val="24"/>
          <w:szCs w:val="24"/>
        </w:rPr>
      </w:pPr>
      <w:r w:rsidRPr="00FC17C0">
        <w:rPr>
          <w:rFonts w:ascii="Times New Roman" w:hAnsi="Times New Roman" w:cs="Times New Roman"/>
          <w:color w:val="000000" w:themeColor="text1"/>
          <w:sz w:val="24"/>
          <w:szCs w:val="24"/>
        </w:rPr>
        <w:t>užtikrinti, kad Registro tvarkytojui teikiami Registro dokumentai būtų teisingi, tikslūs, išsamūs;</w:t>
      </w:r>
    </w:p>
    <w:p w14:paraId="181436F9" w14:textId="072FC72D" w:rsidR="00A274E3" w:rsidRPr="00E35CED" w:rsidRDefault="00A274E3" w:rsidP="002675DC">
      <w:pPr>
        <w:pStyle w:val="ListParagraph"/>
        <w:numPr>
          <w:ilvl w:val="1"/>
          <w:numId w:val="1"/>
        </w:numPr>
        <w:tabs>
          <w:tab w:val="left" w:pos="1134"/>
        </w:tabs>
        <w:spacing w:after="0" w:line="320" w:lineRule="atLeast"/>
        <w:ind w:left="0" w:firstLine="709"/>
        <w:contextualSpacing w:val="0"/>
        <w:jc w:val="both"/>
        <w:rPr>
          <w:rFonts w:ascii="Times New Roman" w:hAnsi="Times New Roman" w:cs="Times New Roman"/>
          <w:color w:val="000000" w:themeColor="text1"/>
          <w:sz w:val="24"/>
          <w:szCs w:val="24"/>
        </w:rPr>
      </w:pPr>
      <w:r w:rsidRPr="00FC17C0">
        <w:rPr>
          <w:rFonts w:ascii="Times New Roman" w:hAnsi="Times New Roman" w:cs="Times New Roman"/>
          <w:color w:val="000000" w:themeColor="text1"/>
          <w:sz w:val="24"/>
          <w:szCs w:val="24"/>
        </w:rPr>
        <w:t xml:space="preserve">informuoti Registro tvarkytoją apie pasikeitusius, pateiktus neteisingus, netikslius ar neišsamius Registro dokumentus (toliau – netikslūs Registro dokumentai), patikslinti netikslius Registro dokumentus ir teisingus, tikslius ir išsamius Registro dokumentus pakartotinai pateikti Registro </w:t>
      </w:r>
      <w:r w:rsidRPr="00E35CED">
        <w:rPr>
          <w:rFonts w:ascii="Times New Roman" w:hAnsi="Times New Roman" w:cs="Times New Roman"/>
          <w:color w:val="000000" w:themeColor="text1"/>
          <w:sz w:val="24"/>
          <w:szCs w:val="24"/>
        </w:rPr>
        <w:t xml:space="preserve">tvarkytojui Nuostatuose ir </w:t>
      </w:r>
      <w:r w:rsidR="008B32ED" w:rsidRPr="00BD3C97">
        <w:rPr>
          <w:rFonts w:ascii="Times New Roman" w:hAnsi="Times New Roman" w:cs="Times New Roman"/>
          <w:color w:val="000000" w:themeColor="text1"/>
          <w:sz w:val="24"/>
          <w:szCs w:val="24"/>
        </w:rPr>
        <w:t>d</w:t>
      </w:r>
      <w:r w:rsidRPr="00E35CED">
        <w:rPr>
          <w:rFonts w:ascii="Times New Roman" w:hAnsi="Times New Roman" w:cs="Times New Roman"/>
          <w:color w:val="000000" w:themeColor="text1"/>
          <w:sz w:val="24"/>
          <w:szCs w:val="24"/>
        </w:rPr>
        <w:t>uomenų teikimo tvarko</w:t>
      </w:r>
      <w:r w:rsidR="00C461D5" w:rsidRPr="00BD3C97">
        <w:rPr>
          <w:rFonts w:ascii="Times New Roman" w:hAnsi="Times New Roman" w:cs="Times New Roman"/>
          <w:color w:val="000000" w:themeColor="text1"/>
          <w:sz w:val="24"/>
          <w:szCs w:val="24"/>
        </w:rPr>
        <w:t>s apraše</w:t>
      </w:r>
      <w:r w:rsidRPr="00E35CED">
        <w:rPr>
          <w:rFonts w:ascii="Times New Roman" w:hAnsi="Times New Roman" w:cs="Times New Roman"/>
          <w:color w:val="000000" w:themeColor="text1"/>
          <w:sz w:val="24"/>
          <w:szCs w:val="24"/>
        </w:rPr>
        <w:t xml:space="preserve"> nustatytais terminais ir tvarka.</w:t>
      </w:r>
    </w:p>
    <w:p w14:paraId="5A8DB8DC" w14:textId="77777777" w:rsidR="00A274E3" w:rsidRPr="00D32CB7" w:rsidRDefault="00A274E3" w:rsidP="002675DC">
      <w:pPr>
        <w:pStyle w:val="Default"/>
        <w:numPr>
          <w:ilvl w:val="0"/>
          <w:numId w:val="1"/>
        </w:numPr>
        <w:tabs>
          <w:tab w:val="left" w:pos="1134"/>
        </w:tabs>
        <w:spacing w:line="320" w:lineRule="atLeast"/>
        <w:ind w:left="0" w:firstLine="709"/>
        <w:jc w:val="both"/>
      </w:pPr>
      <w:r w:rsidRPr="00D32CB7">
        <w:t xml:space="preserve">Kariniai orlaiviai įregistruojami Registre tik tada, kai yra išduoti jų tinkamumo skraidyti pažymėjimai ir jeigu kariniai orlaiviai neįregistruoti kituose Lietuvos Respublikos ar užsienio valstybių orlaivių registruose. </w:t>
      </w:r>
    </w:p>
    <w:p w14:paraId="09F9B7ED" w14:textId="38623176" w:rsidR="00A274E3" w:rsidRPr="00E35CED" w:rsidRDefault="00A274E3" w:rsidP="002675DC">
      <w:pPr>
        <w:pStyle w:val="Default"/>
        <w:numPr>
          <w:ilvl w:val="0"/>
          <w:numId w:val="1"/>
        </w:numPr>
        <w:tabs>
          <w:tab w:val="left" w:pos="1134"/>
        </w:tabs>
        <w:spacing w:line="320" w:lineRule="atLeast"/>
        <w:ind w:left="0" w:firstLine="709"/>
        <w:jc w:val="both"/>
      </w:pPr>
      <w:r w:rsidRPr="00D32CB7">
        <w:t xml:space="preserve">Karinius orlaivius registruoja Registro tvarkytojas. Registro duomenų teikėjai Registro dokumentus, </w:t>
      </w:r>
      <w:r w:rsidRPr="00431452">
        <w:t xml:space="preserve">nurodytus </w:t>
      </w:r>
      <w:r w:rsidR="008B32ED" w:rsidRPr="00BD3C97">
        <w:t>d</w:t>
      </w:r>
      <w:r w:rsidRPr="00E35CED">
        <w:t>uomenų teikimo tvarko</w:t>
      </w:r>
      <w:r w:rsidR="004D0DE5" w:rsidRPr="00BD3C97">
        <w:t>s apraše</w:t>
      </w:r>
      <w:r w:rsidRPr="00E35CED">
        <w:t>, teikia Registro tvarkytojui.</w:t>
      </w:r>
    </w:p>
    <w:p w14:paraId="4C11B712" w14:textId="5045AC7C" w:rsidR="00A274E3" w:rsidRPr="00D32CB7" w:rsidRDefault="00A274E3" w:rsidP="002675DC">
      <w:pPr>
        <w:pStyle w:val="Default"/>
        <w:numPr>
          <w:ilvl w:val="0"/>
          <w:numId w:val="1"/>
        </w:numPr>
        <w:tabs>
          <w:tab w:val="left" w:pos="1134"/>
        </w:tabs>
        <w:spacing w:line="320" w:lineRule="atLeast"/>
        <w:ind w:left="0" w:firstLine="709"/>
        <w:jc w:val="both"/>
      </w:pPr>
      <w:r w:rsidRPr="00E35CED">
        <w:t xml:space="preserve">Registro tvarkytojas, gavęs </w:t>
      </w:r>
      <w:r w:rsidR="008B32ED" w:rsidRPr="00BD3C97">
        <w:t>d</w:t>
      </w:r>
      <w:r w:rsidRPr="00E35CED">
        <w:t>uomenų teikimo tvarko</w:t>
      </w:r>
      <w:r w:rsidR="004D0DE5" w:rsidRPr="00BD3C97">
        <w:t>s apraše</w:t>
      </w:r>
      <w:r w:rsidRPr="00E35CED">
        <w:t xml:space="preserve"> nustatytos formos prašymą registruoti ir kariniam orlaiviui registruoti reikalingus Registro dokumentus, Nuostatuose ir </w:t>
      </w:r>
      <w:r w:rsidR="008B32ED" w:rsidRPr="00BD3C97">
        <w:t>d</w:t>
      </w:r>
      <w:r w:rsidRPr="00E35CED">
        <w:t>uomenų teikimo tvarko</w:t>
      </w:r>
      <w:r w:rsidR="004D0DE5" w:rsidRPr="00BD3C97">
        <w:t>s apraše</w:t>
      </w:r>
      <w:r w:rsidRPr="00E35CED">
        <w:t xml:space="preserve"> nustatyta tvarka tikrina, kad kariniam orlaiviui registruoti pateikti duomenys atitiktų pateiktų Registro dokumentų duomenis.</w:t>
      </w:r>
    </w:p>
    <w:p w14:paraId="5EA8FB50" w14:textId="77777777" w:rsidR="00A274E3" w:rsidRPr="00431452" w:rsidRDefault="00A274E3" w:rsidP="002675DC">
      <w:pPr>
        <w:pStyle w:val="Default"/>
        <w:numPr>
          <w:ilvl w:val="0"/>
          <w:numId w:val="1"/>
        </w:numPr>
        <w:tabs>
          <w:tab w:val="left" w:pos="1134"/>
        </w:tabs>
        <w:spacing w:line="320" w:lineRule="atLeast"/>
        <w:ind w:left="0" w:firstLine="709"/>
        <w:jc w:val="both"/>
      </w:pPr>
      <w:r w:rsidRPr="00D32CB7">
        <w:t>Registro tvarkytojas turi įregistruoti karinį orlaivį ne vėliau kaip per 20 darbo dienų nuo prašymo registruoti ir kariniam orlaiviui registruoti reikalingų Registro dokumentų  gavimo dienos.</w:t>
      </w:r>
    </w:p>
    <w:p w14:paraId="13BE1ABC" w14:textId="28A1F425" w:rsidR="00A274E3" w:rsidRPr="00D32CB7" w:rsidRDefault="00A274E3" w:rsidP="002675DC">
      <w:pPr>
        <w:pStyle w:val="Default"/>
        <w:numPr>
          <w:ilvl w:val="0"/>
          <w:numId w:val="1"/>
        </w:numPr>
        <w:tabs>
          <w:tab w:val="left" w:pos="1134"/>
        </w:tabs>
        <w:spacing w:line="320" w:lineRule="atLeast"/>
        <w:ind w:left="0" w:firstLine="709"/>
        <w:jc w:val="both"/>
      </w:pPr>
      <w:r w:rsidRPr="00431452">
        <w:t xml:space="preserve">Jeigu gavus prašymą nustatoma, kad kariniam orlaiviui registruoti pateikti netikslūs Registro dokumentai arba neatitinkantys Nuostatų ar </w:t>
      </w:r>
      <w:r w:rsidR="001C4507" w:rsidRPr="00BD3C97">
        <w:t>d</w:t>
      </w:r>
      <w:r w:rsidRPr="00E35CED">
        <w:t>uomenų teikimo tvarko</w:t>
      </w:r>
      <w:r w:rsidR="004D0DE5" w:rsidRPr="00BD3C97">
        <w:t>s apraše</w:t>
      </w:r>
      <w:r w:rsidRPr="00E35CED">
        <w:t xml:space="preserve"> nustatytų reikalavimų, Registro duomenų teikėjas turi juos patikslinti ne vėliau kaip per 5 darbo dienas nuo tos dienos, kurią iš Registro tvarkytojo </w:t>
      </w:r>
      <w:r w:rsidR="001C4507" w:rsidRPr="00D32CB7">
        <w:t xml:space="preserve">gauna </w:t>
      </w:r>
      <w:r w:rsidRPr="00D32CB7">
        <w:t xml:space="preserve">informaciją apie minėtus trūkumus. </w:t>
      </w:r>
    </w:p>
    <w:p w14:paraId="7F145CA2" w14:textId="1754AF64" w:rsidR="00A274E3" w:rsidRPr="00E35CED" w:rsidRDefault="00A274E3" w:rsidP="002675DC">
      <w:pPr>
        <w:pStyle w:val="Default"/>
        <w:numPr>
          <w:ilvl w:val="0"/>
          <w:numId w:val="1"/>
        </w:numPr>
        <w:tabs>
          <w:tab w:val="left" w:pos="1134"/>
        </w:tabs>
        <w:spacing w:line="320" w:lineRule="atLeast"/>
        <w:ind w:left="0" w:firstLine="709"/>
        <w:jc w:val="both"/>
      </w:pPr>
      <w:r w:rsidRPr="00431452">
        <w:t xml:space="preserve">Registro tvarkytojas, sutikrinęs gautus Registro dokumentus su Registro duomenimis ir įsitikinęs, kad pateikti Registro dokumentai atitinka </w:t>
      </w:r>
      <w:r w:rsidR="004D0DE5" w:rsidRPr="00BD3C97">
        <w:t>d</w:t>
      </w:r>
      <w:r w:rsidRPr="00E35CED">
        <w:t>uomenų teikimo tvarko</w:t>
      </w:r>
      <w:r w:rsidR="004D0DE5" w:rsidRPr="00BD3C97">
        <w:t>s apraše</w:t>
      </w:r>
      <w:r w:rsidRPr="00E35CED">
        <w:t xml:space="preserve"> nustatytus reikalavimus ir </w:t>
      </w:r>
      <w:r w:rsidR="005571B0" w:rsidRPr="00D32CB7">
        <w:t xml:space="preserve">neįregistruotas kitas karinis orlaivis </w:t>
      </w:r>
      <w:r w:rsidRPr="00D32CB7">
        <w:t>su tokiu pat orlaivio gamintojo suteiktu gamykliniu ar serijos</w:t>
      </w:r>
      <w:r w:rsidR="005571B0" w:rsidRPr="00431452">
        <w:t xml:space="preserve"> numeriu</w:t>
      </w:r>
      <w:r w:rsidRPr="00E35CED">
        <w:t xml:space="preserve">, priima sprendimą Registro objektą registruoti arba atsisakyti registruoti Registre. </w:t>
      </w:r>
    </w:p>
    <w:p w14:paraId="4B32B7D9" w14:textId="2DD05694" w:rsidR="00A274E3" w:rsidRPr="00FC17C0" w:rsidRDefault="00A274E3" w:rsidP="002675DC">
      <w:pPr>
        <w:pStyle w:val="Default"/>
        <w:numPr>
          <w:ilvl w:val="0"/>
          <w:numId w:val="1"/>
        </w:numPr>
        <w:tabs>
          <w:tab w:val="left" w:pos="1134"/>
        </w:tabs>
        <w:spacing w:line="320" w:lineRule="atLeast"/>
        <w:ind w:left="0" w:firstLine="709"/>
        <w:jc w:val="both"/>
      </w:pPr>
      <w:r w:rsidRPr="00E35CED">
        <w:t xml:space="preserve">Registro tvarkytojas, priėmęs sprendimą registruoti karinį orlaivį Registre, Nuostatuose ir </w:t>
      </w:r>
      <w:r w:rsidR="004D0DE5" w:rsidRPr="00BD3C97">
        <w:t>d</w:t>
      </w:r>
      <w:r w:rsidRPr="00E35CED">
        <w:t>uomenų teikimo tvarko</w:t>
      </w:r>
      <w:r w:rsidR="004D0DE5" w:rsidRPr="00BD3C97">
        <w:t>s apraše</w:t>
      </w:r>
      <w:r w:rsidRPr="00E35CED">
        <w:t xml:space="preserve"> nustatyta</w:t>
      </w:r>
      <w:r w:rsidRPr="00FC17C0">
        <w:t xml:space="preserve"> tvarka surenka Registro duomenis, įrašo juos į Registro duomenų bazę ir per 5 darbo dienas nuo priimto sprendimo įregistruoti karinį orlaivį Registre dienos</w:t>
      </w:r>
      <w:r w:rsidR="007C1BE1">
        <w:t xml:space="preserve"> </w:t>
      </w:r>
      <w:r w:rsidRPr="00FC17C0">
        <w:t xml:space="preserve"> apie tai raštu informuoja Registro duomenų teikėją. </w:t>
      </w:r>
    </w:p>
    <w:p w14:paraId="73C3E98E"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 xml:space="preserve">Kiekvienam registruojamam kariniam orlaiviui Registro tvarkytojas suteikia unikalų identifikavimo kodą (borto numerį), susidedantį iš dviejų skaitmenų, o pritrūkus unikalių dviejų skaitmenų kombinacijų, – susidedantį iš trijų skaitmenų. Kariniam orlaiviui suteiktas identifikavimo kodas (borto numeris) nekeičiamas visą tą laiką, kol karinis orlaivis yra registruotas Registre. </w:t>
      </w:r>
      <w:r w:rsidRPr="00FC17C0">
        <w:lastRenderedPageBreak/>
        <w:t>Išregistravus karinį orlaivį iš Registro, identifikavimo kodas (borto numeris) negali būti naudojamas kitam kariniam orlaiviui registruoti.</w:t>
      </w:r>
    </w:p>
    <w:p w14:paraId="3DE3D1BD" w14:textId="2C962B3B" w:rsidR="00A274E3" w:rsidRPr="00FC17C0" w:rsidRDefault="00A274E3" w:rsidP="002675DC">
      <w:pPr>
        <w:pStyle w:val="Default"/>
        <w:numPr>
          <w:ilvl w:val="0"/>
          <w:numId w:val="1"/>
        </w:numPr>
        <w:tabs>
          <w:tab w:val="left" w:pos="1134"/>
        </w:tabs>
        <w:spacing w:line="320" w:lineRule="atLeast"/>
        <w:ind w:left="0" w:firstLine="709"/>
        <w:jc w:val="both"/>
      </w:pPr>
      <w:r w:rsidRPr="00FC17C0">
        <w:t xml:space="preserve">Karinis orlaivis laikomas įregistruotu Registre, kai Registre </w:t>
      </w:r>
      <w:r w:rsidR="001C4507" w:rsidRPr="00FC17C0">
        <w:t xml:space="preserve">yra </w:t>
      </w:r>
      <w:r w:rsidRPr="00FC17C0">
        <w:t>įrašyti jo duomenys, suteiktas identifikavimo kodas (borto numeris) ir išduotas registravimo pažymėjimas.</w:t>
      </w:r>
    </w:p>
    <w:p w14:paraId="67F221E4" w14:textId="77777777" w:rsidR="00A274E3" w:rsidRPr="00E72DFA" w:rsidRDefault="00A274E3" w:rsidP="002675DC">
      <w:pPr>
        <w:pStyle w:val="Default"/>
        <w:numPr>
          <w:ilvl w:val="0"/>
          <w:numId w:val="1"/>
        </w:numPr>
        <w:tabs>
          <w:tab w:val="left" w:pos="1134"/>
        </w:tabs>
        <w:spacing w:line="320" w:lineRule="atLeast"/>
        <w:ind w:left="0" w:firstLine="709"/>
        <w:jc w:val="both"/>
      </w:pPr>
      <w:r w:rsidRPr="00FC17C0">
        <w:t xml:space="preserve">Karinį orlaivį registruoti </w:t>
      </w:r>
      <w:r w:rsidRPr="00E72DFA">
        <w:t>Registre atsisakoma, jeigu:</w:t>
      </w:r>
    </w:p>
    <w:p w14:paraId="4F0B06B0" w14:textId="1E080910" w:rsidR="00A274E3" w:rsidRPr="00FC17C0" w:rsidRDefault="00A274E3" w:rsidP="002675DC">
      <w:pPr>
        <w:pStyle w:val="Default"/>
        <w:numPr>
          <w:ilvl w:val="1"/>
          <w:numId w:val="1"/>
        </w:numPr>
        <w:tabs>
          <w:tab w:val="left" w:pos="1134"/>
        </w:tabs>
        <w:spacing w:line="320" w:lineRule="atLeast"/>
        <w:ind w:left="0" w:firstLine="709"/>
        <w:jc w:val="both"/>
      </w:pPr>
      <w:r w:rsidRPr="00D32CB7">
        <w:t xml:space="preserve">per Nuostatų 24 punkte nurodytą terminą nepatikslinami ar nepateikiami trūkstami Registro dokumentai arba jie neatitinka </w:t>
      </w:r>
      <w:r w:rsidR="004D0DE5" w:rsidRPr="00BD3C97">
        <w:t>d</w:t>
      </w:r>
      <w:r w:rsidRPr="00E72DFA">
        <w:t>uomenų teikimo tvarko</w:t>
      </w:r>
      <w:r w:rsidR="004D0DE5" w:rsidRPr="00BD3C97">
        <w:t>s apraše</w:t>
      </w:r>
      <w:r w:rsidRPr="00E72DFA">
        <w:t xml:space="preserve"> nustatytų</w:t>
      </w:r>
      <w:r w:rsidRPr="00FC17C0">
        <w:t xml:space="preserve"> </w:t>
      </w:r>
      <w:r w:rsidRPr="00FC17C0">
        <w:rPr>
          <w:color w:val="FF0000"/>
        </w:rPr>
        <w:t xml:space="preserve"> </w:t>
      </w:r>
      <w:r w:rsidRPr="00FC17C0">
        <w:rPr>
          <w:color w:val="auto"/>
        </w:rPr>
        <w:t xml:space="preserve">reikalavimų, turi </w:t>
      </w:r>
      <w:r w:rsidRPr="00FC17C0">
        <w:t>taisymo žymių;</w:t>
      </w:r>
    </w:p>
    <w:p w14:paraId="750C6620"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yra įtarimų, kad karinio orlaivio gamintojo suteiktas gamyklinis ar serijos numeris yra suklastotas ar sugadintas.</w:t>
      </w:r>
    </w:p>
    <w:p w14:paraId="77B6D1CF" w14:textId="35506841" w:rsidR="00A274E3" w:rsidRPr="00FC17C0" w:rsidRDefault="00A274E3" w:rsidP="002675DC">
      <w:pPr>
        <w:pStyle w:val="Default"/>
        <w:numPr>
          <w:ilvl w:val="0"/>
          <w:numId w:val="1"/>
        </w:numPr>
        <w:tabs>
          <w:tab w:val="left" w:pos="1134"/>
        </w:tabs>
        <w:spacing w:line="320" w:lineRule="atLeast"/>
        <w:ind w:left="0" w:firstLine="709"/>
        <w:jc w:val="both"/>
      </w:pPr>
      <w:r w:rsidRPr="00FC17C0">
        <w:t xml:space="preserve">Kai atsisakoma </w:t>
      </w:r>
      <w:r w:rsidR="001C4507" w:rsidRPr="00FC17C0">
        <w:t xml:space="preserve">Registre </w:t>
      </w:r>
      <w:r w:rsidRPr="00FC17C0">
        <w:t xml:space="preserve">įregistruoti karinį orlaivį, Registro tvarkytojas nurodo tokio atsisakymo priežastį ir ne vėliau kaip per 5 darbo dienas nuo priimto sprendimo atsisakyti registruoti karinį orlaivį Registre dienos apie tai raštu praneša Registro duomenų teikėjui. </w:t>
      </w:r>
    </w:p>
    <w:p w14:paraId="3B9BD987"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 xml:space="preserve">Įregistruoto Registre karinio orlaivio duomenys keičiami, jeigu pasikeičia kuris nors iš karinio orlaivio Registro duomenų bazėje tvarkomų duomenų. Pasikeitus kuriam nors iš šioje duomenų bazėje </w:t>
      </w:r>
      <w:r w:rsidRPr="00FC17C0">
        <w:rPr>
          <w:color w:val="auto"/>
        </w:rPr>
        <w:t xml:space="preserve">tvarkomų </w:t>
      </w:r>
      <w:r w:rsidRPr="00FC17C0">
        <w:t>duomenų, Registro duomenų teikėjas ne vėliau kaip per 10 darbo dienų nuo duomenų pasikeitimo nustatymo dienos apie tai turi informuoti Registro tvarkytoją ir pateikti karinio orlaivio duomenų pasikeitimą patvirtinančius dokumentus ir naujus duomenis.</w:t>
      </w:r>
    </w:p>
    <w:p w14:paraId="64F4D619" w14:textId="68BC5D5A" w:rsidR="00A274E3" w:rsidRPr="00FC17C0" w:rsidRDefault="00A274E3" w:rsidP="002675DC">
      <w:pPr>
        <w:pStyle w:val="Default"/>
        <w:numPr>
          <w:ilvl w:val="0"/>
          <w:numId w:val="1"/>
        </w:numPr>
        <w:tabs>
          <w:tab w:val="left" w:pos="1134"/>
        </w:tabs>
        <w:spacing w:line="320" w:lineRule="atLeast"/>
        <w:ind w:left="0" w:firstLine="709"/>
        <w:jc w:val="both"/>
      </w:pPr>
      <w:r w:rsidRPr="00FC17C0">
        <w:t>Praradęs registravimo pažymėjimą, Registro duomenų teikėjas</w:t>
      </w:r>
      <w:r w:rsidRPr="00FC17C0" w:rsidDel="00037E05">
        <w:t xml:space="preserve"> </w:t>
      </w:r>
      <w:r w:rsidRPr="00FC17C0">
        <w:t xml:space="preserve">ne vėliau kaip kitą darbo dieną </w:t>
      </w:r>
      <w:r w:rsidR="0008129C" w:rsidRPr="00FC17C0">
        <w:t xml:space="preserve"> nuo šios aplinkybės paaiškėjimo </w:t>
      </w:r>
      <w:r w:rsidRPr="00FC17C0">
        <w:t>privalo apie tai raštu pranešti Registro tvarkytojui. Vietoj Registro duomenų teikėjo prarasto registravimo pažymėjimo Registro tvarkytojas Registro duomenų teikėjui</w:t>
      </w:r>
      <w:r w:rsidRPr="00FC17C0" w:rsidDel="00037E05">
        <w:t xml:space="preserve"> </w:t>
      </w:r>
      <w:r w:rsidRPr="00FC17C0">
        <w:t>ne vėliau kaip per 5 darbo dienas nuo rašytinio pranešimo gavimo dienos išduoda registravimo pažymėjimo dublikatą.</w:t>
      </w:r>
    </w:p>
    <w:p w14:paraId="1FC676EB" w14:textId="3B6E5A12" w:rsidR="00A274E3" w:rsidRPr="00E35CED" w:rsidRDefault="00A274E3" w:rsidP="002675DC">
      <w:pPr>
        <w:pStyle w:val="Default"/>
        <w:numPr>
          <w:ilvl w:val="0"/>
          <w:numId w:val="1"/>
        </w:numPr>
        <w:tabs>
          <w:tab w:val="left" w:pos="1134"/>
        </w:tabs>
        <w:spacing w:line="320" w:lineRule="atLeast"/>
        <w:ind w:left="0" w:firstLine="709"/>
        <w:jc w:val="both"/>
      </w:pPr>
      <w:r w:rsidRPr="00E72DFA">
        <w:t xml:space="preserve">Karinis orlaivis, pripažintas nereikalingu arba netinkamu (negalimu) naudoti Lietuvos kariuomenės reikmėms, </w:t>
      </w:r>
      <w:r w:rsidR="001D4F51" w:rsidRPr="00E72DFA">
        <w:t xml:space="preserve">iš Registro išregistruojamas </w:t>
      </w:r>
      <w:r w:rsidRPr="00E72DFA">
        <w:t>Registro duomenų teikėj</w:t>
      </w:r>
      <w:r w:rsidR="001D4F51" w:rsidRPr="00E72DFA">
        <w:t>ui pateikus</w:t>
      </w:r>
      <w:r w:rsidRPr="00E35CED">
        <w:t xml:space="preserve"> </w:t>
      </w:r>
      <w:r w:rsidR="004D0DE5" w:rsidRPr="00BD3C97">
        <w:t>d</w:t>
      </w:r>
      <w:r w:rsidRPr="00E72DFA">
        <w:t>uomenų teikimo tvarko</w:t>
      </w:r>
      <w:r w:rsidR="004D0DE5" w:rsidRPr="00BD3C97">
        <w:t>s apraše</w:t>
      </w:r>
      <w:r w:rsidRPr="00E72DFA">
        <w:t xml:space="preserve"> nustatytos formos prašym</w:t>
      </w:r>
      <w:r w:rsidR="001D4F51" w:rsidRPr="00E72DFA">
        <w:t>ą</w:t>
      </w:r>
      <w:r w:rsidRPr="00E35CED">
        <w:t>.</w:t>
      </w:r>
    </w:p>
    <w:p w14:paraId="1BCCD630" w14:textId="77777777" w:rsidR="00A274E3" w:rsidRPr="00D32CB7" w:rsidRDefault="00A274E3" w:rsidP="002675DC">
      <w:pPr>
        <w:pStyle w:val="Default"/>
        <w:numPr>
          <w:ilvl w:val="0"/>
          <w:numId w:val="1"/>
        </w:numPr>
        <w:tabs>
          <w:tab w:val="left" w:pos="1134"/>
        </w:tabs>
        <w:spacing w:line="320" w:lineRule="atLeast"/>
        <w:ind w:left="0" w:firstLine="709"/>
        <w:jc w:val="both"/>
      </w:pPr>
      <w:r w:rsidRPr="00D32CB7">
        <w:t xml:space="preserve">Išregistruodamas karinį orlaivį, Registro tvarkytojas ne vėliau kaip per 3 darbo dienas nuo Registro duomenų teikėjo prašymo gavimo dienos Registre nurodo karinio orlaivio išregistravimo priežastį ir datą bei apie tai raštu informuoja Registro duomenų teikėją ir išduoda karinio orlaivio išregistravimo iš Registro pažymą. </w:t>
      </w:r>
    </w:p>
    <w:p w14:paraId="1C41A77D" w14:textId="77777777" w:rsidR="00A274E3" w:rsidRPr="00431452" w:rsidRDefault="00A274E3" w:rsidP="002675DC">
      <w:pPr>
        <w:pStyle w:val="Default"/>
        <w:numPr>
          <w:ilvl w:val="0"/>
          <w:numId w:val="1"/>
        </w:numPr>
        <w:tabs>
          <w:tab w:val="left" w:pos="1134"/>
        </w:tabs>
        <w:spacing w:line="320" w:lineRule="atLeast"/>
        <w:ind w:left="0" w:firstLine="709"/>
        <w:jc w:val="both"/>
      </w:pPr>
      <w:r w:rsidRPr="00431452">
        <w:t xml:space="preserve">Išregistruoto karinio orlaivio duomenys Registro duomenų bazėje saugomi 10 metų nuo karinio orlaivio išregistravimo iš Registro dienos. Pasibaigus šiam terminui, Registro objekto duomenys perkeliami </w:t>
      </w:r>
      <w:bookmarkStart w:id="13" w:name="_Hlk62213661"/>
      <w:r w:rsidRPr="00431452">
        <w:t xml:space="preserve">į Registro objekto duomenų bazės archyvą </w:t>
      </w:r>
      <w:bookmarkEnd w:id="13"/>
      <w:r w:rsidRPr="00431452">
        <w:t>ir jame saugomi Lietuvos Respublikos dokumentų ir archyvų įstatymo ir Lietuvos Respublikos valstybės ir tarnybos paslapčių įstatymo nustatyta tvarka.</w:t>
      </w:r>
    </w:p>
    <w:p w14:paraId="1DC314CB" w14:textId="77777777" w:rsidR="00A274E3" w:rsidRPr="00E72DFA" w:rsidRDefault="00A274E3" w:rsidP="002675DC">
      <w:pPr>
        <w:pStyle w:val="Default"/>
        <w:numPr>
          <w:ilvl w:val="0"/>
          <w:numId w:val="1"/>
        </w:numPr>
        <w:tabs>
          <w:tab w:val="left" w:pos="1134"/>
        </w:tabs>
        <w:spacing w:line="320" w:lineRule="atLeast"/>
        <w:ind w:left="0" w:firstLine="709"/>
        <w:jc w:val="both"/>
      </w:pPr>
      <w:r w:rsidRPr="00E72DFA">
        <w:t>Dokumentai, kuriais vadovaujantis</w:t>
      </w:r>
      <w:r w:rsidRPr="00E72DFA">
        <w:rPr>
          <w:color w:val="auto"/>
        </w:rPr>
        <w:t xml:space="preserve"> tvarkomi </w:t>
      </w:r>
      <w:r w:rsidRPr="00E72DFA">
        <w:t>Registro duomenys, saugomi Registro tvarkytojo archyve.</w:t>
      </w:r>
    </w:p>
    <w:p w14:paraId="600173EE" w14:textId="77777777" w:rsidR="00A274E3" w:rsidRPr="00E72DFA" w:rsidRDefault="00A274E3" w:rsidP="002675DC">
      <w:pPr>
        <w:pStyle w:val="Default"/>
        <w:numPr>
          <w:ilvl w:val="0"/>
          <w:numId w:val="1"/>
        </w:numPr>
        <w:tabs>
          <w:tab w:val="left" w:pos="1134"/>
        </w:tabs>
        <w:spacing w:line="320" w:lineRule="atLeast"/>
        <w:ind w:left="0" w:firstLine="709"/>
        <w:jc w:val="both"/>
      </w:pPr>
      <w:r w:rsidRPr="00E72DFA">
        <w:t>Registro duomenys taisomi, jeigu:</w:t>
      </w:r>
    </w:p>
    <w:p w14:paraId="32C9568A" w14:textId="04C59641" w:rsidR="00A274E3" w:rsidRPr="00E72DFA" w:rsidRDefault="00A274E3" w:rsidP="002675DC">
      <w:pPr>
        <w:pStyle w:val="Default"/>
        <w:numPr>
          <w:ilvl w:val="1"/>
          <w:numId w:val="1"/>
        </w:numPr>
        <w:tabs>
          <w:tab w:val="left" w:pos="1134"/>
        </w:tabs>
        <w:spacing w:line="320" w:lineRule="atLeast"/>
        <w:ind w:left="0" w:firstLine="709"/>
        <w:jc w:val="both"/>
      </w:pPr>
      <w:r w:rsidRPr="00E72DFA">
        <w:t xml:space="preserve">Registro objektui registruoti pateikti </w:t>
      </w:r>
      <w:r w:rsidRPr="00E72DFA">
        <w:rPr>
          <w:color w:val="000000" w:themeColor="text1"/>
        </w:rPr>
        <w:t>netikslūs Registro dokumentai</w:t>
      </w:r>
      <w:r w:rsidRPr="00E72DFA">
        <w:t xml:space="preserve">. Registro tvarkytojas ne vėliau kaip per 5 darbo dienas apie aptiktas klaidas praneša Registro duomenų teikėjui, o šis ne vėliau kaip per 5 darbo dienas nuo pranešimo gavimo dienos privalo pateikti </w:t>
      </w:r>
      <w:r w:rsidRPr="00E72DFA">
        <w:rPr>
          <w:color w:val="000000" w:themeColor="text1"/>
        </w:rPr>
        <w:t xml:space="preserve">teisingus, tikslius ir išsamius </w:t>
      </w:r>
      <w:r w:rsidRPr="00E72DFA">
        <w:t>Registro dokumentus. Registro tvarkytojas, gavęs patikslintus Registro dokumentus, per 5 darbo dienas nuo jų gavimo dienos patikslina Registro duomenis ir apie tai raštu praneša Registro duomenų teikėjui ir nurodo patikslinimą bei jo pagrindą;</w:t>
      </w:r>
    </w:p>
    <w:p w14:paraId="7109C73E" w14:textId="77777777" w:rsidR="00A274E3" w:rsidRPr="00FC17C0" w:rsidRDefault="00A274E3" w:rsidP="002675DC">
      <w:pPr>
        <w:pStyle w:val="Default"/>
        <w:numPr>
          <w:ilvl w:val="1"/>
          <w:numId w:val="1"/>
        </w:numPr>
        <w:tabs>
          <w:tab w:val="left" w:pos="1134"/>
        </w:tabs>
        <w:spacing w:line="320" w:lineRule="atLeast"/>
        <w:ind w:left="0" w:firstLine="709"/>
        <w:jc w:val="both"/>
      </w:pPr>
      <w:r w:rsidRPr="00E72DFA">
        <w:lastRenderedPageBreak/>
        <w:t>nustatoma, kad dėl Registro tvarkytojo kaltės įrašyti neteisingi, netikslūs ar neišsamūs Registro duomenys (toliau – netikslūs Registro duomenys), neatitinkantys</w:t>
      </w:r>
      <w:r w:rsidRPr="00FC17C0">
        <w:t xml:space="preserve"> Registro dokumentuose pateiktų duomenų. Duomenys patikslinami ne vėliau kaip per 24 valandas nuo šiame papunktyje nurodytų aplinkybių nustatymo dienos;</w:t>
      </w:r>
    </w:p>
    <w:p w14:paraId="1F2D90EF"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Registro tvarkytojas gauna rašytinį Registro duomenų teikėjo prašymą patikslinti netikslius Registro duomenis. Ne vėliau kaip per 5 darbo dienas po prašymo ir jame nurodytus faktus patvirtinančių dokumentų gavimo dienos Registro tvarkytojas patikslina Registro duomenis ir apie tai raštu praneša Registro duomenų teikėjui</w:t>
      </w:r>
      <w:r w:rsidR="0008129C" w:rsidRPr="00FC17C0">
        <w:t xml:space="preserve"> arba pateikia motyvuotą atsisakymą juos tikslinti</w:t>
      </w:r>
      <w:r w:rsidRPr="00FC17C0">
        <w:t>.</w:t>
      </w:r>
    </w:p>
    <w:p w14:paraId="321DDA98" w14:textId="77777777" w:rsidR="00A274E3" w:rsidRPr="00FC17C0" w:rsidRDefault="00A274E3" w:rsidP="00640809">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 xml:space="preserve">Visais Registro duomenų tikslinimo atvejais Registro tvarkytojas patikslintus duomenis įrašo į </w:t>
      </w:r>
      <w:r w:rsidR="0008129C" w:rsidRPr="00FC17C0">
        <w:rPr>
          <w:rFonts w:ascii="Times New Roman" w:eastAsia="Times New Roman" w:hAnsi="Times New Roman" w:cs="Times New Roman"/>
          <w:color w:val="000000"/>
          <w:sz w:val="24"/>
          <w:szCs w:val="24"/>
          <w:lang w:eastAsia="lt-LT"/>
        </w:rPr>
        <w:t xml:space="preserve">Registro objekto </w:t>
      </w:r>
      <w:r w:rsidRPr="00FC17C0">
        <w:rPr>
          <w:rFonts w:ascii="Times New Roman" w:eastAsia="Times New Roman" w:hAnsi="Times New Roman" w:cs="Times New Roman"/>
          <w:color w:val="000000"/>
          <w:sz w:val="24"/>
          <w:szCs w:val="24"/>
          <w:lang w:eastAsia="lt-LT"/>
        </w:rPr>
        <w:t>duomenų bazę  ir ne vėliau kaip per 24 valandas po duomenų patikslinimo raštu praneša Registro duomenų gavėjams, kuriems pateikti netikslūs Registro duomenys.</w:t>
      </w:r>
    </w:p>
    <w:p w14:paraId="3E57D4C8" w14:textId="77777777" w:rsidR="00A274E3" w:rsidRPr="00FC17C0" w:rsidRDefault="00A274E3" w:rsidP="00640809">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 xml:space="preserve"> Registro duomenų teikėjai turi teisę raštu reikalauti, kad Registro tvarkytojas patikslintų Registre tvarkomus netikslius Registro duomenis ar sustabdytų tokių Registro duomenų tvarkymo veiksmus, išskyrus saugojimą.</w:t>
      </w:r>
    </w:p>
    <w:p w14:paraId="4A8AD525" w14:textId="77777777" w:rsidR="00A274E3" w:rsidRPr="00FC17C0" w:rsidRDefault="00A274E3" w:rsidP="00640809">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Jei, patikslinus ar ištaisius Registre duomenis, registravimo pažymėjime nurodyti duomenys nebeatitinka į Registrą įrašytų duomenų, Registro tvarkytojas Registro duomenų teikėjui per 5 darbo dienas nuo Registro duomenų patikslinimo dienos išduoda naują registravimo pažymėjimą.</w:t>
      </w:r>
    </w:p>
    <w:p w14:paraId="4B1FDA23" w14:textId="77777777" w:rsidR="00A274E3" w:rsidRPr="00FC17C0" w:rsidRDefault="00A274E3" w:rsidP="006A43A8">
      <w:pPr>
        <w:pStyle w:val="ListParagraph"/>
        <w:spacing w:after="0" w:line="240" w:lineRule="auto"/>
        <w:ind w:left="785"/>
        <w:rPr>
          <w:rFonts w:ascii="Times New Roman" w:eastAsia="Times New Roman" w:hAnsi="Times New Roman" w:cs="Times New Roman"/>
          <w:color w:val="000000"/>
          <w:sz w:val="24"/>
          <w:szCs w:val="24"/>
          <w:lang w:eastAsia="lt-LT"/>
        </w:rPr>
      </w:pPr>
    </w:p>
    <w:p w14:paraId="2000478F" w14:textId="77777777" w:rsidR="00A274E3" w:rsidRPr="00FC17C0" w:rsidRDefault="00A274E3" w:rsidP="006A43A8">
      <w:pPr>
        <w:pStyle w:val="Default"/>
        <w:jc w:val="center"/>
        <w:rPr>
          <w:b/>
          <w:bCs/>
        </w:rPr>
      </w:pPr>
      <w:r w:rsidRPr="00FC17C0">
        <w:rPr>
          <w:b/>
          <w:bCs/>
        </w:rPr>
        <w:t>VI SKYRIUS</w:t>
      </w:r>
    </w:p>
    <w:p w14:paraId="45C6006E" w14:textId="77777777" w:rsidR="00A274E3" w:rsidRPr="00FC17C0" w:rsidRDefault="00A274E3" w:rsidP="006A43A8">
      <w:pPr>
        <w:pStyle w:val="Default"/>
        <w:jc w:val="center"/>
        <w:rPr>
          <w:b/>
          <w:bCs/>
        </w:rPr>
      </w:pPr>
      <w:r w:rsidRPr="00FC17C0">
        <w:rPr>
          <w:b/>
          <w:bCs/>
        </w:rPr>
        <w:t>SĄVEIKA SU KITAIS REGISTRAIS</w:t>
      </w:r>
    </w:p>
    <w:p w14:paraId="580B60BD" w14:textId="77777777" w:rsidR="00A274E3" w:rsidRPr="00FC17C0" w:rsidRDefault="00A274E3" w:rsidP="006A43A8">
      <w:pPr>
        <w:pStyle w:val="Default"/>
        <w:ind w:left="785"/>
        <w:jc w:val="center"/>
        <w:rPr>
          <w:b/>
          <w:bCs/>
        </w:rPr>
      </w:pPr>
    </w:p>
    <w:p w14:paraId="478B1843" w14:textId="43B77301" w:rsidR="00A274E3" w:rsidRPr="00BD3C97" w:rsidRDefault="00A274E3" w:rsidP="002D6C62">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BD3C97">
        <w:rPr>
          <w:rFonts w:ascii="Times New Roman" w:eastAsia="Times New Roman" w:hAnsi="Times New Roman" w:cs="Times New Roman"/>
          <w:color w:val="000000"/>
          <w:sz w:val="24"/>
          <w:szCs w:val="24"/>
          <w:lang w:eastAsia="lt-LT"/>
        </w:rPr>
        <w:t xml:space="preserve">Registro veikimui užtikrinti naudojami </w:t>
      </w:r>
      <w:r w:rsidR="00BD3C97" w:rsidRPr="00BD3C97">
        <w:rPr>
          <w:rFonts w:ascii="Times New Roman" w:eastAsia="Times New Roman" w:hAnsi="Times New Roman" w:cs="Times New Roman"/>
          <w:color w:val="000000"/>
          <w:sz w:val="24"/>
          <w:szCs w:val="24"/>
          <w:lang w:eastAsia="lt-LT"/>
        </w:rPr>
        <w:t>N</w:t>
      </w:r>
      <w:r w:rsidRPr="00BD3C97">
        <w:rPr>
          <w:rFonts w:ascii="Times New Roman" w:eastAsia="Times New Roman" w:hAnsi="Times New Roman" w:cs="Times New Roman"/>
          <w:color w:val="000000"/>
          <w:sz w:val="24"/>
          <w:szCs w:val="24"/>
          <w:lang w:eastAsia="lt-LT"/>
        </w:rPr>
        <w:t>uostatų 16.2</w:t>
      </w:r>
      <w:r w:rsidR="00BD798D" w:rsidRPr="00BD3C97">
        <w:rPr>
          <w:rFonts w:ascii="Times New Roman" w:eastAsia="Times New Roman" w:hAnsi="Times New Roman" w:cs="Times New Roman"/>
          <w:color w:val="000000"/>
          <w:sz w:val="24"/>
          <w:szCs w:val="24"/>
          <w:lang w:eastAsia="lt-LT"/>
        </w:rPr>
        <w:t> </w:t>
      </w:r>
      <w:r w:rsidRPr="00BD3C97">
        <w:rPr>
          <w:rFonts w:ascii="Times New Roman" w:eastAsia="Times New Roman" w:hAnsi="Times New Roman" w:cs="Times New Roman"/>
          <w:color w:val="000000"/>
          <w:sz w:val="24"/>
          <w:szCs w:val="24"/>
          <w:lang w:eastAsia="lt-LT"/>
        </w:rPr>
        <w:t xml:space="preserve">papunktyje nurodyti </w:t>
      </w:r>
      <w:r w:rsidR="00BD3C97" w:rsidRPr="00BD3C97">
        <w:rPr>
          <w:rFonts w:ascii="Times New Roman" w:eastAsia="Times New Roman" w:hAnsi="Times New Roman" w:cs="Times New Roman"/>
          <w:color w:val="000000"/>
          <w:sz w:val="24"/>
          <w:szCs w:val="24"/>
          <w:lang w:eastAsia="lt-LT"/>
        </w:rPr>
        <w:t>Juridinių asmenų registro</w:t>
      </w:r>
      <w:r w:rsidR="00BD3C97" w:rsidRPr="00BD3C97">
        <w:rPr>
          <w:rFonts w:ascii="Times New Roman" w:eastAsia="Times New Roman" w:hAnsi="Times New Roman" w:cs="Times New Roman"/>
          <w:color w:val="000000"/>
          <w:sz w:val="24"/>
          <w:szCs w:val="24"/>
          <w:lang w:eastAsia="lt-LT"/>
        </w:rPr>
        <w:t xml:space="preserve"> </w:t>
      </w:r>
      <w:r w:rsidRPr="00BD3C97">
        <w:rPr>
          <w:rFonts w:ascii="Times New Roman" w:eastAsia="Times New Roman" w:hAnsi="Times New Roman" w:cs="Times New Roman"/>
          <w:color w:val="000000"/>
          <w:sz w:val="24"/>
          <w:szCs w:val="24"/>
          <w:lang w:eastAsia="lt-LT"/>
        </w:rPr>
        <w:t>duomenys ir jiems klasifikuoti naudojami Nuostatų 17 punkte nurodyti klasifikatoriai.</w:t>
      </w:r>
    </w:p>
    <w:p w14:paraId="3E2EA7DE" w14:textId="77777777" w:rsidR="00A274E3" w:rsidRPr="00FC17C0" w:rsidRDefault="00A274E3" w:rsidP="002D6C62">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BD3C97">
        <w:rPr>
          <w:rFonts w:ascii="Times New Roman" w:eastAsia="Times New Roman" w:hAnsi="Times New Roman" w:cs="Times New Roman"/>
          <w:color w:val="000000"/>
          <w:sz w:val="24"/>
          <w:szCs w:val="24"/>
          <w:lang w:eastAsia="lt-LT"/>
        </w:rPr>
        <w:t>Sąveika su Juridinių asmenų registru įteisinama duomenų</w:t>
      </w:r>
      <w:r w:rsidRPr="00FC17C0">
        <w:rPr>
          <w:rFonts w:ascii="Times New Roman" w:eastAsia="Times New Roman" w:hAnsi="Times New Roman" w:cs="Times New Roman"/>
          <w:color w:val="000000"/>
          <w:sz w:val="24"/>
          <w:szCs w:val="24"/>
          <w:lang w:eastAsia="lt-LT"/>
        </w:rPr>
        <w:t xml:space="preserve"> teikimo sutartimi, kurią sudaro Registro valdytojas ar jo įgaliotas asmuo ir įstaiga, valdanti Juridinių asmenų registrą. Duomenys iš Juridinių asmenų registro gali būti gaunami automatiniu ar neautomatiniu būdu.</w:t>
      </w:r>
    </w:p>
    <w:p w14:paraId="1EEACE36" w14:textId="77777777" w:rsidR="00A274E3" w:rsidRPr="00FC17C0" w:rsidRDefault="00A274E3" w:rsidP="002D6C62">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Registro tvarkytojas, iš Juridinių asmenų registro gautuose duomenyse pastebėjęs klaidą, turi ne vėliau kaip per 24 valandas nuo klaidos nustatymo raštu perduoti šią informaciją Juridinių asmenų registro tvarkytojui.</w:t>
      </w:r>
    </w:p>
    <w:p w14:paraId="30F5A9F0" w14:textId="2BDB7816" w:rsidR="00A274E3" w:rsidRPr="00FC17C0" w:rsidRDefault="00A274E3" w:rsidP="002D6C62">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Registro tvarkytojas, gavęs iš Juridinių asmenų registro informaciją apie nustatytus jam perduotų duomenų netikslumus ir gavęs Juridinių asmenų registro tvarkytojo paaiškinimus, privalo per 3 darbo dienas nuo informacijos gavimo dienos patikrinti pateiktą informaciją ir</w:t>
      </w:r>
      <w:r w:rsidR="002D6C62">
        <w:rPr>
          <w:rFonts w:ascii="Times New Roman" w:eastAsia="Times New Roman" w:hAnsi="Times New Roman" w:cs="Times New Roman"/>
          <w:color w:val="000000"/>
          <w:sz w:val="24"/>
          <w:szCs w:val="24"/>
          <w:lang w:eastAsia="lt-LT"/>
        </w:rPr>
        <w:t>,</w:t>
      </w:r>
      <w:r w:rsidRPr="00FC17C0">
        <w:rPr>
          <w:rFonts w:ascii="Times New Roman" w:eastAsia="Times New Roman" w:hAnsi="Times New Roman" w:cs="Times New Roman"/>
          <w:color w:val="000000"/>
          <w:sz w:val="24"/>
          <w:szCs w:val="24"/>
          <w:lang w:eastAsia="lt-LT"/>
        </w:rPr>
        <w:t xml:space="preserve"> jai pasitvirtinus</w:t>
      </w:r>
      <w:r w:rsidR="002D6C62">
        <w:rPr>
          <w:rFonts w:ascii="Times New Roman" w:eastAsia="Times New Roman" w:hAnsi="Times New Roman" w:cs="Times New Roman"/>
          <w:color w:val="000000"/>
          <w:sz w:val="24"/>
          <w:szCs w:val="24"/>
          <w:lang w:eastAsia="lt-LT"/>
        </w:rPr>
        <w:t xml:space="preserve">, </w:t>
      </w:r>
      <w:r w:rsidRPr="00FC17C0">
        <w:rPr>
          <w:rFonts w:ascii="Times New Roman" w:eastAsia="Times New Roman" w:hAnsi="Times New Roman" w:cs="Times New Roman"/>
          <w:color w:val="000000"/>
          <w:sz w:val="24"/>
          <w:szCs w:val="24"/>
          <w:lang w:eastAsia="lt-LT"/>
        </w:rPr>
        <w:t xml:space="preserve"> ištaisyti netikslumus. Kai dėl netikslumų ištaisymo būtina kreiptis į Registro duomenų teikėją, šis terminas pratęsi</w:t>
      </w:r>
      <w:r w:rsidR="0008129C" w:rsidRPr="00FC17C0">
        <w:rPr>
          <w:rFonts w:ascii="Times New Roman" w:eastAsia="Times New Roman" w:hAnsi="Times New Roman" w:cs="Times New Roman"/>
          <w:color w:val="000000"/>
          <w:sz w:val="24"/>
          <w:szCs w:val="24"/>
          <w:lang w:eastAsia="lt-LT"/>
        </w:rPr>
        <w:t xml:space="preserve">amas iki 30 </w:t>
      </w:r>
      <w:r w:rsidR="00E83882" w:rsidRPr="00FC17C0">
        <w:rPr>
          <w:rFonts w:ascii="Times New Roman" w:eastAsia="Times New Roman" w:hAnsi="Times New Roman" w:cs="Times New Roman"/>
          <w:color w:val="000000"/>
          <w:sz w:val="24"/>
          <w:szCs w:val="24"/>
          <w:lang w:eastAsia="lt-LT"/>
        </w:rPr>
        <w:t xml:space="preserve">kalendorinių </w:t>
      </w:r>
      <w:r w:rsidR="0008129C" w:rsidRPr="00FC17C0">
        <w:rPr>
          <w:rFonts w:ascii="Times New Roman" w:eastAsia="Times New Roman" w:hAnsi="Times New Roman" w:cs="Times New Roman"/>
          <w:color w:val="000000"/>
          <w:sz w:val="24"/>
          <w:szCs w:val="24"/>
          <w:lang w:eastAsia="lt-LT"/>
        </w:rPr>
        <w:t>dienų.</w:t>
      </w:r>
      <w:r w:rsidRPr="00FC17C0">
        <w:rPr>
          <w:rFonts w:ascii="Times New Roman" w:eastAsia="Times New Roman" w:hAnsi="Times New Roman" w:cs="Times New Roman"/>
          <w:color w:val="000000"/>
          <w:sz w:val="24"/>
          <w:szCs w:val="24"/>
          <w:lang w:eastAsia="lt-LT"/>
        </w:rPr>
        <w:t xml:space="preserve"> Ištaisęs netikslius Registro duomenis, Registro tvarkytojas ne vėliau kaip per 24 valandas apie tai raštu praneša Registro duomenų gavėjams, kuriems perduoti netikslūs Registro duomenis, bei pranešusiam apie jam perduotų duomenų netikslumus Juridinių asmenų registro duomenų tvarkytojui.</w:t>
      </w:r>
    </w:p>
    <w:p w14:paraId="5B851821" w14:textId="77777777" w:rsidR="00A274E3" w:rsidRPr="00FC17C0" w:rsidRDefault="00A274E3" w:rsidP="006A43A8">
      <w:pPr>
        <w:pStyle w:val="ListParagraph"/>
        <w:spacing w:after="0" w:line="240" w:lineRule="auto"/>
        <w:ind w:left="785"/>
        <w:rPr>
          <w:rFonts w:ascii="Times New Roman" w:eastAsia="Times New Roman" w:hAnsi="Times New Roman" w:cs="Times New Roman"/>
          <w:color w:val="000000"/>
          <w:sz w:val="24"/>
          <w:szCs w:val="24"/>
          <w:lang w:eastAsia="lt-LT"/>
        </w:rPr>
      </w:pPr>
    </w:p>
    <w:p w14:paraId="1BFB8FD1" w14:textId="77777777" w:rsidR="00A274E3" w:rsidRPr="00FC17C0" w:rsidRDefault="00A274E3" w:rsidP="006A43A8">
      <w:pPr>
        <w:pStyle w:val="Default"/>
        <w:jc w:val="center"/>
        <w:rPr>
          <w:b/>
          <w:bCs/>
        </w:rPr>
      </w:pPr>
      <w:r w:rsidRPr="00FC17C0">
        <w:rPr>
          <w:b/>
          <w:bCs/>
        </w:rPr>
        <w:t>VII SKYRIUS</w:t>
      </w:r>
    </w:p>
    <w:p w14:paraId="1CC918FF" w14:textId="77777777" w:rsidR="00A274E3" w:rsidRPr="00FC17C0" w:rsidRDefault="00A274E3" w:rsidP="006A43A8">
      <w:pPr>
        <w:pStyle w:val="Default"/>
        <w:jc w:val="center"/>
        <w:rPr>
          <w:b/>
          <w:bCs/>
        </w:rPr>
      </w:pPr>
      <w:r w:rsidRPr="00FC17C0">
        <w:rPr>
          <w:b/>
          <w:bCs/>
        </w:rPr>
        <w:t>REGISTRO DUOMENŲ, INFORMACIJOS IR DOKUMENTŲ TEIKIMAS IR NAUDOJIMAS</w:t>
      </w:r>
    </w:p>
    <w:p w14:paraId="69D0C0D5" w14:textId="77777777" w:rsidR="00A274E3" w:rsidRPr="00FC17C0" w:rsidRDefault="00A274E3" w:rsidP="006A43A8">
      <w:pPr>
        <w:pStyle w:val="ListParagraph"/>
        <w:spacing w:after="0" w:line="240" w:lineRule="auto"/>
        <w:ind w:left="785"/>
        <w:rPr>
          <w:rFonts w:ascii="Times New Roman" w:eastAsia="Times New Roman" w:hAnsi="Times New Roman" w:cs="Times New Roman"/>
          <w:color w:val="000000"/>
          <w:sz w:val="24"/>
          <w:szCs w:val="24"/>
          <w:lang w:eastAsia="lt-LT"/>
        </w:rPr>
      </w:pPr>
    </w:p>
    <w:p w14:paraId="08828F30" w14:textId="77777777" w:rsidR="00A274E3" w:rsidRPr="00FC17C0" w:rsidRDefault="00A274E3" w:rsidP="002D6C62">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t xml:space="preserve">Registro duomenys </w:t>
      </w:r>
      <w:r w:rsidR="00696F5B" w:rsidRPr="00FC17C0">
        <w:rPr>
          <w:rFonts w:ascii="Times New Roman" w:eastAsia="Times New Roman" w:hAnsi="Times New Roman" w:cs="Times New Roman"/>
          <w:color w:val="000000"/>
          <w:sz w:val="24"/>
          <w:szCs w:val="24"/>
          <w:lang w:eastAsia="lt-LT"/>
        </w:rPr>
        <w:t>yra vieši ir teikiami gavėjams, jeigu Lietuvos Respublikos įstatymai ar Europos Sąjungos teisės aktai nenustato kitaip.</w:t>
      </w:r>
    </w:p>
    <w:p w14:paraId="13BBD5D1" w14:textId="77777777" w:rsidR="00A274E3" w:rsidRPr="00E35CED" w:rsidRDefault="00A274E3" w:rsidP="00A55D60">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FC17C0">
        <w:rPr>
          <w:rFonts w:ascii="Times New Roman" w:eastAsia="Times New Roman" w:hAnsi="Times New Roman" w:cs="Times New Roman"/>
          <w:color w:val="000000"/>
          <w:sz w:val="24"/>
          <w:szCs w:val="24"/>
          <w:lang w:eastAsia="lt-LT"/>
        </w:rPr>
        <w:lastRenderedPageBreak/>
        <w:t xml:space="preserve">Registro duomenų gavėjai turi teisę gauti Registro duomenis ir jais naudotis Valstybės informacinių išteklių valdymo įstatymo 26 straipsnyje bei Teisės gauti informaciją iš valstybės ir </w:t>
      </w:r>
      <w:r w:rsidRPr="00E35CED">
        <w:rPr>
          <w:rFonts w:ascii="Times New Roman" w:eastAsia="Times New Roman" w:hAnsi="Times New Roman" w:cs="Times New Roman"/>
          <w:color w:val="000000"/>
          <w:sz w:val="24"/>
          <w:szCs w:val="24"/>
          <w:lang w:eastAsia="lt-LT"/>
        </w:rPr>
        <w:t>savivaldybių institucijų ir įstaigų įstatyme nustatyta tvarka.</w:t>
      </w:r>
    </w:p>
    <w:p w14:paraId="2806814D" w14:textId="1ACA555A" w:rsidR="00A274E3" w:rsidRPr="00FC17C0" w:rsidRDefault="00A274E3" w:rsidP="00A55D60">
      <w:pPr>
        <w:pStyle w:val="ListParagraph"/>
        <w:numPr>
          <w:ilvl w:val="0"/>
          <w:numId w:val="1"/>
        </w:numPr>
        <w:tabs>
          <w:tab w:val="left" w:pos="1134"/>
        </w:tabs>
        <w:spacing w:after="0" w:line="320" w:lineRule="atLeast"/>
        <w:ind w:left="0" w:firstLine="709"/>
        <w:jc w:val="both"/>
        <w:rPr>
          <w:rFonts w:ascii="Times New Roman" w:eastAsia="Times New Roman" w:hAnsi="Times New Roman" w:cs="Times New Roman"/>
          <w:color w:val="000000"/>
          <w:sz w:val="24"/>
          <w:szCs w:val="24"/>
          <w:lang w:eastAsia="lt-LT"/>
        </w:rPr>
      </w:pPr>
      <w:r w:rsidRPr="00E35CED">
        <w:rPr>
          <w:rFonts w:ascii="Times New Roman" w:eastAsia="Times New Roman" w:hAnsi="Times New Roman" w:cs="Times New Roman"/>
          <w:color w:val="000000"/>
          <w:sz w:val="24"/>
          <w:szCs w:val="24"/>
          <w:lang w:eastAsia="lt-LT"/>
        </w:rPr>
        <w:t>Registro duomenys</w:t>
      </w:r>
      <w:r w:rsidR="00711E83" w:rsidRPr="00E35CED">
        <w:rPr>
          <w:rFonts w:ascii="Times New Roman" w:eastAsia="Times New Roman" w:hAnsi="Times New Roman" w:cs="Times New Roman"/>
          <w:color w:val="000000"/>
          <w:sz w:val="24"/>
          <w:szCs w:val="24"/>
          <w:lang w:eastAsia="lt-LT"/>
        </w:rPr>
        <w:t>,</w:t>
      </w:r>
      <w:r w:rsidRPr="00E35CED">
        <w:rPr>
          <w:rFonts w:ascii="Times New Roman" w:eastAsia="Times New Roman" w:hAnsi="Times New Roman" w:cs="Times New Roman"/>
          <w:color w:val="000000"/>
          <w:sz w:val="24"/>
          <w:szCs w:val="24"/>
          <w:lang w:eastAsia="lt-LT"/>
        </w:rPr>
        <w:t xml:space="preserve"> vadovaujantis Valstybės informacinių išteklių valdymo įstatymu, Krašto apsaugos sistemos organizavimo ir karo tarnybos įstatym</w:t>
      </w:r>
      <w:r w:rsidR="002D6C62" w:rsidRPr="00E35CED">
        <w:rPr>
          <w:rFonts w:ascii="Times New Roman" w:eastAsia="Times New Roman" w:hAnsi="Times New Roman" w:cs="Times New Roman"/>
          <w:color w:val="000000"/>
          <w:sz w:val="24"/>
          <w:szCs w:val="24"/>
          <w:lang w:eastAsia="lt-LT"/>
        </w:rPr>
        <w:t>u</w:t>
      </w:r>
      <w:r w:rsidRPr="00E35CED">
        <w:rPr>
          <w:rFonts w:ascii="Times New Roman" w:eastAsia="Times New Roman" w:hAnsi="Times New Roman" w:cs="Times New Roman"/>
          <w:color w:val="000000"/>
          <w:sz w:val="24"/>
          <w:szCs w:val="24"/>
          <w:lang w:eastAsia="lt-LT"/>
        </w:rPr>
        <w:t xml:space="preserve">, Reglamentu (ES) 2016/679 </w:t>
      </w:r>
      <w:r w:rsidR="00711E83" w:rsidRPr="00E35CED">
        <w:rPr>
          <w:rFonts w:ascii="Times New Roman" w:eastAsia="Times New Roman" w:hAnsi="Times New Roman" w:cs="Times New Roman"/>
          <w:color w:val="000000"/>
          <w:sz w:val="24"/>
          <w:szCs w:val="24"/>
          <w:lang w:eastAsia="lt-LT"/>
        </w:rPr>
        <w:t>ir</w:t>
      </w:r>
      <w:r w:rsidRPr="00E35CED">
        <w:rPr>
          <w:rFonts w:ascii="Times New Roman" w:eastAsia="Times New Roman" w:hAnsi="Times New Roman" w:cs="Times New Roman"/>
          <w:color w:val="000000"/>
          <w:sz w:val="24"/>
          <w:szCs w:val="24"/>
          <w:lang w:eastAsia="lt-LT"/>
        </w:rPr>
        <w:t xml:space="preserve"> </w:t>
      </w:r>
      <w:r w:rsidR="00683BBF" w:rsidRPr="00E35CED">
        <w:rPr>
          <w:rFonts w:ascii="Times New Roman" w:eastAsia="Times New Roman" w:hAnsi="Times New Roman" w:cs="Times New Roman"/>
          <w:color w:val="000000"/>
          <w:sz w:val="24"/>
          <w:szCs w:val="24"/>
          <w:lang w:eastAsia="lt-LT"/>
        </w:rPr>
        <w:t>a</w:t>
      </w:r>
      <w:r w:rsidRPr="00E35CED">
        <w:rPr>
          <w:rFonts w:ascii="Times New Roman" w:eastAsia="Times New Roman" w:hAnsi="Times New Roman" w:cs="Times New Roman"/>
          <w:color w:val="000000"/>
          <w:sz w:val="24"/>
          <w:szCs w:val="24"/>
          <w:lang w:eastAsia="lt-LT"/>
        </w:rPr>
        <w:t>smens duomenų tvarkymo tvark</w:t>
      </w:r>
      <w:r w:rsidR="00683BBF" w:rsidRPr="00E35CED">
        <w:rPr>
          <w:rFonts w:ascii="Times New Roman" w:eastAsia="Times New Roman" w:hAnsi="Times New Roman" w:cs="Times New Roman"/>
          <w:color w:val="000000"/>
          <w:sz w:val="24"/>
          <w:szCs w:val="24"/>
          <w:lang w:eastAsia="lt-LT"/>
        </w:rPr>
        <w:t>os aprašu</w:t>
      </w:r>
      <w:r w:rsidR="00711E83" w:rsidRPr="00BD3C97">
        <w:rPr>
          <w:rFonts w:ascii="Times New Roman" w:eastAsia="Times New Roman" w:hAnsi="Times New Roman" w:cs="Times New Roman"/>
          <w:color w:val="000000"/>
          <w:sz w:val="24"/>
          <w:szCs w:val="24"/>
          <w:lang w:eastAsia="lt-LT"/>
        </w:rPr>
        <w:t>,</w:t>
      </w:r>
      <w:r w:rsidRPr="00E35CED">
        <w:rPr>
          <w:rFonts w:ascii="Times New Roman" w:eastAsia="Times New Roman" w:hAnsi="Times New Roman" w:cs="Times New Roman"/>
          <w:color w:val="000000"/>
          <w:sz w:val="24"/>
          <w:szCs w:val="24"/>
          <w:lang w:eastAsia="lt-LT"/>
        </w:rPr>
        <w:t xml:space="preserve"> </w:t>
      </w:r>
      <w:r w:rsidR="00711E83" w:rsidRPr="00E35CED">
        <w:rPr>
          <w:rFonts w:ascii="Times New Roman" w:eastAsia="Times New Roman" w:hAnsi="Times New Roman" w:cs="Times New Roman"/>
          <w:color w:val="000000"/>
          <w:sz w:val="24"/>
          <w:szCs w:val="24"/>
          <w:lang w:eastAsia="lt-LT"/>
        </w:rPr>
        <w:t xml:space="preserve">teikiami </w:t>
      </w:r>
      <w:r w:rsidRPr="00E35CED">
        <w:rPr>
          <w:rFonts w:ascii="Times New Roman" w:eastAsia="Times New Roman" w:hAnsi="Times New Roman" w:cs="Times New Roman"/>
          <w:color w:val="000000"/>
          <w:sz w:val="24"/>
          <w:szCs w:val="24"/>
          <w:lang w:eastAsia="lt-LT"/>
        </w:rPr>
        <w:t>Registro</w:t>
      </w:r>
      <w:r w:rsidRPr="00FC17C0">
        <w:rPr>
          <w:rFonts w:ascii="Times New Roman" w:eastAsia="Times New Roman" w:hAnsi="Times New Roman" w:cs="Times New Roman"/>
          <w:color w:val="000000"/>
          <w:sz w:val="24"/>
          <w:szCs w:val="24"/>
          <w:lang w:eastAsia="lt-LT"/>
        </w:rPr>
        <w:t xml:space="preserve"> duomenų gavėjams:</w:t>
      </w:r>
    </w:p>
    <w:p w14:paraId="1C9B40AA" w14:textId="77777777" w:rsidR="00A274E3" w:rsidRPr="00FC17C0" w:rsidRDefault="00A274E3" w:rsidP="002675DC">
      <w:pPr>
        <w:pStyle w:val="Default"/>
        <w:numPr>
          <w:ilvl w:val="1"/>
          <w:numId w:val="1"/>
        </w:numPr>
        <w:tabs>
          <w:tab w:val="left" w:pos="1134"/>
        </w:tabs>
        <w:spacing w:line="320" w:lineRule="atLeast"/>
        <w:ind w:left="0" w:firstLine="709"/>
        <w:jc w:val="both"/>
      </w:pPr>
      <w:bookmarkStart w:id="14" w:name="_Hlk58880522"/>
      <w:r w:rsidRPr="00FC17C0">
        <w:t xml:space="preserve">aviacijos valstybinį valdymą </w:t>
      </w:r>
      <w:bookmarkEnd w:id="14"/>
      <w:r w:rsidRPr="00FC17C0">
        <w:t>vykdančioms institucijoms;</w:t>
      </w:r>
    </w:p>
    <w:p w14:paraId="0B0C7D7F"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teisėsaugos institucijoms ir įstaigoms bei kitoms valstybės institucijoms;</w:t>
      </w:r>
    </w:p>
    <w:p w14:paraId="79372C67"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kitiems registrams ir valstybės informacinėms sistemoms;</w:t>
      </w:r>
    </w:p>
    <w:p w14:paraId="54AF5F42" w14:textId="77777777" w:rsidR="00A274E3" w:rsidRPr="00FC17C0" w:rsidRDefault="00A274E3" w:rsidP="002675DC">
      <w:pPr>
        <w:pStyle w:val="Default"/>
        <w:numPr>
          <w:ilvl w:val="1"/>
          <w:numId w:val="1"/>
        </w:numPr>
        <w:tabs>
          <w:tab w:val="left" w:pos="1134"/>
        </w:tabs>
        <w:spacing w:line="320" w:lineRule="atLeast"/>
        <w:ind w:left="0" w:firstLine="709"/>
        <w:jc w:val="both"/>
      </w:pPr>
      <w:r w:rsidRPr="00FC17C0">
        <w:t>juridiniams ir (ar) fiziniams asmenims.</w:t>
      </w:r>
    </w:p>
    <w:p w14:paraId="66E639EC"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Registro duomenų gavėjai, norintys gauti Registro duomenis, pateikia Registro valdytojui motyvuotą rašytinį prašymą ir jame nurodo, kuriuos duomenis norima gauti ir kokiu tikslu. Jeigu būtina gauti ir asmens duomenis, nurodomas asmens duomenų naudojimo tikslas, teikimo bei gavimo teisinis pagrindas ir prašomų pateikti asmens duomenų apimtis.</w:t>
      </w:r>
    </w:p>
    <w:p w14:paraId="2948EF7F"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Registro valdytojas sprendimą pateikti prašomus duomenis Registro duomenų gavėjui priima ne vėliau kaip per 10 darbo dienų nuo motyvuoto rašytinio prašymo pateikti duomenis gavimo dienos.</w:t>
      </w:r>
    </w:p>
    <w:p w14:paraId="6E18B007" w14:textId="1E136721" w:rsidR="00A274E3" w:rsidRPr="00FC17C0" w:rsidRDefault="00A274E3" w:rsidP="002675DC">
      <w:pPr>
        <w:pStyle w:val="Default"/>
        <w:numPr>
          <w:ilvl w:val="0"/>
          <w:numId w:val="1"/>
        </w:numPr>
        <w:tabs>
          <w:tab w:val="left" w:pos="1134"/>
        </w:tabs>
        <w:spacing w:line="320" w:lineRule="atLeast"/>
        <w:ind w:left="0" w:firstLine="709"/>
        <w:jc w:val="both"/>
      </w:pPr>
      <w:r w:rsidRPr="00FC17C0">
        <w:t>Priėmęs sprendimą pateikti prašomus duomenis Registro duomenų gavėjui, Registro valdytojas Registro tvarkytojui nustato duomenų pateikimo terminą, kuris negali būti ilgesnis kaip 5</w:t>
      </w:r>
      <w:r w:rsidR="00BD798D">
        <w:t> </w:t>
      </w:r>
      <w:r w:rsidRPr="00FC17C0">
        <w:t xml:space="preserve">darbo dienos nuo Registro valdytojo priimto sprendimo dienos. </w:t>
      </w:r>
    </w:p>
    <w:p w14:paraId="4425F507"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Registro duomenys teikiami išduodant pažymas.</w:t>
      </w:r>
    </w:p>
    <w:p w14:paraId="7F35EA60" w14:textId="77777777" w:rsidR="00A274E3" w:rsidRPr="00FC17C0" w:rsidRDefault="00A274E3" w:rsidP="002675DC">
      <w:pPr>
        <w:pStyle w:val="Default"/>
        <w:numPr>
          <w:ilvl w:val="0"/>
          <w:numId w:val="1"/>
        </w:numPr>
        <w:tabs>
          <w:tab w:val="left" w:pos="1134"/>
        </w:tabs>
        <w:spacing w:line="320" w:lineRule="atLeast"/>
        <w:ind w:left="0" w:firstLine="709"/>
        <w:jc w:val="both"/>
      </w:pPr>
      <w:r w:rsidRPr="00FC17C0">
        <w:t>Registro duomenys Registro duomenų gavėjams teikiami neatlygintinai.</w:t>
      </w:r>
    </w:p>
    <w:p w14:paraId="526D6719" w14:textId="3F9B9E52" w:rsidR="00A274E3" w:rsidRPr="00FC17C0" w:rsidRDefault="00A274E3" w:rsidP="002675DC">
      <w:pPr>
        <w:pStyle w:val="Default"/>
        <w:numPr>
          <w:ilvl w:val="0"/>
          <w:numId w:val="1"/>
        </w:numPr>
        <w:tabs>
          <w:tab w:val="left" w:pos="1134"/>
        </w:tabs>
        <w:spacing w:line="320" w:lineRule="atLeast"/>
        <w:ind w:left="0" w:firstLine="709"/>
        <w:jc w:val="both"/>
      </w:pPr>
      <w:r w:rsidRPr="00FC17C0">
        <w:t>Registro duomenų gavėj</w:t>
      </w:r>
      <w:r w:rsidR="00E60533">
        <w:t>o</w:t>
      </w:r>
      <w:r w:rsidRPr="00FC17C0">
        <w:t xml:space="preserve"> gauti Registro duomenys negali būti naudojami kitaip ar kitu tikslu, negu tikslas, nurodytas Registro </w:t>
      </w:r>
      <w:r w:rsidRPr="00BD3C97">
        <w:t>duomenų gavėj</w:t>
      </w:r>
      <w:r w:rsidR="003E3701" w:rsidRPr="00BD3C97">
        <w:t>o</w:t>
      </w:r>
      <w:r w:rsidRPr="00BD3C97">
        <w:t xml:space="preserve"> prašyme</w:t>
      </w:r>
      <w:r w:rsidR="003E3701" w:rsidRPr="00BD3C97">
        <w:t>,</w:t>
      </w:r>
      <w:r w:rsidRPr="00BD3C97">
        <w:t xml:space="preserve"> kur</w:t>
      </w:r>
      <w:r w:rsidR="003E3701" w:rsidRPr="00BD3C97">
        <w:t>i</w:t>
      </w:r>
      <w:r w:rsidRPr="00BD3C97">
        <w:t xml:space="preserve">o </w:t>
      </w:r>
      <w:bookmarkStart w:id="15" w:name="_GoBack"/>
      <w:bookmarkEnd w:id="15"/>
      <w:r w:rsidRPr="00BD3C97">
        <w:t>pagrindu jie perduoti.</w:t>
      </w:r>
      <w:r w:rsidRPr="00FC17C0">
        <w:t xml:space="preserve"> Registro duomenų gavėjams draudžiama perduoti gautus Registro duomenis tretiesiems asmenims ar kitaip juos skleisti. Registro duomenų pakartotinio naudojimo sąlygos ir tvarka nurodomos Registro duomenų gavėjų prašymuose. </w:t>
      </w:r>
    </w:p>
    <w:p w14:paraId="4A191E98" w14:textId="50157DCA" w:rsidR="00A274E3" w:rsidRPr="00FC17C0" w:rsidRDefault="00A274E3" w:rsidP="002675DC">
      <w:pPr>
        <w:pStyle w:val="Default"/>
        <w:numPr>
          <w:ilvl w:val="0"/>
          <w:numId w:val="1"/>
        </w:numPr>
        <w:tabs>
          <w:tab w:val="left" w:pos="1134"/>
        </w:tabs>
        <w:spacing w:line="320" w:lineRule="atLeast"/>
        <w:ind w:left="0" w:firstLine="709"/>
        <w:jc w:val="both"/>
      </w:pPr>
      <w:r w:rsidRPr="00FC17C0">
        <w:t>Lietuvos kariuomenės interneto svetainėje skelbiami Nuostatai ir Nuostatų 3, 8, 4</w:t>
      </w:r>
      <w:r w:rsidR="00696F5B" w:rsidRPr="00FC17C0">
        <w:t>5</w:t>
      </w:r>
      <w:r w:rsidR="00EB1800">
        <w:t>–</w:t>
      </w:r>
      <w:r w:rsidRPr="00FC17C0">
        <w:t>49</w:t>
      </w:r>
      <w:r w:rsidR="00BD798D">
        <w:t> </w:t>
      </w:r>
      <w:r w:rsidRPr="00FC17C0">
        <w:t>punktuose nurodoma informacija.</w:t>
      </w:r>
    </w:p>
    <w:p w14:paraId="40B7985E" w14:textId="62031E8F" w:rsidR="00A274E3" w:rsidRPr="00FC17C0" w:rsidRDefault="00A274E3" w:rsidP="002675DC">
      <w:pPr>
        <w:pStyle w:val="Default"/>
        <w:numPr>
          <w:ilvl w:val="0"/>
          <w:numId w:val="1"/>
        </w:numPr>
        <w:tabs>
          <w:tab w:val="left" w:pos="1134"/>
        </w:tabs>
        <w:spacing w:line="320" w:lineRule="atLeast"/>
        <w:ind w:left="0" w:firstLine="709"/>
        <w:jc w:val="both"/>
      </w:pPr>
      <w:r w:rsidRPr="00FC17C0">
        <w:t xml:space="preserve">Registro duomenys </w:t>
      </w:r>
      <w:r w:rsidRPr="00FC17C0">
        <w:rPr>
          <w:bCs/>
          <w:color w:val="202122"/>
          <w:shd w:val="clear" w:color="auto" w:fill="FFFFFF"/>
        </w:rPr>
        <w:t xml:space="preserve">Šiaurės Atlanto </w:t>
      </w:r>
      <w:r w:rsidR="00A55D60">
        <w:rPr>
          <w:bCs/>
          <w:color w:val="202122"/>
          <w:shd w:val="clear" w:color="auto" w:fill="FFFFFF"/>
        </w:rPr>
        <w:t>s</w:t>
      </w:r>
      <w:r w:rsidRPr="00FC17C0">
        <w:rPr>
          <w:bCs/>
          <w:color w:val="202122"/>
          <w:shd w:val="clear" w:color="auto" w:fill="FFFFFF"/>
        </w:rPr>
        <w:t xml:space="preserve">utarties </w:t>
      </w:r>
      <w:r w:rsidR="00A55D60">
        <w:rPr>
          <w:bCs/>
          <w:color w:val="202122"/>
          <w:shd w:val="clear" w:color="auto" w:fill="FFFFFF"/>
        </w:rPr>
        <w:t>o</w:t>
      </w:r>
      <w:r w:rsidRPr="00FC17C0">
        <w:rPr>
          <w:bCs/>
          <w:color w:val="202122"/>
          <w:shd w:val="clear" w:color="auto" w:fill="FFFFFF"/>
        </w:rPr>
        <w:t>rganizacija</w:t>
      </w:r>
      <w:r w:rsidRPr="00FC17C0">
        <w:t>i, Europos Sąjungos</w:t>
      </w:r>
      <w:r w:rsidR="00BD798D">
        <w:t xml:space="preserve"> valstybių narių</w:t>
      </w:r>
      <w:r w:rsidRPr="00FC17C0">
        <w:t>, trečiųjų valstybių institucijoms teikiami Valstybės informacinių išteklių valdymo įstatymo 28</w:t>
      </w:r>
      <w:r w:rsidR="00BD798D">
        <w:t> </w:t>
      </w:r>
      <w:r w:rsidRPr="00FC17C0">
        <w:t>straipsnyje ir Nuostatuose nustatyta tvarka.</w:t>
      </w:r>
    </w:p>
    <w:p w14:paraId="5E5D1E3F" w14:textId="5B6D611E" w:rsidR="00A274E3" w:rsidRPr="00FC17C0" w:rsidRDefault="00A274E3" w:rsidP="002675DC">
      <w:pPr>
        <w:pStyle w:val="ListParagraph"/>
        <w:numPr>
          <w:ilvl w:val="0"/>
          <w:numId w:val="1"/>
        </w:numPr>
        <w:tabs>
          <w:tab w:val="left" w:pos="1134"/>
        </w:tabs>
        <w:suppressAutoHyphens/>
        <w:spacing w:after="0" w:line="320" w:lineRule="atLeast"/>
        <w:ind w:left="0" w:firstLine="709"/>
        <w:contextualSpacing w:val="0"/>
        <w:jc w:val="both"/>
        <w:rPr>
          <w:rFonts w:ascii="Times New Roman" w:hAnsi="Times New Roman" w:cs="Times New Roman"/>
          <w:color w:val="000000"/>
          <w:sz w:val="24"/>
          <w:szCs w:val="24"/>
        </w:rPr>
      </w:pPr>
      <w:r w:rsidRPr="00FC17C0">
        <w:rPr>
          <w:rFonts w:ascii="Times New Roman" w:hAnsi="Times New Roman" w:cs="Times New Roman"/>
          <w:color w:val="000000"/>
          <w:sz w:val="24"/>
          <w:szCs w:val="24"/>
        </w:rPr>
        <w:t>Registro duomenų teikimas gali būti apribotas Valstybės informacinių išteklių valdymo įstatymo 27 straipsnio 7 dalyje ir Krašto apsaugos sistemos organizavimo ir karo tarnybos įstatymo</w:t>
      </w:r>
      <w:r w:rsidRPr="00FC17C0">
        <w:rPr>
          <w:b/>
          <w:bCs/>
          <w:color w:val="000000"/>
        </w:rPr>
        <w:t xml:space="preserve"> </w:t>
      </w:r>
      <w:r w:rsidRPr="00FC17C0">
        <w:rPr>
          <w:rFonts w:ascii="Times New Roman" w:hAnsi="Times New Roman" w:cs="Times New Roman"/>
          <w:bCs/>
          <w:color w:val="000000"/>
          <w:sz w:val="24"/>
          <w:szCs w:val="24"/>
        </w:rPr>
        <w:t>10</w:t>
      </w:r>
      <w:r w:rsidRPr="00FC17C0">
        <w:rPr>
          <w:rFonts w:ascii="Times New Roman" w:hAnsi="Times New Roman" w:cs="Times New Roman"/>
          <w:bCs/>
          <w:color w:val="000000"/>
          <w:sz w:val="24"/>
          <w:szCs w:val="24"/>
          <w:vertAlign w:val="superscript"/>
        </w:rPr>
        <w:t>2</w:t>
      </w:r>
      <w:r w:rsidRPr="00FC17C0">
        <w:rPr>
          <w:rFonts w:ascii="Times New Roman" w:hAnsi="Times New Roman" w:cs="Times New Roman"/>
          <w:color w:val="000000"/>
          <w:sz w:val="24"/>
          <w:szCs w:val="24"/>
        </w:rPr>
        <w:t xml:space="preserve"> straipsnyje nustatytais atvejais. Atsisakymas teikti Registro duomenis turi būti pagrįstas šių </w:t>
      </w:r>
      <w:r w:rsidRPr="00F20448">
        <w:rPr>
          <w:rFonts w:ascii="Times New Roman" w:hAnsi="Times New Roman" w:cs="Times New Roman"/>
          <w:sz w:val="24"/>
          <w:szCs w:val="24"/>
        </w:rPr>
        <w:t>įstatym</w:t>
      </w:r>
      <w:r w:rsidR="002478F4" w:rsidRPr="00F20448">
        <w:rPr>
          <w:rFonts w:ascii="Times New Roman" w:hAnsi="Times New Roman" w:cs="Times New Roman"/>
          <w:sz w:val="24"/>
          <w:szCs w:val="24"/>
        </w:rPr>
        <w:t>ų</w:t>
      </w:r>
      <w:r w:rsidRPr="00F20448">
        <w:rPr>
          <w:rFonts w:ascii="Times New Roman" w:hAnsi="Times New Roman" w:cs="Times New Roman"/>
          <w:sz w:val="24"/>
          <w:szCs w:val="24"/>
        </w:rPr>
        <w:t xml:space="preserve"> </w:t>
      </w:r>
      <w:r w:rsidRPr="00FC17C0">
        <w:rPr>
          <w:rFonts w:ascii="Times New Roman" w:hAnsi="Times New Roman" w:cs="Times New Roman"/>
          <w:color w:val="000000"/>
          <w:sz w:val="24"/>
          <w:szCs w:val="24"/>
        </w:rPr>
        <w:t>nuostatomis. Atsisakymas teikti Registro duomenis skundžiamas administraciniam teismui Lietuvos Respublikos administracinių bylų teisenos įstatymo nustatyta tvarka.</w:t>
      </w:r>
    </w:p>
    <w:p w14:paraId="355E3765" w14:textId="31A485D7" w:rsidR="00A274E3" w:rsidRPr="00FC17C0" w:rsidRDefault="00A274E3" w:rsidP="002675DC">
      <w:pPr>
        <w:pStyle w:val="ListParagraph"/>
        <w:numPr>
          <w:ilvl w:val="0"/>
          <w:numId w:val="1"/>
        </w:numPr>
        <w:tabs>
          <w:tab w:val="left" w:pos="1134"/>
        </w:tabs>
        <w:suppressAutoHyphens/>
        <w:spacing w:after="0" w:line="320" w:lineRule="atLeast"/>
        <w:ind w:left="0" w:firstLine="709"/>
        <w:contextualSpacing w:val="0"/>
        <w:jc w:val="both"/>
        <w:rPr>
          <w:rFonts w:ascii="Times New Roman" w:hAnsi="Times New Roman" w:cs="Times New Roman"/>
          <w:color w:val="000000"/>
          <w:sz w:val="24"/>
          <w:szCs w:val="24"/>
        </w:rPr>
      </w:pPr>
      <w:r w:rsidRPr="00FC17C0">
        <w:rPr>
          <w:rFonts w:ascii="Times New Roman" w:hAnsi="Times New Roman" w:cs="Times New Roman"/>
          <w:color w:val="000000"/>
          <w:sz w:val="24"/>
          <w:szCs w:val="24"/>
        </w:rPr>
        <w:t xml:space="preserve">Registre kaupiami fizinių asmenų asmens duomenys tvarkomi vadovaujantis Reglamentu (ES) 2016/679, </w:t>
      </w:r>
      <w:r w:rsidRPr="00FC17C0">
        <w:rPr>
          <w:rFonts w:ascii="Times New Roman" w:hAnsi="Times New Roman" w:cs="Times New Roman"/>
          <w:sz w:val="24"/>
          <w:szCs w:val="24"/>
        </w:rPr>
        <w:t xml:space="preserve">Asmens duomenų teisinės apsaugos įstatymu, </w:t>
      </w:r>
      <w:r w:rsidR="005C2AF7">
        <w:rPr>
          <w:rFonts w:ascii="Times New Roman" w:hAnsi="Times New Roman" w:cs="Times New Roman"/>
          <w:color w:val="000000"/>
          <w:sz w:val="24"/>
          <w:szCs w:val="24"/>
        </w:rPr>
        <w:t>a</w:t>
      </w:r>
      <w:r w:rsidRPr="00FC17C0">
        <w:rPr>
          <w:rFonts w:ascii="Times New Roman" w:hAnsi="Times New Roman" w:cs="Times New Roman"/>
          <w:color w:val="000000"/>
          <w:sz w:val="24"/>
          <w:szCs w:val="24"/>
        </w:rPr>
        <w:t>smens duomenų tvarkymo tvark</w:t>
      </w:r>
      <w:r w:rsidR="005C2AF7">
        <w:rPr>
          <w:rFonts w:ascii="Times New Roman" w:hAnsi="Times New Roman" w:cs="Times New Roman"/>
          <w:color w:val="000000"/>
          <w:sz w:val="24"/>
          <w:szCs w:val="24"/>
        </w:rPr>
        <w:t>os aprašu</w:t>
      </w:r>
      <w:r w:rsidRPr="00FC17C0">
        <w:rPr>
          <w:rFonts w:ascii="Times New Roman" w:hAnsi="Times New Roman" w:cs="Times New Roman"/>
          <w:color w:val="000000"/>
          <w:sz w:val="24"/>
          <w:szCs w:val="24"/>
        </w:rPr>
        <w:t xml:space="preserve"> ir Nuostatais.</w:t>
      </w:r>
    </w:p>
    <w:p w14:paraId="7A7FF5BB" w14:textId="77777777" w:rsidR="006A43A8" w:rsidRPr="00FC17C0" w:rsidRDefault="006A43A8" w:rsidP="006A43A8">
      <w:pPr>
        <w:tabs>
          <w:tab w:val="left" w:pos="1134"/>
        </w:tabs>
        <w:suppressAutoHyphens/>
        <w:spacing w:after="0" w:line="240" w:lineRule="auto"/>
        <w:jc w:val="both"/>
        <w:rPr>
          <w:rFonts w:ascii="Times New Roman" w:hAnsi="Times New Roman" w:cs="Times New Roman"/>
          <w:color w:val="000000"/>
          <w:sz w:val="24"/>
          <w:szCs w:val="24"/>
        </w:rPr>
      </w:pPr>
    </w:p>
    <w:p w14:paraId="1A02F12F" w14:textId="77777777" w:rsidR="006A43A8" w:rsidRPr="00FC17C0" w:rsidRDefault="006A43A8" w:rsidP="006A43A8">
      <w:pPr>
        <w:pStyle w:val="Default"/>
        <w:jc w:val="center"/>
        <w:rPr>
          <w:b/>
          <w:bCs/>
        </w:rPr>
      </w:pPr>
      <w:r w:rsidRPr="00FC17C0">
        <w:rPr>
          <w:b/>
          <w:bCs/>
        </w:rPr>
        <w:t>VIII SKYRIUS</w:t>
      </w:r>
    </w:p>
    <w:p w14:paraId="7DEB616D" w14:textId="77777777" w:rsidR="006A43A8" w:rsidRPr="00FC17C0" w:rsidRDefault="006A43A8" w:rsidP="006A43A8">
      <w:pPr>
        <w:pStyle w:val="Default"/>
        <w:jc w:val="center"/>
        <w:rPr>
          <w:b/>
          <w:bCs/>
        </w:rPr>
      </w:pPr>
      <w:r w:rsidRPr="00FC17C0">
        <w:rPr>
          <w:b/>
          <w:bCs/>
        </w:rPr>
        <w:t>REGISTRO DUOMENŲ,</w:t>
      </w:r>
      <w:r w:rsidRPr="00FC17C0">
        <w:t xml:space="preserve"> </w:t>
      </w:r>
      <w:r w:rsidRPr="00FC17C0">
        <w:rPr>
          <w:b/>
          <w:bCs/>
        </w:rPr>
        <w:t>INFORMACIJOS IR DOKUMENTŲ SAUGA</w:t>
      </w:r>
    </w:p>
    <w:p w14:paraId="4A058C22" w14:textId="77777777" w:rsidR="006A43A8" w:rsidRPr="00FC17C0" w:rsidRDefault="006A43A8" w:rsidP="006A43A8">
      <w:pPr>
        <w:pStyle w:val="Default"/>
        <w:jc w:val="center"/>
        <w:rPr>
          <w:b/>
          <w:bCs/>
        </w:rPr>
      </w:pPr>
    </w:p>
    <w:p w14:paraId="51DDBFCE" w14:textId="77777777"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t>Už Registro duomenų saugą pagal kompetenciją atsako Registro valdytojas ir Registro tvarkytojas.</w:t>
      </w:r>
    </w:p>
    <w:p w14:paraId="4314184E" w14:textId="5396B090"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lastRenderedPageBreak/>
        <w:t>Registro duomenų saugą reglamentuoja Registro valdytojo tvirtinami Lietuvos Respublikos karinių orlaivių registro duomenų saugos nuostatai ir kiti saugos dokumentai, kurie rengiami, derinami ir tvirtinami vadovaujantis Bendrųjų elektroninės informacijos saugos reikalavimų apraš</w:t>
      </w:r>
      <w:r w:rsidR="00441E99">
        <w:t>e</w:t>
      </w:r>
      <w:r w:rsidRPr="00FC17C0">
        <w:t xml:space="preserve"> ir Organizacinių ir techninių kibernetinio saugumo reikalavimų</w:t>
      </w:r>
      <w:r w:rsidRPr="00FC17C0" w:rsidDel="003C4BD3">
        <w:t xml:space="preserve"> </w:t>
      </w:r>
      <w:r w:rsidRPr="00FC17C0">
        <w:t>apraš</w:t>
      </w:r>
      <w:r w:rsidR="00441E99">
        <w:t>e</w:t>
      </w:r>
      <w:r w:rsidRPr="00FC17C0">
        <w:t xml:space="preserve"> nustatytais reikalavimais ir tvarka.</w:t>
      </w:r>
    </w:p>
    <w:p w14:paraId="74F53356" w14:textId="77777777"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t>Asmenys, tvarkantys Registro duomenis, privalo saugoti Registro duomenų konfidencialumą. Įsipareigojimas saugoti Registro duomenų konfidencialumą, jeigu šie Registro duomenys neskirti skelbti viešai, galioja ir nutraukus su duomenų tvarkymu susijusią veiklą (</w:t>
      </w:r>
      <w:r w:rsidRPr="00FC17C0">
        <w:rPr>
          <w:lang w:eastAsia="lt-LT"/>
        </w:rPr>
        <w:t>duomenų konfidencialumą visą tarnybos, darbo ar praktikos laiką ir pasibaigus tarnybos, darbo ar praktikos santykiams,</w:t>
      </w:r>
      <w:r w:rsidRPr="00FC17C0">
        <w:t xml:space="preserve"> pasitraukus iš valstybės tarnybos, perėjus dirbti į kitas pareigas ar darbovietes, pasibaigus jų darbo, sutartiniams ar kitiems santykiams). Šie asmenys turi pasirašyti pasižadėjimus, kad saugos Registro duomenų konfidencialumą. </w:t>
      </w:r>
    </w:p>
    <w:p w14:paraId="7DBF639F" w14:textId="77777777"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t>Registro tvarkytojas teisinėmis, administracinėmis, organizacinėmis, techninėmis ir kitomis priemonėmis užtikrina, kad tvarkant Registrą nebūtų įrašyti netikslūs Registro duomenys, kad Registro duomenys atitiktų pateiktus registruoti dokumentų ir susijusių registrų duomenis.</w:t>
      </w:r>
    </w:p>
    <w:p w14:paraId="325DD4DB" w14:textId="77777777" w:rsidR="006A43A8" w:rsidRPr="00FC17C0" w:rsidRDefault="006A43A8" w:rsidP="006A43A8">
      <w:pPr>
        <w:pStyle w:val="Default"/>
        <w:tabs>
          <w:tab w:val="left" w:pos="993"/>
          <w:tab w:val="left" w:pos="1134"/>
        </w:tabs>
        <w:ind w:left="785"/>
        <w:jc w:val="both"/>
      </w:pPr>
    </w:p>
    <w:p w14:paraId="54BBA668" w14:textId="77777777" w:rsidR="006A43A8" w:rsidRPr="00FC17C0" w:rsidRDefault="006A43A8" w:rsidP="006A43A8">
      <w:pPr>
        <w:pStyle w:val="Default"/>
        <w:jc w:val="center"/>
        <w:rPr>
          <w:b/>
          <w:bCs/>
        </w:rPr>
      </w:pPr>
      <w:r w:rsidRPr="00FC17C0">
        <w:rPr>
          <w:b/>
          <w:bCs/>
        </w:rPr>
        <w:t>IX SKYRIUS</w:t>
      </w:r>
    </w:p>
    <w:p w14:paraId="3DEBBD3F" w14:textId="77777777" w:rsidR="006A43A8" w:rsidRPr="00FC17C0" w:rsidRDefault="006A43A8" w:rsidP="006A43A8">
      <w:pPr>
        <w:pStyle w:val="Default"/>
        <w:jc w:val="center"/>
        <w:rPr>
          <w:b/>
          <w:bCs/>
        </w:rPr>
      </w:pPr>
      <w:r w:rsidRPr="00FC17C0">
        <w:rPr>
          <w:b/>
          <w:bCs/>
        </w:rPr>
        <w:t>REGISTRO FINANSAVIMAS</w:t>
      </w:r>
    </w:p>
    <w:p w14:paraId="17C7EF15" w14:textId="77777777" w:rsidR="006A43A8" w:rsidRPr="00FC17C0" w:rsidRDefault="006A43A8" w:rsidP="006A43A8">
      <w:pPr>
        <w:pStyle w:val="Default"/>
        <w:ind w:left="785"/>
        <w:rPr>
          <w:b/>
          <w:bCs/>
        </w:rPr>
      </w:pPr>
    </w:p>
    <w:p w14:paraId="6C2BC042" w14:textId="77777777" w:rsidR="006A43A8" w:rsidRPr="00FC17C0" w:rsidRDefault="006A43A8" w:rsidP="002675DC">
      <w:pPr>
        <w:pStyle w:val="Default"/>
        <w:numPr>
          <w:ilvl w:val="0"/>
          <w:numId w:val="1"/>
        </w:numPr>
        <w:tabs>
          <w:tab w:val="left" w:pos="1134"/>
        </w:tabs>
        <w:spacing w:line="320" w:lineRule="atLeast"/>
        <w:ind w:left="0" w:firstLine="709"/>
        <w:jc w:val="both"/>
      </w:pPr>
      <w:r w:rsidRPr="00FC17C0">
        <w:t xml:space="preserve">Registro kūrimas, tvarkymas ir priežiūra finansuojami Valstybės informacinių išteklių valdymo įstatymo nustatyta tvarka iš Krašto apsaugos ministerijai numatytų Lietuvos Respublikos valstybės biudžeto asignavimų. </w:t>
      </w:r>
    </w:p>
    <w:p w14:paraId="657B96B1" w14:textId="77777777" w:rsidR="006A43A8" w:rsidRPr="00FC17C0" w:rsidRDefault="006A43A8" w:rsidP="006A43A8">
      <w:pPr>
        <w:pStyle w:val="Default"/>
        <w:tabs>
          <w:tab w:val="left" w:pos="1134"/>
        </w:tabs>
        <w:ind w:left="782"/>
        <w:jc w:val="both"/>
      </w:pPr>
    </w:p>
    <w:p w14:paraId="5150E1BC" w14:textId="77777777" w:rsidR="006A43A8" w:rsidRPr="00FC17C0" w:rsidRDefault="006A43A8" w:rsidP="006A43A8">
      <w:pPr>
        <w:pStyle w:val="Default"/>
        <w:tabs>
          <w:tab w:val="left" w:pos="993"/>
        </w:tabs>
        <w:jc w:val="center"/>
        <w:rPr>
          <w:b/>
          <w:bCs/>
        </w:rPr>
      </w:pPr>
      <w:r w:rsidRPr="00FC17C0">
        <w:rPr>
          <w:b/>
          <w:bCs/>
        </w:rPr>
        <w:t>X SKYRIUS</w:t>
      </w:r>
    </w:p>
    <w:p w14:paraId="26F0D68B" w14:textId="77777777" w:rsidR="006A43A8" w:rsidRPr="00FC17C0" w:rsidRDefault="006A43A8" w:rsidP="006A43A8">
      <w:pPr>
        <w:pStyle w:val="Default"/>
        <w:tabs>
          <w:tab w:val="left" w:pos="993"/>
        </w:tabs>
        <w:jc w:val="center"/>
        <w:rPr>
          <w:b/>
          <w:bCs/>
        </w:rPr>
      </w:pPr>
      <w:r w:rsidRPr="00FC17C0">
        <w:rPr>
          <w:b/>
          <w:bCs/>
        </w:rPr>
        <w:t>REGISTRO REORGANIZAVIMAS IR LIKVIDAVIMAS</w:t>
      </w:r>
    </w:p>
    <w:p w14:paraId="006365E5" w14:textId="77777777" w:rsidR="006A43A8" w:rsidRPr="00FC17C0" w:rsidRDefault="006A43A8" w:rsidP="006A43A8">
      <w:pPr>
        <w:pStyle w:val="Default"/>
        <w:tabs>
          <w:tab w:val="left" w:pos="1134"/>
        </w:tabs>
        <w:ind w:left="782"/>
        <w:jc w:val="both"/>
      </w:pPr>
    </w:p>
    <w:p w14:paraId="0048BC0A" w14:textId="57006CC3"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t xml:space="preserve">Registras reorganizuojamas ir likviduojamas Valstybės informacinių išteklių valdymo įstatymo 20 ir 21 straipsnių ir </w:t>
      </w:r>
      <w:bookmarkStart w:id="16" w:name="_Hlk58571203"/>
      <w:r w:rsidRPr="00FC17C0">
        <w:t>Registrų steigimo, kūrimo, reorganizavimo ir likvidavimo tvarkos aprašo</w:t>
      </w:r>
      <w:bookmarkEnd w:id="16"/>
      <w:r w:rsidRPr="00FC17C0">
        <w:rPr>
          <w:bCs/>
        </w:rPr>
        <w:t xml:space="preserve"> </w:t>
      </w:r>
      <w:r w:rsidRPr="00FC17C0">
        <w:t>nustatyta tvarka.</w:t>
      </w:r>
    </w:p>
    <w:p w14:paraId="016287CE" w14:textId="77777777" w:rsidR="006A43A8" w:rsidRPr="00FC17C0" w:rsidRDefault="006A43A8" w:rsidP="002675DC">
      <w:pPr>
        <w:pStyle w:val="Default"/>
        <w:numPr>
          <w:ilvl w:val="0"/>
          <w:numId w:val="1"/>
        </w:numPr>
        <w:tabs>
          <w:tab w:val="left" w:pos="993"/>
          <w:tab w:val="left" w:pos="1134"/>
        </w:tabs>
        <w:spacing w:line="320" w:lineRule="atLeast"/>
        <w:ind w:left="0" w:firstLine="709"/>
        <w:jc w:val="both"/>
      </w:pPr>
      <w:r w:rsidRPr="00FC17C0">
        <w:t xml:space="preserve">Likviduojamo ar reorganizuojamo Registro duomenys perduodami kitam registrui, archyvui arba Registro tvarkytojo sunaikinami </w:t>
      </w:r>
      <w:bookmarkStart w:id="17" w:name="_Hlk58883104"/>
      <w:r w:rsidRPr="00FC17C0">
        <w:t xml:space="preserve">Dokumentų ir archyvų įstatymo </w:t>
      </w:r>
      <w:bookmarkEnd w:id="17"/>
      <w:r w:rsidRPr="00FC17C0">
        <w:t>14 straipsnio nustatyta tvarka.</w:t>
      </w:r>
    </w:p>
    <w:p w14:paraId="3C00A637" w14:textId="77777777" w:rsidR="006A43A8" w:rsidRDefault="006A43A8" w:rsidP="006A43A8">
      <w:pPr>
        <w:pStyle w:val="Default"/>
        <w:jc w:val="center"/>
      </w:pPr>
      <w:r w:rsidRPr="00FC17C0">
        <w:t>________________________________</w:t>
      </w:r>
    </w:p>
    <w:p w14:paraId="7FF56F9D" w14:textId="77777777" w:rsidR="00A274E3" w:rsidRPr="009F65F7" w:rsidRDefault="00A274E3" w:rsidP="006A43A8">
      <w:pPr>
        <w:pStyle w:val="Default"/>
        <w:tabs>
          <w:tab w:val="left" w:pos="993"/>
        </w:tabs>
        <w:spacing w:line="360" w:lineRule="atLeast"/>
        <w:jc w:val="both"/>
        <w:rPr>
          <w:rFonts w:eastAsia="Times New Roman"/>
          <w:lang w:eastAsia="lt-LT"/>
        </w:rPr>
      </w:pPr>
    </w:p>
    <w:p w14:paraId="05C7DD8A" w14:textId="77777777" w:rsidR="00A30E65" w:rsidRDefault="00A30E65"/>
    <w:sectPr w:rsidR="00A30E65" w:rsidSect="00D35BE0">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80F91" w16cex:dateUtc="2021-02-05T16:40:00Z"/>
  <w16cex:commentExtensible w16cex:durableId="23C8108B" w16cex:dateUtc="2021-02-05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5E6C9" w16cid:durableId="23C80F91"/>
  <w16cid:commentId w16cid:paraId="065D59F1" w16cid:durableId="23C80F83"/>
  <w16cid:commentId w16cid:paraId="465022BB" w16cid:durableId="23C80F84"/>
  <w16cid:commentId w16cid:paraId="44F7C6C6" w16cid:durableId="23C810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3BD0" w14:textId="77777777" w:rsidR="00D078B7" w:rsidRDefault="00D078B7" w:rsidP="002675DC">
      <w:pPr>
        <w:spacing w:after="0" w:line="240" w:lineRule="auto"/>
      </w:pPr>
      <w:r>
        <w:separator/>
      </w:r>
    </w:p>
  </w:endnote>
  <w:endnote w:type="continuationSeparator" w:id="0">
    <w:p w14:paraId="4BE75380" w14:textId="77777777" w:rsidR="00D078B7" w:rsidRDefault="00D078B7" w:rsidP="0026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3F4" w14:textId="77777777" w:rsidR="00D078B7" w:rsidRDefault="00D078B7" w:rsidP="002675DC">
      <w:pPr>
        <w:spacing w:after="0" w:line="240" w:lineRule="auto"/>
      </w:pPr>
      <w:r>
        <w:separator/>
      </w:r>
    </w:p>
  </w:footnote>
  <w:footnote w:type="continuationSeparator" w:id="0">
    <w:p w14:paraId="594FBCD6" w14:textId="77777777" w:rsidR="00D078B7" w:rsidRDefault="00D078B7" w:rsidP="0026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37755492"/>
      <w:docPartObj>
        <w:docPartGallery w:val="Page Numbers (Top of Page)"/>
        <w:docPartUnique/>
      </w:docPartObj>
    </w:sdtPr>
    <w:sdtEndPr>
      <w:rPr>
        <w:noProof/>
      </w:rPr>
    </w:sdtEndPr>
    <w:sdtContent>
      <w:p w14:paraId="47A02611" w14:textId="771AB89E" w:rsidR="002675DC" w:rsidRPr="002675DC" w:rsidRDefault="002675DC">
        <w:pPr>
          <w:pStyle w:val="Header"/>
          <w:jc w:val="center"/>
          <w:rPr>
            <w:rFonts w:ascii="Times New Roman" w:hAnsi="Times New Roman" w:cs="Times New Roman"/>
            <w:sz w:val="24"/>
            <w:szCs w:val="24"/>
          </w:rPr>
        </w:pPr>
        <w:r w:rsidRPr="002675DC">
          <w:rPr>
            <w:rFonts w:ascii="Times New Roman" w:hAnsi="Times New Roman" w:cs="Times New Roman"/>
            <w:sz w:val="24"/>
            <w:szCs w:val="24"/>
          </w:rPr>
          <w:fldChar w:fldCharType="begin"/>
        </w:r>
        <w:r w:rsidRPr="002675DC">
          <w:rPr>
            <w:rFonts w:ascii="Times New Roman" w:hAnsi="Times New Roman" w:cs="Times New Roman"/>
            <w:sz w:val="24"/>
            <w:szCs w:val="24"/>
          </w:rPr>
          <w:instrText xml:space="preserve"> PAGE   \* MERGEFORMAT </w:instrText>
        </w:r>
        <w:r w:rsidRPr="002675DC">
          <w:rPr>
            <w:rFonts w:ascii="Times New Roman" w:hAnsi="Times New Roman" w:cs="Times New Roman"/>
            <w:sz w:val="24"/>
            <w:szCs w:val="24"/>
          </w:rPr>
          <w:fldChar w:fldCharType="separate"/>
        </w:r>
        <w:r w:rsidR="00BD3C97">
          <w:rPr>
            <w:rFonts w:ascii="Times New Roman" w:hAnsi="Times New Roman" w:cs="Times New Roman"/>
            <w:noProof/>
            <w:sz w:val="24"/>
            <w:szCs w:val="24"/>
          </w:rPr>
          <w:t>8</w:t>
        </w:r>
        <w:r w:rsidRPr="002675DC">
          <w:rPr>
            <w:rFonts w:ascii="Times New Roman" w:hAnsi="Times New Roman" w:cs="Times New Roman"/>
            <w:noProof/>
            <w:sz w:val="24"/>
            <w:szCs w:val="24"/>
          </w:rPr>
          <w:fldChar w:fldCharType="end"/>
        </w:r>
      </w:p>
    </w:sdtContent>
  </w:sdt>
  <w:p w14:paraId="1AC74786" w14:textId="77777777" w:rsidR="002675DC" w:rsidRPr="002675DC" w:rsidRDefault="002675D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1C27"/>
    <w:multiLevelType w:val="multilevel"/>
    <w:tmpl w:val="9372E974"/>
    <w:lvl w:ilvl="0">
      <w:start w:val="13"/>
      <w:numFmt w:val="decimal"/>
      <w:lvlText w:val="%1"/>
      <w:lvlJc w:val="left"/>
      <w:pPr>
        <w:ind w:left="0" w:firstLine="0"/>
      </w:pPr>
      <w:rPr>
        <w:rFonts w:hint="default"/>
      </w:rPr>
    </w:lvl>
    <w:lvl w:ilvl="1">
      <w:start w:val="1"/>
      <w:numFmt w:val="none"/>
      <w:lvlText w:val="17.1."/>
      <w:lvlJc w:val="left"/>
      <w:pPr>
        <w:ind w:left="0" w:firstLine="0"/>
      </w:pPr>
      <w:rPr>
        <w:rFonts w:hint="default"/>
      </w:rPr>
    </w:lvl>
    <w:lvl w:ilvl="2">
      <w:start w:val="1"/>
      <w:numFmt w:val="decimal"/>
      <w:lvlText w:val="16.%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A7B1772"/>
    <w:multiLevelType w:val="multilevel"/>
    <w:tmpl w:val="8C9E318C"/>
    <w:lvl w:ilvl="0">
      <w:start w:val="16"/>
      <w:numFmt w:val="decimal"/>
      <w:lvlText w:val="%1."/>
      <w:lvlJc w:val="left"/>
      <w:pPr>
        <w:ind w:left="927" w:hanging="360"/>
      </w:pPr>
      <w:rPr>
        <w:rFonts w:hint="default"/>
      </w:rPr>
    </w:lvl>
    <w:lvl w:ilvl="1">
      <w:start w:val="1"/>
      <w:numFmt w:val="none"/>
      <w:isLgl/>
      <w:lvlText w:val="17.2.4."/>
      <w:lvlJc w:val="left"/>
      <w:pPr>
        <w:ind w:left="1017" w:hanging="450"/>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2" w15:restartNumberingAfterBreak="0">
    <w:nsid w:val="1B3F7F73"/>
    <w:multiLevelType w:val="multilevel"/>
    <w:tmpl w:val="8AAC83AC"/>
    <w:lvl w:ilvl="0">
      <w:start w:val="16"/>
      <w:numFmt w:val="decimal"/>
      <w:lvlText w:val="%1."/>
      <w:lvlJc w:val="left"/>
      <w:pPr>
        <w:ind w:left="927" w:hanging="360"/>
      </w:pPr>
      <w:rPr>
        <w:rFonts w:hint="default"/>
      </w:rPr>
    </w:lvl>
    <w:lvl w:ilvl="1">
      <w:start w:val="1"/>
      <w:numFmt w:val="none"/>
      <w:isLgl/>
      <w:lvlText w:val="."/>
      <w:lvlJc w:val="left"/>
      <w:pPr>
        <w:ind w:left="1017" w:hanging="450"/>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3" w15:restartNumberingAfterBreak="0">
    <w:nsid w:val="1BE84B98"/>
    <w:multiLevelType w:val="multilevel"/>
    <w:tmpl w:val="C25610D2"/>
    <w:lvl w:ilvl="0">
      <w:start w:val="13"/>
      <w:numFmt w:val="decimal"/>
      <w:lvlText w:val="%1"/>
      <w:lvlJc w:val="left"/>
      <w:pPr>
        <w:ind w:left="600" w:hanging="600"/>
      </w:pPr>
      <w:rPr>
        <w:rFonts w:hint="default"/>
      </w:rPr>
    </w:lvl>
    <w:lvl w:ilvl="1">
      <w:start w:val="1"/>
      <w:numFmt w:val="none"/>
      <w:lvlText w:val="17.1.2."/>
      <w:lvlJc w:val="left"/>
      <w:pPr>
        <w:ind w:left="600" w:hanging="60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D050598"/>
    <w:multiLevelType w:val="multilevel"/>
    <w:tmpl w:val="A60CB9E0"/>
    <w:lvl w:ilvl="0">
      <w:start w:val="14"/>
      <w:numFmt w:val="decimal"/>
      <w:lvlText w:val="%1."/>
      <w:lvlJc w:val="left"/>
      <w:pPr>
        <w:ind w:left="927" w:hanging="360"/>
      </w:pPr>
      <w:rPr>
        <w:rFonts w:hint="default"/>
      </w:rPr>
    </w:lvl>
    <w:lvl w:ilvl="1">
      <w:start w:val="1"/>
      <w:numFmt w:val="decimal"/>
      <w:isLgl/>
      <w:lvlText w:val="%1.%2."/>
      <w:lvlJc w:val="left"/>
      <w:pPr>
        <w:ind w:left="951" w:hanging="450"/>
      </w:pPr>
      <w:rPr>
        <w:rFonts w:hint="default"/>
      </w:rPr>
    </w:lvl>
    <w:lvl w:ilvl="2">
      <w:start w:val="1"/>
      <w:numFmt w:val="none"/>
      <w:isLgl/>
      <w:lvlText w:val="16.5."/>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5" w15:restartNumberingAfterBreak="0">
    <w:nsid w:val="26914731"/>
    <w:multiLevelType w:val="multilevel"/>
    <w:tmpl w:val="6D4433A6"/>
    <w:lvl w:ilvl="0">
      <w:start w:val="1"/>
      <w:numFmt w:val="decimal"/>
      <w:lvlText w:val="%1."/>
      <w:lvlJc w:val="left"/>
      <w:pPr>
        <w:ind w:left="360" w:hanging="360"/>
      </w:pPr>
      <w:rPr>
        <w:rFonts w:hint="default"/>
        <w:b w:val="0"/>
      </w:rPr>
    </w:lvl>
    <w:lvl w:ilvl="1">
      <w:start w:val="1"/>
      <w:numFmt w:val="decimal"/>
      <w:lvlText w:val="17.%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8933B2"/>
    <w:multiLevelType w:val="multilevel"/>
    <w:tmpl w:val="F73A1124"/>
    <w:lvl w:ilvl="0">
      <w:start w:val="30"/>
      <w:numFmt w:val="decimal"/>
      <w:lvlText w:val="%1."/>
      <w:lvlJc w:val="left"/>
      <w:pPr>
        <w:ind w:left="1227" w:hanging="660"/>
      </w:pPr>
      <w:rPr>
        <w:rFonts w:hint="default"/>
      </w:rPr>
    </w:lvl>
    <w:lvl w:ilvl="1">
      <w:start w:val="1"/>
      <w:numFmt w:val="decimal"/>
      <w:lvlText w:val="37.%2."/>
      <w:lvlJc w:val="left"/>
      <w:pPr>
        <w:ind w:left="1368" w:hanging="660"/>
      </w:pPr>
      <w:rPr>
        <w:rFonts w:hint="default"/>
      </w:rPr>
    </w:lvl>
    <w:lvl w:ilvl="2">
      <w:start w:val="1"/>
      <w:numFmt w:val="decimal"/>
      <w:lvlText w:val="36.%2.%3."/>
      <w:lvlJc w:val="left"/>
      <w:pPr>
        <w:ind w:left="1200" w:hanging="720"/>
      </w:pPr>
      <w:rPr>
        <w:rFonts w:hint="default"/>
      </w:rPr>
    </w:lvl>
    <w:lvl w:ilvl="3">
      <w:start w:val="1"/>
      <w:numFmt w:val="decimal"/>
      <w:lvlText w:val="%1.%2."/>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3A0465A5"/>
    <w:multiLevelType w:val="multilevel"/>
    <w:tmpl w:val="4D3668AE"/>
    <w:lvl w:ilvl="0">
      <w:start w:val="1"/>
      <w:numFmt w:val="decimal"/>
      <w:lvlText w:val="%1."/>
      <w:lvlJc w:val="left"/>
      <w:pPr>
        <w:ind w:left="1211" w:hanging="360"/>
      </w:pPr>
      <w:rPr>
        <w:rFonts w:hint="default"/>
        <w:b w:val="0"/>
      </w:rPr>
    </w:lvl>
    <w:lvl w:ilvl="1">
      <w:start w:val="1"/>
      <w:numFmt w:val="decimal"/>
      <w:lvlText w:val="%1.%2."/>
      <w:lvlJc w:val="left"/>
      <w:pPr>
        <w:ind w:left="99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8" w15:restartNumberingAfterBreak="0">
    <w:nsid w:val="3C583194"/>
    <w:multiLevelType w:val="multilevel"/>
    <w:tmpl w:val="0172DDF6"/>
    <w:lvl w:ilvl="0">
      <w:start w:val="13"/>
      <w:numFmt w:val="decimal"/>
      <w:lvlText w:val="%1"/>
      <w:lvlJc w:val="left"/>
      <w:pPr>
        <w:ind w:left="600" w:hanging="600"/>
      </w:pPr>
      <w:rPr>
        <w:rFonts w:hint="default"/>
      </w:rPr>
    </w:lvl>
    <w:lvl w:ilvl="1">
      <w:start w:val="2"/>
      <w:numFmt w:val="decimal"/>
      <w:lvlText w:val="16.%2."/>
      <w:lvlJc w:val="left"/>
      <w:pPr>
        <w:ind w:left="600" w:hanging="60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C5B3B94"/>
    <w:multiLevelType w:val="multilevel"/>
    <w:tmpl w:val="ADCAA1F2"/>
    <w:lvl w:ilvl="0">
      <w:start w:val="16"/>
      <w:numFmt w:val="decimal"/>
      <w:lvlText w:val="%1."/>
      <w:lvlJc w:val="left"/>
      <w:pPr>
        <w:ind w:left="927" w:hanging="360"/>
      </w:pPr>
      <w:rPr>
        <w:rFonts w:hint="default"/>
      </w:rPr>
    </w:lvl>
    <w:lvl w:ilvl="1">
      <w:start w:val="1"/>
      <w:numFmt w:val="none"/>
      <w:isLgl/>
      <w:lvlText w:val="17.2.3."/>
      <w:lvlJc w:val="left"/>
      <w:pPr>
        <w:ind w:left="1017" w:hanging="450"/>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10" w15:restartNumberingAfterBreak="0">
    <w:nsid w:val="489417DC"/>
    <w:multiLevelType w:val="multilevel"/>
    <w:tmpl w:val="D772D48E"/>
    <w:lvl w:ilvl="0">
      <w:start w:val="16"/>
      <w:numFmt w:val="decimal"/>
      <w:lvlText w:val="%1."/>
      <w:lvlJc w:val="left"/>
      <w:pPr>
        <w:ind w:left="927" w:hanging="360"/>
      </w:pPr>
      <w:rPr>
        <w:rFonts w:hint="default"/>
      </w:rPr>
    </w:lvl>
    <w:lvl w:ilvl="1">
      <w:start w:val="1"/>
      <w:numFmt w:val="none"/>
      <w:isLgl/>
      <w:lvlText w:val="17.2.2."/>
      <w:lvlJc w:val="left"/>
      <w:pPr>
        <w:ind w:left="709" w:hanging="142"/>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11" w15:restartNumberingAfterBreak="0">
    <w:nsid w:val="5047797E"/>
    <w:multiLevelType w:val="multilevel"/>
    <w:tmpl w:val="3A00824E"/>
    <w:lvl w:ilvl="0">
      <w:start w:val="16"/>
      <w:numFmt w:val="decimal"/>
      <w:lvlText w:val="%1."/>
      <w:lvlJc w:val="left"/>
      <w:pPr>
        <w:ind w:left="927" w:hanging="360"/>
      </w:pPr>
      <w:rPr>
        <w:rFonts w:hint="default"/>
      </w:rPr>
    </w:lvl>
    <w:lvl w:ilvl="1">
      <w:start w:val="1"/>
      <w:numFmt w:val="none"/>
      <w:isLgl/>
      <w:lvlText w:val="17.2.1."/>
      <w:lvlJc w:val="left"/>
      <w:pPr>
        <w:ind w:left="1017" w:hanging="450"/>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12" w15:restartNumberingAfterBreak="0">
    <w:nsid w:val="50951C32"/>
    <w:multiLevelType w:val="multilevel"/>
    <w:tmpl w:val="1FE63F98"/>
    <w:lvl w:ilvl="0">
      <w:start w:val="14"/>
      <w:numFmt w:val="decimal"/>
      <w:lvlText w:val="%1."/>
      <w:lvlJc w:val="left"/>
      <w:pPr>
        <w:ind w:left="927" w:hanging="360"/>
      </w:pPr>
      <w:rPr>
        <w:rFonts w:hint="default"/>
      </w:rPr>
    </w:lvl>
    <w:lvl w:ilvl="1">
      <w:start w:val="1"/>
      <w:numFmt w:val="decimal"/>
      <w:isLgl/>
      <w:lvlText w:val="%1.%2."/>
      <w:lvlJc w:val="left"/>
      <w:pPr>
        <w:ind w:left="951" w:hanging="45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13" w15:restartNumberingAfterBreak="0">
    <w:nsid w:val="55777156"/>
    <w:multiLevelType w:val="multilevel"/>
    <w:tmpl w:val="260E2B30"/>
    <w:lvl w:ilvl="0">
      <w:start w:val="1"/>
      <w:numFmt w:val="none"/>
      <w:lvlText w:val="17."/>
      <w:lvlJc w:val="left"/>
      <w:pPr>
        <w:ind w:left="360" w:hanging="360"/>
      </w:pPr>
      <w:rPr>
        <w:rFonts w:hint="default"/>
      </w:rPr>
    </w:lvl>
    <w:lvl w:ilvl="1">
      <w:start w:val="1"/>
      <w:numFmt w:val="decimal"/>
      <w:lvlText w:val="19.%2."/>
      <w:lvlJc w:val="left"/>
      <w:pPr>
        <w:ind w:left="792" w:hanging="432"/>
      </w:pPr>
      <w:rPr>
        <w:rFonts w:hint="default"/>
      </w:rPr>
    </w:lvl>
    <w:lvl w:ilvl="2">
      <w:start w:val="1"/>
      <w:numFmt w:val="none"/>
      <w:lvlText w:val="17.2"/>
      <w:lvlJc w:val="left"/>
      <w:pPr>
        <w:ind w:left="1224" w:hanging="504"/>
      </w:pPr>
      <w:rPr>
        <w:rFonts w:hint="default"/>
      </w:rPr>
    </w:lvl>
    <w:lvl w:ilvl="3">
      <w:start w:val="1"/>
      <w:numFmt w:val="none"/>
      <w:lvlText w:val="17.3."/>
      <w:lvlJc w:val="left"/>
      <w:pPr>
        <w:ind w:left="1728" w:hanging="648"/>
      </w:pPr>
      <w:rPr>
        <w:rFonts w:hint="default"/>
      </w:rPr>
    </w:lvl>
    <w:lvl w:ilvl="4">
      <w:start w:val="1"/>
      <w:numFmt w:val="none"/>
      <w:lvlText w:val="17.4."/>
      <w:lvlJc w:val="left"/>
      <w:pPr>
        <w:ind w:left="2232" w:hanging="792"/>
      </w:pPr>
      <w:rPr>
        <w:rFonts w:hint="default"/>
      </w:rPr>
    </w:lvl>
    <w:lvl w:ilvl="5">
      <w:start w:val="1"/>
      <w:numFmt w:val="none"/>
      <w:lvlText w:val="17.5."/>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A4394C"/>
    <w:multiLevelType w:val="multilevel"/>
    <w:tmpl w:val="A808B9F8"/>
    <w:lvl w:ilvl="0">
      <w:start w:val="13"/>
      <w:numFmt w:val="decimal"/>
      <w:lvlText w:val="%1"/>
      <w:lvlJc w:val="left"/>
      <w:pPr>
        <w:ind w:left="600" w:hanging="600"/>
      </w:pPr>
      <w:rPr>
        <w:rFonts w:hint="default"/>
      </w:rPr>
    </w:lvl>
    <w:lvl w:ilvl="1">
      <w:start w:val="1"/>
      <w:numFmt w:val="none"/>
      <w:lvlText w:val="17.2."/>
      <w:lvlJc w:val="left"/>
      <w:pPr>
        <w:ind w:left="600" w:hanging="60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616631D"/>
    <w:multiLevelType w:val="multilevel"/>
    <w:tmpl w:val="204C6C08"/>
    <w:lvl w:ilvl="0">
      <w:start w:val="17"/>
      <w:numFmt w:val="decimal"/>
      <w:lvlText w:val="%1."/>
      <w:lvlJc w:val="left"/>
      <w:pPr>
        <w:ind w:left="1227" w:hanging="660"/>
      </w:pPr>
      <w:rPr>
        <w:rFonts w:hint="default"/>
      </w:rPr>
    </w:lvl>
    <w:lvl w:ilvl="1">
      <w:start w:val="1"/>
      <w:numFmt w:val="decimal"/>
      <w:lvlText w:val="29.%2."/>
      <w:lvlJc w:val="left"/>
      <w:pPr>
        <w:ind w:left="660" w:hanging="660"/>
      </w:pPr>
      <w:rPr>
        <w:rFonts w:hint="default"/>
      </w:rPr>
    </w:lvl>
    <w:lvl w:ilvl="2">
      <w:start w:val="1"/>
      <w:numFmt w:val="decimal"/>
      <w:lvlText w:val="16.%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56B93BAF"/>
    <w:multiLevelType w:val="multilevel"/>
    <w:tmpl w:val="C5CCB9C4"/>
    <w:lvl w:ilvl="0">
      <w:start w:val="19"/>
      <w:numFmt w:val="decimal"/>
      <w:lvlText w:val="%1."/>
      <w:lvlJc w:val="left"/>
      <w:pPr>
        <w:ind w:left="1653" w:hanging="660"/>
      </w:pPr>
      <w:rPr>
        <w:rFonts w:hint="default"/>
      </w:rPr>
    </w:lvl>
    <w:lvl w:ilvl="1">
      <w:start w:val="1"/>
      <w:numFmt w:val="decimal"/>
      <w:lvlText w:val="29.%2."/>
      <w:lvlJc w:val="left"/>
      <w:pPr>
        <w:ind w:left="1086" w:hanging="660"/>
      </w:pPr>
      <w:rPr>
        <w:rFonts w:hint="default"/>
      </w:rPr>
    </w:lvl>
    <w:lvl w:ilvl="2">
      <w:start w:val="1"/>
      <w:numFmt w:val="decimal"/>
      <w:lvlText w:val="16.%2.%3."/>
      <w:lvlJc w:val="left"/>
      <w:pPr>
        <w:ind w:left="1626"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466" w:hanging="1080"/>
      </w:pPr>
      <w:rPr>
        <w:rFonts w:hint="default"/>
      </w:rPr>
    </w:lvl>
    <w:lvl w:ilvl="5">
      <w:start w:val="1"/>
      <w:numFmt w:val="decimal"/>
      <w:lvlText w:val="%1.%2.%3.%4.%5.%6."/>
      <w:lvlJc w:val="left"/>
      <w:pPr>
        <w:ind w:left="2706"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546" w:hanging="1440"/>
      </w:pPr>
      <w:rPr>
        <w:rFonts w:hint="default"/>
      </w:rPr>
    </w:lvl>
    <w:lvl w:ilvl="8">
      <w:start w:val="1"/>
      <w:numFmt w:val="decimal"/>
      <w:lvlText w:val="%1.%2.%3.%4.%5.%6.%7.%8.%9."/>
      <w:lvlJc w:val="left"/>
      <w:pPr>
        <w:ind w:left="4146" w:hanging="1800"/>
      </w:pPr>
      <w:rPr>
        <w:rFonts w:hint="default"/>
      </w:rPr>
    </w:lvl>
  </w:abstractNum>
  <w:abstractNum w:abstractNumId="17" w15:restartNumberingAfterBreak="0">
    <w:nsid w:val="58AB6AF2"/>
    <w:multiLevelType w:val="multilevel"/>
    <w:tmpl w:val="38F68494"/>
    <w:lvl w:ilvl="0">
      <w:start w:val="38"/>
      <w:numFmt w:val="decimal"/>
      <w:lvlText w:val="%1."/>
      <w:lvlJc w:val="left"/>
      <w:pPr>
        <w:ind w:left="660" w:hanging="660"/>
      </w:pPr>
      <w:rPr>
        <w:rFonts w:hint="default"/>
        <w:strike w:val="0"/>
        <w:color w:val="auto"/>
      </w:rPr>
    </w:lvl>
    <w:lvl w:ilvl="1">
      <w:start w:val="1"/>
      <w:numFmt w:val="decimal"/>
      <w:lvlText w:val="%1.%2."/>
      <w:lvlJc w:val="left"/>
      <w:pPr>
        <w:ind w:left="1227"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635A4481"/>
    <w:multiLevelType w:val="multilevel"/>
    <w:tmpl w:val="4A1C8B92"/>
    <w:lvl w:ilvl="0">
      <w:start w:val="9"/>
      <w:numFmt w:val="decimal"/>
      <w:lvlText w:val="%1."/>
      <w:lvlJc w:val="left"/>
      <w:pPr>
        <w:ind w:left="927" w:hanging="360"/>
      </w:pPr>
      <w:rPr>
        <w:rFonts w:hint="default"/>
        <w:b w:val="0"/>
      </w:rPr>
    </w:lvl>
    <w:lvl w:ilvl="1">
      <w:start w:val="9"/>
      <w:numFmt w:val="decimal"/>
      <w:lvlText w:val="%2."/>
      <w:lvlJc w:val="left"/>
      <w:pPr>
        <w:ind w:left="99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65CF0781"/>
    <w:multiLevelType w:val="multilevel"/>
    <w:tmpl w:val="46D49A44"/>
    <w:lvl w:ilvl="0">
      <w:start w:val="11"/>
      <w:numFmt w:val="decimal"/>
      <w:lvlText w:val="%1."/>
      <w:lvlJc w:val="left"/>
      <w:pPr>
        <w:ind w:left="360" w:hanging="360"/>
      </w:pPr>
      <w:rPr>
        <w:rFonts w:hint="default"/>
      </w:rPr>
    </w:lvl>
    <w:lvl w:ilvl="1">
      <w:start w:val="1"/>
      <w:numFmt w:val="decimal"/>
      <w:isLgl/>
      <w:lvlText w:val="13.%2."/>
      <w:lvlJc w:val="left"/>
      <w:pPr>
        <w:ind w:left="1442" w:hanging="45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20" w15:restartNumberingAfterBreak="0">
    <w:nsid w:val="6750302C"/>
    <w:multiLevelType w:val="multilevel"/>
    <w:tmpl w:val="93B2A42E"/>
    <w:lvl w:ilvl="0">
      <w:start w:val="7"/>
      <w:numFmt w:val="decimal"/>
      <w:lvlText w:val="%1."/>
      <w:lvlJc w:val="left"/>
      <w:pPr>
        <w:ind w:left="927" w:hanging="360"/>
      </w:pPr>
      <w:rPr>
        <w:rFonts w:hint="default"/>
        <w:b w:val="0"/>
      </w:rPr>
    </w:lvl>
    <w:lvl w:ilvl="1">
      <w:start w:val="9"/>
      <w:numFmt w:val="decimal"/>
      <w:lvlText w:val="%2."/>
      <w:lvlJc w:val="left"/>
      <w:pPr>
        <w:ind w:left="99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6BA856EF"/>
    <w:multiLevelType w:val="multilevel"/>
    <w:tmpl w:val="5EFEBE1E"/>
    <w:lvl w:ilvl="0">
      <w:start w:val="14"/>
      <w:numFmt w:val="decimal"/>
      <w:lvlText w:val="%1."/>
      <w:lvlJc w:val="left"/>
      <w:pPr>
        <w:ind w:left="927" w:hanging="360"/>
      </w:pPr>
      <w:rPr>
        <w:rFonts w:hint="default"/>
      </w:rPr>
    </w:lvl>
    <w:lvl w:ilvl="1">
      <w:start w:val="1"/>
      <w:numFmt w:val="decimal"/>
      <w:isLgl/>
      <w:lvlText w:val="%1.%2."/>
      <w:lvlJc w:val="left"/>
      <w:pPr>
        <w:ind w:left="951" w:hanging="450"/>
      </w:pPr>
      <w:rPr>
        <w:rFonts w:hint="default"/>
      </w:rPr>
    </w:lvl>
    <w:lvl w:ilvl="2">
      <w:start w:val="1"/>
      <w:numFmt w:val="none"/>
      <w:isLgl/>
      <w:lvlText w:val="16.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22" w15:restartNumberingAfterBreak="0">
    <w:nsid w:val="72BF529C"/>
    <w:multiLevelType w:val="multilevel"/>
    <w:tmpl w:val="5830830A"/>
    <w:lvl w:ilvl="0">
      <w:start w:val="15"/>
      <w:numFmt w:val="decimal"/>
      <w:lvlText w:val="%1."/>
      <w:lvlJc w:val="left"/>
      <w:pPr>
        <w:ind w:left="927" w:hanging="360"/>
      </w:pPr>
      <w:rPr>
        <w:rFonts w:hint="default"/>
      </w:rPr>
    </w:lvl>
    <w:lvl w:ilvl="1">
      <w:start w:val="1"/>
      <w:numFmt w:val="none"/>
      <w:isLgl/>
      <w:lvlText w:val="16.3."/>
      <w:lvlJc w:val="left"/>
      <w:pPr>
        <w:ind w:left="1017" w:hanging="450"/>
      </w:pPr>
      <w:rPr>
        <w:rFonts w:hint="default"/>
      </w:rPr>
    </w:lvl>
    <w:lvl w:ilvl="2">
      <w:start w:val="1"/>
      <w:numFmt w:val="none"/>
      <w:isLgl/>
      <w:lvlText w:val="16.7."/>
      <w:lvlJc w:val="left"/>
      <w:pPr>
        <w:ind w:left="720" w:hanging="720"/>
      </w:pPr>
      <w:rPr>
        <w:rFonts w:hint="default"/>
        <w:strike w:val="0"/>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23" w15:restartNumberingAfterBreak="0">
    <w:nsid w:val="72D22941"/>
    <w:multiLevelType w:val="multilevel"/>
    <w:tmpl w:val="72B05D26"/>
    <w:lvl w:ilvl="0">
      <w:start w:val="14"/>
      <w:numFmt w:val="decimal"/>
      <w:lvlText w:val="%1."/>
      <w:lvlJc w:val="left"/>
      <w:pPr>
        <w:ind w:left="927" w:hanging="360"/>
      </w:pPr>
      <w:rPr>
        <w:rFonts w:hint="default"/>
      </w:rPr>
    </w:lvl>
    <w:lvl w:ilvl="1">
      <w:start w:val="1"/>
      <w:numFmt w:val="decimal"/>
      <w:isLgl/>
      <w:lvlText w:val="%1.%2."/>
      <w:lvlJc w:val="left"/>
      <w:pPr>
        <w:ind w:left="951" w:hanging="450"/>
      </w:pPr>
      <w:rPr>
        <w:rFonts w:hint="default"/>
      </w:rPr>
    </w:lvl>
    <w:lvl w:ilvl="2">
      <w:start w:val="1"/>
      <w:numFmt w:val="none"/>
      <w:isLgl/>
      <w:lvlText w:val="16.4."/>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24" w15:restartNumberingAfterBreak="0">
    <w:nsid w:val="7DE91B85"/>
    <w:multiLevelType w:val="multilevel"/>
    <w:tmpl w:val="B53074DC"/>
    <w:lvl w:ilvl="0">
      <w:start w:val="16"/>
      <w:numFmt w:val="decimal"/>
      <w:lvlText w:val="%1."/>
      <w:lvlJc w:val="left"/>
      <w:pPr>
        <w:ind w:left="927" w:hanging="360"/>
      </w:pPr>
      <w:rPr>
        <w:rFonts w:hint="default"/>
      </w:rPr>
    </w:lvl>
    <w:lvl w:ilvl="1">
      <w:start w:val="1"/>
      <w:numFmt w:val="none"/>
      <w:isLgl/>
      <w:lvlText w:val="17.2.5."/>
      <w:lvlJc w:val="left"/>
      <w:pPr>
        <w:ind w:left="1017" w:hanging="450"/>
      </w:pPr>
      <w:rPr>
        <w:rFonts w:hint="default"/>
      </w:rPr>
    </w:lvl>
    <w:lvl w:ilvl="2">
      <w:start w:val="1"/>
      <w:numFmt w:val="decimal"/>
      <w:isLgl/>
      <w:lvlText w:val="%1.1.%3."/>
      <w:lvlJc w:val="left"/>
      <w:pPr>
        <w:ind w:left="1854"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25" w15:restartNumberingAfterBreak="0">
    <w:nsid w:val="7F97241F"/>
    <w:multiLevelType w:val="multilevel"/>
    <w:tmpl w:val="3A0C3864"/>
    <w:lvl w:ilvl="0">
      <w:start w:val="14"/>
      <w:numFmt w:val="decimal"/>
      <w:lvlText w:val="%1."/>
      <w:lvlJc w:val="left"/>
      <w:pPr>
        <w:ind w:left="927" w:hanging="360"/>
      </w:pPr>
      <w:rPr>
        <w:rFonts w:hint="default"/>
      </w:rPr>
    </w:lvl>
    <w:lvl w:ilvl="1">
      <w:start w:val="1"/>
      <w:numFmt w:val="decimal"/>
      <w:isLgl/>
      <w:lvlText w:val="%1.%2."/>
      <w:lvlJc w:val="left"/>
      <w:pPr>
        <w:ind w:left="951" w:hanging="450"/>
      </w:pPr>
      <w:rPr>
        <w:rFonts w:hint="default"/>
      </w:rPr>
    </w:lvl>
    <w:lvl w:ilvl="2">
      <w:start w:val="1"/>
      <w:numFmt w:val="none"/>
      <w:isLgl/>
      <w:lvlText w:val="16.6."/>
      <w:lvlJc w:val="left"/>
      <w:pPr>
        <w:ind w:left="1221" w:hanging="720"/>
      </w:pPr>
      <w:rPr>
        <w:rFonts w:hint="default"/>
        <w:strike w:val="0"/>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num w:numId="1">
    <w:abstractNumId w:val="7"/>
  </w:num>
  <w:num w:numId="2">
    <w:abstractNumId w:val="20"/>
  </w:num>
  <w:num w:numId="3">
    <w:abstractNumId w:val="18"/>
  </w:num>
  <w:num w:numId="4">
    <w:abstractNumId w:val="19"/>
  </w:num>
  <w:num w:numId="5">
    <w:abstractNumId w:val="12"/>
  </w:num>
  <w:num w:numId="6">
    <w:abstractNumId w:val="2"/>
  </w:num>
  <w:num w:numId="7">
    <w:abstractNumId w:val="8"/>
  </w:num>
  <w:num w:numId="8">
    <w:abstractNumId w:val="21"/>
  </w:num>
  <w:num w:numId="9">
    <w:abstractNumId w:val="22"/>
  </w:num>
  <w:num w:numId="10">
    <w:abstractNumId w:val="23"/>
  </w:num>
  <w:num w:numId="11">
    <w:abstractNumId w:val="4"/>
  </w:num>
  <w:num w:numId="12">
    <w:abstractNumId w:val="25"/>
  </w:num>
  <w:num w:numId="13">
    <w:abstractNumId w:val="3"/>
  </w:num>
  <w:num w:numId="14">
    <w:abstractNumId w:val="11"/>
  </w:num>
  <w:num w:numId="15">
    <w:abstractNumId w:val="10"/>
  </w:num>
  <w:num w:numId="16">
    <w:abstractNumId w:val="9"/>
  </w:num>
  <w:num w:numId="17">
    <w:abstractNumId w:val="1"/>
  </w:num>
  <w:num w:numId="18">
    <w:abstractNumId w:val="24"/>
  </w:num>
  <w:num w:numId="19">
    <w:abstractNumId w:val="5"/>
  </w:num>
  <w:num w:numId="20">
    <w:abstractNumId w:val="0"/>
  </w:num>
  <w:num w:numId="21">
    <w:abstractNumId w:val="14"/>
  </w:num>
  <w:num w:numId="22">
    <w:abstractNumId w:val="16"/>
  </w:num>
  <w:num w:numId="23">
    <w:abstractNumId w:val="13"/>
  </w:num>
  <w:num w:numId="24">
    <w:abstractNumId w:val="15"/>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E3"/>
    <w:rsid w:val="000676EC"/>
    <w:rsid w:val="0008129C"/>
    <w:rsid w:val="001C4507"/>
    <w:rsid w:val="001D4F51"/>
    <w:rsid w:val="001E01CA"/>
    <w:rsid w:val="002478F4"/>
    <w:rsid w:val="002675DC"/>
    <w:rsid w:val="002717E0"/>
    <w:rsid w:val="002C72C3"/>
    <w:rsid w:val="002D6C62"/>
    <w:rsid w:val="002E0177"/>
    <w:rsid w:val="00327D59"/>
    <w:rsid w:val="003671F6"/>
    <w:rsid w:val="003E3701"/>
    <w:rsid w:val="0040690F"/>
    <w:rsid w:val="00431452"/>
    <w:rsid w:val="00441E99"/>
    <w:rsid w:val="004A76B0"/>
    <w:rsid w:val="004D0DE5"/>
    <w:rsid w:val="005571B0"/>
    <w:rsid w:val="00561A18"/>
    <w:rsid w:val="005B1D70"/>
    <w:rsid w:val="005C2AF7"/>
    <w:rsid w:val="00601969"/>
    <w:rsid w:val="00640809"/>
    <w:rsid w:val="006674A2"/>
    <w:rsid w:val="00683BBF"/>
    <w:rsid w:val="00696F5B"/>
    <w:rsid w:val="006A43A8"/>
    <w:rsid w:val="00711E83"/>
    <w:rsid w:val="00731F16"/>
    <w:rsid w:val="007C1BE1"/>
    <w:rsid w:val="008B32ED"/>
    <w:rsid w:val="009A5971"/>
    <w:rsid w:val="00A1056A"/>
    <w:rsid w:val="00A274E3"/>
    <w:rsid w:val="00A30E65"/>
    <w:rsid w:val="00A55D60"/>
    <w:rsid w:val="00BD3C97"/>
    <w:rsid w:val="00BD798D"/>
    <w:rsid w:val="00C461D5"/>
    <w:rsid w:val="00CC0D5B"/>
    <w:rsid w:val="00D078B7"/>
    <w:rsid w:val="00D32CB7"/>
    <w:rsid w:val="00D35BE0"/>
    <w:rsid w:val="00DB2C5A"/>
    <w:rsid w:val="00E35CED"/>
    <w:rsid w:val="00E60533"/>
    <w:rsid w:val="00E72DFA"/>
    <w:rsid w:val="00E83882"/>
    <w:rsid w:val="00EB1800"/>
    <w:rsid w:val="00F20448"/>
    <w:rsid w:val="00FC1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CDAC"/>
  <w15:chartTrackingRefBased/>
  <w15:docId w15:val="{EFEB0C45-5C3B-4B51-ACC9-AA2ABDC0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4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4E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274E3"/>
    <w:rPr>
      <w:sz w:val="16"/>
      <w:szCs w:val="16"/>
    </w:rPr>
  </w:style>
  <w:style w:type="paragraph" w:styleId="CommentText">
    <w:name w:val="annotation text"/>
    <w:basedOn w:val="Normal"/>
    <w:link w:val="CommentTextChar"/>
    <w:uiPriority w:val="99"/>
    <w:unhideWhenUsed/>
    <w:rsid w:val="00A274E3"/>
    <w:pPr>
      <w:spacing w:line="240" w:lineRule="auto"/>
    </w:pPr>
    <w:rPr>
      <w:sz w:val="20"/>
      <w:szCs w:val="20"/>
    </w:rPr>
  </w:style>
  <w:style w:type="character" w:customStyle="1" w:styleId="CommentTextChar">
    <w:name w:val="Comment Text Char"/>
    <w:basedOn w:val="DefaultParagraphFont"/>
    <w:link w:val="CommentText"/>
    <w:uiPriority w:val="99"/>
    <w:rsid w:val="00A274E3"/>
    <w:rPr>
      <w:sz w:val="20"/>
      <w:szCs w:val="20"/>
    </w:rPr>
  </w:style>
  <w:style w:type="paragraph" w:styleId="BalloonText">
    <w:name w:val="Balloon Text"/>
    <w:basedOn w:val="Normal"/>
    <w:link w:val="BalloonTextChar"/>
    <w:uiPriority w:val="99"/>
    <w:semiHidden/>
    <w:unhideWhenUsed/>
    <w:rsid w:val="00A2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4E3"/>
    <w:rPr>
      <w:rFonts w:ascii="Segoe UI" w:hAnsi="Segoe UI" w:cs="Segoe UI"/>
      <w:sz w:val="18"/>
      <w:szCs w:val="18"/>
    </w:rPr>
  </w:style>
  <w:style w:type="paragraph" w:styleId="ListParagraph">
    <w:name w:val="List Paragraph"/>
    <w:basedOn w:val="Normal"/>
    <w:uiPriority w:val="34"/>
    <w:qFormat/>
    <w:rsid w:val="00A274E3"/>
    <w:pPr>
      <w:ind w:left="720"/>
      <w:contextualSpacing/>
    </w:pPr>
  </w:style>
  <w:style w:type="paragraph" w:styleId="CommentSubject">
    <w:name w:val="annotation subject"/>
    <w:basedOn w:val="CommentText"/>
    <w:next w:val="CommentText"/>
    <w:link w:val="CommentSubjectChar"/>
    <w:uiPriority w:val="99"/>
    <w:semiHidden/>
    <w:unhideWhenUsed/>
    <w:rsid w:val="00696F5B"/>
    <w:rPr>
      <w:b/>
      <w:bCs/>
    </w:rPr>
  </w:style>
  <w:style w:type="character" w:customStyle="1" w:styleId="CommentSubjectChar">
    <w:name w:val="Comment Subject Char"/>
    <w:basedOn w:val="CommentTextChar"/>
    <w:link w:val="CommentSubject"/>
    <w:uiPriority w:val="99"/>
    <w:semiHidden/>
    <w:rsid w:val="00696F5B"/>
    <w:rPr>
      <w:b/>
      <w:bCs/>
      <w:sz w:val="20"/>
      <w:szCs w:val="20"/>
    </w:rPr>
  </w:style>
  <w:style w:type="paragraph" w:styleId="Header">
    <w:name w:val="header"/>
    <w:basedOn w:val="Normal"/>
    <w:link w:val="HeaderChar"/>
    <w:uiPriority w:val="99"/>
    <w:unhideWhenUsed/>
    <w:rsid w:val="002675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5DC"/>
  </w:style>
  <w:style w:type="paragraph" w:styleId="Footer">
    <w:name w:val="footer"/>
    <w:basedOn w:val="Normal"/>
    <w:link w:val="FooterChar"/>
    <w:uiPriority w:val="99"/>
    <w:unhideWhenUsed/>
    <w:rsid w:val="002675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15" Target="commentsIds.xml"
                 Type="http://schemas.microsoft.com/office/2016/09/relationships/commentsIds"/>
   <Relationship Id="rId16"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70AB1548F4812AC47D82D42E1BA5A"/>
        <w:category>
          <w:name w:val="General"/>
          <w:gallery w:val="placeholder"/>
        </w:category>
        <w:types>
          <w:type w:val="bbPlcHdr"/>
        </w:types>
        <w:behaviors>
          <w:behavior w:val="content"/>
        </w:behaviors>
        <w:guid w:val="{BE0C838D-BB5C-4656-9DEE-63AB8364FD90}"/>
      </w:docPartPr>
      <w:docPartBody>
        <w:p w:rsidR="008022F7" w:rsidRDefault="00DA6B2D" w:rsidP="00DA6B2D">
          <w:pPr>
            <w:pStyle w:val="4E670AB1548F4812AC47D82D42E1BA5A"/>
          </w:pPr>
          <w:r>
            <w:rPr>
              <w:rStyle w:val="PlaceholderText"/>
              <w:color w:val="808080"/>
            </w:rPr>
            <w:t>Click here to enter text.</w:t>
          </w:r>
        </w:p>
      </w:docPartBody>
    </w:docPart>
    <w:docPart>
      <w:docPartPr>
        <w:name w:val="6AD1590F5C584846A6F2312755253E2A"/>
        <w:category>
          <w:name w:val="General"/>
          <w:gallery w:val="placeholder"/>
        </w:category>
        <w:types>
          <w:type w:val="bbPlcHdr"/>
        </w:types>
        <w:behaviors>
          <w:behavior w:val="content"/>
        </w:behaviors>
        <w:guid w:val="{6BA33D56-2274-4CC4-A9AC-58AE6479EC0E}"/>
      </w:docPartPr>
      <w:docPartBody>
        <w:p w:rsidR="008022F7" w:rsidRDefault="00DA6B2D" w:rsidP="00DA6B2D">
          <w:pPr>
            <w:pStyle w:val="6AD1590F5C584846A6F2312755253E2A"/>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2D"/>
    <w:rsid w:val="007B0701"/>
    <w:rsid w:val="008022F7"/>
    <w:rsid w:val="008E3DAC"/>
    <w:rsid w:val="00937AC2"/>
    <w:rsid w:val="00B5553B"/>
    <w:rsid w:val="00B90549"/>
    <w:rsid w:val="00BF021C"/>
    <w:rsid w:val="00DA6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B2D"/>
  </w:style>
  <w:style w:type="paragraph" w:customStyle="1" w:styleId="4E670AB1548F4812AC47D82D42E1BA5A">
    <w:name w:val="4E670AB1548F4812AC47D82D42E1BA5A"/>
    <w:rsid w:val="00DA6B2D"/>
  </w:style>
  <w:style w:type="paragraph" w:customStyle="1" w:styleId="6AD1590F5C584846A6F2312755253E2A">
    <w:name w:val="6AD1590F5C584846A6F2312755253E2A"/>
    <w:rsid w:val="00DA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05EA-2938-49DF-9F18-530B3D0D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14617</Words>
  <Characters>8333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2021-02-19T06:50:00Z</dcterms:created>
  <dc:creator>Mantas Keliotis</dc:creator>
  <cp:lastModifiedBy>Nikolajus Zeniauskas</cp:lastModifiedBy>
  <dcterms:modified xsi:type="dcterms:W3CDTF">2021-02-19T06:50:00Z</dcterms:modified>
  <cp:revision>2</cp:revision>
</cp:coreProperties>
</file>