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EF1E2" w14:textId="77777777" w:rsidR="00A07C4C" w:rsidRPr="006F1C9B" w:rsidRDefault="00A07C4C" w:rsidP="00C43046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F1C9B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F1C9B">
        <w:rPr>
          <w:rFonts w:ascii="Times New Roman" w:hAnsi="Times New Roman"/>
          <w:b/>
          <w:caps/>
          <w:sz w:val="24"/>
          <w:szCs w:val="24"/>
        </w:rPr>
        <w:t>VYRIAUSYBĖS</w:t>
      </w:r>
      <w:r w:rsidRPr="006F1C9B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6F1C9B">
        <w:rPr>
          <w:rFonts w:ascii="Times New Roman" w:hAnsi="Times New Roman"/>
          <w:b/>
          <w:caps/>
          <w:sz w:val="24"/>
          <w:szCs w:val="24"/>
        </w:rPr>
        <w:t>A</w:t>
      </w:r>
    </w:p>
    <w:p w14:paraId="69F23F18" w14:textId="77777777" w:rsidR="00AA114E" w:rsidRPr="006F1C9B" w:rsidRDefault="00BD4DD4" w:rsidP="00C43046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F1C9B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6F1C9B">
        <w:rPr>
          <w:rFonts w:ascii="Times New Roman" w:hAnsi="Times New Roman"/>
          <w:b/>
          <w:caps/>
          <w:sz w:val="24"/>
          <w:szCs w:val="24"/>
        </w:rPr>
        <w:t>Grupė</w:t>
      </w:r>
    </w:p>
    <w:p w14:paraId="0D6B6D50" w14:textId="77777777" w:rsidR="00E35BF0" w:rsidRPr="006F1C9B" w:rsidRDefault="00E35BF0" w:rsidP="00C43046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D4D579F" w14:textId="77777777" w:rsidR="00A07C4C" w:rsidRPr="006F1C9B" w:rsidRDefault="00A07C4C" w:rsidP="00FD64D9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F1C9B">
        <w:rPr>
          <w:rFonts w:ascii="Times New Roman" w:hAnsi="Times New Roman"/>
          <w:b/>
          <w:sz w:val="24"/>
          <w:szCs w:val="24"/>
        </w:rPr>
        <w:t>IŠVADA</w:t>
      </w:r>
    </w:p>
    <w:p w14:paraId="4B276C7E" w14:textId="17AF40B5" w:rsidR="00FF439A" w:rsidRPr="006F1C9B" w:rsidRDefault="0015526A" w:rsidP="00FD64D9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6F1C9B">
        <w:rPr>
          <w:b/>
          <w:bCs/>
          <w:color w:val="000000"/>
          <w:sz w:val="24"/>
          <w:szCs w:val="24"/>
        </w:rPr>
        <w:t xml:space="preserve">DĖL </w:t>
      </w:r>
      <w:r w:rsidR="00227D44" w:rsidRPr="006F1C9B">
        <w:rPr>
          <w:b/>
          <w:bCs/>
          <w:color w:val="000000"/>
          <w:sz w:val="24"/>
          <w:szCs w:val="24"/>
        </w:rPr>
        <w:t xml:space="preserve">LIETUVOS RESPUBLIKOS </w:t>
      </w:r>
      <w:r w:rsidR="007E1BEC" w:rsidRPr="006F1C9B">
        <w:rPr>
          <w:b/>
          <w:bCs/>
          <w:color w:val="000000"/>
          <w:sz w:val="24"/>
          <w:szCs w:val="24"/>
        </w:rPr>
        <w:t xml:space="preserve">CIVILINIO KODEKSO 1.125, 6.228-1, 6.228-12, 6.228-14, 6.363, 6.364, 6.419 STRAIPSNIŲ IR PRIEDO PAKEITIMO BEI KODEKSO PAPILDYMO 6.228-17, 6.228-18, 6.228-19, 6.228-20, 6.228-21, 6.228-22, 6.228-23, 6.228-24, 6.350-1, 6.364-1, 6.364-2, 6.364-3 IR 6.364-4 STRAIPSNIAIS ĮSTATYMO PROJEKTO IR LIETUVOS RESPUBLIKOS VARTOTOJŲ TEISIŲ APSAUGOS ĮSTATYMO NR. I-657 12, 40 STRAIPSNIŲ IR PRIEDO PAKEITIMO ĮSTATYMO PROJEKTO </w:t>
      </w:r>
      <w:r w:rsidR="00227D44" w:rsidRPr="006F1C9B">
        <w:rPr>
          <w:b/>
          <w:bCs/>
          <w:color w:val="000000"/>
          <w:sz w:val="24"/>
          <w:szCs w:val="24"/>
        </w:rPr>
        <w:t xml:space="preserve">IR SUSIJUSIO </w:t>
      </w:r>
      <w:r w:rsidR="00EC6111" w:rsidRPr="006F1C9B">
        <w:rPr>
          <w:b/>
          <w:bCs/>
          <w:color w:val="000000"/>
          <w:sz w:val="24"/>
          <w:szCs w:val="24"/>
        </w:rPr>
        <w:t xml:space="preserve">LIETUVOS </w:t>
      </w:r>
      <w:r w:rsidRPr="006F1C9B">
        <w:rPr>
          <w:b/>
          <w:bCs/>
          <w:color w:val="000000"/>
          <w:sz w:val="24"/>
          <w:szCs w:val="24"/>
        </w:rPr>
        <w:t>RESPUBLIKOS VYRIAUSYBĖS NUTARIMO PROJEKTO</w:t>
      </w:r>
    </w:p>
    <w:p w14:paraId="4279EFD2" w14:textId="26201604" w:rsidR="00AE4590" w:rsidRPr="006F1C9B" w:rsidRDefault="00AE4590" w:rsidP="00C43046">
      <w:pPr>
        <w:tabs>
          <w:tab w:val="left" w:pos="0"/>
        </w:tabs>
        <w:spacing w:line="360" w:lineRule="auto"/>
        <w:jc w:val="center"/>
        <w:rPr>
          <w:b/>
          <w:bCs/>
          <w:caps/>
          <w:smallCaps/>
          <w:sz w:val="24"/>
          <w:szCs w:val="24"/>
          <w:lang w:eastAsia="lt-LT"/>
        </w:rPr>
      </w:pPr>
      <w:r w:rsidRPr="006F1C9B">
        <w:rPr>
          <w:b/>
          <w:bCs/>
          <w:caps/>
          <w:smallCaps/>
          <w:sz w:val="24"/>
          <w:szCs w:val="24"/>
          <w:lang w:eastAsia="lt-LT"/>
        </w:rPr>
        <w:t>(</w:t>
      </w:r>
      <w:r w:rsidR="00877B1B" w:rsidRPr="006F1C9B">
        <w:rPr>
          <w:b/>
          <w:bCs/>
          <w:caps/>
          <w:smallCaps/>
          <w:sz w:val="24"/>
          <w:szCs w:val="24"/>
          <w:lang w:eastAsia="lt-LT"/>
        </w:rPr>
        <w:t xml:space="preserve">TAP NR. </w:t>
      </w:r>
      <w:r w:rsidR="0015526A" w:rsidRPr="006F1C9B">
        <w:rPr>
          <w:b/>
          <w:bCs/>
          <w:caps/>
          <w:smallCaps/>
          <w:sz w:val="24"/>
          <w:szCs w:val="24"/>
          <w:lang w:eastAsia="lt-LT"/>
        </w:rPr>
        <w:t>2</w:t>
      </w:r>
      <w:r w:rsidR="00227D44" w:rsidRPr="006F1C9B">
        <w:rPr>
          <w:b/>
          <w:bCs/>
          <w:caps/>
          <w:smallCaps/>
          <w:sz w:val="24"/>
          <w:szCs w:val="24"/>
          <w:lang w:eastAsia="lt-LT"/>
        </w:rPr>
        <w:t>1</w:t>
      </w:r>
      <w:r w:rsidR="0015526A" w:rsidRPr="006F1C9B">
        <w:rPr>
          <w:b/>
          <w:bCs/>
          <w:caps/>
          <w:smallCaps/>
          <w:sz w:val="24"/>
          <w:szCs w:val="24"/>
          <w:lang w:eastAsia="lt-LT"/>
        </w:rPr>
        <w:t>-</w:t>
      </w:r>
      <w:r w:rsidR="00EC6111" w:rsidRPr="006F1C9B">
        <w:rPr>
          <w:b/>
          <w:bCs/>
          <w:caps/>
          <w:smallCaps/>
          <w:sz w:val="24"/>
          <w:szCs w:val="24"/>
          <w:lang w:eastAsia="lt-LT"/>
        </w:rPr>
        <w:t>322</w:t>
      </w:r>
      <w:r w:rsidR="00227D44" w:rsidRPr="006F1C9B">
        <w:rPr>
          <w:b/>
          <w:bCs/>
          <w:caps/>
          <w:smallCaps/>
          <w:sz w:val="24"/>
          <w:szCs w:val="24"/>
          <w:lang w:eastAsia="lt-LT"/>
        </w:rPr>
        <w:t>, 21-</w:t>
      </w:r>
      <w:r w:rsidR="00EC6111" w:rsidRPr="006F1C9B">
        <w:rPr>
          <w:b/>
          <w:bCs/>
          <w:caps/>
          <w:smallCaps/>
          <w:sz w:val="24"/>
          <w:szCs w:val="24"/>
          <w:lang w:eastAsia="lt-LT"/>
        </w:rPr>
        <w:t>324, 21-325</w:t>
      </w:r>
      <w:r w:rsidR="00C83A5E" w:rsidRPr="006F1C9B">
        <w:rPr>
          <w:b/>
          <w:bCs/>
          <w:caps/>
          <w:smallCaps/>
          <w:sz w:val="24"/>
          <w:szCs w:val="24"/>
          <w:lang w:eastAsia="lt-LT"/>
        </w:rPr>
        <w:t xml:space="preserve">; </w:t>
      </w:r>
      <w:r w:rsidR="00FA1B8D" w:rsidRPr="006F1C9B">
        <w:rPr>
          <w:b/>
          <w:bCs/>
          <w:caps/>
          <w:smallCaps/>
          <w:sz w:val="24"/>
          <w:szCs w:val="24"/>
          <w:lang w:eastAsia="lt-LT"/>
        </w:rPr>
        <w:t>TAIS N</w:t>
      </w:r>
      <w:r w:rsidR="00FA1B8D" w:rsidRPr="006F1C9B">
        <w:rPr>
          <w:b/>
          <w:bCs/>
          <w:sz w:val="24"/>
          <w:szCs w:val="24"/>
          <w:lang w:eastAsia="lt-LT"/>
        </w:rPr>
        <w:t>r</w:t>
      </w:r>
      <w:r w:rsidR="00FA1B8D" w:rsidRPr="006F1C9B">
        <w:rPr>
          <w:b/>
          <w:bCs/>
          <w:caps/>
          <w:smallCaps/>
          <w:sz w:val="24"/>
          <w:szCs w:val="24"/>
          <w:lang w:eastAsia="lt-LT"/>
        </w:rPr>
        <w:t xml:space="preserve">. </w:t>
      </w:r>
      <w:r w:rsidR="0015526A" w:rsidRPr="006F1C9B">
        <w:rPr>
          <w:b/>
          <w:bCs/>
          <w:caps/>
          <w:smallCaps/>
          <w:sz w:val="24"/>
          <w:szCs w:val="24"/>
          <w:lang w:eastAsia="lt-LT"/>
        </w:rPr>
        <w:t>2</w:t>
      </w:r>
      <w:r w:rsidR="00227D44" w:rsidRPr="006F1C9B">
        <w:rPr>
          <w:b/>
          <w:bCs/>
          <w:caps/>
          <w:smallCaps/>
          <w:sz w:val="24"/>
          <w:szCs w:val="24"/>
          <w:lang w:eastAsia="lt-LT"/>
        </w:rPr>
        <w:t>1</w:t>
      </w:r>
      <w:r w:rsidR="0015526A" w:rsidRPr="006F1C9B">
        <w:rPr>
          <w:b/>
          <w:bCs/>
          <w:caps/>
          <w:smallCaps/>
          <w:sz w:val="24"/>
          <w:szCs w:val="24"/>
          <w:lang w:eastAsia="lt-LT"/>
        </w:rPr>
        <w:t>-</w:t>
      </w:r>
      <w:r w:rsidR="00EC6111" w:rsidRPr="006F1C9B">
        <w:rPr>
          <w:b/>
          <w:bCs/>
          <w:caps/>
          <w:smallCaps/>
          <w:sz w:val="24"/>
          <w:szCs w:val="24"/>
          <w:lang w:eastAsia="lt-LT"/>
        </w:rPr>
        <w:t>18979(2), 21-18980(2), 21-18981(2)</w:t>
      </w:r>
      <w:r w:rsidR="00A21BDF" w:rsidRPr="006F1C9B">
        <w:rPr>
          <w:b/>
          <w:bCs/>
          <w:caps/>
          <w:smallCaps/>
          <w:sz w:val="24"/>
          <w:szCs w:val="24"/>
          <w:lang w:eastAsia="lt-LT"/>
        </w:rPr>
        <w:t>)</w:t>
      </w:r>
    </w:p>
    <w:p w14:paraId="5AF22128" w14:textId="77777777" w:rsidR="00A15F3A" w:rsidRPr="006F1C9B" w:rsidRDefault="00A15F3A" w:rsidP="00C43046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6F1C9B" w14:paraId="07682495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5EEDB84" w14:textId="77777777" w:rsidR="00A15F3A" w:rsidRPr="006F1C9B" w:rsidRDefault="00C377D3" w:rsidP="00C43046">
            <w:pPr>
              <w:pStyle w:val="Preformatte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6F1C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faz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6F1C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41502280" w14:textId="77777777" w:rsidR="00AF5693" w:rsidRPr="006F1C9B" w:rsidRDefault="00016F71" w:rsidP="00C43046">
      <w:pPr>
        <w:pStyle w:val="Preformatted"/>
        <w:tabs>
          <w:tab w:val="left" w:pos="142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F1C9B">
        <w:rPr>
          <w:rFonts w:ascii="Times New Roman" w:hAnsi="Times New Roman"/>
          <w:sz w:val="24"/>
          <w:szCs w:val="24"/>
        </w:rPr>
        <w:t>Vilnius</w:t>
      </w:r>
    </w:p>
    <w:p w14:paraId="3A484F15" w14:textId="77777777" w:rsidR="005A4FF2" w:rsidRPr="006F1C9B" w:rsidRDefault="005A4FF2" w:rsidP="00480D46">
      <w:pPr>
        <w:pStyle w:val="Preformatted"/>
        <w:tabs>
          <w:tab w:val="left" w:pos="142"/>
        </w:tabs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030EB685" w14:textId="3EB54A72" w:rsidR="00E2082F" w:rsidRPr="006F1C9B" w:rsidRDefault="00C83A5E" w:rsidP="00480D46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  <w:r w:rsidRPr="006F1C9B">
        <w:rPr>
          <w:snapToGrid w:val="0"/>
          <w:sz w:val="24"/>
          <w:szCs w:val="24"/>
        </w:rPr>
        <w:t xml:space="preserve">Įvertinę </w:t>
      </w:r>
      <w:r w:rsidR="00A86389" w:rsidRPr="006F1C9B">
        <w:rPr>
          <w:snapToGrid w:val="0"/>
          <w:sz w:val="24"/>
          <w:szCs w:val="24"/>
        </w:rPr>
        <w:t>pateikt</w:t>
      </w:r>
      <w:r w:rsidR="00227D44" w:rsidRPr="006F1C9B">
        <w:rPr>
          <w:snapToGrid w:val="0"/>
          <w:sz w:val="24"/>
          <w:szCs w:val="24"/>
        </w:rPr>
        <w:t>ų</w:t>
      </w:r>
      <w:r w:rsidR="0015526A" w:rsidRPr="006F1C9B">
        <w:rPr>
          <w:snapToGrid w:val="0"/>
          <w:sz w:val="24"/>
          <w:szCs w:val="24"/>
        </w:rPr>
        <w:t xml:space="preserve"> </w:t>
      </w:r>
      <w:r w:rsidR="00A86389" w:rsidRPr="006F1C9B">
        <w:rPr>
          <w:snapToGrid w:val="0"/>
          <w:sz w:val="24"/>
          <w:szCs w:val="24"/>
        </w:rPr>
        <w:t>projekt</w:t>
      </w:r>
      <w:r w:rsidR="00227D44" w:rsidRPr="006F1C9B">
        <w:rPr>
          <w:snapToGrid w:val="0"/>
          <w:sz w:val="24"/>
          <w:szCs w:val="24"/>
        </w:rPr>
        <w:t xml:space="preserve">ų </w:t>
      </w:r>
      <w:r w:rsidR="00B027D2" w:rsidRPr="006F1C9B">
        <w:rPr>
          <w:snapToGrid w:val="0"/>
          <w:sz w:val="24"/>
          <w:szCs w:val="24"/>
        </w:rPr>
        <w:t xml:space="preserve">atitiktį įstatymams, Vyriausybės nutarimams </w:t>
      </w:r>
      <w:r w:rsidR="00B027D2" w:rsidRPr="006F1C9B">
        <w:rPr>
          <w:sz w:val="24"/>
          <w:szCs w:val="24"/>
        </w:rPr>
        <w:t xml:space="preserve">ir teisės technikos reikalavimams, pažymime, kad </w:t>
      </w:r>
      <w:r w:rsidR="00964C4D" w:rsidRPr="006F1C9B">
        <w:rPr>
          <w:sz w:val="24"/>
          <w:szCs w:val="24"/>
        </w:rPr>
        <w:t xml:space="preserve">esminių </w:t>
      </w:r>
      <w:r w:rsidR="00B027D2" w:rsidRPr="006F1C9B">
        <w:rPr>
          <w:sz w:val="24"/>
          <w:szCs w:val="24"/>
        </w:rPr>
        <w:t>pastabų neturime</w:t>
      </w:r>
      <w:r w:rsidR="00964C4D" w:rsidRPr="006F1C9B">
        <w:rPr>
          <w:sz w:val="24"/>
          <w:szCs w:val="24"/>
        </w:rPr>
        <w:t xml:space="preserve"> ir siūlome </w:t>
      </w:r>
      <w:r w:rsidR="006F1C9B">
        <w:rPr>
          <w:sz w:val="24"/>
          <w:szCs w:val="24"/>
        </w:rPr>
        <w:t xml:space="preserve">projektus patikslinti pagal </w:t>
      </w:r>
      <w:r w:rsidR="00964C4D" w:rsidRPr="006F1C9B">
        <w:rPr>
          <w:sz w:val="24"/>
          <w:szCs w:val="24"/>
        </w:rPr>
        <w:t>toliau pateiktas tikslinamojo pobūdžio pastabas</w:t>
      </w:r>
      <w:r w:rsidR="00B027D2" w:rsidRPr="006F1C9B">
        <w:rPr>
          <w:sz w:val="24"/>
          <w:szCs w:val="24"/>
        </w:rPr>
        <w:t>.</w:t>
      </w:r>
    </w:p>
    <w:p w14:paraId="47C5E0EC" w14:textId="70C3B7CA" w:rsidR="00EC6111" w:rsidRPr="006F1C9B" w:rsidRDefault="00EC6111" w:rsidP="0065737B">
      <w:pPr>
        <w:tabs>
          <w:tab w:val="left" w:pos="142"/>
        </w:tabs>
        <w:spacing w:line="276" w:lineRule="auto"/>
        <w:ind w:firstLine="851"/>
        <w:jc w:val="both"/>
        <w:rPr>
          <w:i/>
          <w:iCs/>
          <w:color w:val="000000"/>
          <w:sz w:val="24"/>
          <w:szCs w:val="24"/>
        </w:rPr>
      </w:pPr>
      <w:r w:rsidRPr="006F1C9B">
        <w:rPr>
          <w:i/>
          <w:iCs/>
          <w:color w:val="000000"/>
          <w:sz w:val="24"/>
          <w:szCs w:val="24"/>
        </w:rPr>
        <w:t>Dėl Lietuvos Respublikos civilinio kodekso 1.125, 6.228-1, 6.228-12, 6.228-14, 6.363, 6.364, 6.419 straipsnių ir priedo pakeitimo bei Kodekso papildymo 6.228-17, 6.228-18, 6.228-19, 6.228-20, 6.228-21, 6.228-22, 6.228-23, 6.228-24, 6.350-1, 6.364-1, 6.364-2, 6.364-3 ir 6.364-4 straipsniais įstatymo projekto</w:t>
      </w:r>
    </w:p>
    <w:p w14:paraId="37289612" w14:textId="6D26CAE8" w:rsidR="00EC6111" w:rsidRPr="006F1C9B" w:rsidRDefault="00B17036" w:rsidP="00AA3CB2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t xml:space="preserve">1. </w:t>
      </w:r>
      <w:r w:rsidR="00AA3CB2" w:rsidRPr="006F1C9B">
        <w:rPr>
          <w:color w:val="000000"/>
          <w:sz w:val="24"/>
          <w:szCs w:val="24"/>
        </w:rPr>
        <w:t xml:space="preserve">CK </w:t>
      </w:r>
      <w:r w:rsidR="00AA3CB2" w:rsidRPr="006F1C9B">
        <w:rPr>
          <w:color w:val="000000"/>
          <w:sz w:val="24"/>
          <w:szCs w:val="24"/>
        </w:rPr>
        <w:t>6.228</w:t>
      </w:r>
      <w:r w:rsidR="00AA3CB2" w:rsidRPr="006F1C9B">
        <w:rPr>
          <w:color w:val="000000"/>
          <w:sz w:val="24"/>
          <w:szCs w:val="24"/>
          <w:vertAlign w:val="superscript"/>
        </w:rPr>
        <w:t xml:space="preserve">1 </w:t>
      </w:r>
      <w:r w:rsidR="00AA3CB2" w:rsidRPr="006F1C9B">
        <w:rPr>
          <w:color w:val="000000"/>
          <w:sz w:val="24"/>
          <w:szCs w:val="24"/>
        </w:rPr>
        <w:t>straipsn</w:t>
      </w:r>
      <w:r w:rsidR="00AA3CB2" w:rsidRPr="006F1C9B">
        <w:rPr>
          <w:color w:val="000000"/>
          <w:sz w:val="24"/>
          <w:szCs w:val="24"/>
        </w:rPr>
        <w:t>io</w:t>
      </w:r>
      <w:r w:rsidR="00AA3CB2" w:rsidRPr="006F1C9B">
        <w:rPr>
          <w:color w:val="000000"/>
          <w:sz w:val="24"/>
          <w:szCs w:val="24"/>
        </w:rPr>
        <w:t xml:space="preserve"> 7 dal</w:t>
      </w:r>
      <w:r w:rsidR="00AA3CB2" w:rsidRPr="006F1C9B">
        <w:rPr>
          <w:color w:val="000000"/>
          <w:sz w:val="24"/>
          <w:szCs w:val="24"/>
        </w:rPr>
        <w:t xml:space="preserve">yje reikėtų nurodyti pilną </w:t>
      </w:r>
      <w:r w:rsidR="00AA3CB2" w:rsidRPr="006F1C9B">
        <w:rPr>
          <w:color w:val="000000"/>
          <w:sz w:val="24"/>
          <w:szCs w:val="24"/>
        </w:rPr>
        <w:t>Reglament</w:t>
      </w:r>
      <w:r w:rsidR="00AA3CB2" w:rsidRPr="006F1C9B">
        <w:rPr>
          <w:color w:val="000000"/>
          <w:sz w:val="24"/>
          <w:szCs w:val="24"/>
        </w:rPr>
        <w:t>o</w:t>
      </w:r>
      <w:r w:rsidR="00AA3CB2" w:rsidRPr="006F1C9B">
        <w:rPr>
          <w:color w:val="000000"/>
          <w:sz w:val="24"/>
          <w:szCs w:val="24"/>
        </w:rPr>
        <w:t xml:space="preserve"> (ES) 2016/679</w:t>
      </w:r>
      <w:r w:rsidR="00AA3CB2" w:rsidRPr="006F1C9B">
        <w:rPr>
          <w:color w:val="000000"/>
          <w:sz w:val="24"/>
          <w:szCs w:val="24"/>
        </w:rPr>
        <w:t xml:space="preserve"> pavadinimą (</w:t>
      </w:r>
      <w:r w:rsidR="00AA3CB2" w:rsidRPr="006F1C9B">
        <w:rPr>
          <w:color w:val="000000"/>
          <w:sz w:val="24"/>
          <w:szCs w:val="24"/>
        </w:rPr>
        <w:t>Nuorodų į Europos Sąjungos teisės aktus teikimo teisės aktuose reikalavimų aprašo</w:t>
      </w:r>
      <w:r w:rsidR="00AA3CB2" w:rsidRPr="006F1C9B">
        <w:rPr>
          <w:color w:val="000000"/>
          <w:sz w:val="24"/>
          <w:szCs w:val="24"/>
        </w:rPr>
        <w:t xml:space="preserve"> </w:t>
      </w:r>
      <w:r w:rsidR="00AA3CB2" w:rsidRPr="006F1C9B">
        <w:rPr>
          <w:color w:val="000000"/>
          <w:sz w:val="24"/>
          <w:szCs w:val="24"/>
        </w:rPr>
        <w:t>18</w:t>
      </w:r>
      <w:r w:rsidR="00AA3CB2" w:rsidRPr="006F1C9B">
        <w:rPr>
          <w:color w:val="000000"/>
          <w:sz w:val="24"/>
          <w:szCs w:val="24"/>
        </w:rPr>
        <w:t xml:space="preserve"> punktas – „</w:t>
      </w:r>
      <w:r w:rsidR="00AA3CB2" w:rsidRPr="006F1C9B">
        <w:rPr>
          <w:color w:val="000000"/>
          <w:sz w:val="24"/>
          <w:szCs w:val="24"/>
        </w:rPr>
        <w:t>Teisės aktuose, kuriais ES teisės aktai neįgyvendinami, visas ES teisės akto pavadinimas nurodomas tada, kai ES teisės aktas teisės akto tekste minimas pirmą kartą. Toliau nurodomas sutrumpintas pavadinimas“</w:t>
      </w:r>
      <w:r w:rsidR="00AA3CB2" w:rsidRPr="006F1C9B">
        <w:rPr>
          <w:color w:val="000000"/>
          <w:sz w:val="24"/>
          <w:szCs w:val="24"/>
        </w:rPr>
        <w:t>.</w:t>
      </w:r>
    </w:p>
    <w:p w14:paraId="6E86B883" w14:textId="697B516B" w:rsidR="00EC6111" w:rsidRPr="006F1C9B" w:rsidRDefault="00B17036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t xml:space="preserve">2. </w:t>
      </w:r>
      <w:r w:rsidR="00D06BDF" w:rsidRPr="006F1C9B">
        <w:rPr>
          <w:color w:val="000000"/>
          <w:sz w:val="24"/>
          <w:szCs w:val="24"/>
        </w:rPr>
        <w:t xml:space="preserve">Siūlytume </w:t>
      </w:r>
      <w:r w:rsidR="00AA3CB2" w:rsidRPr="006F1C9B">
        <w:rPr>
          <w:color w:val="000000"/>
          <w:sz w:val="24"/>
          <w:szCs w:val="24"/>
        </w:rPr>
        <w:t>CK 6.228</w:t>
      </w:r>
      <w:r w:rsidR="00AA3CB2" w:rsidRPr="006F1C9B">
        <w:rPr>
          <w:color w:val="000000"/>
          <w:sz w:val="24"/>
          <w:szCs w:val="24"/>
          <w:vertAlign w:val="superscript"/>
        </w:rPr>
        <w:t xml:space="preserve">1 </w:t>
      </w:r>
      <w:r w:rsidR="00AA3CB2" w:rsidRPr="006F1C9B">
        <w:rPr>
          <w:color w:val="000000"/>
          <w:sz w:val="24"/>
          <w:szCs w:val="24"/>
        </w:rPr>
        <w:t>straipsn</w:t>
      </w:r>
      <w:r w:rsidR="00AA3CB2" w:rsidRPr="006F1C9B">
        <w:rPr>
          <w:color w:val="000000"/>
          <w:sz w:val="24"/>
          <w:szCs w:val="24"/>
        </w:rPr>
        <w:t>į dėstyti nauja redakcija</w:t>
      </w:r>
      <w:r w:rsidR="00D06BDF" w:rsidRPr="006F1C9B">
        <w:rPr>
          <w:color w:val="000000"/>
          <w:sz w:val="24"/>
          <w:szCs w:val="24"/>
        </w:rPr>
        <w:t>, nes priėmus siūlomus pakeitimus straipsnis bus iš esmės pakeistas (</w:t>
      </w:r>
      <w:r w:rsidR="00D06BDF" w:rsidRPr="006F1C9B">
        <w:rPr>
          <w:color w:val="000000"/>
          <w:sz w:val="24"/>
          <w:szCs w:val="24"/>
        </w:rPr>
        <w:t>Teisės aktų projektų rengimo rekomendacijų</w:t>
      </w:r>
      <w:r w:rsidR="00D06BDF" w:rsidRPr="006F1C9B">
        <w:rPr>
          <w:color w:val="000000"/>
          <w:sz w:val="24"/>
          <w:szCs w:val="24"/>
        </w:rPr>
        <w:t xml:space="preserve"> </w:t>
      </w:r>
      <w:r w:rsidR="00D06BDF" w:rsidRPr="006F1C9B">
        <w:rPr>
          <w:color w:val="000000"/>
          <w:sz w:val="24"/>
          <w:szCs w:val="24"/>
        </w:rPr>
        <w:t>83</w:t>
      </w:r>
      <w:r w:rsidR="00D06BDF" w:rsidRPr="006F1C9B">
        <w:rPr>
          <w:color w:val="000000"/>
          <w:sz w:val="24"/>
          <w:szCs w:val="24"/>
        </w:rPr>
        <w:t xml:space="preserve"> punktas).</w:t>
      </w:r>
    </w:p>
    <w:p w14:paraId="246B663D" w14:textId="65D87F06" w:rsidR="00B17036" w:rsidRPr="006F1C9B" w:rsidRDefault="00B17036" w:rsidP="00DE4303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t xml:space="preserve">3. </w:t>
      </w:r>
      <w:r w:rsidR="00DE4303" w:rsidRPr="006F1C9B">
        <w:rPr>
          <w:color w:val="000000"/>
          <w:sz w:val="24"/>
          <w:szCs w:val="24"/>
        </w:rPr>
        <w:t xml:space="preserve">Projekto </w:t>
      </w:r>
      <w:r w:rsidR="00DE4303" w:rsidRPr="006F1C9B">
        <w:rPr>
          <w:color w:val="000000"/>
          <w:sz w:val="24"/>
          <w:szCs w:val="24"/>
        </w:rPr>
        <w:t>3 straipsni</w:t>
      </w:r>
      <w:r w:rsidR="00DE4303" w:rsidRPr="006F1C9B">
        <w:rPr>
          <w:color w:val="000000"/>
          <w:sz w:val="24"/>
          <w:szCs w:val="24"/>
        </w:rPr>
        <w:t xml:space="preserve">o </w:t>
      </w:r>
      <w:r w:rsidR="00DE4303" w:rsidRPr="006F1C9B">
        <w:rPr>
          <w:color w:val="000000"/>
          <w:sz w:val="24"/>
          <w:szCs w:val="24"/>
        </w:rPr>
        <w:t>2</w:t>
      </w:r>
      <w:r w:rsidR="00DE4303" w:rsidRPr="006F1C9B">
        <w:rPr>
          <w:color w:val="000000"/>
          <w:sz w:val="24"/>
          <w:szCs w:val="24"/>
        </w:rPr>
        <w:t xml:space="preserve"> dalyje reikėtų rašyti „</w:t>
      </w:r>
      <w:r w:rsidR="00DE4303" w:rsidRPr="006F1C9B">
        <w:rPr>
          <w:color w:val="000000"/>
          <w:sz w:val="24"/>
          <w:szCs w:val="24"/>
        </w:rPr>
        <w:t>Pripažinti netekusiomis galios 6.228</w:t>
      </w:r>
      <w:r w:rsidR="00DE4303" w:rsidRPr="006F1C9B">
        <w:rPr>
          <w:color w:val="000000"/>
          <w:sz w:val="24"/>
          <w:szCs w:val="24"/>
          <w:vertAlign w:val="superscript"/>
        </w:rPr>
        <w:t xml:space="preserve">12 </w:t>
      </w:r>
      <w:r w:rsidR="00DE4303" w:rsidRPr="006F1C9B">
        <w:rPr>
          <w:color w:val="000000"/>
          <w:sz w:val="24"/>
          <w:szCs w:val="24"/>
        </w:rPr>
        <w:t>straipsnio 1</w:t>
      </w:r>
      <w:r w:rsidR="00DE4303" w:rsidRPr="006F1C9B">
        <w:rPr>
          <w:color w:val="000000"/>
          <w:sz w:val="24"/>
          <w:szCs w:val="24"/>
        </w:rPr>
        <w:t xml:space="preserve"> </w:t>
      </w:r>
      <w:r w:rsidR="00DE4303" w:rsidRPr="006F1C9B">
        <w:rPr>
          <w:i/>
          <w:iCs/>
          <w:color w:val="000000"/>
          <w:sz w:val="24"/>
          <w:szCs w:val="24"/>
        </w:rPr>
        <w:t xml:space="preserve">ir </w:t>
      </w:r>
      <w:r w:rsidR="00DE4303" w:rsidRPr="006F1C9B">
        <w:rPr>
          <w:color w:val="000000"/>
          <w:sz w:val="24"/>
          <w:szCs w:val="24"/>
        </w:rPr>
        <w:t>2 dalis</w:t>
      </w:r>
      <w:r w:rsidR="00DE4303" w:rsidRPr="006F1C9B">
        <w:rPr>
          <w:color w:val="000000"/>
          <w:sz w:val="24"/>
          <w:szCs w:val="24"/>
        </w:rPr>
        <w:t>“</w:t>
      </w:r>
      <w:r w:rsidR="00DE4303" w:rsidRPr="006F1C9B">
        <w:rPr>
          <w:color w:val="000000"/>
          <w:sz w:val="24"/>
          <w:szCs w:val="24"/>
        </w:rPr>
        <w:t>.</w:t>
      </w:r>
    </w:p>
    <w:p w14:paraId="2F069436" w14:textId="66AD825D" w:rsidR="00B17036" w:rsidRPr="006F1C9B" w:rsidRDefault="00B17036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t xml:space="preserve">4. </w:t>
      </w:r>
      <w:r w:rsidR="00FF7F31" w:rsidRPr="006F1C9B">
        <w:rPr>
          <w:color w:val="000000"/>
          <w:sz w:val="24"/>
          <w:szCs w:val="24"/>
        </w:rPr>
        <w:t xml:space="preserve">Atkreipiame dėmesį, kad Direktyvoje 2019/770 vartojama kitokia sąlyga nei CK </w:t>
      </w:r>
      <w:r w:rsidR="00FF7F31" w:rsidRPr="006F1C9B">
        <w:rPr>
          <w:color w:val="000000"/>
          <w:sz w:val="24"/>
          <w:szCs w:val="24"/>
        </w:rPr>
        <w:t>6.228</w:t>
      </w:r>
      <w:r w:rsidR="00FF7F31" w:rsidRPr="006F1C9B">
        <w:rPr>
          <w:color w:val="000000"/>
          <w:sz w:val="24"/>
          <w:szCs w:val="24"/>
          <w:vertAlign w:val="superscript"/>
        </w:rPr>
        <w:t>17</w:t>
      </w:r>
      <w:r w:rsidR="00FF7F31" w:rsidRPr="006F1C9B">
        <w:rPr>
          <w:color w:val="000000"/>
          <w:sz w:val="24"/>
          <w:szCs w:val="24"/>
        </w:rPr>
        <w:t xml:space="preserve"> straipsni</w:t>
      </w:r>
      <w:r w:rsidR="00FF7F31" w:rsidRPr="006F1C9B">
        <w:rPr>
          <w:color w:val="000000"/>
          <w:sz w:val="24"/>
          <w:szCs w:val="24"/>
        </w:rPr>
        <w:t>o 5 dalies 6 punkte, t.y. „</w:t>
      </w:r>
      <w:r w:rsidR="00FF7F31" w:rsidRPr="006F1C9B">
        <w:rPr>
          <w:i/>
          <w:iCs/>
          <w:color w:val="000000"/>
          <w:sz w:val="24"/>
          <w:szCs w:val="24"/>
        </w:rPr>
        <w:t>nemokamą</w:t>
      </w:r>
      <w:r w:rsidR="00FF7F31" w:rsidRPr="006F1C9B">
        <w:rPr>
          <w:color w:val="000000"/>
          <w:sz w:val="24"/>
          <w:szCs w:val="24"/>
        </w:rPr>
        <w:t xml:space="preserve"> atvirąją licenciją siūlomos programinės įrangos</w:t>
      </w:r>
      <w:r w:rsidR="00FF7F31" w:rsidRPr="006F1C9B">
        <w:rPr>
          <w:color w:val="000000"/>
          <w:sz w:val="24"/>
          <w:szCs w:val="24"/>
        </w:rPr>
        <w:t>“.</w:t>
      </w:r>
    </w:p>
    <w:p w14:paraId="40EE1B2D" w14:textId="6D9956A1" w:rsidR="00B17036" w:rsidRPr="006F1C9B" w:rsidRDefault="00B17036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t xml:space="preserve">5. </w:t>
      </w:r>
      <w:r w:rsidR="00195A23" w:rsidRPr="006F1C9B">
        <w:rPr>
          <w:color w:val="000000"/>
          <w:sz w:val="24"/>
          <w:szCs w:val="24"/>
        </w:rPr>
        <w:t xml:space="preserve">Siūlome apsvarstyti, ar nebūtų tikslinga CK </w:t>
      </w:r>
      <w:r w:rsidR="00195A23" w:rsidRPr="006F1C9B">
        <w:rPr>
          <w:color w:val="000000"/>
          <w:sz w:val="24"/>
          <w:szCs w:val="24"/>
        </w:rPr>
        <w:t>6.228</w:t>
      </w:r>
      <w:r w:rsidR="00195A23" w:rsidRPr="006F1C9B">
        <w:rPr>
          <w:color w:val="000000"/>
          <w:sz w:val="24"/>
          <w:szCs w:val="24"/>
          <w:vertAlign w:val="superscript"/>
        </w:rPr>
        <w:t>19</w:t>
      </w:r>
      <w:r w:rsidR="00195A23" w:rsidRPr="006F1C9B">
        <w:rPr>
          <w:color w:val="000000"/>
          <w:sz w:val="24"/>
          <w:szCs w:val="24"/>
        </w:rPr>
        <w:t xml:space="preserve"> straipsni</w:t>
      </w:r>
      <w:r w:rsidR="00195A23" w:rsidRPr="006F1C9B">
        <w:rPr>
          <w:color w:val="000000"/>
          <w:sz w:val="24"/>
          <w:szCs w:val="24"/>
        </w:rPr>
        <w:t>o 2 ir 3 dalyje atitinkamai įvardinti, kad s</w:t>
      </w:r>
      <w:r w:rsidR="00195A23" w:rsidRPr="006F1C9B">
        <w:rPr>
          <w:color w:val="000000"/>
          <w:sz w:val="24"/>
          <w:szCs w:val="24"/>
        </w:rPr>
        <w:t xml:space="preserve">kaitmeninis turinys ar skaitmeninė paslauga turi atitikti </w:t>
      </w:r>
      <w:r w:rsidR="00195A23" w:rsidRPr="006F1C9B">
        <w:rPr>
          <w:i/>
          <w:iCs/>
          <w:color w:val="000000"/>
          <w:sz w:val="24"/>
          <w:szCs w:val="24"/>
        </w:rPr>
        <w:t>subjektyviuosius</w:t>
      </w:r>
      <w:r w:rsidR="00195A23" w:rsidRPr="006F1C9B">
        <w:rPr>
          <w:color w:val="000000"/>
          <w:sz w:val="24"/>
          <w:szCs w:val="24"/>
        </w:rPr>
        <w:t xml:space="preserve"> ir </w:t>
      </w:r>
      <w:r w:rsidR="00195A23" w:rsidRPr="006F1C9B">
        <w:rPr>
          <w:i/>
          <w:iCs/>
          <w:color w:val="000000"/>
          <w:sz w:val="24"/>
          <w:szCs w:val="24"/>
        </w:rPr>
        <w:t>objektyviuosius</w:t>
      </w:r>
      <w:r w:rsidR="00195A23" w:rsidRPr="006F1C9B">
        <w:rPr>
          <w:color w:val="000000"/>
          <w:sz w:val="24"/>
          <w:szCs w:val="24"/>
        </w:rPr>
        <w:t xml:space="preserve"> </w:t>
      </w:r>
      <w:r w:rsidR="00195A23" w:rsidRPr="006F1C9B">
        <w:rPr>
          <w:color w:val="000000"/>
          <w:sz w:val="24"/>
          <w:szCs w:val="24"/>
        </w:rPr>
        <w:t>reikalavimus</w:t>
      </w:r>
      <w:r w:rsidR="00195A23" w:rsidRPr="006F1C9B">
        <w:rPr>
          <w:color w:val="000000"/>
          <w:sz w:val="24"/>
          <w:szCs w:val="24"/>
        </w:rPr>
        <w:t>, nes toks įvardijimas atitiktų Direktyvos turinį</w:t>
      </w:r>
      <w:r w:rsidR="009524C6" w:rsidRPr="006F1C9B">
        <w:rPr>
          <w:color w:val="000000"/>
          <w:sz w:val="24"/>
          <w:szCs w:val="24"/>
        </w:rPr>
        <w:t>, pagrįstų šių reikalavimų dėstymą atskirose straipsnio dalyse</w:t>
      </w:r>
      <w:r w:rsidR="00195A23" w:rsidRPr="006F1C9B">
        <w:rPr>
          <w:color w:val="000000"/>
          <w:sz w:val="24"/>
          <w:szCs w:val="24"/>
        </w:rPr>
        <w:t xml:space="preserve"> ir galėtų būti reikšmingas aiškinant šias nuostatas.</w:t>
      </w:r>
      <w:r w:rsidR="00EA0A9B" w:rsidRPr="006F1C9B">
        <w:rPr>
          <w:color w:val="000000"/>
          <w:sz w:val="24"/>
          <w:szCs w:val="24"/>
        </w:rPr>
        <w:t xml:space="preserve"> </w:t>
      </w:r>
      <w:r w:rsidR="00067CCA" w:rsidRPr="006F1C9B">
        <w:rPr>
          <w:color w:val="000000"/>
          <w:sz w:val="24"/>
          <w:szCs w:val="24"/>
        </w:rPr>
        <w:t>Šis siūlymas taip pat aktualus ir CK 6.363 straipsnio pakeitimams.</w:t>
      </w:r>
    </w:p>
    <w:p w14:paraId="43932EE3" w14:textId="5CCB9650" w:rsidR="00B17036" w:rsidRPr="006F1C9B" w:rsidRDefault="00B17036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t xml:space="preserve">6. </w:t>
      </w:r>
      <w:r w:rsidR="009524C6" w:rsidRPr="006F1C9B">
        <w:rPr>
          <w:color w:val="000000"/>
          <w:sz w:val="24"/>
          <w:szCs w:val="24"/>
        </w:rPr>
        <w:t xml:space="preserve">Manome, kad </w:t>
      </w:r>
      <w:r w:rsidR="009524C6" w:rsidRPr="006F1C9B">
        <w:rPr>
          <w:color w:val="000000"/>
          <w:sz w:val="24"/>
          <w:szCs w:val="24"/>
        </w:rPr>
        <w:t>CK 6.228</w:t>
      </w:r>
      <w:r w:rsidR="009524C6" w:rsidRPr="006F1C9B">
        <w:rPr>
          <w:color w:val="000000"/>
          <w:sz w:val="24"/>
          <w:szCs w:val="24"/>
          <w:vertAlign w:val="superscript"/>
        </w:rPr>
        <w:t>19</w:t>
      </w:r>
      <w:r w:rsidR="009524C6" w:rsidRPr="006F1C9B">
        <w:rPr>
          <w:color w:val="000000"/>
          <w:sz w:val="24"/>
          <w:szCs w:val="24"/>
        </w:rPr>
        <w:t xml:space="preserve"> straipsnio</w:t>
      </w:r>
      <w:r w:rsidR="009524C6" w:rsidRPr="006F1C9B">
        <w:rPr>
          <w:color w:val="000000"/>
          <w:sz w:val="24"/>
          <w:szCs w:val="24"/>
        </w:rPr>
        <w:t xml:space="preserve"> 8 dalis nevisiškai tinkamai perkelia Direktyvos 8 straipsnio 5 dalį, kuri labiau akcentuoja nustatytų privalomų reikalavimų įvykdymą, o ne tai, kad </w:t>
      </w:r>
      <w:r w:rsidR="009524C6" w:rsidRPr="006F1C9B">
        <w:rPr>
          <w:color w:val="000000"/>
          <w:sz w:val="24"/>
          <w:szCs w:val="24"/>
        </w:rPr>
        <w:t>savybė neatitinka šio straipsnio 2 ar 3 dalyje nustatytų reikalavimų</w:t>
      </w:r>
      <w:r w:rsidR="00984770" w:rsidRPr="006F1C9B">
        <w:rPr>
          <w:color w:val="000000"/>
          <w:sz w:val="24"/>
          <w:szCs w:val="24"/>
        </w:rPr>
        <w:t>.</w:t>
      </w:r>
      <w:r w:rsidR="003D202F" w:rsidRPr="006F1C9B">
        <w:rPr>
          <w:color w:val="000000"/>
          <w:sz w:val="24"/>
          <w:szCs w:val="24"/>
        </w:rPr>
        <w:t xml:space="preserve"> </w:t>
      </w:r>
      <w:r w:rsidR="003D202F" w:rsidRPr="006F1C9B">
        <w:rPr>
          <w:color w:val="000000"/>
          <w:sz w:val="24"/>
          <w:szCs w:val="24"/>
        </w:rPr>
        <w:t xml:space="preserve">Ši </w:t>
      </w:r>
      <w:r w:rsidR="003D202F" w:rsidRPr="006F1C9B">
        <w:rPr>
          <w:color w:val="000000"/>
          <w:sz w:val="24"/>
          <w:szCs w:val="24"/>
        </w:rPr>
        <w:t xml:space="preserve">pastaba </w:t>
      </w:r>
      <w:r w:rsidR="003D202F" w:rsidRPr="006F1C9B">
        <w:rPr>
          <w:color w:val="000000"/>
          <w:sz w:val="24"/>
          <w:szCs w:val="24"/>
        </w:rPr>
        <w:t>taip pat aktual</w:t>
      </w:r>
      <w:r w:rsidR="003D202F" w:rsidRPr="006F1C9B">
        <w:rPr>
          <w:color w:val="000000"/>
          <w:sz w:val="24"/>
          <w:szCs w:val="24"/>
        </w:rPr>
        <w:t>i</w:t>
      </w:r>
      <w:r w:rsidR="003D202F" w:rsidRPr="006F1C9B">
        <w:rPr>
          <w:color w:val="000000"/>
          <w:sz w:val="24"/>
          <w:szCs w:val="24"/>
        </w:rPr>
        <w:t xml:space="preserve"> ir CK 6.363 straipsnio </w:t>
      </w:r>
      <w:r w:rsidR="003D202F" w:rsidRPr="006F1C9B">
        <w:rPr>
          <w:color w:val="000000"/>
          <w:sz w:val="24"/>
          <w:szCs w:val="24"/>
        </w:rPr>
        <w:t>7 daliai.</w:t>
      </w:r>
    </w:p>
    <w:p w14:paraId="777BDE51" w14:textId="2AA66AC3" w:rsidR="00B17036" w:rsidRPr="006F1C9B" w:rsidRDefault="00FF7F31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lastRenderedPageBreak/>
        <w:t xml:space="preserve">7. </w:t>
      </w:r>
      <w:r w:rsidR="00984770" w:rsidRPr="006F1C9B">
        <w:rPr>
          <w:color w:val="000000"/>
          <w:sz w:val="24"/>
          <w:szCs w:val="24"/>
        </w:rPr>
        <w:t xml:space="preserve">Siūlome tikslinti CK </w:t>
      </w:r>
      <w:r w:rsidR="00984770" w:rsidRPr="006F1C9B">
        <w:rPr>
          <w:color w:val="000000"/>
          <w:sz w:val="24"/>
          <w:szCs w:val="24"/>
        </w:rPr>
        <w:t>6.228</w:t>
      </w:r>
      <w:r w:rsidR="00984770" w:rsidRPr="006F1C9B">
        <w:rPr>
          <w:color w:val="000000"/>
          <w:sz w:val="24"/>
          <w:szCs w:val="24"/>
          <w:vertAlign w:val="superscript"/>
        </w:rPr>
        <w:t>21</w:t>
      </w:r>
      <w:r w:rsidR="00984770" w:rsidRPr="006F1C9B">
        <w:rPr>
          <w:color w:val="000000"/>
          <w:sz w:val="24"/>
          <w:szCs w:val="24"/>
        </w:rPr>
        <w:t xml:space="preserve"> straipsn</w:t>
      </w:r>
      <w:r w:rsidR="00984770" w:rsidRPr="006F1C9B">
        <w:rPr>
          <w:color w:val="000000"/>
          <w:sz w:val="24"/>
          <w:szCs w:val="24"/>
        </w:rPr>
        <w:t>io 4 dalį, nes vartotojas turi būti informuojamas ne „apie tai“, t.y. ne apie nesuderinamumą, o „</w:t>
      </w:r>
      <w:r w:rsidR="00984770" w:rsidRPr="006F1C9B">
        <w:rPr>
          <w:color w:val="000000"/>
          <w:sz w:val="24"/>
          <w:szCs w:val="24"/>
        </w:rPr>
        <w:t>apie tokius reikalavimus</w:t>
      </w:r>
      <w:r w:rsidR="006F1C9B" w:rsidRPr="006F1C9B">
        <w:rPr>
          <w:color w:val="000000"/>
          <w:sz w:val="24"/>
          <w:szCs w:val="24"/>
        </w:rPr>
        <w:t>“</w:t>
      </w:r>
      <w:r w:rsidR="00984770" w:rsidRPr="006F1C9B">
        <w:rPr>
          <w:color w:val="000000"/>
          <w:sz w:val="24"/>
          <w:szCs w:val="24"/>
        </w:rPr>
        <w:t>.</w:t>
      </w:r>
    </w:p>
    <w:p w14:paraId="378C1BF4" w14:textId="2FA02219" w:rsidR="00FF7F31" w:rsidRPr="006F1C9B" w:rsidRDefault="00FF7F31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t xml:space="preserve">8. </w:t>
      </w:r>
      <w:r w:rsidR="00987502" w:rsidRPr="006F1C9B">
        <w:rPr>
          <w:color w:val="000000"/>
          <w:sz w:val="24"/>
          <w:szCs w:val="24"/>
        </w:rPr>
        <w:t xml:space="preserve">Siūlome suvienodinti projekte vartojamas sąvokas, nes tam tikrais atvejais yra rašoma </w:t>
      </w:r>
      <w:r w:rsidR="00987502" w:rsidRPr="006F1C9B">
        <w:rPr>
          <w:color w:val="000000"/>
          <w:sz w:val="24"/>
          <w:szCs w:val="24"/>
        </w:rPr>
        <w:t>skaitmeninio turinio ar skaitmeninės paslaugos</w:t>
      </w:r>
      <w:r w:rsidR="00987502" w:rsidRPr="006F1C9B">
        <w:rPr>
          <w:color w:val="000000"/>
          <w:sz w:val="24"/>
          <w:szCs w:val="24"/>
        </w:rPr>
        <w:t xml:space="preserve"> „teikimas“, tam tikrais atvejais – „pateikimas“.</w:t>
      </w:r>
    </w:p>
    <w:p w14:paraId="04C76976" w14:textId="6FEC0D5D" w:rsidR="00FF7F31" w:rsidRPr="006F1C9B" w:rsidRDefault="00FF7F31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t xml:space="preserve">9. </w:t>
      </w:r>
      <w:r w:rsidR="00755CE1" w:rsidRPr="006F1C9B">
        <w:rPr>
          <w:color w:val="000000"/>
          <w:sz w:val="24"/>
          <w:szCs w:val="24"/>
        </w:rPr>
        <w:t xml:space="preserve">Atsižvelgiant į tai, kad Direktyvoje </w:t>
      </w:r>
      <w:r w:rsidR="006D468C" w:rsidRPr="006F1C9B">
        <w:rPr>
          <w:color w:val="000000"/>
          <w:sz w:val="24"/>
          <w:szCs w:val="24"/>
        </w:rPr>
        <w:t xml:space="preserve">yra vartojamas terminas </w:t>
      </w:r>
      <w:r w:rsidR="006D468C" w:rsidRPr="006F1C9B">
        <w:rPr>
          <w:i/>
          <w:iCs/>
          <w:color w:val="000000"/>
          <w:sz w:val="24"/>
          <w:szCs w:val="24"/>
        </w:rPr>
        <w:t>atitiktis yra didelė</w:t>
      </w:r>
      <w:r w:rsidR="006D468C" w:rsidRPr="006F1C9B">
        <w:rPr>
          <w:i/>
          <w:iCs/>
          <w:color w:val="000000"/>
          <w:sz w:val="24"/>
          <w:szCs w:val="24"/>
        </w:rPr>
        <w:t xml:space="preserve"> / nedidelė</w:t>
      </w:r>
      <w:r w:rsidR="006D468C" w:rsidRPr="006F1C9B">
        <w:rPr>
          <w:color w:val="000000"/>
          <w:sz w:val="24"/>
          <w:szCs w:val="24"/>
        </w:rPr>
        <w:t xml:space="preserve">, o Projekte jis keičiamas į </w:t>
      </w:r>
      <w:r w:rsidR="006D468C" w:rsidRPr="006F1C9B">
        <w:rPr>
          <w:i/>
          <w:iCs/>
          <w:color w:val="000000"/>
          <w:sz w:val="24"/>
          <w:szCs w:val="24"/>
        </w:rPr>
        <w:t>trūkumas yra esminis</w:t>
      </w:r>
      <w:r w:rsidR="006D468C" w:rsidRPr="006F1C9B">
        <w:rPr>
          <w:color w:val="000000"/>
          <w:sz w:val="24"/>
          <w:szCs w:val="24"/>
        </w:rPr>
        <w:t xml:space="preserve">, siūlome CK </w:t>
      </w:r>
      <w:r w:rsidR="006D468C" w:rsidRPr="006F1C9B">
        <w:rPr>
          <w:color w:val="000000"/>
          <w:sz w:val="24"/>
          <w:szCs w:val="24"/>
        </w:rPr>
        <w:t>6.228</w:t>
      </w:r>
      <w:r w:rsidR="006D468C" w:rsidRPr="006F1C9B">
        <w:rPr>
          <w:color w:val="000000"/>
          <w:sz w:val="24"/>
          <w:szCs w:val="24"/>
          <w:vertAlign w:val="superscript"/>
        </w:rPr>
        <w:t>2</w:t>
      </w:r>
      <w:r w:rsidR="006D468C" w:rsidRPr="006F1C9B">
        <w:rPr>
          <w:color w:val="000000"/>
          <w:sz w:val="24"/>
          <w:szCs w:val="24"/>
          <w:vertAlign w:val="superscript"/>
        </w:rPr>
        <w:t>2</w:t>
      </w:r>
      <w:r w:rsidR="006D468C" w:rsidRPr="006F1C9B">
        <w:rPr>
          <w:color w:val="000000"/>
          <w:sz w:val="24"/>
          <w:szCs w:val="24"/>
        </w:rPr>
        <w:t xml:space="preserve"> straipsnio </w:t>
      </w:r>
      <w:r w:rsidR="006D468C" w:rsidRPr="006F1C9B">
        <w:rPr>
          <w:color w:val="000000"/>
          <w:sz w:val="24"/>
          <w:szCs w:val="24"/>
        </w:rPr>
        <w:t>9</w:t>
      </w:r>
      <w:r w:rsidR="006D468C" w:rsidRPr="006F1C9B">
        <w:rPr>
          <w:color w:val="000000"/>
          <w:sz w:val="24"/>
          <w:szCs w:val="24"/>
        </w:rPr>
        <w:t xml:space="preserve"> dal</w:t>
      </w:r>
      <w:r w:rsidR="006D468C" w:rsidRPr="006F1C9B">
        <w:rPr>
          <w:color w:val="000000"/>
          <w:sz w:val="24"/>
          <w:szCs w:val="24"/>
        </w:rPr>
        <w:t>yje rašyti trūkumas nėra neesminis / yra neesminis.</w:t>
      </w:r>
      <w:r w:rsidR="003C03D4" w:rsidRPr="006F1C9B">
        <w:rPr>
          <w:color w:val="000000"/>
          <w:sz w:val="24"/>
          <w:szCs w:val="24"/>
        </w:rPr>
        <w:t xml:space="preserve"> Ši pastaba aktuali ir </w:t>
      </w:r>
      <w:r w:rsidR="003C03D4" w:rsidRPr="006F1C9B">
        <w:rPr>
          <w:color w:val="000000"/>
          <w:sz w:val="24"/>
          <w:szCs w:val="24"/>
        </w:rPr>
        <w:t>6.364</w:t>
      </w:r>
      <w:r w:rsidR="003C03D4" w:rsidRPr="006F1C9B">
        <w:rPr>
          <w:color w:val="000000"/>
          <w:sz w:val="24"/>
          <w:szCs w:val="24"/>
          <w:vertAlign w:val="superscript"/>
        </w:rPr>
        <w:t xml:space="preserve">1 </w:t>
      </w:r>
      <w:r w:rsidR="003C03D4" w:rsidRPr="006F1C9B">
        <w:rPr>
          <w:color w:val="000000"/>
          <w:sz w:val="24"/>
          <w:szCs w:val="24"/>
        </w:rPr>
        <w:t>straipsni</w:t>
      </w:r>
      <w:r w:rsidR="003C03D4" w:rsidRPr="006F1C9B">
        <w:rPr>
          <w:color w:val="000000"/>
          <w:sz w:val="24"/>
          <w:szCs w:val="24"/>
        </w:rPr>
        <w:t>ui.</w:t>
      </w:r>
    </w:p>
    <w:p w14:paraId="486145A8" w14:textId="764FE118" w:rsidR="00FF7F31" w:rsidRPr="006F1C9B" w:rsidRDefault="00984770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t xml:space="preserve">10. </w:t>
      </w:r>
      <w:r w:rsidR="00316A46" w:rsidRPr="006F1C9B">
        <w:rPr>
          <w:color w:val="000000"/>
          <w:sz w:val="24"/>
          <w:szCs w:val="24"/>
        </w:rPr>
        <w:t xml:space="preserve">Laikantis sistemiškumo, siūlome patikslinti </w:t>
      </w:r>
      <w:r w:rsidR="00316A46" w:rsidRPr="006F1C9B">
        <w:rPr>
          <w:color w:val="000000"/>
          <w:sz w:val="24"/>
          <w:szCs w:val="24"/>
        </w:rPr>
        <w:t>6.228</w:t>
      </w:r>
      <w:r w:rsidR="00316A46" w:rsidRPr="006F1C9B">
        <w:rPr>
          <w:color w:val="000000"/>
          <w:sz w:val="24"/>
          <w:szCs w:val="24"/>
          <w:vertAlign w:val="superscript"/>
        </w:rPr>
        <w:t>23</w:t>
      </w:r>
      <w:r w:rsidR="00316A46" w:rsidRPr="006F1C9B">
        <w:rPr>
          <w:color w:val="000000"/>
          <w:sz w:val="24"/>
          <w:szCs w:val="24"/>
        </w:rPr>
        <w:t xml:space="preserve"> straipsni</w:t>
      </w:r>
      <w:r w:rsidR="00316A46" w:rsidRPr="006F1C9B">
        <w:rPr>
          <w:color w:val="000000"/>
          <w:sz w:val="24"/>
          <w:szCs w:val="24"/>
        </w:rPr>
        <w:t xml:space="preserve">o </w:t>
      </w:r>
      <w:r w:rsidR="00316A46" w:rsidRPr="006F1C9B">
        <w:rPr>
          <w:color w:val="000000"/>
          <w:sz w:val="24"/>
          <w:szCs w:val="24"/>
        </w:rPr>
        <w:t>4</w:t>
      </w:r>
      <w:r w:rsidR="00316A46" w:rsidRPr="006F1C9B">
        <w:rPr>
          <w:color w:val="000000"/>
          <w:sz w:val="24"/>
          <w:szCs w:val="24"/>
        </w:rPr>
        <w:t xml:space="preserve"> dalį ir nurodyti, kokiuose teisės aktuose </w:t>
      </w:r>
      <w:r w:rsidR="00316A46" w:rsidRPr="006F1C9B">
        <w:rPr>
          <w:color w:val="000000"/>
          <w:sz w:val="24"/>
          <w:szCs w:val="24"/>
        </w:rPr>
        <w:t xml:space="preserve">nustatytų vartotojo asmens duomenų apsaugos reikalavimų verslininkas turi laikytis </w:t>
      </w:r>
      <w:r w:rsidR="00316A46" w:rsidRPr="006F1C9B">
        <w:rPr>
          <w:color w:val="000000"/>
          <w:sz w:val="24"/>
          <w:szCs w:val="24"/>
        </w:rPr>
        <w:t>n</w:t>
      </w:r>
      <w:r w:rsidR="00316A46" w:rsidRPr="006F1C9B">
        <w:rPr>
          <w:color w:val="000000"/>
          <w:sz w:val="24"/>
          <w:szCs w:val="24"/>
        </w:rPr>
        <w:t>utraukus sutartį</w:t>
      </w:r>
      <w:r w:rsidR="00316A46" w:rsidRPr="006F1C9B">
        <w:rPr>
          <w:color w:val="000000"/>
          <w:sz w:val="24"/>
          <w:szCs w:val="24"/>
        </w:rPr>
        <w:t>.</w:t>
      </w:r>
    </w:p>
    <w:p w14:paraId="7E6EFD94" w14:textId="5B595E21" w:rsidR="00984770" w:rsidRPr="006F1C9B" w:rsidRDefault="00984770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t xml:space="preserve">11. </w:t>
      </w:r>
      <w:r w:rsidR="00B83568" w:rsidRPr="006F1C9B">
        <w:rPr>
          <w:color w:val="000000"/>
          <w:sz w:val="24"/>
          <w:szCs w:val="24"/>
        </w:rPr>
        <w:t xml:space="preserve">CK </w:t>
      </w:r>
      <w:r w:rsidR="00B83568" w:rsidRPr="006F1C9B">
        <w:rPr>
          <w:color w:val="000000"/>
          <w:sz w:val="24"/>
          <w:szCs w:val="24"/>
        </w:rPr>
        <w:t>6.364</w:t>
      </w:r>
      <w:r w:rsidR="00B83568" w:rsidRPr="006F1C9B">
        <w:rPr>
          <w:color w:val="000000"/>
          <w:sz w:val="24"/>
          <w:szCs w:val="24"/>
          <w:vertAlign w:val="superscript"/>
        </w:rPr>
        <w:t xml:space="preserve">1 </w:t>
      </w:r>
      <w:r w:rsidR="00B83568" w:rsidRPr="006F1C9B">
        <w:rPr>
          <w:color w:val="000000"/>
          <w:sz w:val="24"/>
          <w:szCs w:val="24"/>
        </w:rPr>
        <w:t>straipsni</w:t>
      </w:r>
      <w:r w:rsidR="00B83568" w:rsidRPr="006F1C9B">
        <w:rPr>
          <w:color w:val="000000"/>
          <w:sz w:val="24"/>
          <w:szCs w:val="24"/>
        </w:rPr>
        <w:t>o 1 dalyje reikėtų rašyti „</w:t>
      </w:r>
      <w:r w:rsidR="00B83568" w:rsidRPr="006F1C9B">
        <w:rPr>
          <w:color w:val="000000"/>
          <w:sz w:val="24"/>
          <w:szCs w:val="24"/>
        </w:rPr>
        <w:t xml:space="preserve">vienašališkai </w:t>
      </w:r>
      <w:r w:rsidR="00B83568" w:rsidRPr="006F1C9B">
        <w:rPr>
          <w:i/>
          <w:iCs/>
          <w:color w:val="000000"/>
          <w:sz w:val="24"/>
          <w:szCs w:val="24"/>
        </w:rPr>
        <w:t>nutraukti</w:t>
      </w:r>
      <w:r w:rsidR="00B83568" w:rsidRPr="006F1C9B">
        <w:rPr>
          <w:color w:val="000000"/>
          <w:sz w:val="24"/>
          <w:szCs w:val="24"/>
        </w:rPr>
        <w:t xml:space="preserve"> </w:t>
      </w:r>
      <w:r w:rsidR="00B83568" w:rsidRPr="006F1C9B">
        <w:rPr>
          <w:color w:val="000000"/>
          <w:sz w:val="24"/>
          <w:szCs w:val="24"/>
        </w:rPr>
        <w:t xml:space="preserve">pirkimo-pardavimo </w:t>
      </w:r>
      <w:r w:rsidR="00B83568" w:rsidRPr="006F1C9B">
        <w:rPr>
          <w:i/>
          <w:iCs/>
          <w:color w:val="000000"/>
          <w:sz w:val="24"/>
          <w:szCs w:val="24"/>
        </w:rPr>
        <w:t>sutartį</w:t>
      </w:r>
      <w:r w:rsidR="00B83568" w:rsidRPr="006F1C9B">
        <w:rPr>
          <w:color w:val="000000"/>
          <w:sz w:val="24"/>
          <w:szCs w:val="24"/>
        </w:rPr>
        <w:t>“.</w:t>
      </w:r>
    </w:p>
    <w:p w14:paraId="59449531" w14:textId="400F5D7B" w:rsidR="00984770" w:rsidRPr="006F1C9B" w:rsidRDefault="00984770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t xml:space="preserve">12. </w:t>
      </w:r>
      <w:r w:rsidR="003C03D4" w:rsidRPr="006F1C9B">
        <w:rPr>
          <w:color w:val="000000"/>
          <w:sz w:val="24"/>
          <w:szCs w:val="24"/>
        </w:rPr>
        <w:t>CK</w:t>
      </w:r>
      <w:r w:rsidR="003C03D4" w:rsidRPr="006F1C9B">
        <w:rPr>
          <w:color w:val="000000"/>
          <w:sz w:val="24"/>
          <w:szCs w:val="24"/>
        </w:rPr>
        <w:t xml:space="preserve"> </w:t>
      </w:r>
      <w:r w:rsidR="003C03D4" w:rsidRPr="006F1C9B">
        <w:rPr>
          <w:color w:val="000000"/>
          <w:sz w:val="24"/>
          <w:szCs w:val="24"/>
        </w:rPr>
        <w:t>6.364</w:t>
      </w:r>
      <w:r w:rsidR="003C03D4" w:rsidRPr="006F1C9B">
        <w:rPr>
          <w:color w:val="000000"/>
          <w:sz w:val="24"/>
          <w:szCs w:val="24"/>
          <w:vertAlign w:val="superscript"/>
        </w:rPr>
        <w:t>4</w:t>
      </w:r>
      <w:r w:rsidR="003C03D4" w:rsidRPr="006F1C9B">
        <w:rPr>
          <w:color w:val="000000"/>
          <w:sz w:val="24"/>
          <w:szCs w:val="24"/>
        </w:rPr>
        <w:t xml:space="preserve"> straipsn</w:t>
      </w:r>
      <w:r w:rsidR="003C03D4" w:rsidRPr="006F1C9B">
        <w:rPr>
          <w:color w:val="000000"/>
          <w:sz w:val="24"/>
          <w:szCs w:val="24"/>
        </w:rPr>
        <w:t xml:space="preserve">io pavadinime ir 1 dalyje </w:t>
      </w:r>
      <w:r w:rsidR="006F1C9B" w:rsidRPr="006F1C9B">
        <w:rPr>
          <w:color w:val="000000"/>
          <w:sz w:val="24"/>
          <w:szCs w:val="24"/>
        </w:rPr>
        <w:t>yra pateikiama sąvoka „p</w:t>
      </w:r>
      <w:r w:rsidR="003C03D4" w:rsidRPr="006F1C9B">
        <w:rPr>
          <w:color w:val="000000"/>
          <w:sz w:val="24"/>
          <w:szCs w:val="24"/>
        </w:rPr>
        <w:t>rekės kokybės garantij</w:t>
      </w:r>
      <w:r w:rsidR="006F1C9B" w:rsidRPr="006F1C9B">
        <w:rPr>
          <w:color w:val="000000"/>
          <w:sz w:val="24"/>
          <w:szCs w:val="24"/>
        </w:rPr>
        <w:t>a</w:t>
      </w:r>
      <w:r w:rsidR="003C03D4" w:rsidRPr="006F1C9B">
        <w:rPr>
          <w:color w:val="000000"/>
          <w:sz w:val="24"/>
          <w:szCs w:val="24"/>
        </w:rPr>
        <w:t xml:space="preserve"> (komercinė garantij</w:t>
      </w:r>
      <w:r w:rsidR="006F1C9B" w:rsidRPr="006F1C9B">
        <w:rPr>
          <w:color w:val="000000"/>
          <w:sz w:val="24"/>
          <w:szCs w:val="24"/>
        </w:rPr>
        <w:t>a</w:t>
      </w:r>
      <w:r w:rsidR="006F1C9B">
        <w:rPr>
          <w:color w:val="000000"/>
          <w:sz w:val="24"/>
          <w:szCs w:val="24"/>
        </w:rPr>
        <w:t>)</w:t>
      </w:r>
      <w:r w:rsidR="006F1C9B" w:rsidRPr="006F1C9B">
        <w:rPr>
          <w:color w:val="000000"/>
          <w:sz w:val="24"/>
          <w:szCs w:val="24"/>
        </w:rPr>
        <w:t xml:space="preserve">“. Tačiau įvairiose šio straipsnio dalyse vartojamos skirtingos sąvokos, kurios turėtų būti suvienodintos: </w:t>
      </w:r>
      <w:r w:rsidR="006F1C9B">
        <w:rPr>
          <w:color w:val="000000"/>
          <w:sz w:val="24"/>
          <w:szCs w:val="24"/>
        </w:rPr>
        <w:t>p</w:t>
      </w:r>
      <w:r w:rsidR="006F1C9B" w:rsidRPr="006F1C9B">
        <w:rPr>
          <w:color w:val="000000"/>
          <w:sz w:val="24"/>
          <w:szCs w:val="24"/>
        </w:rPr>
        <w:t>rekės kokybės garantija</w:t>
      </w:r>
      <w:r w:rsidR="006F1C9B" w:rsidRPr="006F1C9B">
        <w:rPr>
          <w:color w:val="000000"/>
          <w:sz w:val="24"/>
          <w:szCs w:val="24"/>
        </w:rPr>
        <w:t xml:space="preserve">, </w:t>
      </w:r>
      <w:r w:rsidR="006F1C9B" w:rsidRPr="006F1C9B">
        <w:rPr>
          <w:color w:val="000000"/>
          <w:sz w:val="24"/>
          <w:szCs w:val="24"/>
        </w:rPr>
        <w:t>kokybės garantij</w:t>
      </w:r>
      <w:r w:rsidR="006F1C9B" w:rsidRPr="006F1C9B">
        <w:rPr>
          <w:color w:val="000000"/>
          <w:sz w:val="24"/>
          <w:szCs w:val="24"/>
        </w:rPr>
        <w:t>a, k</w:t>
      </w:r>
      <w:r w:rsidR="006F1C9B" w:rsidRPr="006F1C9B">
        <w:rPr>
          <w:color w:val="000000"/>
          <w:sz w:val="24"/>
          <w:szCs w:val="24"/>
        </w:rPr>
        <w:t>okybės garantijos dokumentas</w:t>
      </w:r>
      <w:r w:rsidR="006F1C9B" w:rsidRPr="006F1C9B">
        <w:rPr>
          <w:color w:val="000000"/>
          <w:sz w:val="24"/>
          <w:szCs w:val="24"/>
        </w:rPr>
        <w:t xml:space="preserve">, </w:t>
      </w:r>
      <w:r w:rsidR="006F1C9B" w:rsidRPr="006F1C9B">
        <w:rPr>
          <w:color w:val="000000"/>
          <w:sz w:val="24"/>
          <w:szCs w:val="24"/>
        </w:rPr>
        <w:t>garantijos dokumentas</w:t>
      </w:r>
      <w:r w:rsidR="006F1C9B" w:rsidRPr="006F1C9B">
        <w:rPr>
          <w:color w:val="000000"/>
          <w:sz w:val="24"/>
          <w:szCs w:val="24"/>
        </w:rPr>
        <w:t xml:space="preserve"> ir pan.</w:t>
      </w:r>
    </w:p>
    <w:p w14:paraId="3D468B45" w14:textId="77777777" w:rsidR="00FF7F31" w:rsidRPr="006F1C9B" w:rsidRDefault="00FF7F31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</w:p>
    <w:p w14:paraId="4FB8DE77" w14:textId="6CBB61C6" w:rsidR="00EC6111" w:rsidRPr="006F1C9B" w:rsidRDefault="00EC6111" w:rsidP="0065737B">
      <w:pPr>
        <w:tabs>
          <w:tab w:val="left" w:pos="142"/>
        </w:tabs>
        <w:spacing w:line="276" w:lineRule="auto"/>
        <w:ind w:firstLine="851"/>
        <w:jc w:val="both"/>
        <w:rPr>
          <w:i/>
          <w:iCs/>
          <w:color w:val="000000"/>
          <w:sz w:val="24"/>
          <w:szCs w:val="24"/>
        </w:rPr>
      </w:pPr>
      <w:r w:rsidRPr="006F1C9B">
        <w:rPr>
          <w:i/>
          <w:iCs/>
          <w:color w:val="000000"/>
          <w:sz w:val="24"/>
          <w:szCs w:val="24"/>
        </w:rPr>
        <w:t xml:space="preserve">Dėl Lietuvos Respublikos vartotojų teisių apsaugos įstatymo N. I-657 12, 40 straipsnių ir priedo pakeitimo įstatymo projekto </w:t>
      </w:r>
    </w:p>
    <w:p w14:paraId="37781984" w14:textId="791BCD05" w:rsidR="00EC6111" w:rsidRPr="006F1C9B" w:rsidRDefault="00976821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t xml:space="preserve">1. Siūlome įsivertinti, ar siūloma </w:t>
      </w:r>
      <w:r w:rsidRPr="006F1C9B">
        <w:rPr>
          <w:color w:val="000000"/>
          <w:sz w:val="24"/>
          <w:szCs w:val="24"/>
        </w:rPr>
        <w:t>40 straipsn</w:t>
      </w:r>
      <w:r w:rsidRPr="006F1C9B">
        <w:rPr>
          <w:color w:val="000000"/>
          <w:sz w:val="24"/>
          <w:szCs w:val="24"/>
        </w:rPr>
        <w:t xml:space="preserve">io </w:t>
      </w:r>
      <w:r w:rsidRPr="006F1C9B">
        <w:rPr>
          <w:color w:val="000000"/>
          <w:sz w:val="24"/>
          <w:szCs w:val="24"/>
        </w:rPr>
        <w:t>1</w:t>
      </w:r>
      <w:r w:rsidRPr="006F1C9B">
        <w:rPr>
          <w:color w:val="000000"/>
          <w:sz w:val="24"/>
          <w:szCs w:val="24"/>
        </w:rPr>
        <w:t xml:space="preserve"> dalies nuostata „</w:t>
      </w:r>
      <w:r w:rsidRPr="006F1C9B">
        <w:rPr>
          <w:color w:val="000000"/>
          <w:sz w:val="24"/>
          <w:szCs w:val="24"/>
        </w:rPr>
        <w:t>Valstybinė vartotojų teisių apsaugos tarnyba negali verslininkui skirti baudos, jeigu nuo pažeidimo padarymo dienos praėjo daugiau kaip treji metai</w:t>
      </w:r>
      <w:r w:rsidRPr="006F1C9B">
        <w:rPr>
          <w:color w:val="000000"/>
          <w:sz w:val="24"/>
          <w:szCs w:val="24"/>
        </w:rPr>
        <w:t xml:space="preserve">“ neturėtų būti dėstoma kaip atskira paskutinė šio straipsnio dalis tam, kad ji numatytų ir šio straipsnio 6 ir 7 dalyse nurodytų baudų (taip pat ir skiriamų Lietuvos banko, jei </w:t>
      </w:r>
      <w:r w:rsidR="006F1C9B">
        <w:rPr>
          <w:color w:val="000000"/>
          <w:sz w:val="24"/>
          <w:szCs w:val="24"/>
        </w:rPr>
        <w:t xml:space="preserve">šis aspektas nėra reglamentuotas </w:t>
      </w:r>
      <w:r w:rsidRPr="006F1C9B">
        <w:rPr>
          <w:color w:val="000000"/>
          <w:sz w:val="24"/>
          <w:szCs w:val="24"/>
        </w:rPr>
        <w:t>kit</w:t>
      </w:r>
      <w:r w:rsidR="006F1C9B">
        <w:rPr>
          <w:color w:val="000000"/>
          <w:sz w:val="24"/>
          <w:szCs w:val="24"/>
        </w:rPr>
        <w:t>uose</w:t>
      </w:r>
      <w:r w:rsidRPr="006F1C9B">
        <w:rPr>
          <w:color w:val="000000"/>
          <w:sz w:val="24"/>
          <w:szCs w:val="24"/>
        </w:rPr>
        <w:t xml:space="preserve"> įstatym</w:t>
      </w:r>
      <w:r w:rsidR="006F1C9B">
        <w:rPr>
          <w:color w:val="000000"/>
          <w:sz w:val="24"/>
          <w:szCs w:val="24"/>
        </w:rPr>
        <w:t>uose</w:t>
      </w:r>
      <w:r w:rsidRPr="006F1C9B">
        <w:rPr>
          <w:color w:val="000000"/>
          <w:sz w:val="24"/>
          <w:szCs w:val="24"/>
        </w:rPr>
        <w:t>) skyrimo terminus.</w:t>
      </w:r>
    </w:p>
    <w:p w14:paraId="2E03DC52" w14:textId="4F21D95C" w:rsidR="00EC6111" w:rsidRPr="006F1C9B" w:rsidRDefault="00976821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6F1C9B">
        <w:rPr>
          <w:color w:val="000000"/>
          <w:sz w:val="24"/>
          <w:szCs w:val="24"/>
        </w:rPr>
        <w:t>2. Atkreipiame dėmesį, kad projektas, tikėtina atsižvelgiant į kartu teikiamo Civilinio kodekso pakeitimo projekto nuostatas („</w:t>
      </w:r>
      <w:r w:rsidRPr="006F1C9B">
        <w:rPr>
          <w:color w:val="000000"/>
          <w:sz w:val="24"/>
          <w:szCs w:val="24"/>
        </w:rPr>
        <w:t>Lietuvos Respublikos Vyriausybė iki 2021 m. liepos 31 d. priima šio įstatymo įgyvendinamuosius teisės aktus</w:t>
      </w:r>
      <w:r w:rsidRPr="006F1C9B">
        <w:rPr>
          <w:color w:val="000000"/>
          <w:sz w:val="24"/>
          <w:szCs w:val="24"/>
        </w:rPr>
        <w:t>“), bus priimtas iki 2021 m. liepos 1 d., todėl projekto lyginamajame variante turėt</w:t>
      </w:r>
      <w:r w:rsidR="00964C4D" w:rsidRPr="006F1C9B">
        <w:rPr>
          <w:color w:val="000000"/>
          <w:sz w:val="24"/>
          <w:szCs w:val="24"/>
        </w:rPr>
        <w:t>ų</w:t>
      </w:r>
      <w:r w:rsidRPr="006F1C9B">
        <w:rPr>
          <w:color w:val="000000"/>
          <w:sz w:val="24"/>
          <w:szCs w:val="24"/>
        </w:rPr>
        <w:t xml:space="preserve"> atsispindėti tuo metu galio</w:t>
      </w:r>
      <w:r w:rsidR="00964C4D" w:rsidRPr="006F1C9B">
        <w:rPr>
          <w:color w:val="000000"/>
          <w:sz w:val="24"/>
          <w:szCs w:val="24"/>
        </w:rPr>
        <w:t xml:space="preserve">siančių </w:t>
      </w:r>
      <w:r w:rsidRPr="006F1C9B">
        <w:rPr>
          <w:color w:val="000000"/>
          <w:sz w:val="24"/>
          <w:szCs w:val="24"/>
        </w:rPr>
        <w:t xml:space="preserve">nuostatų, įtraukiant ir dar neįsigaliojusiu Įstatymu Nr. </w:t>
      </w:r>
      <w:r w:rsidRPr="006F1C9B">
        <w:rPr>
          <w:color w:val="000000"/>
          <w:sz w:val="24"/>
          <w:szCs w:val="24"/>
        </w:rPr>
        <w:t>XIV-229</w:t>
      </w:r>
      <w:r w:rsidRPr="006F1C9B">
        <w:rPr>
          <w:color w:val="000000"/>
          <w:sz w:val="24"/>
          <w:szCs w:val="24"/>
        </w:rPr>
        <w:t xml:space="preserve"> atliktus pakeitimus</w:t>
      </w:r>
      <w:r w:rsidR="00964C4D" w:rsidRPr="006F1C9B">
        <w:rPr>
          <w:color w:val="000000"/>
          <w:sz w:val="24"/>
          <w:szCs w:val="24"/>
        </w:rPr>
        <w:t>, pakeitimai.</w:t>
      </w:r>
    </w:p>
    <w:p w14:paraId="4C1D6E79" w14:textId="77777777" w:rsidR="00EC6111" w:rsidRPr="006F1C9B" w:rsidRDefault="00EC6111" w:rsidP="0065737B">
      <w:pPr>
        <w:tabs>
          <w:tab w:val="left" w:pos="142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</w:p>
    <w:p w14:paraId="149FE8A3" w14:textId="66F47BE7" w:rsidR="00227D44" w:rsidRPr="006F1C9B" w:rsidRDefault="0065737B" w:rsidP="0065737B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  <w:lang w:eastAsia="lt-LT"/>
        </w:rPr>
      </w:pPr>
      <w:r w:rsidRPr="006F1C9B">
        <w:rPr>
          <w:sz w:val="24"/>
          <w:szCs w:val="24"/>
        </w:rPr>
        <w:t xml:space="preserve">Taip pat </w:t>
      </w:r>
      <w:r w:rsidR="00976821" w:rsidRPr="006F1C9B">
        <w:rPr>
          <w:sz w:val="24"/>
          <w:szCs w:val="24"/>
        </w:rPr>
        <w:t>primename</w:t>
      </w:r>
      <w:r w:rsidR="00480D46" w:rsidRPr="006F1C9B">
        <w:rPr>
          <w:sz w:val="24"/>
          <w:szCs w:val="24"/>
        </w:rPr>
        <w:t>, kad 2021 m. sausio 1 d. įsigaliojo Seimo Statuto pataisos (Statutas Nr. XIII-3319), kuriomis Seimo statuto 135 straipsnis, reglamentuojantis reikalavimus aiškinamajam raštui, buvo papildytas nauju 8 punktu (atsirado papildomas reikalavimas aiškinamajame rašte nurodyti, ar įstatymo projektas neprieštarauja strateginio lygmens planavimo dokumentams), todėl atitinkamai pildytinas aiškinamasis raštas, kartu pernumeruojant po jo dėstomus punktus.</w:t>
      </w:r>
    </w:p>
    <w:p w14:paraId="534473F2" w14:textId="553C077E" w:rsidR="00227D44" w:rsidRPr="006F1C9B" w:rsidRDefault="00227D44" w:rsidP="00480D46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</w:p>
    <w:p w14:paraId="7AF84FC0" w14:textId="77777777" w:rsidR="000D2AAA" w:rsidRPr="006F1C9B" w:rsidRDefault="000D2AAA" w:rsidP="00480D46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</w:p>
    <w:p w14:paraId="469A677B" w14:textId="77777777" w:rsidR="00DD4FCE" w:rsidRPr="006F1C9B" w:rsidRDefault="00FF439A" w:rsidP="00FD64D9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  <w:r w:rsidRPr="006F1C9B">
        <w:rPr>
          <w:rFonts w:ascii="Times New Roman" w:hAnsi="Times New Roman"/>
          <w:sz w:val="24"/>
          <w:szCs w:val="24"/>
        </w:rPr>
        <w:t xml:space="preserve">Teisės </w:t>
      </w:r>
      <w:r w:rsidR="00CD0F28" w:rsidRPr="006F1C9B">
        <w:rPr>
          <w:rFonts w:ascii="Times New Roman" w:hAnsi="Times New Roman"/>
          <w:sz w:val="24"/>
          <w:szCs w:val="24"/>
        </w:rPr>
        <w:t xml:space="preserve">grupės </w:t>
      </w:r>
      <w:r w:rsidR="00877B1B" w:rsidRPr="006F1C9B">
        <w:rPr>
          <w:rFonts w:ascii="Times New Roman" w:hAnsi="Times New Roman"/>
          <w:sz w:val="24"/>
          <w:szCs w:val="24"/>
        </w:rPr>
        <w:t xml:space="preserve">vyriausiasis </w:t>
      </w:r>
      <w:r w:rsidRPr="006F1C9B">
        <w:rPr>
          <w:rFonts w:ascii="Times New Roman" w:hAnsi="Times New Roman"/>
          <w:sz w:val="24"/>
          <w:szCs w:val="24"/>
        </w:rPr>
        <w:t>patarėja</w:t>
      </w:r>
      <w:r w:rsidR="00877B1B" w:rsidRPr="006F1C9B">
        <w:rPr>
          <w:rFonts w:ascii="Times New Roman" w:hAnsi="Times New Roman"/>
          <w:sz w:val="24"/>
          <w:szCs w:val="24"/>
        </w:rPr>
        <w:t>s</w:t>
      </w:r>
      <w:r w:rsidRPr="006F1C9B">
        <w:rPr>
          <w:rFonts w:ascii="Times New Roman" w:hAnsi="Times New Roman"/>
          <w:sz w:val="24"/>
          <w:szCs w:val="24"/>
        </w:rPr>
        <w:tab/>
      </w:r>
      <w:r w:rsidRPr="006F1C9B">
        <w:rPr>
          <w:rFonts w:ascii="Times New Roman" w:hAnsi="Times New Roman"/>
          <w:sz w:val="24"/>
          <w:szCs w:val="24"/>
        </w:rPr>
        <w:tab/>
      </w:r>
      <w:r w:rsidRPr="006F1C9B">
        <w:rPr>
          <w:rFonts w:ascii="Times New Roman" w:hAnsi="Times New Roman"/>
          <w:sz w:val="24"/>
          <w:szCs w:val="24"/>
        </w:rPr>
        <w:tab/>
      </w:r>
      <w:r w:rsidR="003F49C0" w:rsidRPr="006F1C9B">
        <w:rPr>
          <w:rFonts w:ascii="Times New Roman" w:hAnsi="Times New Roman"/>
          <w:sz w:val="24"/>
          <w:szCs w:val="24"/>
        </w:rPr>
        <w:tab/>
      </w:r>
      <w:r w:rsidR="00877B1B" w:rsidRPr="006F1C9B">
        <w:rPr>
          <w:rFonts w:ascii="Times New Roman" w:hAnsi="Times New Roman"/>
          <w:sz w:val="24"/>
          <w:szCs w:val="24"/>
        </w:rPr>
        <w:t xml:space="preserve">              Deividas Kriaučiūnas</w:t>
      </w:r>
    </w:p>
    <w:p w14:paraId="2C80AC8E" w14:textId="77777777" w:rsidR="00B25DD4" w:rsidRPr="006F1C9B" w:rsidRDefault="00B25DD4" w:rsidP="00B25DD4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14:paraId="18F38BC8" w14:textId="77777777" w:rsidR="00841F8F" w:rsidRPr="006F1C9B" w:rsidRDefault="00841F8F" w:rsidP="00B25DD4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14:paraId="524641C2" w14:textId="77777777" w:rsidR="00841F8F" w:rsidRPr="006F1C9B" w:rsidRDefault="00841F8F" w:rsidP="00B25DD4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14:paraId="6C55A1F7" w14:textId="77777777" w:rsidR="00B25DD4" w:rsidRPr="006F1C9B" w:rsidRDefault="00B25DD4" w:rsidP="00B25DD4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14:paraId="2C336F8D" w14:textId="77777777" w:rsidR="00625C14" w:rsidRPr="006F1C9B" w:rsidRDefault="00C377D3" w:rsidP="00B25DD4">
      <w:pPr>
        <w:tabs>
          <w:tab w:val="left" w:pos="0"/>
        </w:tabs>
        <w:spacing w:line="276" w:lineRule="auto"/>
        <w:rPr>
          <w:szCs w:val="24"/>
        </w:rPr>
      </w:pPr>
      <w:sdt>
        <w:sdtPr>
          <w:rPr>
            <w:szCs w:val="24"/>
          </w:rPr>
          <w:tag w:val="rengejoNuoroda"/>
          <w:id w:val="668683481"/>
          <w:placeholder>
            <w:docPart w:val="51A9F80273C54B9AB2528E4F888A946B"/>
          </w:placeholder>
        </w:sdtPr>
        <w:sdtEndPr/>
        <w:sdtContent>
          <w:r>
            <w:t>Deividas Kriaučiūnas</w:t>
          </w:r>
        </w:sdtContent>
      </w:sdt>
      <w:r w:rsidR="00625C14" w:rsidRPr="006F1C9B">
        <w:rPr>
          <w:szCs w:val="24"/>
        </w:rPr>
        <w:t xml:space="preserve">, tel. </w:t>
      </w:r>
      <w:sdt>
        <w:sdtPr>
          <w:rPr>
            <w:szCs w:val="24"/>
          </w:rPr>
          <w:tag w:val="rengejoNuorodaTel"/>
          <w:id w:val="1793550689"/>
          <w:placeholder>
            <w:docPart w:val="B96B827350764215872ADA9C8CE0589C"/>
          </w:placeholder>
        </w:sdtPr>
        <w:sdtEndPr/>
        <w:sdtContent>
          <w:r>
            <w:t>870663817</w:t>
          </w:r>
        </w:sdtContent>
      </w:sdt>
      <w:r w:rsidR="00625C14" w:rsidRPr="006F1C9B">
        <w:rPr>
          <w:szCs w:val="24"/>
        </w:rPr>
        <w:t xml:space="preserve">, el. p. </w:t>
      </w:r>
      <w:sdt>
        <w:sdtPr>
          <w:rPr>
            <w:szCs w:val="24"/>
          </w:rPr>
          <w:tag w:val="rengejoNuorodaEmail"/>
          <w:id w:val="-99482106"/>
          <w:placeholder>
            <w:docPart w:val="B96B827350764215872ADA9C8CE0589C"/>
          </w:placeholder>
        </w:sdtPr>
        <w:sdtEndPr/>
        <w:sdtContent>
          <w:r>
            <w:t>deividas.kriauciunas@lrv.lt</w:t>
          </w:r>
        </w:sdtContent>
      </w:sdt>
    </w:p>
    <w:sectPr w:rsidR="00625C14" w:rsidRPr="006F1C9B" w:rsidSect="0036487F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77D39" w14:textId="77777777" w:rsidR="00C377D3" w:rsidRDefault="00C377D3">
      <w:r>
        <w:separator/>
      </w:r>
    </w:p>
  </w:endnote>
  <w:endnote w:type="continuationSeparator" w:id="0">
    <w:p w14:paraId="729B17D6" w14:textId="77777777" w:rsidR="00C377D3" w:rsidRDefault="00C3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9B2FE" w14:textId="77777777"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14B215" w14:textId="77777777"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D8BCC" w14:textId="77777777" w:rsidR="00C377D3" w:rsidRDefault="00C377D3">
      <w:r>
        <w:separator/>
      </w:r>
    </w:p>
  </w:footnote>
  <w:footnote w:type="continuationSeparator" w:id="0">
    <w:p w14:paraId="24746968" w14:textId="77777777" w:rsidR="00C377D3" w:rsidRDefault="00C3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ECB87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D02C0DA" w14:textId="77777777"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BB317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23B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525B83" w14:textId="77777777"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.7pt;height:.7pt;visibility:visible;mso-wrap-style:square" o:bullet="t">
        <v:imagedata r:id="rId1" o:title=""/>
      </v:shape>
    </w:pict>
  </w:numPicBullet>
  <w:abstractNum w:abstractNumId="0" w15:restartNumberingAfterBreak="0">
    <w:nsid w:val="07AD17E6"/>
    <w:multiLevelType w:val="hybridMultilevel"/>
    <w:tmpl w:val="748C9C02"/>
    <w:lvl w:ilvl="0" w:tplc="A6A201E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E0BE3"/>
    <w:multiLevelType w:val="multilevel"/>
    <w:tmpl w:val="3B06A6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410D4C"/>
    <w:multiLevelType w:val="hybridMultilevel"/>
    <w:tmpl w:val="6F3CF3CA"/>
    <w:lvl w:ilvl="0" w:tplc="E3E8E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371048D"/>
    <w:multiLevelType w:val="hybridMultilevel"/>
    <w:tmpl w:val="F5A4575E"/>
    <w:lvl w:ilvl="0" w:tplc="0AD00A8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15DE11EF"/>
    <w:multiLevelType w:val="hybridMultilevel"/>
    <w:tmpl w:val="4C803A52"/>
    <w:lvl w:ilvl="0" w:tplc="970E8C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65C7152"/>
    <w:multiLevelType w:val="hybridMultilevel"/>
    <w:tmpl w:val="748C9C02"/>
    <w:lvl w:ilvl="0" w:tplc="A6A201E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88E23A2"/>
    <w:multiLevelType w:val="multilevel"/>
    <w:tmpl w:val="E0E683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B0A7456"/>
    <w:multiLevelType w:val="hybridMultilevel"/>
    <w:tmpl w:val="1230015A"/>
    <w:lvl w:ilvl="0" w:tplc="A16C2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225B4438"/>
    <w:multiLevelType w:val="hybridMultilevel"/>
    <w:tmpl w:val="7FC0803C"/>
    <w:lvl w:ilvl="0" w:tplc="F9EA393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780F7C"/>
    <w:multiLevelType w:val="multilevel"/>
    <w:tmpl w:val="DD106E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2CB25F2E"/>
    <w:multiLevelType w:val="hybridMultilevel"/>
    <w:tmpl w:val="2B1AFE12"/>
    <w:lvl w:ilvl="0" w:tplc="7DC699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42247D5"/>
    <w:multiLevelType w:val="hybridMultilevel"/>
    <w:tmpl w:val="E5906356"/>
    <w:lvl w:ilvl="0" w:tplc="B46AF85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773946"/>
    <w:multiLevelType w:val="hybridMultilevel"/>
    <w:tmpl w:val="44A871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20280"/>
    <w:multiLevelType w:val="hybridMultilevel"/>
    <w:tmpl w:val="D32E47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03730"/>
    <w:multiLevelType w:val="hybridMultilevel"/>
    <w:tmpl w:val="B3F08914"/>
    <w:lvl w:ilvl="0" w:tplc="202A33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C53BFC"/>
    <w:multiLevelType w:val="hybridMultilevel"/>
    <w:tmpl w:val="E0E8D524"/>
    <w:lvl w:ilvl="0" w:tplc="55F28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2F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A7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9A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8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926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E1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0E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E95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21F529A"/>
    <w:multiLevelType w:val="hybridMultilevel"/>
    <w:tmpl w:val="5B287468"/>
    <w:lvl w:ilvl="0" w:tplc="59C65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45F243B"/>
    <w:multiLevelType w:val="multilevel"/>
    <w:tmpl w:val="35266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4577203A"/>
    <w:multiLevelType w:val="hybridMultilevel"/>
    <w:tmpl w:val="A42801DE"/>
    <w:lvl w:ilvl="0" w:tplc="F62808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52D4551C"/>
    <w:multiLevelType w:val="multilevel"/>
    <w:tmpl w:val="0E32F09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35B13B4"/>
    <w:multiLevelType w:val="hybridMultilevel"/>
    <w:tmpl w:val="55749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972D4"/>
    <w:multiLevelType w:val="hybridMultilevel"/>
    <w:tmpl w:val="C5560EAE"/>
    <w:lvl w:ilvl="0" w:tplc="8ACAF7C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0A401AD"/>
    <w:multiLevelType w:val="hybridMultilevel"/>
    <w:tmpl w:val="B96017B2"/>
    <w:lvl w:ilvl="0" w:tplc="5DDE88B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F14AD"/>
    <w:multiLevelType w:val="hybridMultilevel"/>
    <w:tmpl w:val="714CE62A"/>
    <w:lvl w:ilvl="0" w:tplc="88CC6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8C5085"/>
    <w:multiLevelType w:val="multilevel"/>
    <w:tmpl w:val="77989EBE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9" w15:restartNumberingAfterBreak="0">
    <w:nsid w:val="7602692B"/>
    <w:multiLevelType w:val="hybridMultilevel"/>
    <w:tmpl w:val="81B6A596"/>
    <w:lvl w:ilvl="0" w:tplc="C6EA8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ED3381"/>
    <w:multiLevelType w:val="hybridMultilevel"/>
    <w:tmpl w:val="E98ADA2E"/>
    <w:lvl w:ilvl="0" w:tplc="387E8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38"/>
  </w:num>
  <w:num w:numId="3">
    <w:abstractNumId w:val="30"/>
  </w:num>
  <w:num w:numId="4">
    <w:abstractNumId w:val="10"/>
  </w:num>
  <w:num w:numId="5">
    <w:abstractNumId w:val="18"/>
  </w:num>
  <w:num w:numId="6">
    <w:abstractNumId w:val="33"/>
  </w:num>
  <w:num w:numId="7">
    <w:abstractNumId w:val="26"/>
  </w:num>
  <w:num w:numId="8">
    <w:abstractNumId w:val="35"/>
  </w:num>
  <w:num w:numId="9">
    <w:abstractNumId w:val="31"/>
  </w:num>
  <w:num w:numId="10">
    <w:abstractNumId w:val="11"/>
  </w:num>
  <w:num w:numId="11">
    <w:abstractNumId w:val="1"/>
  </w:num>
  <w:num w:numId="12">
    <w:abstractNumId w:val="16"/>
  </w:num>
  <w:num w:numId="13">
    <w:abstractNumId w:val="41"/>
  </w:num>
  <w:num w:numId="14">
    <w:abstractNumId w:val="29"/>
  </w:num>
  <w:num w:numId="15">
    <w:abstractNumId w:val="4"/>
  </w:num>
  <w:num w:numId="16">
    <w:abstractNumId w:val="36"/>
  </w:num>
  <w:num w:numId="17">
    <w:abstractNumId w:val="5"/>
  </w:num>
  <w:num w:numId="18">
    <w:abstractNumId w:val="39"/>
  </w:num>
  <w:num w:numId="19">
    <w:abstractNumId w:val="3"/>
  </w:num>
  <w:num w:numId="20">
    <w:abstractNumId w:val="9"/>
  </w:num>
  <w:num w:numId="21">
    <w:abstractNumId w:val="37"/>
  </w:num>
  <w:num w:numId="22">
    <w:abstractNumId w:val="8"/>
  </w:num>
  <w:num w:numId="23">
    <w:abstractNumId w:val="22"/>
  </w:num>
  <w:num w:numId="24">
    <w:abstractNumId w:val="27"/>
  </w:num>
  <w:num w:numId="25">
    <w:abstractNumId w:val="34"/>
  </w:num>
  <w:num w:numId="26">
    <w:abstractNumId w:val="15"/>
  </w:num>
  <w:num w:numId="27">
    <w:abstractNumId w:val="28"/>
  </w:num>
  <w:num w:numId="28">
    <w:abstractNumId w:val="23"/>
  </w:num>
  <w:num w:numId="29">
    <w:abstractNumId w:val="13"/>
  </w:num>
  <w:num w:numId="30">
    <w:abstractNumId w:val="21"/>
  </w:num>
  <w:num w:numId="31">
    <w:abstractNumId w:val="40"/>
  </w:num>
  <w:num w:numId="32">
    <w:abstractNumId w:val="12"/>
  </w:num>
  <w:num w:numId="33">
    <w:abstractNumId w:val="19"/>
  </w:num>
  <w:num w:numId="34">
    <w:abstractNumId w:val="0"/>
  </w:num>
  <w:num w:numId="35">
    <w:abstractNumId w:val="2"/>
  </w:num>
  <w:num w:numId="36">
    <w:abstractNumId w:val="7"/>
  </w:num>
  <w:num w:numId="37">
    <w:abstractNumId w:val="24"/>
  </w:num>
  <w:num w:numId="38">
    <w:abstractNumId w:val="32"/>
  </w:num>
  <w:num w:numId="39">
    <w:abstractNumId w:val="17"/>
  </w:num>
  <w:num w:numId="40">
    <w:abstractNumId w:val="20"/>
  </w:num>
  <w:num w:numId="41">
    <w:abstractNumId w:val="25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8F6"/>
    <w:rsid w:val="00000D0E"/>
    <w:rsid w:val="00001798"/>
    <w:rsid w:val="0000344F"/>
    <w:rsid w:val="000048E0"/>
    <w:rsid w:val="00004949"/>
    <w:rsid w:val="00006B95"/>
    <w:rsid w:val="00010D38"/>
    <w:rsid w:val="0001131B"/>
    <w:rsid w:val="0001209E"/>
    <w:rsid w:val="00013EF9"/>
    <w:rsid w:val="00014C1A"/>
    <w:rsid w:val="000164FD"/>
    <w:rsid w:val="00016F71"/>
    <w:rsid w:val="00017CCE"/>
    <w:rsid w:val="00021DB1"/>
    <w:rsid w:val="0002275B"/>
    <w:rsid w:val="00022796"/>
    <w:rsid w:val="00025635"/>
    <w:rsid w:val="00025906"/>
    <w:rsid w:val="00025F37"/>
    <w:rsid w:val="00030EE6"/>
    <w:rsid w:val="00031E0B"/>
    <w:rsid w:val="00031E24"/>
    <w:rsid w:val="0003243A"/>
    <w:rsid w:val="00032DB0"/>
    <w:rsid w:val="00034D23"/>
    <w:rsid w:val="00034F33"/>
    <w:rsid w:val="00035795"/>
    <w:rsid w:val="000423BC"/>
    <w:rsid w:val="00042EC0"/>
    <w:rsid w:val="00043BF4"/>
    <w:rsid w:val="00044481"/>
    <w:rsid w:val="00044E00"/>
    <w:rsid w:val="000451B5"/>
    <w:rsid w:val="00047A5A"/>
    <w:rsid w:val="00050340"/>
    <w:rsid w:val="00050835"/>
    <w:rsid w:val="0005327F"/>
    <w:rsid w:val="00054A6F"/>
    <w:rsid w:val="00056FDE"/>
    <w:rsid w:val="00062F20"/>
    <w:rsid w:val="00063AAE"/>
    <w:rsid w:val="00063BE1"/>
    <w:rsid w:val="000655B6"/>
    <w:rsid w:val="00065A4E"/>
    <w:rsid w:val="00066554"/>
    <w:rsid w:val="00066A71"/>
    <w:rsid w:val="00067CCA"/>
    <w:rsid w:val="00070F80"/>
    <w:rsid w:val="000720AB"/>
    <w:rsid w:val="000740BE"/>
    <w:rsid w:val="00077E28"/>
    <w:rsid w:val="00077E4A"/>
    <w:rsid w:val="00081500"/>
    <w:rsid w:val="00081CAB"/>
    <w:rsid w:val="00084372"/>
    <w:rsid w:val="000859A1"/>
    <w:rsid w:val="00085A33"/>
    <w:rsid w:val="00087A93"/>
    <w:rsid w:val="0009099A"/>
    <w:rsid w:val="00092136"/>
    <w:rsid w:val="00094488"/>
    <w:rsid w:val="000953F5"/>
    <w:rsid w:val="000A10B5"/>
    <w:rsid w:val="000A25DE"/>
    <w:rsid w:val="000A291F"/>
    <w:rsid w:val="000A3DDA"/>
    <w:rsid w:val="000A629A"/>
    <w:rsid w:val="000A6445"/>
    <w:rsid w:val="000A65C9"/>
    <w:rsid w:val="000A6676"/>
    <w:rsid w:val="000A67A3"/>
    <w:rsid w:val="000B1CD8"/>
    <w:rsid w:val="000B3DAC"/>
    <w:rsid w:val="000B4777"/>
    <w:rsid w:val="000B52D3"/>
    <w:rsid w:val="000B63C2"/>
    <w:rsid w:val="000C0559"/>
    <w:rsid w:val="000C1F1E"/>
    <w:rsid w:val="000C2441"/>
    <w:rsid w:val="000C2979"/>
    <w:rsid w:val="000C4EDB"/>
    <w:rsid w:val="000C58DB"/>
    <w:rsid w:val="000D0583"/>
    <w:rsid w:val="000D280B"/>
    <w:rsid w:val="000D2AAA"/>
    <w:rsid w:val="000D3FCC"/>
    <w:rsid w:val="000D4315"/>
    <w:rsid w:val="000D6940"/>
    <w:rsid w:val="000D7F7D"/>
    <w:rsid w:val="000E1A76"/>
    <w:rsid w:val="000E1E8F"/>
    <w:rsid w:val="000E29AB"/>
    <w:rsid w:val="000E2D2B"/>
    <w:rsid w:val="000E52EE"/>
    <w:rsid w:val="000E7553"/>
    <w:rsid w:val="000F02D4"/>
    <w:rsid w:val="000F2A82"/>
    <w:rsid w:val="000F48CC"/>
    <w:rsid w:val="000F5124"/>
    <w:rsid w:val="00103539"/>
    <w:rsid w:val="00104E24"/>
    <w:rsid w:val="00105253"/>
    <w:rsid w:val="00105362"/>
    <w:rsid w:val="00106BF6"/>
    <w:rsid w:val="00110933"/>
    <w:rsid w:val="00111823"/>
    <w:rsid w:val="00114699"/>
    <w:rsid w:val="00114CF3"/>
    <w:rsid w:val="001201F0"/>
    <w:rsid w:val="00121DFC"/>
    <w:rsid w:val="001234E6"/>
    <w:rsid w:val="001248A5"/>
    <w:rsid w:val="0012490F"/>
    <w:rsid w:val="0012537A"/>
    <w:rsid w:val="00125753"/>
    <w:rsid w:val="0012575D"/>
    <w:rsid w:val="0012637E"/>
    <w:rsid w:val="00133C13"/>
    <w:rsid w:val="00134A40"/>
    <w:rsid w:val="00135CDD"/>
    <w:rsid w:val="001407BF"/>
    <w:rsid w:val="0014087A"/>
    <w:rsid w:val="00142549"/>
    <w:rsid w:val="00143FA3"/>
    <w:rsid w:val="001441DA"/>
    <w:rsid w:val="00144478"/>
    <w:rsid w:val="00146949"/>
    <w:rsid w:val="00146FE9"/>
    <w:rsid w:val="00147AFC"/>
    <w:rsid w:val="0015013D"/>
    <w:rsid w:val="0015224F"/>
    <w:rsid w:val="001522B8"/>
    <w:rsid w:val="001534D2"/>
    <w:rsid w:val="00153A37"/>
    <w:rsid w:val="00153D6E"/>
    <w:rsid w:val="0015526A"/>
    <w:rsid w:val="001555AA"/>
    <w:rsid w:val="001569E8"/>
    <w:rsid w:val="00157021"/>
    <w:rsid w:val="00157480"/>
    <w:rsid w:val="00161C07"/>
    <w:rsid w:val="00163F45"/>
    <w:rsid w:val="0016635A"/>
    <w:rsid w:val="001667CF"/>
    <w:rsid w:val="001751C6"/>
    <w:rsid w:val="001754A9"/>
    <w:rsid w:val="001767E4"/>
    <w:rsid w:val="00177FE0"/>
    <w:rsid w:val="001823E3"/>
    <w:rsid w:val="00183942"/>
    <w:rsid w:val="001871F9"/>
    <w:rsid w:val="00192ADB"/>
    <w:rsid w:val="00195A23"/>
    <w:rsid w:val="00196A87"/>
    <w:rsid w:val="001A0942"/>
    <w:rsid w:val="001A3604"/>
    <w:rsid w:val="001A3A31"/>
    <w:rsid w:val="001A4658"/>
    <w:rsid w:val="001A6049"/>
    <w:rsid w:val="001B0AB6"/>
    <w:rsid w:val="001B0D6F"/>
    <w:rsid w:val="001B11B9"/>
    <w:rsid w:val="001C085F"/>
    <w:rsid w:val="001C0FDA"/>
    <w:rsid w:val="001C2F0F"/>
    <w:rsid w:val="001C3510"/>
    <w:rsid w:val="001C37E3"/>
    <w:rsid w:val="001C70FC"/>
    <w:rsid w:val="001D3615"/>
    <w:rsid w:val="001D3BFC"/>
    <w:rsid w:val="001D7B72"/>
    <w:rsid w:val="001E068A"/>
    <w:rsid w:val="001E0CBB"/>
    <w:rsid w:val="001E14FC"/>
    <w:rsid w:val="001E3DAF"/>
    <w:rsid w:val="001E4403"/>
    <w:rsid w:val="001E4E86"/>
    <w:rsid w:val="001E54BD"/>
    <w:rsid w:val="001E56C5"/>
    <w:rsid w:val="001E5FDF"/>
    <w:rsid w:val="001E66D1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4593"/>
    <w:rsid w:val="002053BB"/>
    <w:rsid w:val="00206C02"/>
    <w:rsid w:val="0020756B"/>
    <w:rsid w:val="00207ACE"/>
    <w:rsid w:val="00207DDB"/>
    <w:rsid w:val="002107D1"/>
    <w:rsid w:val="00210FC1"/>
    <w:rsid w:val="0021277E"/>
    <w:rsid w:val="00212A5F"/>
    <w:rsid w:val="00214F7B"/>
    <w:rsid w:val="00216DC2"/>
    <w:rsid w:val="00222E2B"/>
    <w:rsid w:val="00224CCF"/>
    <w:rsid w:val="0022570E"/>
    <w:rsid w:val="00227D44"/>
    <w:rsid w:val="0023002C"/>
    <w:rsid w:val="002342FD"/>
    <w:rsid w:val="00236F77"/>
    <w:rsid w:val="00237D3F"/>
    <w:rsid w:val="00240AFA"/>
    <w:rsid w:val="0024153E"/>
    <w:rsid w:val="002419A1"/>
    <w:rsid w:val="00242267"/>
    <w:rsid w:val="00243499"/>
    <w:rsid w:val="00243EE6"/>
    <w:rsid w:val="00253749"/>
    <w:rsid w:val="00254D2F"/>
    <w:rsid w:val="00260CCC"/>
    <w:rsid w:val="00260D5B"/>
    <w:rsid w:val="00261783"/>
    <w:rsid w:val="00263675"/>
    <w:rsid w:val="00264389"/>
    <w:rsid w:val="002643F4"/>
    <w:rsid w:val="00264654"/>
    <w:rsid w:val="00265AFA"/>
    <w:rsid w:val="00265C72"/>
    <w:rsid w:val="00266763"/>
    <w:rsid w:val="00270571"/>
    <w:rsid w:val="00270A65"/>
    <w:rsid w:val="0027224D"/>
    <w:rsid w:val="0027311E"/>
    <w:rsid w:val="00274503"/>
    <w:rsid w:val="00275283"/>
    <w:rsid w:val="00277E6A"/>
    <w:rsid w:val="00280CCE"/>
    <w:rsid w:val="00282247"/>
    <w:rsid w:val="00282BC6"/>
    <w:rsid w:val="0028516B"/>
    <w:rsid w:val="00286A32"/>
    <w:rsid w:val="00286FAE"/>
    <w:rsid w:val="00287C14"/>
    <w:rsid w:val="00293C7E"/>
    <w:rsid w:val="00295321"/>
    <w:rsid w:val="0029625A"/>
    <w:rsid w:val="00296A46"/>
    <w:rsid w:val="002A1DBA"/>
    <w:rsid w:val="002A2CA1"/>
    <w:rsid w:val="002A3AE7"/>
    <w:rsid w:val="002A478C"/>
    <w:rsid w:val="002A4CF1"/>
    <w:rsid w:val="002A6A48"/>
    <w:rsid w:val="002B210A"/>
    <w:rsid w:val="002B291D"/>
    <w:rsid w:val="002B2CB6"/>
    <w:rsid w:val="002B50A2"/>
    <w:rsid w:val="002B705A"/>
    <w:rsid w:val="002B7176"/>
    <w:rsid w:val="002B7499"/>
    <w:rsid w:val="002C08AE"/>
    <w:rsid w:val="002C10CD"/>
    <w:rsid w:val="002C1498"/>
    <w:rsid w:val="002C3221"/>
    <w:rsid w:val="002C3D78"/>
    <w:rsid w:val="002C4839"/>
    <w:rsid w:val="002C6471"/>
    <w:rsid w:val="002D0120"/>
    <w:rsid w:val="002D1E71"/>
    <w:rsid w:val="002D32DE"/>
    <w:rsid w:val="002D46E1"/>
    <w:rsid w:val="002D4806"/>
    <w:rsid w:val="002D52FF"/>
    <w:rsid w:val="002D64CB"/>
    <w:rsid w:val="002E0D5F"/>
    <w:rsid w:val="002E2581"/>
    <w:rsid w:val="002E46EA"/>
    <w:rsid w:val="002E4DDD"/>
    <w:rsid w:val="002E52D7"/>
    <w:rsid w:val="002E5422"/>
    <w:rsid w:val="002F0F06"/>
    <w:rsid w:val="002F207C"/>
    <w:rsid w:val="002F2265"/>
    <w:rsid w:val="002F4065"/>
    <w:rsid w:val="002F5939"/>
    <w:rsid w:val="002F6433"/>
    <w:rsid w:val="002F6B0C"/>
    <w:rsid w:val="003001BC"/>
    <w:rsid w:val="00301E38"/>
    <w:rsid w:val="003022D0"/>
    <w:rsid w:val="003027F6"/>
    <w:rsid w:val="00304CD6"/>
    <w:rsid w:val="00305B94"/>
    <w:rsid w:val="00307286"/>
    <w:rsid w:val="00310C5A"/>
    <w:rsid w:val="00310C65"/>
    <w:rsid w:val="003145FE"/>
    <w:rsid w:val="0031490A"/>
    <w:rsid w:val="003169BB"/>
    <w:rsid w:val="00316A46"/>
    <w:rsid w:val="003218B8"/>
    <w:rsid w:val="00326258"/>
    <w:rsid w:val="003277C6"/>
    <w:rsid w:val="00327FF6"/>
    <w:rsid w:val="00331C1F"/>
    <w:rsid w:val="00332510"/>
    <w:rsid w:val="00332E4F"/>
    <w:rsid w:val="00337C6A"/>
    <w:rsid w:val="00343D2C"/>
    <w:rsid w:val="003474AD"/>
    <w:rsid w:val="00347F63"/>
    <w:rsid w:val="003502BD"/>
    <w:rsid w:val="0035068E"/>
    <w:rsid w:val="003512EE"/>
    <w:rsid w:val="003545C4"/>
    <w:rsid w:val="003559A8"/>
    <w:rsid w:val="00355FB4"/>
    <w:rsid w:val="00357CE5"/>
    <w:rsid w:val="0036098C"/>
    <w:rsid w:val="00360C21"/>
    <w:rsid w:val="00361032"/>
    <w:rsid w:val="00362005"/>
    <w:rsid w:val="00363336"/>
    <w:rsid w:val="00363CF8"/>
    <w:rsid w:val="0036487F"/>
    <w:rsid w:val="00365388"/>
    <w:rsid w:val="00365AD4"/>
    <w:rsid w:val="00367BCD"/>
    <w:rsid w:val="00370BBF"/>
    <w:rsid w:val="00372EA9"/>
    <w:rsid w:val="00372FE8"/>
    <w:rsid w:val="00375DBA"/>
    <w:rsid w:val="00375EB3"/>
    <w:rsid w:val="003778F1"/>
    <w:rsid w:val="00381C39"/>
    <w:rsid w:val="00386BC2"/>
    <w:rsid w:val="00386ED0"/>
    <w:rsid w:val="00391824"/>
    <w:rsid w:val="00391DE2"/>
    <w:rsid w:val="003927E0"/>
    <w:rsid w:val="00393AA4"/>
    <w:rsid w:val="003953FF"/>
    <w:rsid w:val="00397AD2"/>
    <w:rsid w:val="00397E02"/>
    <w:rsid w:val="003A0E75"/>
    <w:rsid w:val="003A2B13"/>
    <w:rsid w:val="003A33DF"/>
    <w:rsid w:val="003A46C5"/>
    <w:rsid w:val="003A52CF"/>
    <w:rsid w:val="003A5EBE"/>
    <w:rsid w:val="003A6080"/>
    <w:rsid w:val="003A6A7F"/>
    <w:rsid w:val="003A7533"/>
    <w:rsid w:val="003B25A5"/>
    <w:rsid w:val="003B26F5"/>
    <w:rsid w:val="003B2C86"/>
    <w:rsid w:val="003B588C"/>
    <w:rsid w:val="003B69EA"/>
    <w:rsid w:val="003C0327"/>
    <w:rsid w:val="003C03D4"/>
    <w:rsid w:val="003C4006"/>
    <w:rsid w:val="003D1485"/>
    <w:rsid w:val="003D1591"/>
    <w:rsid w:val="003D202F"/>
    <w:rsid w:val="003D2BB5"/>
    <w:rsid w:val="003D49EC"/>
    <w:rsid w:val="003D6C3D"/>
    <w:rsid w:val="003E0750"/>
    <w:rsid w:val="003E15EE"/>
    <w:rsid w:val="003E17C2"/>
    <w:rsid w:val="003E3894"/>
    <w:rsid w:val="003E3E8C"/>
    <w:rsid w:val="003E46B4"/>
    <w:rsid w:val="003E5005"/>
    <w:rsid w:val="003E507B"/>
    <w:rsid w:val="003E7023"/>
    <w:rsid w:val="003E775F"/>
    <w:rsid w:val="003F019D"/>
    <w:rsid w:val="003F49C0"/>
    <w:rsid w:val="003F5B3B"/>
    <w:rsid w:val="003F6FE9"/>
    <w:rsid w:val="00403C9B"/>
    <w:rsid w:val="00406BB7"/>
    <w:rsid w:val="00412F27"/>
    <w:rsid w:val="00414729"/>
    <w:rsid w:val="004152A8"/>
    <w:rsid w:val="004204E6"/>
    <w:rsid w:val="00420966"/>
    <w:rsid w:val="00423978"/>
    <w:rsid w:val="004268BE"/>
    <w:rsid w:val="00430B2D"/>
    <w:rsid w:val="00431C43"/>
    <w:rsid w:val="0043299C"/>
    <w:rsid w:val="00432D0B"/>
    <w:rsid w:val="00434176"/>
    <w:rsid w:val="00435B98"/>
    <w:rsid w:val="00435CBF"/>
    <w:rsid w:val="00435E31"/>
    <w:rsid w:val="00436C82"/>
    <w:rsid w:val="004377B5"/>
    <w:rsid w:val="00437984"/>
    <w:rsid w:val="00441844"/>
    <w:rsid w:val="00442785"/>
    <w:rsid w:val="00442CA2"/>
    <w:rsid w:val="00442E56"/>
    <w:rsid w:val="00444E06"/>
    <w:rsid w:val="00445EF1"/>
    <w:rsid w:val="00446A83"/>
    <w:rsid w:val="00447328"/>
    <w:rsid w:val="00450513"/>
    <w:rsid w:val="00450F91"/>
    <w:rsid w:val="00451545"/>
    <w:rsid w:val="004529F8"/>
    <w:rsid w:val="00455FE7"/>
    <w:rsid w:val="004567FA"/>
    <w:rsid w:val="004568AD"/>
    <w:rsid w:val="00457DCA"/>
    <w:rsid w:val="0046071E"/>
    <w:rsid w:val="00460B0B"/>
    <w:rsid w:val="00461D43"/>
    <w:rsid w:val="00463362"/>
    <w:rsid w:val="004645DC"/>
    <w:rsid w:val="00465AD2"/>
    <w:rsid w:val="0046740F"/>
    <w:rsid w:val="00467830"/>
    <w:rsid w:val="0047039D"/>
    <w:rsid w:val="00470EEA"/>
    <w:rsid w:val="00472C24"/>
    <w:rsid w:val="00473FB8"/>
    <w:rsid w:val="00474D02"/>
    <w:rsid w:val="004804F5"/>
    <w:rsid w:val="00480D00"/>
    <w:rsid w:val="00480D46"/>
    <w:rsid w:val="004812EC"/>
    <w:rsid w:val="004823B1"/>
    <w:rsid w:val="00482AF0"/>
    <w:rsid w:val="004856B7"/>
    <w:rsid w:val="00487479"/>
    <w:rsid w:val="00487978"/>
    <w:rsid w:val="00491982"/>
    <w:rsid w:val="00491DD1"/>
    <w:rsid w:val="00491F3B"/>
    <w:rsid w:val="004922C5"/>
    <w:rsid w:val="00492BEF"/>
    <w:rsid w:val="0049468D"/>
    <w:rsid w:val="004949D4"/>
    <w:rsid w:val="00494E29"/>
    <w:rsid w:val="004975E9"/>
    <w:rsid w:val="004976CE"/>
    <w:rsid w:val="004A0EE3"/>
    <w:rsid w:val="004A2318"/>
    <w:rsid w:val="004A5E50"/>
    <w:rsid w:val="004A7677"/>
    <w:rsid w:val="004B242A"/>
    <w:rsid w:val="004B2C7E"/>
    <w:rsid w:val="004B2E81"/>
    <w:rsid w:val="004B3310"/>
    <w:rsid w:val="004B539C"/>
    <w:rsid w:val="004C0691"/>
    <w:rsid w:val="004C2DD7"/>
    <w:rsid w:val="004C47F2"/>
    <w:rsid w:val="004C4EEB"/>
    <w:rsid w:val="004D020E"/>
    <w:rsid w:val="004D13D3"/>
    <w:rsid w:val="004D244E"/>
    <w:rsid w:val="004D5190"/>
    <w:rsid w:val="004D52A1"/>
    <w:rsid w:val="004D6B7E"/>
    <w:rsid w:val="004D7088"/>
    <w:rsid w:val="004E2AA3"/>
    <w:rsid w:val="004E446D"/>
    <w:rsid w:val="004E6B1D"/>
    <w:rsid w:val="004F1173"/>
    <w:rsid w:val="004F16FC"/>
    <w:rsid w:val="004F3453"/>
    <w:rsid w:val="004F3FB9"/>
    <w:rsid w:val="005000C1"/>
    <w:rsid w:val="005004AF"/>
    <w:rsid w:val="00503E6C"/>
    <w:rsid w:val="005048CF"/>
    <w:rsid w:val="0050537C"/>
    <w:rsid w:val="00510733"/>
    <w:rsid w:val="00511EB1"/>
    <w:rsid w:val="0051454B"/>
    <w:rsid w:val="005169DE"/>
    <w:rsid w:val="005174F4"/>
    <w:rsid w:val="005229CD"/>
    <w:rsid w:val="00522A43"/>
    <w:rsid w:val="005231DE"/>
    <w:rsid w:val="0052401A"/>
    <w:rsid w:val="0052563D"/>
    <w:rsid w:val="00525DAC"/>
    <w:rsid w:val="00527527"/>
    <w:rsid w:val="0053326D"/>
    <w:rsid w:val="005336CE"/>
    <w:rsid w:val="005347E5"/>
    <w:rsid w:val="00534FF9"/>
    <w:rsid w:val="00535D64"/>
    <w:rsid w:val="00535EB3"/>
    <w:rsid w:val="00537212"/>
    <w:rsid w:val="0054140A"/>
    <w:rsid w:val="005440F1"/>
    <w:rsid w:val="005456CD"/>
    <w:rsid w:val="005504F1"/>
    <w:rsid w:val="0055067F"/>
    <w:rsid w:val="00550769"/>
    <w:rsid w:val="005521EB"/>
    <w:rsid w:val="00553CCE"/>
    <w:rsid w:val="005611A0"/>
    <w:rsid w:val="005617D6"/>
    <w:rsid w:val="005621EB"/>
    <w:rsid w:val="00562D71"/>
    <w:rsid w:val="00563178"/>
    <w:rsid w:val="00563B70"/>
    <w:rsid w:val="00564175"/>
    <w:rsid w:val="00564A0C"/>
    <w:rsid w:val="00565243"/>
    <w:rsid w:val="00570771"/>
    <w:rsid w:val="005724BC"/>
    <w:rsid w:val="00573208"/>
    <w:rsid w:val="00573320"/>
    <w:rsid w:val="005762FA"/>
    <w:rsid w:val="00576F66"/>
    <w:rsid w:val="005826D8"/>
    <w:rsid w:val="00582BC0"/>
    <w:rsid w:val="005861FD"/>
    <w:rsid w:val="00586B74"/>
    <w:rsid w:val="0059017E"/>
    <w:rsid w:val="005908AA"/>
    <w:rsid w:val="00591830"/>
    <w:rsid w:val="005932C6"/>
    <w:rsid w:val="005934B1"/>
    <w:rsid w:val="00595DED"/>
    <w:rsid w:val="005A08C8"/>
    <w:rsid w:val="005A1950"/>
    <w:rsid w:val="005A4FF2"/>
    <w:rsid w:val="005A591C"/>
    <w:rsid w:val="005A595E"/>
    <w:rsid w:val="005A5E83"/>
    <w:rsid w:val="005A632B"/>
    <w:rsid w:val="005A6A00"/>
    <w:rsid w:val="005A6EC9"/>
    <w:rsid w:val="005A79B5"/>
    <w:rsid w:val="005B0FCB"/>
    <w:rsid w:val="005B10BD"/>
    <w:rsid w:val="005B1C63"/>
    <w:rsid w:val="005B4B55"/>
    <w:rsid w:val="005C0512"/>
    <w:rsid w:val="005C222D"/>
    <w:rsid w:val="005C4E9F"/>
    <w:rsid w:val="005C5A71"/>
    <w:rsid w:val="005C6D48"/>
    <w:rsid w:val="005D02AC"/>
    <w:rsid w:val="005D3805"/>
    <w:rsid w:val="005D44EC"/>
    <w:rsid w:val="005D50E1"/>
    <w:rsid w:val="005D58EE"/>
    <w:rsid w:val="005E003E"/>
    <w:rsid w:val="005E119E"/>
    <w:rsid w:val="005E12D1"/>
    <w:rsid w:val="005E152E"/>
    <w:rsid w:val="005E2307"/>
    <w:rsid w:val="005E2637"/>
    <w:rsid w:val="005E38BB"/>
    <w:rsid w:val="005E7F11"/>
    <w:rsid w:val="005F2547"/>
    <w:rsid w:val="005F2AD4"/>
    <w:rsid w:val="005F4DE5"/>
    <w:rsid w:val="005F5198"/>
    <w:rsid w:val="005F6CAB"/>
    <w:rsid w:val="005F7182"/>
    <w:rsid w:val="005F7574"/>
    <w:rsid w:val="005F7BDE"/>
    <w:rsid w:val="00600302"/>
    <w:rsid w:val="0060099B"/>
    <w:rsid w:val="0060264F"/>
    <w:rsid w:val="006076D1"/>
    <w:rsid w:val="00607C19"/>
    <w:rsid w:val="00610A2B"/>
    <w:rsid w:val="0061260A"/>
    <w:rsid w:val="00612C84"/>
    <w:rsid w:val="00612D48"/>
    <w:rsid w:val="00613A6E"/>
    <w:rsid w:val="00614BBC"/>
    <w:rsid w:val="00614CC2"/>
    <w:rsid w:val="006173F5"/>
    <w:rsid w:val="0062056C"/>
    <w:rsid w:val="00620B33"/>
    <w:rsid w:val="00624FE9"/>
    <w:rsid w:val="00625C14"/>
    <w:rsid w:val="0062701B"/>
    <w:rsid w:val="0063122C"/>
    <w:rsid w:val="0063193D"/>
    <w:rsid w:val="00635567"/>
    <w:rsid w:val="00641B98"/>
    <w:rsid w:val="00646535"/>
    <w:rsid w:val="00647836"/>
    <w:rsid w:val="006509A8"/>
    <w:rsid w:val="00651C4F"/>
    <w:rsid w:val="00652BB4"/>
    <w:rsid w:val="0065589B"/>
    <w:rsid w:val="00655970"/>
    <w:rsid w:val="00657052"/>
    <w:rsid w:val="0065737B"/>
    <w:rsid w:val="00657F02"/>
    <w:rsid w:val="00660199"/>
    <w:rsid w:val="00660DDD"/>
    <w:rsid w:val="00660F44"/>
    <w:rsid w:val="006615DC"/>
    <w:rsid w:val="006617E2"/>
    <w:rsid w:val="00662481"/>
    <w:rsid w:val="00663213"/>
    <w:rsid w:val="00673433"/>
    <w:rsid w:val="0067615F"/>
    <w:rsid w:val="00676178"/>
    <w:rsid w:val="00676725"/>
    <w:rsid w:val="00676ECD"/>
    <w:rsid w:val="00677328"/>
    <w:rsid w:val="00680D89"/>
    <w:rsid w:val="00682B9C"/>
    <w:rsid w:val="006833DF"/>
    <w:rsid w:val="00683607"/>
    <w:rsid w:val="00684521"/>
    <w:rsid w:val="00684816"/>
    <w:rsid w:val="006856C3"/>
    <w:rsid w:val="00686D94"/>
    <w:rsid w:val="006917B7"/>
    <w:rsid w:val="00692716"/>
    <w:rsid w:val="006959C7"/>
    <w:rsid w:val="00695B80"/>
    <w:rsid w:val="00696662"/>
    <w:rsid w:val="0069666F"/>
    <w:rsid w:val="006A12C1"/>
    <w:rsid w:val="006A52C3"/>
    <w:rsid w:val="006A5C01"/>
    <w:rsid w:val="006A6236"/>
    <w:rsid w:val="006A6B27"/>
    <w:rsid w:val="006A7E05"/>
    <w:rsid w:val="006B1086"/>
    <w:rsid w:val="006B25E4"/>
    <w:rsid w:val="006B4158"/>
    <w:rsid w:val="006B54EC"/>
    <w:rsid w:val="006B5E13"/>
    <w:rsid w:val="006B63D8"/>
    <w:rsid w:val="006C1B41"/>
    <w:rsid w:val="006C237F"/>
    <w:rsid w:val="006C24F1"/>
    <w:rsid w:val="006C375A"/>
    <w:rsid w:val="006C437E"/>
    <w:rsid w:val="006C5239"/>
    <w:rsid w:val="006C6125"/>
    <w:rsid w:val="006C786F"/>
    <w:rsid w:val="006C7FA5"/>
    <w:rsid w:val="006D0FE9"/>
    <w:rsid w:val="006D468C"/>
    <w:rsid w:val="006D4A10"/>
    <w:rsid w:val="006E1231"/>
    <w:rsid w:val="006E21B2"/>
    <w:rsid w:val="006E254A"/>
    <w:rsid w:val="006E2E0D"/>
    <w:rsid w:val="006E352A"/>
    <w:rsid w:val="006E4CF9"/>
    <w:rsid w:val="006E7827"/>
    <w:rsid w:val="006F1C9B"/>
    <w:rsid w:val="006F58A8"/>
    <w:rsid w:val="006F58BC"/>
    <w:rsid w:val="007019AC"/>
    <w:rsid w:val="0070272B"/>
    <w:rsid w:val="0070571F"/>
    <w:rsid w:val="00705723"/>
    <w:rsid w:val="00705744"/>
    <w:rsid w:val="00707AD0"/>
    <w:rsid w:val="0071007F"/>
    <w:rsid w:val="00712F05"/>
    <w:rsid w:val="00713E72"/>
    <w:rsid w:val="00714498"/>
    <w:rsid w:val="007149D0"/>
    <w:rsid w:val="00714CCC"/>
    <w:rsid w:val="0071534F"/>
    <w:rsid w:val="00715F85"/>
    <w:rsid w:val="00717508"/>
    <w:rsid w:val="007211B9"/>
    <w:rsid w:val="00721666"/>
    <w:rsid w:val="00722BD4"/>
    <w:rsid w:val="0072304C"/>
    <w:rsid w:val="007230AF"/>
    <w:rsid w:val="007250AA"/>
    <w:rsid w:val="007260A4"/>
    <w:rsid w:val="00730F62"/>
    <w:rsid w:val="0073172D"/>
    <w:rsid w:val="00733E40"/>
    <w:rsid w:val="007342C5"/>
    <w:rsid w:val="00735CAA"/>
    <w:rsid w:val="0074166E"/>
    <w:rsid w:val="00744E12"/>
    <w:rsid w:val="0074551C"/>
    <w:rsid w:val="0074690A"/>
    <w:rsid w:val="007472B4"/>
    <w:rsid w:val="00747EC2"/>
    <w:rsid w:val="00750A38"/>
    <w:rsid w:val="0075157F"/>
    <w:rsid w:val="007538B0"/>
    <w:rsid w:val="00754ED5"/>
    <w:rsid w:val="00755CE1"/>
    <w:rsid w:val="00755EE8"/>
    <w:rsid w:val="00760B3B"/>
    <w:rsid w:val="00760F80"/>
    <w:rsid w:val="00762D89"/>
    <w:rsid w:val="007631A3"/>
    <w:rsid w:val="00763D1E"/>
    <w:rsid w:val="007670FC"/>
    <w:rsid w:val="00770B1E"/>
    <w:rsid w:val="00770F73"/>
    <w:rsid w:val="00774538"/>
    <w:rsid w:val="00774900"/>
    <w:rsid w:val="00775223"/>
    <w:rsid w:val="00782A53"/>
    <w:rsid w:val="00784DD3"/>
    <w:rsid w:val="00785457"/>
    <w:rsid w:val="00791AB9"/>
    <w:rsid w:val="007925B9"/>
    <w:rsid w:val="00792A2B"/>
    <w:rsid w:val="00793556"/>
    <w:rsid w:val="00794539"/>
    <w:rsid w:val="0079585D"/>
    <w:rsid w:val="00797406"/>
    <w:rsid w:val="007A02B4"/>
    <w:rsid w:val="007A2DD3"/>
    <w:rsid w:val="007A50AC"/>
    <w:rsid w:val="007A6836"/>
    <w:rsid w:val="007A6BDC"/>
    <w:rsid w:val="007A7F14"/>
    <w:rsid w:val="007B01D4"/>
    <w:rsid w:val="007B2783"/>
    <w:rsid w:val="007B2888"/>
    <w:rsid w:val="007B2A9D"/>
    <w:rsid w:val="007B3AC8"/>
    <w:rsid w:val="007B6413"/>
    <w:rsid w:val="007B7CB7"/>
    <w:rsid w:val="007C0487"/>
    <w:rsid w:val="007C1221"/>
    <w:rsid w:val="007C2BE6"/>
    <w:rsid w:val="007C47D0"/>
    <w:rsid w:val="007C4F08"/>
    <w:rsid w:val="007C7A3F"/>
    <w:rsid w:val="007C7C53"/>
    <w:rsid w:val="007D0568"/>
    <w:rsid w:val="007D076F"/>
    <w:rsid w:val="007D1CA6"/>
    <w:rsid w:val="007D2308"/>
    <w:rsid w:val="007D3220"/>
    <w:rsid w:val="007D4710"/>
    <w:rsid w:val="007D6813"/>
    <w:rsid w:val="007E0138"/>
    <w:rsid w:val="007E0239"/>
    <w:rsid w:val="007E0718"/>
    <w:rsid w:val="007E1BEC"/>
    <w:rsid w:val="007E2ED3"/>
    <w:rsid w:val="007E48AD"/>
    <w:rsid w:val="007E4BF1"/>
    <w:rsid w:val="007F1F07"/>
    <w:rsid w:val="007F1F5F"/>
    <w:rsid w:val="007F2DDF"/>
    <w:rsid w:val="007F6F22"/>
    <w:rsid w:val="007F7B27"/>
    <w:rsid w:val="008026D2"/>
    <w:rsid w:val="00802E5C"/>
    <w:rsid w:val="00803066"/>
    <w:rsid w:val="00804192"/>
    <w:rsid w:val="00804914"/>
    <w:rsid w:val="00804DA5"/>
    <w:rsid w:val="00805694"/>
    <w:rsid w:val="00806654"/>
    <w:rsid w:val="00810C6B"/>
    <w:rsid w:val="00812F95"/>
    <w:rsid w:val="00814659"/>
    <w:rsid w:val="00815123"/>
    <w:rsid w:val="00821D17"/>
    <w:rsid w:val="0082300C"/>
    <w:rsid w:val="00823CFF"/>
    <w:rsid w:val="00824415"/>
    <w:rsid w:val="00824834"/>
    <w:rsid w:val="00824B0C"/>
    <w:rsid w:val="00826786"/>
    <w:rsid w:val="00832F5B"/>
    <w:rsid w:val="00834305"/>
    <w:rsid w:val="00834B73"/>
    <w:rsid w:val="0083601D"/>
    <w:rsid w:val="00841F8F"/>
    <w:rsid w:val="00842386"/>
    <w:rsid w:val="008435B7"/>
    <w:rsid w:val="00843A29"/>
    <w:rsid w:val="00846251"/>
    <w:rsid w:val="008476C3"/>
    <w:rsid w:val="00853B61"/>
    <w:rsid w:val="00854A15"/>
    <w:rsid w:val="008613A8"/>
    <w:rsid w:val="008617AD"/>
    <w:rsid w:val="008627F0"/>
    <w:rsid w:val="00864F29"/>
    <w:rsid w:val="008676FA"/>
    <w:rsid w:val="00867953"/>
    <w:rsid w:val="00867FBC"/>
    <w:rsid w:val="0087005D"/>
    <w:rsid w:val="00872629"/>
    <w:rsid w:val="00872C28"/>
    <w:rsid w:val="00873593"/>
    <w:rsid w:val="00877B1B"/>
    <w:rsid w:val="00877D34"/>
    <w:rsid w:val="0088275C"/>
    <w:rsid w:val="0088465D"/>
    <w:rsid w:val="008860B8"/>
    <w:rsid w:val="008864E4"/>
    <w:rsid w:val="00886FE6"/>
    <w:rsid w:val="0089320F"/>
    <w:rsid w:val="00893959"/>
    <w:rsid w:val="008960C2"/>
    <w:rsid w:val="00897535"/>
    <w:rsid w:val="008A1241"/>
    <w:rsid w:val="008A20E3"/>
    <w:rsid w:val="008A4410"/>
    <w:rsid w:val="008A44A2"/>
    <w:rsid w:val="008A4573"/>
    <w:rsid w:val="008A6114"/>
    <w:rsid w:val="008A64B7"/>
    <w:rsid w:val="008B086C"/>
    <w:rsid w:val="008B23A4"/>
    <w:rsid w:val="008B4727"/>
    <w:rsid w:val="008B4E0D"/>
    <w:rsid w:val="008B6E45"/>
    <w:rsid w:val="008C0F15"/>
    <w:rsid w:val="008C1999"/>
    <w:rsid w:val="008C360A"/>
    <w:rsid w:val="008C38F6"/>
    <w:rsid w:val="008C39B4"/>
    <w:rsid w:val="008C4FD0"/>
    <w:rsid w:val="008C517D"/>
    <w:rsid w:val="008C5778"/>
    <w:rsid w:val="008D1701"/>
    <w:rsid w:val="008D3670"/>
    <w:rsid w:val="008D43BE"/>
    <w:rsid w:val="008D5C10"/>
    <w:rsid w:val="008D61D3"/>
    <w:rsid w:val="008D70CA"/>
    <w:rsid w:val="008D75A4"/>
    <w:rsid w:val="008E162C"/>
    <w:rsid w:val="008E7458"/>
    <w:rsid w:val="008F171F"/>
    <w:rsid w:val="008F1A6A"/>
    <w:rsid w:val="00900CD3"/>
    <w:rsid w:val="00901A21"/>
    <w:rsid w:val="00901CCE"/>
    <w:rsid w:val="009039CB"/>
    <w:rsid w:val="00904EA8"/>
    <w:rsid w:val="009059D7"/>
    <w:rsid w:val="009127E2"/>
    <w:rsid w:val="009166A0"/>
    <w:rsid w:val="00921E28"/>
    <w:rsid w:val="0092440B"/>
    <w:rsid w:val="0093384E"/>
    <w:rsid w:val="0093527A"/>
    <w:rsid w:val="00943F2F"/>
    <w:rsid w:val="0094485D"/>
    <w:rsid w:val="00951D26"/>
    <w:rsid w:val="009524C6"/>
    <w:rsid w:val="009542BB"/>
    <w:rsid w:val="009550E8"/>
    <w:rsid w:val="009561C0"/>
    <w:rsid w:val="00957118"/>
    <w:rsid w:val="00957230"/>
    <w:rsid w:val="00957B16"/>
    <w:rsid w:val="00962B8F"/>
    <w:rsid w:val="00962CBF"/>
    <w:rsid w:val="00964C4D"/>
    <w:rsid w:val="00964E14"/>
    <w:rsid w:val="00965DDD"/>
    <w:rsid w:val="009719A9"/>
    <w:rsid w:val="009726A9"/>
    <w:rsid w:val="00972720"/>
    <w:rsid w:val="0097410C"/>
    <w:rsid w:val="00974547"/>
    <w:rsid w:val="00974A99"/>
    <w:rsid w:val="00974CD1"/>
    <w:rsid w:val="00975A64"/>
    <w:rsid w:val="00976821"/>
    <w:rsid w:val="00980992"/>
    <w:rsid w:val="00982701"/>
    <w:rsid w:val="00983B4B"/>
    <w:rsid w:val="0098434B"/>
    <w:rsid w:val="00984770"/>
    <w:rsid w:val="00984BAD"/>
    <w:rsid w:val="009860E1"/>
    <w:rsid w:val="00986DFE"/>
    <w:rsid w:val="00987502"/>
    <w:rsid w:val="00990F68"/>
    <w:rsid w:val="00991E2B"/>
    <w:rsid w:val="00991FFC"/>
    <w:rsid w:val="009925B6"/>
    <w:rsid w:val="00993CBA"/>
    <w:rsid w:val="0099461B"/>
    <w:rsid w:val="00997B02"/>
    <w:rsid w:val="009A19B5"/>
    <w:rsid w:val="009A5292"/>
    <w:rsid w:val="009A5BB5"/>
    <w:rsid w:val="009B0740"/>
    <w:rsid w:val="009B2AC2"/>
    <w:rsid w:val="009B3203"/>
    <w:rsid w:val="009B39C2"/>
    <w:rsid w:val="009B4623"/>
    <w:rsid w:val="009B6194"/>
    <w:rsid w:val="009B6897"/>
    <w:rsid w:val="009C42B1"/>
    <w:rsid w:val="009C6A22"/>
    <w:rsid w:val="009C6E12"/>
    <w:rsid w:val="009D1A45"/>
    <w:rsid w:val="009D1CAE"/>
    <w:rsid w:val="009D255F"/>
    <w:rsid w:val="009D4229"/>
    <w:rsid w:val="009D438D"/>
    <w:rsid w:val="009D5539"/>
    <w:rsid w:val="009D5F9F"/>
    <w:rsid w:val="009E0E56"/>
    <w:rsid w:val="009E157F"/>
    <w:rsid w:val="009E1E89"/>
    <w:rsid w:val="009E2736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A99"/>
    <w:rsid w:val="009F5A93"/>
    <w:rsid w:val="009F6512"/>
    <w:rsid w:val="009F6794"/>
    <w:rsid w:val="009F6BD8"/>
    <w:rsid w:val="009F7558"/>
    <w:rsid w:val="00A01C1D"/>
    <w:rsid w:val="00A01F90"/>
    <w:rsid w:val="00A03666"/>
    <w:rsid w:val="00A03915"/>
    <w:rsid w:val="00A05292"/>
    <w:rsid w:val="00A0541A"/>
    <w:rsid w:val="00A07C4C"/>
    <w:rsid w:val="00A104B6"/>
    <w:rsid w:val="00A10778"/>
    <w:rsid w:val="00A11B1E"/>
    <w:rsid w:val="00A11C96"/>
    <w:rsid w:val="00A11D55"/>
    <w:rsid w:val="00A13573"/>
    <w:rsid w:val="00A1368A"/>
    <w:rsid w:val="00A139E0"/>
    <w:rsid w:val="00A14807"/>
    <w:rsid w:val="00A14D0A"/>
    <w:rsid w:val="00A15099"/>
    <w:rsid w:val="00A15F3A"/>
    <w:rsid w:val="00A17995"/>
    <w:rsid w:val="00A20977"/>
    <w:rsid w:val="00A21BDF"/>
    <w:rsid w:val="00A2446C"/>
    <w:rsid w:val="00A24D04"/>
    <w:rsid w:val="00A24DF3"/>
    <w:rsid w:val="00A25CF5"/>
    <w:rsid w:val="00A27873"/>
    <w:rsid w:val="00A310D9"/>
    <w:rsid w:val="00A313AE"/>
    <w:rsid w:val="00A31DB7"/>
    <w:rsid w:val="00A36F20"/>
    <w:rsid w:val="00A37177"/>
    <w:rsid w:val="00A373BE"/>
    <w:rsid w:val="00A4079E"/>
    <w:rsid w:val="00A40C6C"/>
    <w:rsid w:val="00A41091"/>
    <w:rsid w:val="00A41572"/>
    <w:rsid w:val="00A442B5"/>
    <w:rsid w:val="00A4465E"/>
    <w:rsid w:val="00A44D07"/>
    <w:rsid w:val="00A45282"/>
    <w:rsid w:val="00A45473"/>
    <w:rsid w:val="00A45625"/>
    <w:rsid w:val="00A47321"/>
    <w:rsid w:val="00A51B0B"/>
    <w:rsid w:val="00A52400"/>
    <w:rsid w:val="00A52EF5"/>
    <w:rsid w:val="00A5366F"/>
    <w:rsid w:val="00A538FD"/>
    <w:rsid w:val="00A555D2"/>
    <w:rsid w:val="00A576B0"/>
    <w:rsid w:val="00A617C4"/>
    <w:rsid w:val="00A61D0E"/>
    <w:rsid w:val="00A67011"/>
    <w:rsid w:val="00A67C4C"/>
    <w:rsid w:val="00A707C3"/>
    <w:rsid w:val="00A70910"/>
    <w:rsid w:val="00A70F65"/>
    <w:rsid w:val="00A7783C"/>
    <w:rsid w:val="00A809D9"/>
    <w:rsid w:val="00A80C27"/>
    <w:rsid w:val="00A83720"/>
    <w:rsid w:val="00A86389"/>
    <w:rsid w:val="00A9023A"/>
    <w:rsid w:val="00A90A15"/>
    <w:rsid w:val="00A91238"/>
    <w:rsid w:val="00A9191F"/>
    <w:rsid w:val="00A919CA"/>
    <w:rsid w:val="00A94AEC"/>
    <w:rsid w:val="00A94B31"/>
    <w:rsid w:val="00A95ADB"/>
    <w:rsid w:val="00A95E1E"/>
    <w:rsid w:val="00A96AA5"/>
    <w:rsid w:val="00AA114E"/>
    <w:rsid w:val="00AA3A78"/>
    <w:rsid w:val="00AA3CB2"/>
    <w:rsid w:val="00AA686F"/>
    <w:rsid w:val="00AB21C2"/>
    <w:rsid w:val="00AB3111"/>
    <w:rsid w:val="00AB511A"/>
    <w:rsid w:val="00AB544D"/>
    <w:rsid w:val="00AB6B9A"/>
    <w:rsid w:val="00AB7C92"/>
    <w:rsid w:val="00AC23D9"/>
    <w:rsid w:val="00AC4BC3"/>
    <w:rsid w:val="00AC5849"/>
    <w:rsid w:val="00AC6588"/>
    <w:rsid w:val="00AC65BA"/>
    <w:rsid w:val="00AC7B5A"/>
    <w:rsid w:val="00AD1041"/>
    <w:rsid w:val="00AD2E69"/>
    <w:rsid w:val="00AD609A"/>
    <w:rsid w:val="00AD7C29"/>
    <w:rsid w:val="00AD7E5F"/>
    <w:rsid w:val="00AE0460"/>
    <w:rsid w:val="00AE27B8"/>
    <w:rsid w:val="00AE4590"/>
    <w:rsid w:val="00AE4E85"/>
    <w:rsid w:val="00AE5002"/>
    <w:rsid w:val="00AE556C"/>
    <w:rsid w:val="00AE6AB7"/>
    <w:rsid w:val="00AE741C"/>
    <w:rsid w:val="00AF0EBC"/>
    <w:rsid w:val="00AF1F3C"/>
    <w:rsid w:val="00AF5693"/>
    <w:rsid w:val="00AF6785"/>
    <w:rsid w:val="00AF6863"/>
    <w:rsid w:val="00B00E3B"/>
    <w:rsid w:val="00B013FC"/>
    <w:rsid w:val="00B027D2"/>
    <w:rsid w:val="00B03346"/>
    <w:rsid w:val="00B03D95"/>
    <w:rsid w:val="00B04A42"/>
    <w:rsid w:val="00B06112"/>
    <w:rsid w:val="00B0658E"/>
    <w:rsid w:val="00B07ED8"/>
    <w:rsid w:val="00B111FB"/>
    <w:rsid w:val="00B11BA7"/>
    <w:rsid w:val="00B12FF2"/>
    <w:rsid w:val="00B13B58"/>
    <w:rsid w:val="00B14942"/>
    <w:rsid w:val="00B15E8E"/>
    <w:rsid w:val="00B17036"/>
    <w:rsid w:val="00B17160"/>
    <w:rsid w:val="00B2162E"/>
    <w:rsid w:val="00B25DD4"/>
    <w:rsid w:val="00B26463"/>
    <w:rsid w:val="00B307FD"/>
    <w:rsid w:val="00B31363"/>
    <w:rsid w:val="00B33A1A"/>
    <w:rsid w:val="00B3784E"/>
    <w:rsid w:val="00B40CA0"/>
    <w:rsid w:val="00B4102E"/>
    <w:rsid w:val="00B4393D"/>
    <w:rsid w:val="00B44B0F"/>
    <w:rsid w:val="00B4637D"/>
    <w:rsid w:val="00B4688A"/>
    <w:rsid w:val="00B501B2"/>
    <w:rsid w:val="00B5085E"/>
    <w:rsid w:val="00B511BB"/>
    <w:rsid w:val="00B5158C"/>
    <w:rsid w:val="00B5432A"/>
    <w:rsid w:val="00B551CD"/>
    <w:rsid w:val="00B55D4C"/>
    <w:rsid w:val="00B5705A"/>
    <w:rsid w:val="00B5790B"/>
    <w:rsid w:val="00B57A23"/>
    <w:rsid w:val="00B60DD1"/>
    <w:rsid w:val="00B612B8"/>
    <w:rsid w:val="00B61653"/>
    <w:rsid w:val="00B61B7B"/>
    <w:rsid w:val="00B63090"/>
    <w:rsid w:val="00B630EC"/>
    <w:rsid w:val="00B6666F"/>
    <w:rsid w:val="00B670D2"/>
    <w:rsid w:val="00B73E88"/>
    <w:rsid w:val="00B74357"/>
    <w:rsid w:val="00B74363"/>
    <w:rsid w:val="00B74FE7"/>
    <w:rsid w:val="00B76411"/>
    <w:rsid w:val="00B76970"/>
    <w:rsid w:val="00B7792C"/>
    <w:rsid w:val="00B80B4C"/>
    <w:rsid w:val="00B8110A"/>
    <w:rsid w:val="00B8282A"/>
    <w:rsid w:val="00B828E5"/>
    <w:rsid w:val="00B83568"/>
    <w:rsid w:val="00B83F24"/>
    <w:rsid w:val="00B850DA"/>
    <w:rsid w:val="00B85F97"/>
    <w:rsid w:val="00B86FFD"/>
    <w:rsid w:val="00B87BD6"/>
    <w:rsid w:val="00B87C6F"/>
    <w:rsid w:val="00B87E2A"/>
    <w:rsid w:val="00B91108"/>
    <w:rsid w:val="00B92440"/>
    <w:rsid w:val="00B93742"/>
    <w:rsid w:val="00B94AF4"/>
    <w:rsid w:val="00B94D02"/>
    <w:rsid w:val="00B95AC9"/>
    <w:rsid w:val="00B96AE4"/>
    <w:rsid w:val="00B971E9"/>
    <w:rsid w:val="00B9767E"/>
    <w:rsid w:val="00BA218D"/>
    <w:rsid w:val="00BA491B"/>
    <w:rsid w:val="00BA50F4"/>
    <w:rsid w:val="00BA547E"/>
    <w:rsid w:val="00BA6447"/>
    <w:rsid w:val="00BA6CEF"/>
    <w:rsid w:val="00BB1397"/>
    <w:rsid w:val="00BB2221"/>
    <w:rsid w:val="00BB2EA4"/>
    <w:rsid w:val="00BB37FD"/>
    <w:rsid w:val="00BB45EA"/>
    <w:rsid w:val="00BB5954"/>
    <w:rsid w:val="00BB756F"/>
    <w:rsid w:val="00BC06B1"/>
    <w:rsid w:val="00BC1F67"/>
    <w:rsid w:val="00BC2388"/>
    <w:rsid w:val="00BC31FA"/>
    <w:rsid w:val="00BC4201"/>
    <w:rsid w:val="00BC4E4A"/>
    <w:rsid w:val="00BC526E"/>
    <w:rsid w:val="00BC544D"/>
    <w:rsid w:val="00BC5514"/>
    <w:rsid w:val="00BC7D8B"/>
    <w:rsid w:val="00BD19B5"/>
    <w:rsid w:val="00BD44AB"/>
    <w:rsid w:val="00BD4DD4"/>
    <w:rsid w:val="00BE25DD"/>
    <w:rsid w:val="00BE37B6"/>
    <w:rsid w:val="00BE7A33"/>
    <w:rsid w:val="00BF06D7"/>
    <w:rsid w:val="00BF0873"/>
    <w:rsid w:val="00BF0D13"/>
    <w:rsid w:val="00BF4CD8"/>
    <w:rsid w:val="00BF56CD"/>
    <w:rsid w:val="00BF6B15"/>
    <w:rsid w:val="00BF7AAB"/>
    <w:rsid w:val="00C00121"/>
    <w:rsid w:val="00C01A18"/>
    <w:rsid w:val="00C02ED6"/>
    <w:rsid w:val="00C058A4"/>
    <w:rsid w:val="00C10249"/>
    <w:rsid w:val="00C1102A"/>
    <w:rsid w:val="00C13F11"/>
    <w:rsid w:val="00C14845"/>
    <w:rsid w:val="00C14B4C"/>
    <w:rsid w:val="00C15F11"/>
    <w:rsid w:val="00C20B6A"/>
    <w:rsid w:val="00C217D7"/>
    <w:rsid w:val="00C2234F"/>
    <w:rsid w:val="00C22D47"/>
    <w:rsid w:val="00C23A87"/>
    <w:rsid w:val="00C26272"/>
    <w:rsid w:val="00C27ED3"/>
    <w:rsid w:val="00C308F0"/>
    <w:rsid w:val="00C37641"/>
    <w:rsid w:val="00C377D3"/>
    <w:rsid w:val="00C37BE6"/>
    <w:rsid w:val="00C40377"/>
    <w:rsid w:val="00C405F3"/>
    <w:rsid w:val="00C43046"/>
    <w:rsid w:val="00C43305"/>
    <w:rsid w:val="00C433B5"/>
    <w:rsid w:val="00C46AB3"/>
    <w:rsid w:val="00C46BDA"/>
    <w:rsid w:val="00C470B5"/>
    <w:rsid w:val="00C513A6"/>
    <w:rsid w:val="00C51EFF"/>
    <w:rsid w:val="00C52722"/>
    <w:rsid w:val="00C53AC5"/>
    <w:rsid w:val="00C53D66"/>
    <w:rsid w:val="00C6164F"/>
    <w:rsid w:val="00C61698"/>
    <w:rsid w:val="00C61B08"/>
    <w:rsid w:val="00C63243"/>
    <w:rsid w:val="00C6376E"/>
    <w:rsid w:val="00C63BE0"/>
    <w:rsid w:val="00C63EE8"/>
    <w:rsid w:val="00C66055"/>
    <w:rsid w:val="00C66235"/>
    <w:rsid w:val="00C67124"/>
    <w:rsid w:val="00C672D3"/>
    <w:rsid w:val="00C74798"/>
    <w:rsid w:val="00C76833"/>
    <w:rsid w:val="00C77C73"/>
    <w:rsid w:val="00C80B10"/>
    <w:rsid w:val="00C81715"/>
    <w:rsid w:val="00C81B54"/>
    <w:rsid w:val="00C82069"/>
    <w:rsid w:val="00C82F6F"/>
    <w:rsid w:val="00C8384B"/>
    <w:rsid w:val="00C83A5E"/>
    <w:rsid w:val="00C8427D"/>
    <w:rsid w:val="00C87B65"/>
    <w:rsid w:val="00C90508"/>
    <w:rsid w:val="00C90699"/>
    <w:rsid w:val="00C909A4"/>
    <w:rsid w:val="00C90C85"/>
    <w:rsid w:val="00C9374F"/>
    <w:rsid w:val="00C95F3F"/>
    <w:rsid w:val="00C97162"/>
    <w:rsid w:val="00C9750D"/>
    <w:rsid w:val="00CA1702"/>
    <w:rsid w:val="00CA2180"/>
    <w:rsid w:val="00CA2DC3"/>
    <w:rsid w:val="00CA41F6"/>
    <w:rsid w:val="00CA4FBB"/>
    <w:rsid w:val="00CA7BAB"/>
    <w:rsid w:val="00CB06F5"/>
    <w:rsid w:val="00CC0610"/>
    <w:rsid w:val="00CC1858"/>
    <w:rsid w:val="00CC3141"/>
    <w:rsid w:val="00CC3C6F"/>
    <w:rsid w:val="00CC572D"/>
    <w:rsid w:val="00CC771B"/>
    <w:rsid w:val="00CD0F28"/>
    <w:rsid w:val="00CD21D3"/>
    <w:rsid w:val="00CD4B3A"/>
    <w:rsid w:val="00CD4BC1"/>
    <w:rsid w:val="00CD5E28"/>
    <w:rsid w:val="00CD7D84"/>
    <w:rsid w:val="00CE06F8"/>
    <w:rsid w:val="00CE122F"/>
    <w:rsid w:val="00CE22D5"/>
    <w:rsid w:val="00CE2C68"/>
    <w:rsid w:val="00CE51BD"/>
    <w:rsid w:val="00CE6C4C"/>
    <w:rsid w:val="00CE7115"/>
    <w:rsid w:val="00CF11A3"/>
    <w:rsid w:val="00CF238A"/>
    <w:rsid w:val="00CF252B"/>
    <w:rsid w:val="00CF3FA9"/>
    <w:rsid w:val="00CF74A9"/>
    <w:rsid w:val="00D06BDF"/>
    <w:rsid w:val="00D0728E"/>
    <w:rsid w:val="00D10410"/>
    <w:rsid w:val="00D10C0F"/>
    <w:rsid w:val="00D154A6"/>
    <w:rsid w:val="00D20E9A"/>
    <w:rsid w:val="00D24742"/>
    <w:rsid w:val="00D24C4E"/>
    <w:rsid w:val="00D273D3"/>
    <w:rsid w:val="00D27840"/>
    <w:rsid w:val="00D3029E"/>
    <w:rsid w:val="00D302C3"/>
    <w:rsid w:val="00D307D6"/>
    <w:rsid w:val="00D31BEA"/>
    <w:rsid w:val="00D352A6"/>
    <w:rsid w:val="00D37AE6"/>
    <w:rsid w:val="00D40A67"/>
    <w:rsid w:val="00D44024"/>
    <w:rsid w:val="00D477BF"/>
    <w:rsid w:val="00D51336"/>
    <w:rsid w:val="00D54F46"/>
    <w:rsid w:val="00D55369"/>
    <w:rsid w:val="00D55C7A"/>
    <w:rsid w:val="00D55CE0"/>
    <w:rsid w:val="00D577BC"/>
    <w:rsid w:val="00D60C11"/>
    <w:rsid w:val="00D61C87"/>
    <w:rsid w:val="00D6260C"/>
    <w:rsid w:val="00D62668"/>
    <w:rsid w:val="00D64D8C"/>
    <w:rsid w:val="00D65288"/>
    <w:rsid w:val="00D66BA3"/>
    <w:rsid w:val="00D66C01"/>
    <w:rsid w:val="00D66C83"/>
    <w:rsid w:val="00D679B4"/>
    <w:rsid w:val="00D72401"/>
    <w:rsid w:val="00D72FC3"/>
    <w:rsid w:val="00D75500"/>
    <w:rsid w:val="00D76446"/>
    <w:rsid w:val="00D76505"/>
    <w:rsid w:val="00D77B0B"/>
    <w:rsid w:val="00D80B14"/>
    <w:rsid w:val="00D85F48"/>
    <w:rsid w:val="00D86700"/>
    <w:rsid w:val="00D87EDD"/>
    <w:rsid w:val="00D87F32"/>
    <w:rsid w:val="00D90986"/>
    <w:rsid w:val="00D92014"/>
    <w:rsid w:val="00D9201A"/>
    <w:rsid w:val="00D92D02"/>
    <w:rsid w:val="00D93987"/>
    <w:rsid w:val="00D93AA5"/>
    <w:rsid w:val="00D93F0F"/>
    <w:rsid w:val="00D977C1"/>
    <w:rsid w:val="00DA0066"/>
    <w:rsid w:val="00DA02F0"/>
    <w:rsid w:val="00DA17D0"/>
    <w:rsid w:val="00DA48AB"/>
    <w:rsid w:val="00DA54B1"/>
    <w:rsid w:val="00DB2199"/>
    <w:rsid w:val="00DB52A9"/>
    <w:rsid w:val="00DB54E3"/>
    <w:rsid w:val="00DB5AEE"/>
    <w:rsid w:val="00DB739C"/>
    <w:rsid w:val="00DB75C0"/>
    <w:rsid w:val="00DC3D91"/>
    <w:rsid w:val="00DC46EF"/>
    <w:rsid w:val="00DC5B84"/>
    <w:rsid w:val="00DC69D7"/>
    <w:rsid w:val="00DD329F"/>
    <w:rsid w:val="00DD4702"/>
    <w:rsid w:val="00DD4FCE"/>
    <w:rsid w:val="00DE18F3"/>
    <w:rsid w:val="00DE2099"/>
    <w:rsid w:val="00DE3219"/>
    <w:rsid w:val="00DE4303"/>
    <w:rsid w:val="00DE4DCA"/>
    <w:rsid w:val="00DE5574"/>
    <w:rsid w:val="00DE5B5D"/>
    <w:rsid w:val="00DE5F32"/>
    <w:rsid w:val="00DE681D"/>
    <w:rsid w:val="00DF45EB"/>
    <w:rsid w:val="00DF4A7A"/>
    <w:rsid w:val="00DF5D5A"/>
    <w:rsid w:val="00E00179"/>
    <w:rsid w:val="00E0496B"/>
    <w:rsid w:val="00E0511C"/>
    <w:rsid w:val="00E05BF9"/>
    <w:rsid w:val="00E06461"/>
    <w:rsid w:val="00E06A40"/>
    <w:rsid w:val="00E07A41"/>
    <w:rsid w:val="00E11C36"/>
    <w:rsid w:val="00E13A99"/>
    <w:rsid w:val="00E14CB1"/>
    <w:rsid w:val="00E159BC"/>
    <w:rsid w:val="00E1605C"/>
    <w:rsid w:val="00E1738F"/>
    <w:rsid w:val="00E202D5"/>
    <w:rsid w:val="00E206D8"/>
    <w:rsid w:val="00E2082F"/>
    <w:rsid w:val="00E22B07"/>
    <w:rsid w:val="00E23A1D"/>
    <w:rsid w:val="00E24EA0"/>
    <w:rsid w:val="00E252D4"/>
    <w:rsid w:val="00E26CC1"/>
    <w:rsid w:val="00E27B44"/>
    <w:rsid w:val="00E308B4"/>
    <w:rsid w:val="00E308DF"/>
    <w:rsid w:val="00E31CD9"/>
    <w:rsid w:val="00E31FD1"/>
    <w:rsid w:val="00E32CA8"/>
    <w:rsid w:val="00E330EF"/>
    <w:rsid w:val="00E35513"/>
    <w:rsid w:val="00E35BF0"/>
    <w:rsid w:val="00E36225"/>
    <w:rsid w:val="00E36940"/>
    <w:rsid w:val="00E3704F"/>
    <w:rsid w:val="00E4046E"/>
    <w:rsid w:val="00E40C39"/>
    <w:rsid w:val="00E430E7"/>
    <w:rsid w:val="00E43925"/>
    <w:rsid w:val="00E44318"/>
    <w:rsid w:val="00E46C3F"/>
    <w:rsid w:val="00E46C60"/>
    <w:rsid w:val="00E46EB0"/>
    <w:rsid w:val="00E47D79"/>
    <w:rsid w:val="00E50AAC"/>
    <w:rsid w:val="00E523BA"/>
    <w:rsid w:val="00E5263D"/>
    <w:rsid w:val="00E55818"/>
    <w:rsid w:val="00E62EB0"/>
    <w:rsid w:val="00E63486"/>
    <w:rsid w:val="00E63866"/>
    <w:rsid w:val="00E63F58"/>
    <w:rsid w:val="00E6402E"/>
    <w:rsid w:val="00E66C24"/>
    <w:rsid w:val="00E7215C"/>
    <w:rsid w:val="00E73356"/>
    <w:rsid w:val="00E75256"/>
    <w:rsid w:val="00E7623A"/>
    <w:rsid w:val="00E82D1F"/>
    <w:rsid w:val="00E84A0D"/>
    <w:rsid w:val="00E868B7"/>
    <w:rsid w:val="00E86A4A"/>
    <w:rsid w:val="00E87A2A"/>
    <w:rsid w:val="00E87EBF"/>
    <w:rsid w:val="00E91408"/>
    <w:rsid w:val="00E92659"/>
    <w:rsid w:val="00E92CE7"/>
    <w:rsid w:val="00E95E80"/>
    <w:rsid w:val="00E97A09"/>
    <w:rsid w:val="00EA0A9B"/>
    <w:rsid w:val="00EA18C3"/>
    <w:rsid w:val="00EA20EA"/>
    <w:rsid w:val="00EA39F5"/>
    <w:rsid w:val="00EA4208"/>
    <w:rsid w:val="00EA64DE"/>
    <w:rsid w:val="00EA662A"/>
    <w:rsid w:val="00EA7459"/>
    <w:rsid w:val="00EB0FBA"/>
    <w:rsid w:val="00EB5570"/>
    <w:rsid w:val="00EB5828"/>
    <w:rsid w:val="00EB65CE"/>
    <w:rsid w:val="00EB7128"/>
    <w:rsid w:val="00EC0CDA"/>
    <w:rsid w:val="00EC1A9F"/>
    <w:rsid w:val="00EC3AF4"/>
    <w:rsid w:val="00EC45F3"/>
    <w:rsid w:val="00EC6111"/>
    <w:rsid w:val="00EC69B9"/>
    <w:rsid w:val="00EC6FF7"/>
    <w:rsid w:val="00ED0CD4"/>
    <w:rsid w:val="00ED32C9"/>
    <w:rsid w:val="00ED33F2"/>
    <w:rsid w:val="00ED34AF"/>
    <w:rsid w:val="00ED4E61"/>
    <w:rsid w:val="00ED5F9D"/>
    <w:rsid w:val="00EE0CD0"/>
    <w:rsid w:val="00EE102D"/>
    <w:rsid w:val="00EE1C66"/>
    <w:rsid w:val="00EE3239"/>
    <w:rsid w:val="00EE49D3"/>
    <w:rsid w:val="00EE56C1"/>
    <w:rsid w:val="00EE5BCC"/>
    <w:rsid w:val="00EF3542"/>
    <w:rsid w:val="00EF4348"/>
    <w:rsid w:val="00EF4553"/>
    <w:rsid w:val="00EF57D5"/>
    <w:rsid w:val="00F037B2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201F6"/>
    <w:rsid w:val="00F21B19"/>
    <w:rsid w:val="00F24C18"/>
    <w:rsid w:val="00F25C17"/>
    <w:rsid w:val="00F26068"/>
    <w:rsid w:val="00F27340"/>
    <w:rsid w:val="00F31242"/>
    <w:rsid w:val="00F315C7"/>
    <w:rsid w:val="00F31AC7"/>
    <w:rsid w:val="00F3297D"/>
    <w:rsid w:val="00F353E7"/>
    <w:rsid w:val="00F40AFC"/>
    <w:rsid w:val="00F40C75"/>
    <w:rsid w:val="00F41BE5"/>
    <w:rsid w:val="00F4233C"/>
    <w:rsid w:val="00F43BB8"/>
    <w:rsid w:val="00F44580"/>
    <w:rsid w:val="00F4630A"/>
    <w:rsid w:val="00F5049B"/>
    <w:rsid w:val="00F5652A"/>
    <w:rsid w:val="00F60A4A"/>
    <w:rsid w:val="00F61E41"/>
    <w:rsid w:val="00F629DB"/>
    <w:rsid w:val="00F65EC4"/>
    <w:rsid w:val="00F70EDD"/>
    <w:rsid w:val="00F716E4"/>
    <w:rsid w:val="00F73D9C"/>
    <w:rsid w:val="00F741ED"/>
    <w:rsid w:val="00F759DC"/>
    <w:rsid w:val="00F76175"/>
    <w:rsid w:val="00F77B21"/>
    <w:rsid w:val="00F8001B"/>
    <w:rsid w:val="00F80B7E"/>
    <w:rsid w:val="00F822CE"/>
    <w:rsid w:val="00F85B63"/>
    <w:rsid w:val="00F85D8F"/>
    <w:rsid w:val="00F86766"/>
    <w:rsid w:val="00F87DB8"/>
    <w:rsid w:val="00F911AF"/>
    <w:rsid w:val="00F91C9E"/>
    <w:rsid w:val="00F968A0"/>
    <w:rsid w:val="00F96B49"/>
    <w:rsid w:val="00F9740F"/>
    <w:rsid w:val="00F97804"/>
    <w:rsid w:val="00FA1B8D"/>
    <w:rsid w:val="00FA21FD"/>
    <w:rsid w:val="00FA40D4"/>
    <w:rsid w:val="00FA4673"/>
    <w:rsid w:val="00FA5FFB"/>
    <w:rsid w:val="00FA7BC1"/>
    <w:rsid w:val="00FA7C51"/>
    <w:rsid w:val="00FB4126"/>
    <w:rsid w:val="00FB5B01"/>
    <w:rsid w:val="00FC0A72"/>
    <w:rsid w:val="00FC3C53"/>
    <w:rsid w:val="00FC52F5"/>
    <w:rsid w:val="00FC5BC5"/>
    <w:rsid w:val="00FC6415"/>
    <w:rsid w:val="00FD2B5B"/>
    <w:rsid w:val="00FD465C"/>
    <w:rsid w:val="00FD4E80"/>
    <w:rsid w:val="00FD5289"/>
    <w:rsid w:val="00FD64D9"/>
    <w:rsid w:val="00FD79FA"/>
    <w:rsid w:val="00FE77E7"/>
    <w:rsid w:val="00FF0515"/>
    <w:rsid w:val="00FF1858"/>
    <w:rsid w:val="00FF1A72"/>
    <w:rsid w:val="00FF2E2B"/>
    <w:rsid w:val="00FF34D7"/>
    <w:rsid w:val="00FF439A"/>
    <w:rsid w:val="00FF4658"/>
    <w:rsid w:val="00FF63D3"/>
    <w:rsid w:val="00FF79B8"/>
    <w:rsid w:val="00FF7BE4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C2310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paragraph" w:styleId="Pataisymai">
    <w:name w:val="Revision"/>
    <w:hidden/>
    <w:uiPriority w:val="99"/>
    <w:semiHidden/>
    <w:rsid w:val="00CF25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numbering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1A9F80273C54B9AB2528E4F888A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6C7D-D5B3-42CD-8EB7-6FF65B6FD15C}"/>
      </w:docPartPr>
      <w:docPartBody>
        <w:p w:rsidR="00B36D54" w:rsidRDefault="00BD1B12" w:rsidP="00BD1B12">
          <w:pPr>
            <w:pStyle w:val="51A9F80273C54B9AB2528E4F888A946B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B96B827350764215872ADA9C8CE0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4EE1-559E-4A42-8BE6-D2DD79D3EEB0}"/>
      </w:docPartPr>
      <w:docPartBody>
        <w:p w:rsidR="00B36D54" w:rsidRDefault="00BD1B12" w:rsidP="00BD1B12">
          <w:pPr>
            <w:pStyle w:val="B96B827350764215872ADA9C8CE0589C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123CC"/>
    <w:rsid w:val="00063819"/>
    <w:rsid w:val="00065172"/>
    <w:rsid w:val="00072C86"/>
    <w:rsid w:val="0007350C"/>
    <w:rsid w:val="000853BE"/>
    <w:rsid w:val="00086757"/>
    <w:rsid w:val="00094011"/>
    <w:rsid w:val="000C7D3C"/>
    <w:rsid w:val="000E4432"/>
    <w:rsid w:val="001117BA"/>
    <w:rsid w:val="00140962"/>
    <w:rsid w:val="00165B48"/>
    <w:rsid w:val="0018508F"/>
    <w:rsid w:val="00190BAE"/>
    <w:rsid w:val="00193C35"/>
    <w:rsid w:val="001E3B19"/>
    <w:rsid w:val="002460B5"/>
    <w:rsid w:val="00246C83"/>
    <w:rsid w:val="00264D98"/>
    <w:rsid w:val="00272B95"/>
    <w:rsid w:val="0027308F"/>
    <w:rsid w:val="002740AE"/>
    <w:rsid w:val="0029647C"/>
    <w:rsid w:val="002A3968"/>
    <w:rsid w:val="002B20F7"/>
    <w:rsid w:val="002C0CDB"/>
    <w:rsid w:val="002D6EC7"/>
    <w:rsid w:val="00302DF7"/>
    <w:rsid w:val="00334B41"/>
    <w:rsid w:val="00335DEC"/>
    <w:rsid w:val="00375748"/>
    <w:rsid w:val="00397E19"/>
    <w:rsid w:val="003B49E8"/>
    <w:rsid w:val="003C1504"/>
    <w:rsid w:val="003D4D76"/>
    <w:rsid w:val="003E502B"/>
    <w:rsid w:val="003F4067"/>
    <w:rsid w:val="003F492C"/>
    <w:rsid w:val="003F58B2"/>
    <w:rsid w:val="003F665B"/>
    <w:rsid w:val="00404C54"/>
    <w:rsid w:val="00425364"/>
    <w:rsid w:val="004346BE"/>
    <w:rsid w:val="00444684"/>
    <w:rsid w:val="00465CBD"/>
    <w:rsid w:val="00491BF0"/>
    <w:rsid w:val="004A5BE2"/>
    <w:rsid w:val="004E2D5D"/>
    <w:rsid w:val="00531F41"/>
    <w:rsid w:val="005406A9"/>
    <w:rsid w:val="00541359"/>
    <w:rsid w:val="005444E3"/>
    <w:rsid w:val="00575B79"/>
    <w:rsid w:val="005800DD"/>
    <w:rsid w:val="00586A9C"/>
    <w:rsid w:val="00594675"/>
    <w:rsid w:val="005B0292"/>
    <w:rsid w:val="005B26A3"/>
    <w:rsid w:val="005B2E24"/>
    <w:rsid w:val="005C5214"/>
    <w:rsid w:val="005C6089"/>
    <w:rsid w:val="005D0F05"/>
    <w:rsid w:val="005E0999"/>
    <w:rsid w:val="005E1912"/>
    <w:rsid w:val="006503DA"/>
    <w:rsid w:val="00675EC4"/>
    <w:rsid w:val="00691891"/>
    <w:rsid w:val="006920BA"/>
    <w:rsid w:val="0069413A"/>
    <w:rsid w:val="0069445B"/>
    <w:rsid w:val="006965BA"/>
    <w:rsid w:val="006D7714"/>
    <w:rsid w:val="0075116F"/>
    <w:rsid w:val="0076673F"/>
    <w:rsid w:val="00766E37"/>
    <w:rsid w:val="007A115D"/>
    <w:rsid w:val="007A5A74"/>
    <w:rsid w:val="007D7597"/>
    <w:rsid w:val="007F0BE9"/>
    <w:rsid w:val="007F4109"/>
    <w:rsid w:val="008023A1"/>
    <w:rsid w:val="00830255"/>
    <w:rsid w:val="008841E8"/>
    <w:rsid w:val="0089387D"/>
    <w:rsid w:val="008D026E"/>
    <w:rsid w:val="008D2C0A"/>
    <w:rsid w:val="00933961"/>
    <w:rsid w:val="009421AC"/>
    <w:rsid w:val="009500B1"/>
    <w:rsid w:val="009851A0"/>
    <w:rsid w:val="009943C0"/>
    <w:rsid w:val="00996A85"/>
    <w:rsid w:val="009E18B5"/>
    <w:rsid w:val="00A16EE8"/>
    <w:rsid w:val="00A2666F"/>
    <w:rsid w:val="00A748A3"/>
    <w:rsid w:val="00A97F7B"/>
    <w:rsid w:val="00AA197A"/>
    <w:rsid w:val="00AA30F3"/>
    <w:rsid w:val="00AA7008"/>
    <w:rsid w:val="00AC5FFB"/>
    <w:rsid w:val="00B0056F"/>
    <w:rsid w:val="00B36D54"/>
    <w:rsid w:val="00B4238E"/>
    <w:rsid w:val="00B47A21"/>
    <w:rsid w:val="00B81317"/>
    <w:rsid w:val="00BA1616"/>
    <w:rsid w:val="00BA7648"/>
    <w:rsid w:val="00BB2E90"/>
    <w:rsid w:val="00BD1265"/>
    <w:rsid w:val="00BD1B12"/>
    <w:rsid w:val="00BD3105"/>
    <w:rsid w:val="00BD40C8"/>
    <w:rsid w:val="00BD7D0C"/>
    <w:rsid w:val="00BF0FD3"/>
    <w:rsid w:val="00BF1EFC"/>
    <w:rsid w:val="00C474AC"/>
    <w:rsid w:val="00C91774"/>
    <w:rsid w:val="00C962CD"/>
    <w:rsid w:val="00CA73AA"/>
    <w:rsid w:val="00CB4528"/>
    <w:rsid w:val="00CB687F"/>
    <w:rsid w:val="00CD5C9A"/>
    <w:rsid w:val="00D0112A"/>
    <w:rsid w:val="00D02B39"/>
    <w:rsid w:val="00D3211B"/>
    <w:rsid w:val="00D37893"/>
    <w:rsid w:val="00D677B8"/>
    <w:rsid w:val="00D80102"/>
    <w:rsid w:val="00DA388C"/>
    <w:rsid w:val="00DB53DF"/>
    <w:rsid w:val="00DD23DE"/>
    <w:rsid w:val="00DD7147"/>
    <w:rsid w:val="00E13221"/>
    <w:rsid w:val="00E335FB"/>
    <w:rsid w:val="00E37548"/>
    <w:rsid w:val="00E50663"/>
    <w:rsid w:val="00E625C5"/>
    <w:rsid w:val="00E84F6D"/>
    <w:rsid w:val="00EC3212"/>
    <w:rsid w:val="00ED4E8B"/>
    <w:rsid w:val="00EF0F49"/>
    <w:rsid w:val="00F02A5E"/>
    <w:rsid w:val="00F070B2"/>
    <w:rsid w:val="00F07D32"/>
    <w:rsid w:val="00F11FF2"/>
    <w:rsid w:val="00F132D0"/>
    <w:rsid w:val="00F138CF"/>
    <w:rsid w:val="00F23193"/>
    <w:rsid w:val="00F41B25"/>
    <w:rsid w:val="00F56752"/>
    <w:rsid w:val="00F65DE1"/>
    <w:rsid w:val="00F72265"/>
    <w:rsid w:val="00F90D2F"/>
    <w:rsid w:val="00FA3780"/>
    <w:rsid w:val="00FA5E1D"/>
    <w:rsid w:val="00FB59C3"/>
    <w:rsid w:val="00FC0985"/>
    <w:rsid w:val="00FC2EC8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126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1A9F80273C54B9AB2528E4F888A946B">
    <w:name w:val="51A9F80273C54B9AB2528E4F888A946B"/>
    <w:rsid w:val="00BD1B12"/>
  </w:style>
  <w:style w:type="paragraph" w:customStyle="1" w:styleId="B96B827350764215872ADA9C8CE0589C">
    <w:name w:val="B96B827350764215872ADA9C8CE0589C"/>
    <w:rsid w:val="00BD1B12"/>
  </w:style>
  <w:style w:type="paragraph" w:customStyle="1" w:styleId="FB69161BE2104F69B9CAD4A319D2FD6A">
    <w:name w:val="FB69161BE2104F69B9CAD4A319D2FD6A"/>
    <w:rsid w:val="00BD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A0BC-B422-45AC-B427-04CE8248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231</TotalTime>
  <Pages>2</Pages>
  <Words>3687</Words>
  <Characters>2103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2021-03-29T08:39:00Z</dcterms:created>
  <dc:creator>Zygimantas Dauksa</dc:creator>
  <cp:lastModifiedBy>Deividas Kriaučiūnas</cp:lastModifiedBy>
  <cp:lastPrinted>2018-07-11T13:35:00Z</cp:lastPrinted>
  <dcterms:modified xsi:type="dcterms:W3CDTF">2021-04-27T03:54:00Z</dcterms:modified>
  <cp:revision>20</cp:revision>
</cp:coreProperties>
</file>