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E3D52" w14:textId="77777777" w:rsidR="00E31309" w:rsidRPr="00847327" w:rsidRDefault="00E31309" w:rsidP="00E31309">
      <w:pPr>
        <w:pStyle w:val="Header"/>
        <w:tabs>
          <w:tab w:val="clear" w:pos="8306"/>
          <w:tab w:val="right" w:pos="9356"/>
        </w:tabs>
        <w:rPr>
          <w:lang w:val="lt-LT"/>
        </w:rPr>
      </w:pPr>
      <w:r w:rsidRPr="00847327">
        <w:rPr>
          <w:lang w:val="lt-LT"/>
        </w:rPr>
        <w:t xml:space="preserve">                               </w:t>
      </w:r>
      <w:r w:rsidR="00E20FD2" w:rsidRPr="00847327">
        <w:rPr>
          <w:lang w:val="lt-LT"/>
        </w:rPr>
        <w:t xml:space="preserve">                               </w:t>
      </w:r>
    </w:p>
    <w:p w14:paraId="25434031" w14:textId="1A8071EB" w:rsidR="00E31309" w:rsidRPr="00847327" w:rsidRDefault="00EE0D4A" w:rsidP="00E31309">
      <w:pPr>
        <w:pStyle w:val="Header"/>
        <w:tabs>
          <w:tab w:val="clear" w:pos="8306"/>
          <w:tab w:val="right" w:pos="9356"/>
        </w:tabs>
        <w:jc w:val="center"/>
        <w:rPr>
          <w:lang w:val="lt-LT"/>
        </w:rPr>
      </w:pPr>
      <w:r w:rsidRPr="00847327">
        <w:rPr>
          <w:noProof/>
          <w:lang w:val="lt-LT"/>
        </w:rPr>
        <w:drawing>
          <wp:inline distT="0" distB="0" distL="0" distR="0" wp14:anchorId="14342939" wp14:editId="2A4E5786">
            <wp:extent cx="546735" cy="596265"/>
            <wp:effectExtent l="0" t="0" r="0" b="0"/>
            <wp:docPr id="1" name="Picture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735" cy="596265"/>
                    </a:xfrm>
                    <a:prstGeom prst="rect">
                      <a:avLst/>
                    </a:prstGeom>
                    <a:noFill/>
                    <a:ln>
                      <a:noFill/>
                    </a:ln>
                  </pic:spPr>
                </pic:pic>
              </a:graphicData>
            </a:graphic>
          </wp:inline>
        </w:drawing>
      </w:r>
    </w:p>
    <w:p w14:paraId="200263A1" w14:textId="77777777" w:rsidR="00675A68" w:rsidRPr="00847327" w:rsidRDefault="00675A68" w:rsidP="00CA09A6">
      <w:pPr>
        <w:spacing w:before="160"/>
        <w:ind w:left="-851" w:firstLine="851"/>
        <w:jc w:val="center"/>
        <w:rPr>
          <w:b/>
          <w:caps/>
        </w:rPr>
      </w:pPr>
      <w:r w:rsidRPr="00847327">
        <w:rPr>
          <w:b/>
          <w:caps/>
        </w:rPr>
        <w:t xml:space="preserve">LIETUVOS RESPUBLIKOS </w:t>
      </w:r>
      <w:r w:rsidR="006E312A" w:rsidRPr="00847327">
        <w:rPr>
          <w:b/>
          <w:caps/>
        </w:rPr>
        <w:t xml:space="preserve">energetikos </w:t>
      </w:r>
      <w:r w:rsidRPr="00847327">
        <w:rPr>
          <w:b/>
          <w:caps/>
        </w:rPr>
        <w:t>MINISTERIJA</w:t>
      </w:r>
    </w:p>
    <w:p w14:paraId="16B4EA70" w14:textId="77777777" w:rsidR="00675A68" w:rsidRPr="00847327" w:rsidRDefault="00675A68" w:rsidP="00282963">
      <w:pPr>
        <w:ind w:left="-851"/>
        <w:jc w:val="center"/>
        <w:rPr>
          <w:b/>
          <w:caps/>
          <w:sz w:val="10"/>
        </w:rPr>
      </w:pPr>
    </w:p>
    <w:p w14:paraId="0F9E2EC8" w14:textId="77777777" w:rsidR="00AA1676" w:rsidRPr="00847327" w:rsidRDefault="00AA1676" w:rsidP="00AA1676">
      <w:pPr>
        <w:ind w:left="-851"/>
        <w:jc w:val="center"/>
        <w:rPr>
          <w:b/>
          <w:sz w:val="17"/>
          <w:szCs w:val="17"/>
        </w:rPr>
      </w:pPr>
    </w:p>
    <w:p w14:paraId="42755C5D" w14:textId="77777777" w:rsidR="00AA1676" w:rsidRPr="00847327" w:rsidRDefault="00AA1676" w:rsidP="00AA1676">
      <w:pPr>
        <w:ind w:left="-851"/>
        <w:jc w:val="center"/>
        <w:rPr>
          <w:sz w:val="17"/>
          <w:szCs w:val="17"/>
        </w:rPr>
      </w:pPr>
      <w:r w:rsidRPr="00847327">
        <w:rPr>
          <w:sz w:val="17"/>
          <w:szCs w:val="17"/>
        </w:rPr>
        <w:t>Biudžetinė įstaiga, Gedimino pr. 38, LT-01104 Vilnius, tel. (8 5) 203 4407,</w:t>
      </w:r>
    </w:p>
    <w:p w14:paraId="2B652DFC" w14:textId="77777777" w:rsidR="00AA1676" w:rsidRPr="00847327" w:rsidRDefault="00AA1676" w:rsidP="00AA1676">
      <w:pPr>
        <w:ind w:left="-851"/>
        <w:jc w:val="center"/>
        <w:rPr>
          <w:sz w:val="17"/>
          <w:szCs w:val="17"/>
        </w:rPr>
      </w:pPr>
      <w:r w:rsidRPr="00847327">
        <w:rPr>
          <w:sz w:val="17"/>
          <w:szCs w:val="17"/>
        </w:rPr>
        <w:t xml:space="preserve">faks. (8 5) 203 4692, el. p. </w:t>
      </w:r>
      <w:hyperlink r:id="rId12" w:history="1">
        <w:r w:rsidRPr="00847327">
          <w:rPr>
            <w:rStyle w:val="Hyperlink"/>
            <w:sz w:val="17"/>
            <w:szCs w:val="17"/>
          </w:rPr>
          <w:t>info@enmin.lt</w:t>
        </w:r>
      </w:hyperlink>
      <w:r w:rsidRPr="00847327">
        <w:rPr>
          <w:sz w:val="17"/>
          <w:szCs w:val="17"/>
          <w:u w:val="single"/>
        </w:rPr>
        <w:t>.</w:t>
      </w:r>
    </w:p>
    <w:p w14:paraId="63A1D9FC" w14:textId="77777777" w:rsidR="00AA1676" w:rsidRPr="00847327" w:rsidRDefault="00AA1676" w:rsidP="00AA1676">
      <w:pPr>
        <w:ind w:left="-851"/>
        <w:jc w:val="center"/>
        <w:rPr>
          <w:sz w:val="17"/>
          <w:szCs w:val="17"/>
        </w:rPr>
      </w:pPr>
      <w:r w:rsidRPr="00847327">
        <w:rPr>
          <w:sz w:val="17"/>
          <w:szCs w:val="17"/>
        </w:rPr>
        <w:t>Duomenys kaupiami ir saugomi Juridinių asmenų registre, kodas 302308327</w:t>
      </w:r>
    </w:p>
    <w:p w14:paraId="49D8BA54" w14:textId="42470CEF" w:rsidR="00675A68" w:rsidRPr="00847327" w:rsidRDefault="00EE0D4A">
      <w:pPr>
        <w:rPr>
          <w:szCs w:val="24"/>
        </w:rPr>
      </w:pPr>
      <w:r w:rsidRPr="00847327">
        <w:rPr>
          <w:noProof/>
          <w:szCs w:val="24"/>
        </w:rPr>
        <mc:AlternateContent>
          <mc:Choice Requires="wps">
            <w:drawing>
              <wp:anchor distT="4294967295" distB="4294967295" distL="114300" distR="114300" simplePos="0" relativeHeight="251658240" behindDoc="1" locked="0" layoutInCell="1" allowOverlap="1" wp14:anchorId="301E3D2F" wp14:editId="5717ACA5">
                <wp:simplePos x="0" y="0"/>
                <wp:positionH relativeFrom="column">
                  <wp:posOffset>-41910</wp:posOffset>
                </wp:positionH>
                <wp:positionV relativeFrom="paragraph">
                  <wp:posOffset>-636</wp:posOffset>
                </wp:positionV>
                <wp:extent cx="607885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F0601C2"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" strokeweight=".5pt">
                <v:shadow color="#7f7f7f" opacity=".5" offset="1pt"/>
              </v:shape>
            </w:pict>
          </mc:Fallback>
        </mc:AlternateContent>
      </w:r>
    </w:p>
    <w:tbl>
      <w:tblPr>
        <w:tblW w:w="8789" w:type="dxa"/>
        <w:tblCellMar>
          <w:left w:w="0" w:type="dxa"/>
          <w:right w:w="28" w:type="dxa"/>
        </w:tblCellMar>
        <w:tblLook w:val="0000" w:firstRow="0" w:lastRow="0" w:firstColumn="0" w:lastColumn="0" w:noHBand="0" w:noVBand="0"/>
      </w:tblPr>
      <w:tblGrid>
        <w:gridCol w:w="4962"/>
        <w:gridCol w:w="141"/>
        <w:gridCol w:w="1559"/>
        <w:gridCol w:w="2127"/>
      </w:tblGrid>
      <w:tr w:rsidR="00BF7510" w:rsidRPr="00847327" w14:paraId="4B3D774D" w14:textId="77777777" w:rsidTr="00DE6EB0">
        <w:trPr>
          <w:cantSplit/>
        </w:trPr>
        <w:tc>
          <w:tcPr>
            <w:tcW w:w="4962" w:type="dxa"/>
            <w:vMerge w:val="restart"/>
          </w:tcPr>
          <w:p w14:paraId="64E8F69F" w14:textId="1EA21AAE" w:rsidR="00652C6D" w:rsidRPr="00847327" w:rsidRDefault="006F5741" w:rsidP="00405F25">
            <w:pPr>
              <w:rPr>
                <w:szCs w:val="24"/>
              </w:rPr>
            </w:pPr>
            <w:r w:rsidRPr="00847327">
              <w:rPr>
                <w:szCs w:val="24"/>
              </w:rPr>
              <w:t>Lietuvos Respublikos Vyriausybei</w:t>
            </w:r>
          </w:p>
          <w:p w14:paraId="16FD18A3" w14:textId="77777777" w:rsidR="00897218" w:rsidRPr="00847327" w:rsidRDefault="00897218" w:rsidP="00897218">
            <w:pPr>
              <w:rPr>
                <w:szCs w:val="24"/>
              </w:rPr>
            </w:pPr>
          </w:p>
          <w:p w14:paraId="1A710461" w14:textId="09E0FAAB" w:rsidR="00897218" w:rsidRPr="00847327" w:rsidRDefault="00897218" w:rsidP="00897218">
            <w:pPr>
              <w:rPr>
                <w:szCs w:val="24"/>
              </w:rPr>
            </w:pPr>
          </w:p>
        </w:tc>
        <w:tc>
          <w:tcPr>
            <w:tcW w:w="141" w:type="dxa"/>
          </w:tcPr>
          <w:p w14:paraId="7CC1CB3C" w14:textId="77777777" w:rsidR="00BF7510" w:rsidRPr="00847327" w:rsidRDefault="00BF7510" w:rsidP="00BE525D">
            <w:pPr>
              <w:jc w:val="left"/>
              <w:rPr>
                <w:szCs w:val="24"/>
              </w:rPr>
            </w:pPr>
          </w:p>
        </w:tc>
        <w:tc>
          <w:tcPr>
            <w:tcW w:w="1559" w:type="dxa"/>
          </w:tcPr>
          <w:p w14:paraId="319EC05F" w14:textId="426FB6F4" w:rsidR="00BF7510" w:rsidRPr="00847327" w:rsidRDefault="00245CF2" w:rsidP="00DE6EB0">
            <w:pPr>
              <w:jc w:val="left"/>
              <w:rPr>
                <w:szCs w:val="24"/>
              </w:rPr>
            </w:pPr>
            <w:r w:rsidRPr="00847327">
              <w:rPr>
                <w:szCs w:val="24"/>
              </w:rPr>
              <w:t>2020-</w:t>
            </w:r>
            <w:r w:rsidR="004F4598">
              <w:rPr>
                <w:szCs w:val="24"/>
              </w:rPr>
              <w:t>10</w:t>
            </w:r>
            <w:r w:rsidR="00DE6EB0" w:rsidRPr="00847327">
              <w:rPr>
                <w:szCs w:val="24"/>
              </w:rPr>
              <w:t>-</w:t>
            </w:r>
            <w:r w:rsidR="00DF7939" w:rsidRPr="00847327">
              <w:rPr>
                <w:szCs w:val="24"/>
              </w:rPr>
              <w:t xml:space="preserve"> </w:t>
            </w:r>
          </w:p>
          <w:p w14:paraId="3246D4DA" w14:textId="0250A315" w:rsidR="00AC730D" w:rsidRPr="00847327" w:rsidRDefault="00AC730D" w:rsidP="00D3205D">
            <w:pPr>
              <w:rPr>
                <w:szCs w:val="24"/>
              </w:rPr>
            </w:pPr>
          </w:p>
        </w:tc>
        <w:tc>
          <w:tcPr>
            <w:tcW w:w="2127" w:type="dxa"/>
          </w:tcPr>
          <w:p w14:paraId="62608EF4" w14:textId="0D72BBB6" w:rsidR="00AC730D" w:rsidRPr="00847327" w:rsidRDefault="00DE6EB0" w:rsidP="00DE6EB0">
            <w:pPr>
              <w:ind w:left="-134" w:right="-739"/>
              <w:jc w:val="left"/>
              <w:rPr>
                <w:szCs w:val="24"/>
              </w:rPr>
            </w:pPr>
            <w:proofErr w:type="spellStart"/>
            <w:r w:rsidRPr="00847327">
              <w:rPr>
                <w:szCs w:val="24"/>
              </w:rPr>
              <w:t>nNr</w:t>
            </w:r>
            <w:proofErr w:type="spellEnd"/>
            <w:r w:rsidR="00BF7510" w:rsidRPr="00847327">
              <w:rPr>
                <w:szCs w:val="24"/>
              </w:rPr>
              <w:t>.</w:t>
            </w:r>
            <w:r w:rsidRPr="00847327">
              <w:rPr>
                <w:szCs w:val="24"/>
              </w:rPr>
              <w:t xml:space="preserve"> (1.20-05E)</w:t>
            </w:r>
          </w:p>
          <w:p w14:paraId="2D5905BA" w14:textId="0711E95B" w:rsidR="00DF7939" w:rsidRPr="00847327" w:rsidRDefault="00DF7939" w:rsidP="00FF0FC3">
            <w:pPr>
              <w:jc w:val="left"/>
              <w:rPr>
                <w:szCs w:val="24"/>
              </w:rPr>
            </w:pPr>
          </w:p>
        </w:tc>
      </w:tr>
      <w:tr w:rsidR="00BF7510" w:rsidRPr="00847327" w14:paraId="557B8F11" w14:textId="77777777" w:rsidTr="00DE6EB0">
        <w:trPr>
          <w:cantSplit/>
        </w:trPr>
        <w:tc>
          <w:tcPr>
            <w:tcW w:w="4962" w:type="dxa"/>
            <w:vMerge/>
          </w:tcPr>
          <w:p w14:paraId="1016B0CC" w14:textId="77777777" w:rsidR="00BF7510" w:rsidRPr="00847327" w:rsidRDefault="00BF7510" w:rsidP="00BE525D">
            <w:pPr>
              <w:jc w:val="left"/>
              <w:rPr>
                <w:szCs w:val="24"/>
              </w:rPr>
            </w:pPr>
          </w:p>
        </w:tc>
        <w:tc>
          <w:tcPr>
            <w:tcW w:w="141" w:type="dxa"/>
          </w:tcPr>
          <w:p w14:paraId="51894432" w14:textId="77777777" w:rsidR="00BF7510" w:rsidRPr="00847327" w:rsidRDefault="00BF7510" w:rsidP="00BE525D">
            <w:pPr>
              <w:jc w:val="left"/>
              <w:rPr>
                <w:szCs w:val="24"/>
              </w:rPr>
            </w:pPr>
          </w:p>
        </w:tc>
        <w:tc>
          <w:tcPr>
            <w:tcW w:w="1559" w:type="dxa"/>
          </w:tcPr>
          <w:p w14:paraId="1A0A13F3" w14:textId="2CA3B540" w:rsidR="004A14DF" w:rsidRPr="00847327" w:rsidRDefault="004A14DF" w:rsidP="00BE6C9E">
            <w:pPr>
              <w:jc w:val="left"/>
              <w:rPr>
                <w:szCs w:val="24"/>
              </w:rPr>
            </w:pPr>
          </w:p>
        </w:tc>
        <w:tc>
          <w:tcPr>
            <w:tcW w:w="2127" w:type="dxa"/>
          </w:tcPr>
          <w:p w14:paraId="0FAC0654" w14:textId="4386FCF9" w:rsidR="00DF7939" w:rsidRPr="00847327" w:rsidRDefault="00DF7939" w:rsidP="00BE525D">
            <w:pPr>
              <w:jc w:val="left"/>
              <w:rPr>
                <w:szCs w:val="24"/>
              </w:rPr>
            </w:pPr>
          </w:p>
        </w:tc>
      </w:tr>
    </w:tbl>
    <w:p w14:paraId="2BBB8840" w14:textId="3B8D0132" w:rsidR="00245CF2" w:rsidRPr="00847327" w:rsidRDefault="008160A7" w:rsidP="00245CF2">
      <w:pPr>
        <w:rPr>
          <w:b/>
          <w:caps/>
          <w:szCs w:val="24"/>
          <w:lang w:eastAsia="lt-LT"/>
        </w:rPr>
      </w:pPr>
      <w:r w:rsidRPr="00847327">
        <w:rPr>
          <w:b/>
          <w:caps/>
          <w:szCs w:val="24"/>
          <w:lang w:eastAsia="lt-LT"/>
        </w:rPr>
        <w:t>NUTARIMO</w:t>
      </w:r>
      <w:r w:rsidR="00245CF2" w:rsidRPr="00847327">
        <w:rPr>
          <w:b/>
          <w:caps/>
          <w:szCs w:val="24"/>
          <w:lang w:eastAsia="lt-LT"/>
        </w:rPr>
        <w:t xml:space="preserve"> projekt</w:t>
      </w:r>
      <w:r w:rsidRPr="00847327">
        <w:rPr>
          <w:b/>
          <w:caps/>
          <w:szCs w:val="24"/>
          <w:lang w:eastAsia="lt-LT"/>
        </w:rPr>
        <w:t>O</w:t>
      </w:r>
      <w:r w:rsidR="00245CF2" w:rsidRPr="00847327">
        <w:rPr>
          <w:b/>
          <w:caps/>
          <w:szCs w:val="24"/>
          <w:lang w:eastAsia="lt-LT"/>
        </w:rPr>
        <w:t xml:space="preserve"> </w:t>
      </w:r>
      <w:r w:rsidR="00931911" w:rsidRPr="00847327">
        <w:rPr>
          <w:b/>
          <w:caps/>
          <w:szCs w:val="24"/>
          <w:lang w:eastAsia="lt-LT"/>
        </w:rPr>
        <w:t xml:space="preserve">pateikimas </w:t>
      </w:r>
    </w:p>
    <w:p w14:paraId="5466D677" w14:textId="77777777" w:rsidR="00245CF2" w:rsidRPr="00847327" w:rsidRDefault="00245CF2" w:rsidP="00245CF2">
      <w:pPr>
        <w:rPr>
          <w:b/>
          <w:caps/>
          <w:szCs w:val="24"/>
          <w:lang w:eastAsia="lt-LT"/>
        </w:rPr>
      </w:pPr>
    </w:p>
    <w:p w14:paraId="44D2FB1B" w14:textId="7C6D9C60" w:rsidR="00DA0B8E" w:rsidRPr="004700CD" w:rsidRDefault="00245CF2" w:rsidP="00DA0B8E">
      <w:pPr>
        <w:pStyle w:val="doc-ti"/>
        <w:tabs>
          <w:tab w:val="left" w:pos="993"/>
        </w:tabs>
        <w:spacing w:before="0" w:after="0"/>
        <w:ind w:firstLine="720"/>
        <w:jc w:val="both"/>
        <w:rPr>
          <w:b w:val="0"/>
          <w:bCs w:val="0"/>
        </w:rPr>
      </w:pPr>
      <w:r w:rsidRPr="00847327">
        <w:rPr>
          <w:b w:val="0"/>
        </w:rPr>
        <w:t xml:space="preserve">Lietuvos Respublikos energetikos ministerija (toliau – Energetikos ministerija) teikia </w:t>
      </w:r>
      <w:bookmarkStart w:id="0" w:name="_Hlk532561520"/>
      <w:r w:rsidR="00D114A0">
        <w:rPr>
          <w:b w:val="0"/>
        </w:rPr>
        <w:t xml:space="preserve">Lietuvos Respublikos </w:t>
      </w:r>
      <w:r w:rsidR="00D114A0" w:rsidRPr="00847327">
        <w:rPr>
          <w:b w:val="0"/>
        </w:rPr>
        <w:t>Vyriausybei svarstyti</w:t>
      </w:r>
      <w:r w:rsidR="00D114A0" w:rsidRPr="00B13A3D">
        <w:rPr>
          <w:b w:val="0"/>
          <w:bCs w:val="0"/>
        </w:rPr>
        <w:t xml:space="preserve"> </w:t>
      </w:r>
      <w:r w:rsidR="00D70A2A">
        <w:rPr>
          <w:b w:val="0"/>
        </w:rPr>
        <w:t xml:space="preserve">pagal </w:t>
      </w:r>
      <w:r w:rsidR="00D114A0">
        <w:rPr>
          <w:b w:val="0"/>
        </w:rPr>
        <w:t>Lie</w:t>
      </w:r>
      <w:r w:rsidR="00D114A0" w:rsidRPr="00D114A0">
        <w:rPr>
          <w:b w:val="0"/>
          <w:bCs w:val="0"/>
        </w:rPr>
        <w:t xml:space="preserve">tuvos Respublikos Vyriausybės kanceliarijos Teisės grupės 2020 m. spalio 12 d. išvadoje Nr. NV-2769 teiktas pastabas (toliau – Teisės grupės pastabos) patobulintą </w:t>
      </w:r>
      <w:r w:rsidR="006D1C25" w:rsidRPr="00D114A0">
        <w:rPr>
          <w:b w:val="0"/>
          <w:bCs w:val="0"/>
        </w:rPr>
        <w:t>Lietuvos Respublikos Vyriausybės nutarimo „Dėl</w:t>
      </w:r>
      <w:r w:rsidR="000B4ACD" w:rsidRPr="00D114A0">
        <w:rPr>
          <w:b w:val="0"/>
          <w:bCs w:val="0"/>
        </w:rPr>
        <w:t xml:space="preserve"> </w:t>
      </w:r>
      <w:r w:rsidR="00175047" w:rsidRPr="00D114A0">
        <w:rPr>
          <w:b w:val="0"/>
          <w:bCs w:val="0"/>
        </w:rPr>
        <w:t>P</w:t>
      </w:r>
      <w:r w:rsidR="000B4ACD">
        <w:rPr>
          <w:b w:val="0"/>
          <w:bCs w:val="0"/>
        </w:rPr>
        <w:t>aramos atsinaujinan</w:t>
      </w:r>
      <w:r w:rsidR="00573479">
        <w:rPr>
          <w:b w:val="0"/>
          <w:bCs w:val="0"/>
        </w:rPr>
        <w:t>čių</w:t>
      </w:r>
      <w:r w:rsidR="000B4ACD">
        <w:rPr>
          <w:b w:val="0"/>
          <w:bCs w:val="0"/>
        </w:rPr>
        <w:t xml:space="preserve"> energijos </w:t>
      </w:r>
      <w:r w:rsidR="00525DCA">
        <w:rPr>
          <w:b w:val="0"/>
          <w:bCs w:val="0"/>
        </w:rPr>
        <w:t xml:space="preserve">išteklių </w:t>
      </w:r>
      <w:r w:rsidR="000B4ACD">
        <w:rPr>
          <w:b w:val="0"/>
          <w:bCs w:val="0"/>
        </w:rPr>
        <w:t>pl</w:t>
      </w:r>
      <w:r w:rsidR="00573479">
        <w:rPr>
          <w:b w:val="0"/>
          <w:bCs w:val="0"/>
        </w:rPr>
        <w:t>ė</w:t>
      </w:r>
      <w:r w:rsidR="000B4ACD">
        <w:rPr>
          <w:b w:val="0"/>
          <w:bCs w:val="0"/>
        </w:rPr>
        <w:t>trai Lietuvos Respublikoje administravimo taisyklių patvirtinimo</w:t>
      </w:r>
      <w:r w:rsidR="006D1C25" w:rsidRPr="00B13A3D">
        <w:rPr>
          <w:b w:val="0"/>
          <w:bCs w:val="0"/>
        </w:rPr>
        <w:t>“ projektą</w:t>
      </w:r>
      <w:r w:rsidR="00CD02AD" w:rsidRPr="00847327">
        <w:rPr>
          <w:b w:val="0"/>
          <w:bCs w:val="0"/>
        </w:rPr>
        <w:t xml:space="preserve"> </w:t>
      </w:r>
      <w:r w:rsidR="00F27D21" w:rsidRPr="00847327">
        <w:rPr>
          <w:b w:val="0"/>
          <w:bCs w:val="0"/>
        </w:rPr>
        <w:t>(toliau – Nutarimo projektas)</w:t>
      </w:r>
      <w:r w:rsidR="00DA0B8E">
        <w:rPr>
          <w:b w:val="0"/>
          <w:bCs w:val="0"/>
        </w:rPr>
        <w:t xml:space="preserve">, kurio naujas pavadinimas – </w:t>
      </w:r>
      <w:bookmarkStart w:id="1" w:name="_Hlk51579841"/>
      <w:r w:rsidR="00DA0B8E" w:rsidRPr="00D114A0">
        <w:rPr>
          <w:b w:val="0"/>
          <w:bCs w:val="0"/>
        </w:rPr>
        <w:t xml:space="preserve">Lietuvos Respublikos Vyriausybės nutarimo </w:t>
      </w:r>
      <w:r w:rsidR="00DA0B8E">
        <w:rPr>
          <w:b w:val="0"/>
          <w:bCs w:val="0"/>
        </w:rPr>
        <w:t xml:space="preserve">„Dėl </w:t>
      </w:r>
      <w:r w:rsidR="00DA0B8E" w:rsidRPr="00DA0B8E">
        <w:rPr>
          <w:rStyle w:val="normaltextrun"/>
          <w:b w:val="0"/>
          <w:bCs w:val="0"/>
          <w:color w:val="000000"/>
          <w:shd w:val="clear" w:color="auto" w:fill="FFFFFF"/>
        </w:rPr>
        <w:t>Paramos a</w:t>
      </w:r>
      <w:r w:rsidR="00DA0B8E" w:rsidRPr="00DA0B8E">
        <w:rPr>
          <w:b w:val="0"/>
          <w:bCs w:val="0"/>
          <w:color w:val="000000"/>
        </w:rPr>
        <w:t>tsinaujinančių energijos išteklių plėtrai, energijos efektyvumo didinimui ir moksliniams tyrimams atsinaujinančių išteklių energetikos sektoriuje administravimo tvarkos apraš</w:t>
      </w:r>
      <w:bookmarkEnd w:id="1"/>
      <w:r w:rsidR="00DA0B8E" w:rsidRPr="00DA0B8E">
        <w:rPr>
          <w:b w:val="0"/>
          <w:bCs w:val="0"/>
          <w:color w:val="000000"/>
        </w:rPr>
        <w:t>o patvirtinimo</w:t>
      </w:r>
      <w:r w:rsidR="00DA0B8E">
        <w:rPr>
          <w:b w:val="0"/>
          <w:bCs w:val="0"/>
          <w:color w:val="000000"/>
        </w:rPr>
        <w:t>“ projektas</w:t>
      </w:r>
      <w:r w:rsidR="001D2378" w:rsidRPr="00DA0B8E">
        <w:rPr>
          <w:b w:val="0"/>
          <w:bCs w:val="0"/>
        </w:rPr>
        <w:t>.</w:t>
      </w:r>
      <w:r w:rsidR="00DA0B8E" w:rsidRPr="00DA0B8E">
        <w:rPr>
          <w:b w:val="0"/>
          <w:bCs w:val="0"/>
        </w:rPr>
        <w:t xml:space="preserve"> </w:t>
      </w:r>
      <w:r w:rsidR="004700CD" w:rsidRPr="004700CD">
        <w:rPr>
          <w:b w:val="0"/>
          <w:bCs w:val="0"/>
        </w:rPr>
        <w:t>Nutarimo projektu siūloma:</w:t>
      </w:r>
    </w:p>
    <w:p w14:paraId="57039838" w14:textId="141508DC" w:rsidR="00725E74" w:rsidRPr="00DA0B8E" w:rsidRDefault="004700CD" w:rsidP="004F4598">
      <w:pPr>
        <w:pStyle w:val="ListParagraph"/>
        <w:numPr>
          <w:ilvl w:val="0"/>
          <w:numId w:val="34"/>
        </w:numPr>
        <w:tabs>
          <w:tab w:val="left" w:pos="993"/>
        </w:tabs>
        <w:spacing w:before="0" w:beforeAutospacing="0" w:after="0" w:afterAutospacing="0"/>
        <w:ind w:left="0" w:firstLine="709"/>
        <w:jc w:val="both"/>
        <w:textAlignment w:val="center"/>
        <w:rPr>
          <w:color w:val="000000" w:themeColor="text1"/>
        </w:rPr>
      </w:pPr>
      <w:r>
        <w:t>paskirti</w:t>
      </w:r>
      <w:r w:rsidRPr="000951D8">
        <w:rPr>
          <w:b/>
          <w:bCs/>
        </w:rPr>
        <w:t xml:space="preserve"> </w:t>
      </w:r>
      <w:r w:rsidRPr="00727BB7">
        <w:t xml:space="preserve">Lietuvos Respublikos energetikos ministeriją </w:t>
      </w:r>
      <w:r w:rsidRPr="000951D8">
        <w:rPr>
          <w:color w:val="000000" w:themeColor="text1"/>
        </w:rPr>
        <w:t xml:space="preserve">koordinuojančiąja institucija, kuri būtų atsakinga už </w:t>
      </w:r>
      <w:r w:rsidR="00DA0B8E">
        <w:rPr>
          <w:color w:val="000000" w:themeColor="text1"/>
        </w:rPr>
        <w:t xml:space="preserve">atsinaujinančių energijos išteklių projektų įgyvendinimo koordinavimą ir </w:t>
      </w:r>
      <w:r w:rsidRPr="00725E74">
        <w:rPr>
          <w:color w:val="000000" w:themeColor="text1"/>
        </w:rPr>
        <w:t>paramos šaltinių tinkamą panaudojimą;</w:t>
      </w:r>
      <w:r>
        <w:t xml:space="preserve"> </w:t>
      </w:r>
    </w:p>
    <w:p w14:paraId="704C212E" w14:textId="77777777" w:rsidR="00DA0B8E" w:rsidRPr="00DA0B8E" w:rsidRDefault="004700CD" w:rsidP="00DA0B8E">
      <w:pPr>
        <w:pStyle w:val="ListParagraph"/>
        <w:numPr>
          <w:ilvl w:val="0"/>
          <w:numId w:val="34"/>
        </w:numPr>
        <w:tabs>
          <w:tab w:val="left" w:pos="993"/>
        </w:tabs>
        <w:spacing w:before="0" w:beforeAutospacing="0" w:after="0" w:afterAutospacing="0"/>
        <w:ind w:left="0" w:firstLine="709"/>
        <w:jc w:val="both"/>
        <w:textAlignment w:val="center"/>
        <w:rPr>
          <w:color w:val="000000" w:themeColor="text1"/>
        </w:rPr>
      </w:pPr>
      <w:r>
        <w:t>paskirti</w:t>
      </w:r>
      <w:r w:rsidRPr="00DA0B8E">
        <w:rPr>
          <w:b/>
          <w:bCs/>
        </w:rPr>
        <w:t xml:space="preserve"> </w:t>
      </w:r>
      <w:r>
        <w:t xml:space="preserve">Mokslo, inovacijų ir technologijų agentūrą </w:t>
      </w:r>
      <w:r w:rsidRPr="00DA0B8E">
        <w:rPr>
          <w:color w:val="000000" w:themeColor="text1"/>
        </w:rPr>
        <w:t>vykdančiąja institucija,</w:t>
      </w:r>
      <w:r w:rsidRPr="00DA0B8E">
        <w:rPr>
          <w:b/>
          <w:bCs/>
          <w:color w:val="000000" w:themeColor="text1"/>
        </w:rPr>
        <w:t xml:space="preserve"> </w:t>
      </w:r>
      <w:r w:rsidRPr="00DA0B8E">
        <w:rPr>
          <w:color w:val="000000" w:themeColor="text1"/>
        </w:rPr>
        <w:t xml:space="preserve">kuri būtų atsakinga už mokslinių tyrimų </w:t>
      </w:r>
      <w:r w:rsidR="00DA0B8E" w:rsidRPr="00B556D7">
        <w:t>atsinaujinančių išteklių energetikos sektoriuje projekt</w:t>
      </w:r>
      <w:r w:rsidR="00DA0B8E">
        <w:t>ų įgyvendinimą</w:t>
      </w:r>
      <w:r w:rsidR="00DA0B8E" w:rsidRPr="00DA0B8E">
        <w:rPr>
          <w:rStyle w:val="normaltextrun"/>
          <w:color w:val="000000"/>
          <w:shd w:val="clear" w:color="auto" w:fill="FFFFFF"/>
        </w:rPr>
        <w:t>;</w:t>
      </w:r>
    </w:p>
    <w:p w14:paraId="5A6C2000" w14:textId="45F345FB" w:rsidR="004700CD" w:rsidRPr="009C4D09" w:rsidRDefault="004700CD" w:rsidP="004F4598">
      <w:pPr>
        <w:pStyle w:val="ListParagraph"/>
        <w:numPr>
          <w:ilvl w:val="0"/>
          <w:numId w:val="34"/>
        </w:numPr>
        <w:tabs>
          <w:tab w:val="left" w:pos="993"/>
        </w:tabs>
        <w:spacing w:before="0" w:beforeAutospacing="0" w:after="0" w:afterAutospacing="0"/>
        <w:ind w:left="0" w:firstLine="709"/>
        <w:contextualSpacing/>
        <w:jc w:val="both"/>
        <w:rPr>
          <w:b/>
          <w:bCs/>
          <w:color w:val="000000" w:themeColor="text1"/>
        </w:rPr>
      </w:pPr>
      <w:r>
        <w:t>paskirti</w:t>
      </w:r>
      <w:r w:rsidRPr="009C4D09">
        <w:rPr>
          <w:b/>
          <w:bCs/>
        </w:rPr>
        <w:t xml:space="preserve"> </w:t>
      </w:r>
      <w:r w:rsidRPr="00C22966">
        <w:t xml:space="preserve">Lietuvos Respublikos aplinkos ministerijos </w:t>
      </w:r>
      <w:r w:rsidR="00173A18">
        <w:t>A</w:t>
      </w:r>
      <w:r w:rsidRPr="00C22966">
        <w:t>plinkos projektų valdymo agentūrą</w:t>
      </w:r>
      <w:r w:rsidRPr="00C22966">
        <w:rPr>
          <w:rFonts w:eastAsia="Courier New"/>
        </w:rPr>
        <w:t xml:space="preserve"> </w:t>
      </w:r>
      <w:r w:rsidRPr="00C22966">
        <w:rPr>
          <w:color w:val="000000" w:themeColor="text1"/>
        </w:rPr>
        <w:t>vykdančiąja institucija</w:t>
      </w:r>
      <w:r w:rsidRPr="00193FEB">
        <w:rPr>
          <w:color w:val="000000" w:themeColor="text1"/>
        </w:rPr>
        <w:t>,</w:t>
      </w:r>
      <w:r w:rsidRPr="5561850E">
        <w:rPr>
          <w:b/>
          <w:bCs/>
          <w:color w:val="000000" w:themeColor="text1"/>
        </w:rPr>
        <w:t xml:space="preserve"> </w:t>
      </w:r>
      <w:r w:rsidRPr="5561850E">
        <w:rPr>
          <w:color w:val="000000" w:themeColor="text1"/>
        </w:rPr>
        <w:t>kuri būtų atsakinga už elektros energijos iš atsinaujinančių išteklių gamybos mažos galios elektrinėse projektų įgyvendinim</w:t>
      </w:r>
      <w:r w:rsidR="00DA0B8E">
        <w:rPr>
          <w:color w:val="000000" w:themeColor="text1"/>
        </w:rPr>
        <w:t>ą;</w:t>
      </w:r>
      <w:r w:rsidRPr="5561850E">
        <w:rPr>
          <w:color w:val="000000" w:themeColor="text1"/>
        </w:rPr>
        <w:t xml:space="preserve"> </w:t>
      </w:r>
    </w:p>
    <w:p w14:paraId="1C42583D" w14:textId="3CE335C7" w:rsidR="005106E8" w:rsidRPr="009834A3" w:rsidRDefault="004700CD" w:rsidP="009834A3">
      <w:pPr>
        <w:pStyle w:val="ListParagraph"/>
        <w:numPr>
          <w:ilvl w:val="0"/>
          <w:numId w:val="34"/>
        </w:numPr>
        <w:tabs>
          <w:tab w:val="left" w:pos="993"/>
        </w:tabs>
        <w:spacing w:before="0" w:beforeAutospacing="0" w:after="0" w:afterAutospacing="0"/>
        <w:ind w:left="0" w:firstLine="709"/>
        <w:contextualSpacing/>
        <w:jc w:val="both"/>
      </w:pPr>
      <w:r>
        <w:t xml:space="preserve">nustatyti paramos </w:t>
      </w:r>
      <w:r w:rsidRPr="009834A3">
        <w:rPr>
          <w:color w:val="000000" w:themeColor="text1"/>
        </w:rPr>
        <w:t xml:space="preserve">atsinaujinančių energijos </w:t>
      </w:r>
      <w:r w:rsidR="00525DCA" w:rsidRPr="009834A3">
        <w:rPr>
          <w:color w:val="000000" w:themeColor="text1"/>
        </w:rPr>
        <w:t xml:space="preserve">išteklių </w:t>
      </w:r>
      <w:r w:rsidRPr="009834A3">
        <w:rPr>
          <w:color w:val="000000" w:themeColor="text1"/>
        </w:rPr>
        <w:t xml:space="preserve">plėtros </w:t>
      </w:r>
      <w:r>
        <w:t>Lietuvos Respublikoje galimus paramos šaltinius: valstybės biudžeto asignavimai, savanoriškos užsienio valstybių lėšos, skirtos atsinaujinančių išteklių naudojimui skatinti, pajamos, gautos vykdant susitarimus dėl statistinių energijos perdavimų tarp Lietuvos Respublikos ir kitų valstybių narių ar bendrus projektus tarp Lietuvos Respublikos, kitų valstybių narių ir užsienio valstybių, panaudojimo</w:t>
      </w:r>
      <w:bookmarkStart w:id="2" w:name="_Hlk54360333"/>
      <w:r w:rsidR="009834A3" w:rsidRPr="009834A3">
        <w:t xml:space="preserve"> </w:t>
      </w:r>
      <w:r w:rsidR="009834A3">
        <w:t>atsinaujinančių energijos išteklių plėtros srities projektams</w:t>
      </w:r>
      <w:bookmarkEnd w:id="2"/>
      <w:r w:rsidR="009834A3">
        <w:t xml:space="preserve">, energijos efektyvumo didinimo srities projektams, </w:t>
      </w:r>
      <w:r w:rsidR="009834A3" w:rsidRPr="3A69EE83">
        <w:t xml:space="preserve">mokslinių tyrimų atsinaujinančių išteklių </w:t>
      </w:r>
      <w:r w:rsidR="009834A3" w:rsidRPr="00A26140">
        <w:t xml:space="preserve">energetikos </w:t>
      </w:r>
      <w:r w:rsidR="009834A3">
        <w:t>sektoriuje</w:t>
      </w:r>
      <w:r w:rsidR="009834A3" w:rsidRPr="00A26140">
        <w:t xml:space="preserve"> </w:t>
      </w:r>
      <w:r w:rsidR="009834A3">
        <w:t xml:space="preserve">srities </w:t>
      </w:r>
      <w:r w:rsidR="009834A3" w:rsidRPr="00A26140">
        <w:t>projekt</w:t>
      </w:r>
      <w:r w:rsidR="009834A3">
        <w:t>ams</w:t>
      </w:r>
      <w:r>
        <w:t xml:space="preserve"> </w:t>
      </w:r>
      <w:r w:rsidR="009834A3">
        <w:t>tvarką: šių projektų atrankos reikalavimus ir procedūras, jų įgyvendinimo</w:t>
      </w:r>
      <w:r w:rsidR="009834A3" w:rsidRPr="0047176E">
        <w:t xml:space="preserve"> priežiūros </w:t>
      </w:r>
      <w:r w:rsidR="009834A3">
        <w:t xml:space="preserve">reikalavimus, taip pat </w:t>
      </w:r>
      <w:r w:rsidR="009834A3" w:rsidRPr="00A26140">
        <w:t>funkcijų, teisių ir atsakomybės pasiskirstymą tarp</w:t>
      </w:r>
      <w:r w:rsidR="009834A3">
        <w:t xml:space="preserve"> šiuos projektus </w:t>
      </w:r>
      <w:r w:rsidR="009834A3" w:rsidRPr="001D77E8">
        <w:t xml:space="preserve">administruojančiosios, vykdančiosios ir koordinuojančiosios </w:t>
      </w:r>
      <w:r w:rsidR="009834A3" w:rsidRPr="00A26140">
        <w:t>institucijų</w:t>
      </w:r>
      <w:r w:rsidR="009834A3">
        <w:t>.</w:t>
      </w:r>
      <w:r w:rsidR="009834A3">
        <w:t xml:space="preserve"> </w:t>
      </w:r>
      <w:r w:rsidR="005106E8" w:rsidRPr="009834A3">
        <w:t xml:space="preserve">Priėmus Nutarimo projektą, neigiamų pasekmių nenumatoma. </w:t>
      </w:r>
    </w:p>
    <w:p w14:paraId="3CC81A50" w14:textId="236B09E5" w:rsidR="00847530" w:rsidRPr="005106E8" w:rsidRDefault="002C6F83" w:rsidP="005106E8">
      <w:pPr>
        <w:tabs>
          <w:tab w:val="left" w:pos="993"/>
        </w:tabs>
        <w:ind w:firstLine="709"/>
        <w:contextualSpacing/>
      </w:pPr>
      <w:r>
        <w:t>Atkreipiame dėmesį, kad šiuo metu yra patvirtintos ir su Europos Komisija suderintos schemos l</w:t>
      </w:r>
      <w:r w:rsidR="005106E8">
        <w:t>ė</w:t>
      </w:r>
      <w:r>
        <w:t>šų panaudojimui</w:t>
      </w:r>
      <w:r w:rsidR="005106E8">
        <w:t xml:space="preserve"> siekiant skatinti didelių elektrinių steigimąsi</w:t>
      </w:r>
      <w:r>
        <w:t xml:space="preserve"> </w:t>
      </w:r>
      <w:r w:rsidR="005106E8">
        <w:t>(t</w:t>
      </w:r>
      <w:r>
        <w:t>uo atveju, jei paramos šaltinių lėšas būtų nuspręsta skirti dideliems projektams, lėšos būtų pervedamos į viešuosius interesus atitinkančių paslaugų lėšų biudžetą ir paskirstomos skatinimo kvotų paskirstymo aukcionų būdu, kurio schema su Europos Komisija suderinta pagal Komisijos komunikatą 2014–</w:t>
      </w:r>
      <w:r>
        <w:lastRenderedPageBreak/>
        <w:t>2020 m. Valstybės pagalbos aplinkos apsaugai ir energetikai gaires</w:t>
      </w:r>
      <w:r w:rsidR="005106E8">
        <w:t>) ar siekiant skatinti atsinaujinančių išteklių plėtrą, statant mažos galios elektrines fizinių asmenų reikmės</w:t>
      </w:r>
      <w:r>
        <w:t xml:space="preserve">. Nutarimo projekte įtvirtintos nuostatos bus taikomos paskirstant lėšas </w:t>
      </w:r>
      <w:r w:rsidR="005106E8">
        <w:t xml:space="preserve">juridiniams asmenims, plėtojantiems </w:t>
      </w:r>
      <w:r>
        <w:t>mažos galios elektrin</w:t>
      </w:r>
      <w:r w:rsidR="005106E8">
        <w:t>e</w:t>
      </w:r>
      <w:r>
        <w:t>s ir mokslini</w:t>
      </w:r>
      <w:r w:rsidR="005106E8">
        <w:t>u</w:t>
      </w:r>
      <w:r>
        <w:t>s projekt</w:t>
      </w:r>
      <w:r w:rsidR="005106E8">
        <w:t>u</w:t>
      </w:r>
      <w:r>
        <w:t>s, kai susitarimuose dėl statistinių perdavimų ar bendrų projektų su kitomis valstybėmis narėmis ar valstybės biudžeto asignavimuose nustatyta, kad šios lėšos gali būti skiriamos šioms veikloms.</w:t>
      </w:r>
      <w:r w:rsidR="005106E8">
        <w:t xml:space="preserve"> Tai paskatintų platesnį atsinaujinančių energijos išteklių panaudojimą. Taip būtų sukurta dar viena schema, kur būtų galima nukreipti gautas lėšas, neskiriant laiko paramos schemos parengimui ir derinimui su Europos Komisija.</w:t>
      </w:r>
    </w:p>
    <w:p w14:paraId="7DCC5729" w14:textId="77777777" w:rsidR="00847530" w:rsidRPr="00FF70B1" w:rsidRDefault="00F10373" w:rsidP="003A2FF9">
      <w:pPr>
        <w:ind w:firstLine="720"/>
        <w:rPr>
          <w:bCs/>
          <w:szCs w:val="24"/>
        </w:rPr>
      </w:pPr>
      <w:bookmarkStart w:id="3" w:name="_Hlk41036832"/>
      <w:r w:rsidRPr="00FF70B1">
        <w:rPr>
          <w:szCs w:val="24"/>
          <w:lang w:eastAsia="lt-LT"/>
        </w:rPr>
        <w:t>Nutarimo projektu iš esmės nėra keičiamas esamas teisinis reguliavimas, todėl numatomo teisinio reguliavimo poveikio vertinimas, vadovaujantis Numatomo teisinio reguliavimo poveikio vertinimo metodikos, patvirtintos Lietuvos Respublikos Vyriausybės 2003 m. vasario 6 d. nutarimu Nr. 276 „Dėl Numatomo teisinio reguliavimo poveikio vertinimo metodikos patvirtinimo“, 4 punktu, neatliekamas.</w:t>
      </w:r>
    </w:p>
    <w:bookmarkEnd w:id="3"/>
    <w:p w14:paraId="51598307" w14:textId="77777777" w:rsidR="00A2218D" w:rsidRPr="00FF70B1" w:rsidRDefault="00F10373" w:rsidP="003A2FF9">
      <w:pPr>
        <w:ind w:firstLine="720"/>
        <w:rPr>
          <w:bCs/>
          <w:szCs w:val="24"/>
        </w:rPr>
      </w:pPr>
      <w:r w:rsidRPr="00FF70B1">
        <w:rPr>
          <w:szCs w:val="24"/>
        </w:rPr>
        <w:t>Nutarimo projektu nesiūloma perkelti ar įgyvendinti Europos Sąjungos teisės aktų.</w:t>
      </w:r>
    </w:p>
    <w:p w14:paraId="4083241B" w14:textId="74D0D261" w:rsidR="00A2218D" w:rsidRPr="00FF70B1" w:rsidRDefault="00F10373" w:rsidP="003A2FF9">
      <w:pPr>
        <w:ind w:firstLine="720"/>
        <w:rPr>
          <w:szCs w:val="24"/>
        </w:rPr>
      </w:pPr>
      <w:r w:rsidRPr="00FF70B1">
        <w:rPr>
          <w:szCs w:val="24"/>
        </w:rPr>
        <w:t>Teikiamas Nutarimo projektas notifikuotin</w:t>
      </w:r>
      <w:r w:rsidR="005A2547" w:rsidRPr="00FF70B1">
        <w:rPr>
          <w:szCs w:val="24"/>
        </w:rPr>
        <w:t>as</w:t>
      </w:r>
      <w:r w:rsidRPr="00FF70B1">
        <w:rPr>
          <w:szCs w:val="24"/>
        </w:rPr>
        <w:t xml:space="preserve"> Europos Komisijai pagal Lietuvos Respublikos Vyriausybės 1999 m. gegužės 20 d. nutarimo Nr. 617 „Dėl </w:t>
      </w:r>
      <w:r w:rsidRPr="00FF70B1">
        <w:rPr>
          <w:bCs/>
          <w:szCs w:val="24"/>
        </w:rPr>
        <w:t>Informacijos apie techninius reglamentus ir atitikties įvertinimo procedūras teikimo taisyklių patvirtinimo</w:t>
      </w:r>
      <w:r w:rsidRPr="00FF70B1">
        <w:rPr>
          <w:szCs w:val="24"/>
        </w:rPr>
        <w:t>“ reikalavimus.</w:t>
      </w:r>
      <w:bookmarkEnd w:id="0"/>
    </w:p>
    <w:p w14:paraId="565DD145" w14:textId="660CE42C" w:rsidR="005B3029" w:rsidRDefault="001143CB" w:rsidP="003A2FF9">
      <w:pPr>
        <w:ind w:firstLine="720"/>
      </w:pPr>
      <w:r w:rsidRPr="00FF70B1">
        <w:t xml:space="preserve">Nutarimo projektas </w:t>
      </w:r>
      <w:r w:rsidR="005106E8">
        <w:t>2020 m. rugsėjo 2</w:t>
      </w:r>
      <w:r w:rsidR="00D70A2A">
        <w:t>8</w:t>
      </w:r>
      <w:r w:rsidR="005106E8">
        <w:t xml:space="preserve"> d. </w:t>
      </w:r>
      <w:r w:rsidR="00D70A2A">
        <w:t xml:space="preserve">raštu Nr. </w:t>
      </w:r>
      <w:r w:rsidR="00D70A2A" w:rsidRPr="00847327">
        <w:rPr>
          <w:szCs w:val="24"/>
        </w:rPr>
        <w:t>(1.20-05E)</w:t>
      </w:r>
      <w:r w:rsidR="00D70A2A">
        <w:rPr>
          <w:szCs w:val="24"/>
        </w:rPr>
        <w:t xml:space="preserve">3-1525 </w:t>
      </w:r>
      <w:r w:rsidR="005106E8">
        <w:t>buvo teiktas Lietuvos Respublikos Vyriausybei</w:t>
      </w:r>
      <w:r w:rsidR="00D70A2A">
        <w:t xml:space="preserve">. Į beveik visas </w:t>
      </w:r>
      <w:r w:rsidR="00D114A0">
        <w:t>Teisės grupės</w:t>
      </w:r>
      <w:r w:rsidR="00D70A2A">
        <w:t xml:space="preserve"> pastabas buvo atsižvelgta. Pastabos, į kurias neatsižvelgta įvertintos derinimo pažymoje. Pagal pastabas patobulintas Nutarimo projektas darbo tvarka suderintas su Teisės grupe.</w:t>
      </w:r>
    </w:p>
    <w:p w14:paraId="61F73467" w14:textId="437B380F" w:rsidR="00A2218D" w:rsidRPr="00847327" w:rsidRDefault="001D2378" w:rsidP="003A2FF9">
      <w:pPr>
        <w:ind w:firstLine="720"/>
        <w:rPr>
          <w:szCs w:val="24"/>
        </w:rPr>
      </w:pPr>
      <w:r w:rsidRPr="00847327">
        <w:rPr>
          <w:szCs w:val="24"/>
        </w:rPr>
        <w:t>Nutarimo</w:t>
      </w:r>
      <w:r w:rsidR="00245CF2" w:rsidRPr="00847327">
        <w:rPr>
          <w:szCs w:val="24"/>
        </w:rPr>
        <w:t xml:space="preserve"> projekta</w:t>
      </w:r>
      <w:r w:rsidRPr="00847327">
        <w:rPr>
          <w:szCs w:val="24"/>
        </w:rPr>
        <w:t>s</w:t>
      </w:r>
      <w:r w:rsidR="00245CF2" w:rsidRPr="00847327">
        <w:rPr>
          <w:szCs w:val="24"/>
        </w:rPr>
        <w:t xml:space="preserve"> skelbiam</w:t>
      </w:r>
      <w:r w:rsidR="00D114A0">
        <w:rPr>
          <w:szCs w:val="24"/>
        </w:rPr>
        <w:t>as</w:t>
      </w:r>
      <w:r w:rsidR="00245CF2" w:rsidRPr="00847327">
        <w:rPr>
          <w:szCs w:val="24"/>
        </w:rPr>
        <w:t xml:space="preserve"> Lietuvos Respublikos Seimo </w:t>
      </w:r>
      <w:r w:rsidR="00D417AE" w:rsidRPr="00847327">
        <w:rPr>
          <w:szCs w:val="24"/>
        </w:rPr>
        <w:t xml:space="preserve">kanceliarijos </w:t>
      </w:r>
      <w:r w:rsidR="00245CF2" w:rsidRPr="00847327">
        <w:rPr>
          <w:szCs w:val="24"/>
        </w:rPr>
        <w:t>teisės aktų informacinėje sistemoje (TAIS).</w:t>
      </w:r>
    </w:p>
    <w:p w14:paraId="078A8E12" w14:textId="78F8E565" w:rsidR="004D7EE8" w:rsidRPr="00260EAF" w:rsidRDefault="00B11BB9" w:rsidP="00260EAF">
      <w:pPr>
        <w:tabs>
          <w:tab w:val="left" w:pos="709"/>
        </w:tabs>
        <w:ind w:left="57" w:firstLine="709"/>
        <w:rPr>
          <w:lang w:val="en-US"/>
        </w:rPr>
      </w:pPr>
      <w:r>
        <w:rPr>
          <w:szCs w:val="24"/>
        </w:rPr>
        <w:t xml:space="preserve">Nutarimo projektą </w:t>
      </w:r>
      <w:r w:rsidRPr="000E2C32">
        <w:rPr>
          <w:szCs w:val="24"/>
        </w:rPr>
        <w:t xml:space="preserve">parengė </w:t>
      </w:r>
      <w:r w:rsidR="003A2FF9" w:rsidRPr="6D2AE71B">
        <w:t>Energetikos ministerijos Klimato kaitos valdymo grupės</w:t>
      </w:r>
      <w:r w:rsidR="00D114A0">
        <w:t xml:space="preserve"> (vadovė</w:t>
      </w:r>
      <w:r w:rsidR="003A2FF9" w:rsidRPr="6D2AE71B">
        <w:t xml:space="preserve"> </w:t>
      </w:r>
      <w:r w:rsidR="00D114A0">
        <w:t>Jūratė Pravalackaitė</w:t>
      </w:r>
      <w:r w:rsidR="003A2FF9">
        <w:rPr>
          <w:szCs w:val="24"/>
        </w:rPr>
        <w:t xml:space="preserve"> (</w:t>
      </w:r>
      <w:r w:rsidR="003A2FF9" w:rsidRPr="6D2AE71B">
        <w:t xml:space="preserve">tel. (8 5) 203 4667, </w:t>
      </w:r>
      <w:proofErr w:type="spellStart"/>
      <w:r w:rsidR="003A2FF9" w:rsidRPr="6D2AE71B">
        <w:t>papild</w:t>
      </w:r>
      <w:proofErr w:type="spellEnd"/>
      <w:r w:rsidR="003A2FF9">
        <w:rPr>
          <w:szCs w:val="24"/>
        </w:rPr>
        <w:t>.</w:t>
      </w:r>
      <w:r w:rsidR="003A2FF9" w:rsidRPr="6D2AE71B">
        <w:t xml:space="preserve"> </w:t>
      </w:r>
      <w:r w:rsidR="00D114A0">
        <w:t>1</w:t>
      </w:r>
      <w:r w:rsidR="003A2FF9" w:rsidRPr="6D2AE71B">
        <w:t>, el.</w:t>
      </w:r>
      <w:r w:rsidR="003A2FF9">
        <w:rPr>
          <w:szCs w:val="24"/>
        </w:rPr>
        <w:t xml:space="preserve"> </w:t>
      </w:r>
      <w:r w:rsidR="003A2FF9" w:rsidRPr="6D2AE71B">
        <w:t xml:space="preserve">p. </w:t>
      </w:r>
      <w:proofErr w:type="spellStart"/>
      <w:r w:rsidR="00D114A0" w:rsidRPr="00D114A0">
        <w:t>jurate.pravalackaite</w:t>
      </w:r>
      <w:proofErr w:type="spellEnd"/>
      <w:r w:rsidR="00D114A0" w:rsidRPr="00D114A0">
        <w:rPr>
          <w:lang w:val="en-US"/>
        </w:rPr>
        <w:t>@</w:t>
      </w:r>
      <w:proofErr w:type="spellStart"/>
      <w:r w:rsidR="00D114A0" w:rsidRPr="00D114A0">
        <w:rPr>
          <w:lang w:val="en-US"/>
        </w:rPr>
        <w:t>enmin.lt</w:t>
      </w:r>
      <w:proofErr w:type="spellEnd"/>
      <w:r w:rsidR="003A2FF9" w:rsidRPr="6D2AE71B">
        <w:rPr>
          <w:lang w:val="en-US"/>
        </w:rPr>
        <w:t xml:space="preserve">) </w:t>
      </w:r>
      <w:r w:rsidR="00260EAF">
        <w:rPr>
          <w:lang w:val="en-US"/>
        </w:rPr>
        <w:t>E</w:t>
      </w:r>
      <w:proofErr w:type="spellStart"/>
      <w:r w:rsidR="004D7EE8" w:rsidRPr="00994B4E">
        <w:rPr>
          <w:szCs w:val="24"/>
        </w:rPr>
        <w:t>nergetikos</w:t>
      </w:r>
      <w:proofErr w:type="spellEnd"/>
      <w:r w:rsidR="004D7EE8" w:rsidRPr="00994B4E">
        <w:rPr>
          <w:szCs w:val="24"/>
        </w:rPr>
        <w:t xml:space="preserve"> ministerijos Klimato kaitos valdymo grupės vyriausioji specialistė Vilija </w:t>
      </w:r>
      <w:proofErr w:type="spellStart"/>
      <w:r w:rsidR="004D7EE8" w:rsidRPr="00994B4E">
        <w:rPr>
          <w:szCs w:val="24"/>
        </w:rPr>
        <w:t>Tomkė</w:t>
      </w:r>
      <w:proofErr w:type="spellEnd"/>
      <w:r w:rsidR="00ED673E">
        <w:rPr>
          <w:szCs w:val="24"/>
        </w:rPr>
        <w:t xml:space="preserve"> (tel. </w:t>
      </w:r>
      <w:r w:rsidR="004D7EE8" w:rsidRPr="00994B4E">
        <w:rPr>
          <w:szCs w:val="24"/>
        </w:rPr>
        <w:t xml:space="preserve"> (8 5) 203 4667, </w:t>
      </w:r>
      <w:proofErr w:type="spellStart"/>
      <w:r w:rsidR="004D7EE8" w:rsidRPr="00994B4E">
        <w:rPr>
          <w:szCs w:val="24"/>
        </w:rPr>
        <w:t>papild</w:t>
      </w:r>
      <w:proofErr w:type="spellEnd"/>
      <w:r w:rsidR="004D7EE8" w:rsidRPr="00994B4E">
        <w:rPr>
          <w:szCs w:val="24"/>
        </w:rPr>
        <w:t xml:space="preserve">. 5, el. p. </w:t>
      </w:r>
      <w:hyperlink r:id="rId13" w:history="1">
        <w:r w:rsidR="004D7EE8" w:rsidRPr="008D3B66">
          <w:rPr>
            <w:rStyle w:val="Hyperlink"/>
            <w:color w:val="auto"/>
            <w:szCs w:val="24"/>
            <w:u w:val="none"/>
          </w:rPr>
          <w:t>vilija.tomke@enmin.lt</w:t>
        </w:r>
      </w:hyperlink>
      <w:r w:rsidR="004D7EE8" w:rsidRPr="00994B4E">
        <w:rPr>
          <w:szCs w:val="24"/>
        </w:rPr>
        <w:t>)</w:t>
      </w:r>
      <w:r w:rsidR="003A2FF9">
        <w:rPr>
          <w:szCs w:val="24"/>
        </w:rPr>
        <w:t>.</w:t>
      </w:r>
    </w:p>
    <w:p w14:paraId="500C99BF" w14:textId="0F4FE82C" w:rsidR="00245CF2" w:rsidRPr="00847327" w:rsidRDefault="00245CF2" w:rsidP="003A2FF9">
      <w:pPr>
        <w:ind w:firstLine="720"/>
        <w:rPr>
          <w:szCs w:val="24"/>
        </w:rPr>
      </w:pPr>
      <w:r w:rsidRPr="00847327">
        <w:rPr>
          <w:szCs w:val="24"/>
        </w:rPr>
        <w:t xml:space="preserve">PRIDEDAMA: </w:t>
      </w:r>
    </w:p>
    <w:p w14:paraId="0E731E7D" w14:textId="70619C2C" w:rsidR="00245CF2" w:rsidRPr="00DA0B8E" w:rsidRDefault="001D2378" w:rsidP="003A2FF9">
      <w:pPr>
        <w:pStyle w:val="ListParagraph"/>
        <w:numPr>
          <w:ilvl w:val="0"/>
          <w:numId w:val="23"/>
        </w:numPr>
        <w:tabs>
          <w:tab w:val="left" w:pos="993"/>
        </w:tabs>
        <w:spacing w:before="0" w:beforeAutospacing="0" w:after="0" w:afterAutospacing="0"/>
        <w:ind w:left="0" w:firstLine="709"/>
        <w:contextualSpacing/>
        <w:jc w:val="both"/>
      </w:pPr>
      <w:r w:rsidRPr="00DA0B8E">
        <w:t>Nutarimo projektas</w:t>
      </w:r>
      <w:r w:rsidR="00245CF2" w:rsidRPr="00DA0B8E">
        <w:t xml:space="preserve">, </w:t>
      </w:r>
      <w:r w:rsidR="00DA0B8E" w:rsidRPr="00DA0B8E">
        <w:t>11</w:t>
      </w:r>
      <w:r w:rsidR="00245CF2" w:rsidRPr="00DA0B8E">
        <w:t xml:space="preserve"> lap</w:t>
      </w:r>
      <w:r w:rsidR="00DA0B8E" w:rsidRPr="00DA0B8E">
        <w:t>ų</w:t>
      </w:r>
      <w:r w:rsidR="00931911" w:rsidRPr="00DA0B8E">
        <w:t>.</w:t>
      </w:r>
      <w:bookmarkStart w:id="4" w:name="_GoBack"/>
      <w:bookmarkEnd w:id="4"/>
    </w:p>
    <w:p w14:paraId="5B4CF53C" w14:textId="39B6A0F1" w:rsidR="00D36045" w:rsidRPr="00DA0B8E" w:rsidRDefault="00D36045" w:rsidP="003A2FF9">
      <w:pPr>
        <w:pStyle w:val="ListParagraph"/>
        <w:numPr>
          <w:ilvl w:val="0"/>
          <w:numId w:val="23"/>
        </w:numPr>
        <w:tabs>
          <w:tab w:val="left" w:pos="993"/>
        </w:tabs>
        <w:spacing w:before="0" w:beforeAutospacing="0" w:after="0" w:afterAutospacing="0"/>
        <w:ind w:left="0" w:firstLine="709"/>
        <w:contextualSpacing/>
        <w:jc w:val="both"/>
      </w:pPr>
      <w:r w:rsidRPr="00DA0B8E">
        <w:t xml:space="preserve">Derinimo pažyma, </w:t>
      </w:r>
      <w:r w:rsidR="00DA0B8E" w:rsidRPr="00DA0B8E">
        <w:rPr>
          <w:lang w:val="en-US"/>
        </w:rPr>
        <w:t>2</w:t>
      </w:r>
      <w:r w:rsidRPr="00DA0B8E">
        <w:rPr>
          <w:lang w:val="en-US"/>
        </w:rPr>
        <w:t xml:space="preserve"> </w:t>
      </w:r>
      <w:proofErr w:type="spellStart"/>
      <w:r w:rsidRPr="00DA0B8E">
        <w:rPr>
          <w:lang w:val="en-US"/>
        </w:rPr>
        <w:t>lapa</w:t>
      </w:r>
      <w:r w:rsidR="00831226" w:rsidRPr="00DA0B8E">
        <w:rPr>
          <w:lang w:val="en-US"/>
        </w:rPr>
        <w:t>i</w:t>
      </w:r>
      <w:proofErr w:type="spellEnd"/>
      <w:r w:rsidRPr="00DA0B8E">
        <w:rPr>
          <w:lang w:val="en-US"/>
        </w:rPr>
        <w:t>.</w:t>
      </w:r>
    </w:p>
    <w:p w14:paraId="441A5996" w14:textId="275070B1" w:rsidR="00ED673E" w:rsidRDefault="00ED673E" w:rsidP="00ED673E">
      <w:pPr>
        <w:tabs>
          <w:tab w:val="left" w:pos="993"/>
        </w:tabs>
        <w:spacing w:line="276" w:lineRule="auto"/>
        <w:contextualSpacing/>
      </w:pPr>
    </w:p>
    <w:p w14:paraId="53FFF10B" w14:textId="77777777" w:rsidR="00ED673E" w:rsidRDefault="00ED673E" w:rsidP="00EE5B29">
      <w:pPr>
        <w:tabs>
          <w:tab w:val="left" w:pos="993"/>
        </w:tabs>
        <w:spacing w:line="276" w:lineRule="auto"/>
        <w:contextualSpacing/>
      </w:pPr>
    </w:p>
    <w:p w14:paraId="00B3644E" w14:textId="77777777" w:rsidR="001F3D87" w:rsidRPr="00847327" w:rsidRDefault="001F3D87" w:rsidP="00EE5B29">
      <w:pPr>
        <w:spacing w:line="276" w:lineRule="auto"/>
        <w:rPr>
          <w:color w:val="000000"/>
          <w:szCs w:val="24"/>
          <w:lang w:eastAsia="lt-LT"/>
        </w:rPr>
      </w:pPr>
    </w:p>
    <w:p w14:paraId="4D4E77B6" w14:textId="04CCD542" w:rsidR="00F641B9" w:rsidRDefault="00C47077" w:rsidP="00F641B9">
      <w:pPr>
        <w:spacing w:line="276" w:lineRule="auto"/>
        <w:rPr>
          <w:szCs w:val="24"/>
        </w:rPr>
      </w:pPr>
      <w:r>
        <w:rPr>
          <w:szCs w:val="24"/>
        </w:rPr>
        <w:t>Energetikos m</w:t>
      </w:r>
      <w:r w:rsidR="008239EB" w:rsidRPr="00847327">
        <w:rPr>
          <w:szCs w:val="24"/>
        </w:rPr>
        <w:t>inistras</w:t>
      </w:r>
      <w:r w:rsidR="008239EB" w:rsidRPr="00847327">
        <w:rPr>
          <w:szCs w:val="24"/>
        </w:rPr>
        <w:tab/>
      </w:r>
      <w:r w:rsidR="00BF7510" w:rsidRPr="00847327">
        <w:rPr>
          <w:szCs w:val="24"/>
        </w:rPr>
        <w:tab/>
      </w:r>
      <w:r w:rsidR="00BF7510" w:rsidRPr="00847327">
        <w:rPr>
          <w:szCs w:val="24"/>
        </w:rPr>
        <w:tab/>
      </w:r>
      <w:r w:rsidR="00BF7510" w:rsidRPr="00847327">
        <w:rPr>
          <w:szCs w:val="24"/>
        </w:rPr>
        <w:tab/>
      </w:r>
      <w:r w:rsidR="00554EA4" w:rsidRPr="00847327">
        <w:rPr>
          <w:szCs w:val="24"/>
        </w:rPr>
        <w:tab/>
      </w:r>
      <w:r w:rsidR="00BF7510" w:rsidRPr="00847327">
        <w:rPr>
          <w:szCs w:val="24"/>
        </w:rPr>
        <w:tab/>
      </w:r>
      <w:r w:rsidR="0098779E" w:rsidRPr="00847327">
        <w:rPr>
          <w:szCs w:val="24"/>
        </w:rPr>
        <w:tab/>
      </w:r>
      <w:r w:rsidR="00313988" w:rsidRPr="00847327">
        <w:rPr>
          <w:szCs w:val="24"/>
        </w:rPr>
        <w:t xml:space="preserve">  </w:t>
      </w:r>
      <w:r w:rsidR="0049768F" w:rsidRPr="00847327">
        <w:rPr>
          <w:szCs w:val="24"/>
        </w:rPr>
        <w:t xml:space="preserve">         </w:t>
      </w:r>
      <w:r w:rsidR="008239EB" w:rsidRPr="00847327">
        <w:rPr>
          <w:szCs w:val="24"/>
        </w:rPr>
        <w:t>Žygimantas Vaičiūnas</w:t>
      </w:r>
    </w:p>
    <w:p w14:paraId="5611C378" w14:textId="0284B7AD" w:rsidR="00F641B9" w:rsidRDefault="00F641B9" w:rsidP="00F641B9">
      <w:pPr>
        <w:spacing w:line="276" w:lineRule="auto"/>
        <w:rPr>
          <w:szCs w:val="24"/>
        </w:rPr>
      </w:pPr>
    </w:p>
    <w:p w14:paraId="38871C99" w14:textId="3260EEA1" w:rsidR="00F641B9" w:rsidRDefault="00F641B9" w:rsidP="00F641B9">
      <w:pPr>
        <w:spacing w:line="276" w:lineRule="auto"/>
        <w:rPr>
          <w:szCs w:val="24"/>
        </w:rPr>
      </w:pPr>
    </w:p>
    <w:p w14:paraId="4BAF6730" w14:textId="231667F8" w:rsidR="00F641B9" w:rsidRDefault="00F641B9" w:rsidP="00F641B9">
      <w:pPr>
        <w:spacing w:line="276" w:lineRule="auto"/>
        <w:rPr>
          <w:szCs w:val="24"/>
        </w:rPr>
      </w:pPr>
    </w:p>
    <w:p w14:paraId="2D9F4C2B" w14:textId="5339D481" w:rsidR="00F641B9" w:rsidRDefault="00F641B9" w:rsidP="00F641B9">
      <w:pPr>
        <w:spacing w:line="276" w:lineRule="auto"/>
        <w:rPr>
          <w:szCs w:val="24"/>
        </w:rPr>
      </w:pPr>
    </w:p>
    <w:p w14:paraId="6C9A2C42" w14:textId="71A0C02F" w:rsidR="00F641B9" w:rsidRDefault="00F641B9" w:rsidP="00F641B9">
      <w:pPr>
        <w:spacing w:line="276" w:lineRule="auto"/>
        <w:rPr>
          <w:szCs w:val="24"/>
        </w:rPr>
      </w:pPr>
    </w:p>
    <w:p w14:paraId="3EF9AD9B" w14:textId="0B85E7C2" w:rsidR="00F641B9" w:rsidRDefault="00F641B9" w:rsidP="00F641B9">
      <w:pPr>
        <w:spacing w:line="276" w:lineRule="auto"/>
        <w:rPr>
          <w:szCs w:val="24"/>
        </w:rPr>
      </w:pPr>
    </w:p>
    <w:p w14:paraId="2B18A5CA" w14:textId="6B9D0594" w:rsidR="00F641B9" w:rsidRDefault="00F641B9" w:rsidP="00F641B9">
      <w:pPr>
        <w:spacing w:line="276" w:lineRule="auto"/>
        <w:rPr>
          <w:szCs w:val="24"/>
        </w:rPr>
      </w:pPr>
    </w:p>
    <w:p w14:paraId="01EBFEBF" w14:textId="5598A227" w:rsidR="00F641B9" w:rsidRDefault="00F641B9" w:rsidP="00F641B9">
      <w:pPr>
        <w:spacing w:line="276" w:lineRule="auto"/>
        <w:rPr>
          <w:szCs w:val="24"/>
        </w:rPr>
      </w:pPr>
    </w:p>
    <w:p w14:paraId="5B9197EC" w14:textId="7B7E1CD6" w:rsidR="00F641B9" w:rsidRDefault="00F641B9" w:rsidP="00F641B9">
      <w:pPr>
        <w:spacing w:line="276" w:lineRule="auto"/>
        <w:rPr>
          <w:szCs w:val="24"/>
        </w:rPr>
      </w:pPr>
    </w:p>
    <w:p w14:paraId="3025315C" w14:textId="1DE35464" w:rsidR="00F641B9" w:rsidRDefault="00F641B9" w:rsidP="00F641B9">
      <w:pPr>
        <w:spacing w:line="276" w:lineRule="auto"/>
        <w:rPr>
          <w:szCs w:val="24"/>
        </w:rPr>
      </w:pPr>
    </w:p>
    <w:p w14:paraId="2B4CDDEA" w14:textId="3EEA1534" w:rsidR="00F641B9" w:rsidRDefault="00F641B9" w:rsidP="00F641B9">
      <w:pPr>
        <w:spacing w:line="276" w:lineRule="auto"/>
        <w:rPr>
          <w:szCs w:val="24"/>
        </w:rPr>
      </w:pPr>
    </w:p>
    <w:p w14:paraId="353C3266" w14:textId="616649F8" w:rsidR="00F641B9" w:rsidRDefault="00F641B9" w:rsidP="00F641B9">
      <w:pPr>
        <w:spacing w:line="276" w:lineRule="auto"/>
        <w:rPr>
          <w:szCs w:val="24"/>
        </w:rPr>
      </w:pPr>
    </w:p>
    <w:p w14:paraId="08FC92FE" w14:textId="5C9FC282" w:rsidR="00F641B9" w:rsidRDefault="00F641B9" w:rsidP="00F641B9">
      <w:pPr>
        <w:spacing w:line="276" w:lineRule="auto"/>
        <w:rPr>
          <w:szCs w:val="24"/>
        </w:rPr>
      </w:pPr>
    </w:p>
    <w:p w14:paraId="03D96C0F" w14:textId="29DABC6C" w:rsidR="006D6D00" w:rsidRPr="00FF70B1" w:rsidRDefault="004D7EE8" w:rsidP="00EE5B29">
      <w:pPr>
        <w:spacing w:line="276" w:lineRule="auto"/>
        <w:rPr>
          <w:szCs w:val="24"/>
        </w:rPr>
      </w:pPr>
      <w:r w:rsidRPr="00994B4E">
        <w:rPr>
          <w:sz w:val="20"/>
        </w:rPr>
        <w:t xml:space="preserve">V. </w:t>
      </w:r>
      <w:proofErr w:type="spellStart"/>
      <w:r w:rsidRPr="00994B4E">
        <w:rPr>
          <w:sz w:val="20"/>
        </w:rPr>
        <w:t>Tomkė</w:t>
      </w:r>
      <w:proofErr w:type="spellEnd"/>
      <w:r w:rsidRPr="00994B4E">
        <w:rPr>
          <w:sz w:val="20"/>
        </w:rPr>
        <w:t xml:space="preserve">, tel. </w:t>
      </w:r>
      <w:r w:rsidR="00F641B9">
        <w:rPr>
          <w:sz w:val="20"/>
        </w:rPr>
        <w:t>(</w:t>
      </w:r>
      <w:r w:rsidRPr="00994B4E">
        <w:rPr>
          <w:sz w:val="20"/>
        </w:rPr>
        <w:t>8 5</w:t>
      </w:r>
      <w:r w:rsidR="00F641B9">
        <w:rPr>
          <w:sz w:val="20"/>
        </w:rPr>
        <w:t>)</w:t>
      </w:r>
      <w:r w:rsidRPr="00994B4E">
        <w:rPr>
          <w:sz w:val="20"/>
        </w:rPr>
        <w:t xml:space="preserve"> 203 4667, </w:t>
      </w:r>
      <w:proofErr w:type="spellStart"/>
      <w:r w:rsidRPr="00994B4E">
        <w:rPr>
          <w:sz w:val="20"/>
        </w:rPr>
        <w:t>papild</w:t>
      </w:r>
      <w:proofErr w:type="spellEnd"/>
      <w:r w:rsidRPr="00994B4E">
        <w:rPr>
          <w:sz w:val="20"/>
        </w:rPr>
        <w:t xml:space="preserve">. 5, el. p. </w:t>
      </w:r>
      <w:hyperlink r:id="rId14" w:history="1">
        <w:r w:rsidRPr="00994B4E">
          <w:rPr>
            <w:rStyle w:val="Hyperlink"/>
            <w:sz w:val="20"/>
          </w:rPr>
          <w:t>vilija.tomke@enmin.lt</w:t>
        </w:r>
      </w:hyperlink>
      <w:r w:rsidR="00772199" w:rsidRPr="00847327">
        <w:rPr>
          <w:sz w:val="22"/>
          <w:szCs w:val="22"/>
        </w:rPr>
        <w:t xml:space="preserve"> </w:t>
      </w:r>
    </w:p>
    <w:sectPr w:rsidR="006D6D00" w:rsidRPr="00FF70B1" w:rsidSect="00A2218D">
      <w:headerReference w:type="default" r:id="rId15"/>
      <w:footerReference w:type="even" r:id="rId16"/>
      <w:footerReference w:type="first" r:id="rId17"/>
      <w:pgSz w:w="11906" w:h="16838" w:code="9"/>
      <w:pgMar w:top="1134" w:right="851" w:bottom="1134" w:left="1701" w:header="567" w:footer="567"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2E7B" w16cex:dateUtc="2020-10-26T09: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6106E" w14:textId="77777777" w:rsidR="0036130E" w:rsidRDefault="0036130E">
      <w:r>
        <w:separator/>
      </w:r>
    </w:p>
  </w:endnote>
  <w:endnote w:type="continuationSeparator" w:id="0">
    <w:p w14:paraId="58B8D6EF" w14:textId="77777777" w:rsidR="0036130E" w:rsidRDefault="0036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A45EF" w14:textId="77777777" w:rsidR="00421C60" w:rsidRDefault="00421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A9B24C" w14:textId="77777777" w:rsidR="00421C60" w:rsidRDefault="0042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A88F8" w14:textId="37265773" w:rsidR="00760513" w:rsidRDefault="00760513" w:rsidP="00760513">
    <w:pPr>
      <w:pStyle w:val="Footer"/>
      <w:jc w:val="right"/>
    </w:pPr>
    <w:r>
      <w:rPr>
        <w:noProof/>
      </w:rPr>
      <w:drawing>
        <wp:inline distT="0" distB="0" distL="0" distR="0" wp14:anchorId="54F5ADD8" wp14:editId="701B13DA">
          <wp:extent cx="1113790" cy="840105"/>
          <wp:effectExtent l="0" t="0" r="0" b="0"/>
          <wp:docPr id="10" name="Paveikslėlis 10"/>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401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EC308" w14:textId="77777777" w:rsidR="0036130E" w:rsidRDefault="0036130E">
      <w:r>
        <w:separator/>
      </w:r>
    </w:p>
  </w:footnote>
  <w:footnote w:type="continuationSeparator" w:id="0">
    <w:p w14:paraId="58D37606" w14:textId="77777777" w:rsidR="0036130E" w:rsidRDefault="00361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4EF02" w14:textId="770EE084" w:rsidR="00421C60" w:rsidRDefault="00421C60">
    <w:pPr>
      <w:pStyle w:val="Header"/>
      <w:jc w:val="center"/>
    </w:pPr>
    <w:r>
      <w:rPr>
        <w:rStyle w:val="PageNumber"/>
      </w:rPr>
      <w:fldChar w:fldCharType="begin"/>
    </w:r>
    <w:r>
      <w:rPr>
        <w:rStyle w:val="PageNumber"/>
      </w:rPr>
      <w:instrText xml:space="preserve"> PAGE </w:instrText>
    </w:r>
    <w:r>
      <w:rPr>
        <w:rStyle w:val="PageNumber"/>
      </w:rPr>
      <w:fldChar w:fldCharType="separate"/>
    </w:r>
    <w:r w:rsidR="005C0DB5">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9E5"/>
    <w:multiLevelType w:val="hybridMultilevel"/>
    <w:tmpl w:val="06960D88"/>
    <w:lvl w:ilvl="0" w:tplc="D48810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29D7076"/>
    <w:multiLevelType w:val="hybridMultilevel"/>
    <w:tmpl w:val="797869A8"/>
    <w:lvl w:ilvl="0" w:tplc="F4700120">
      <w:start w:val="1"/>
      <w:numFmt w:val="decimal"/>
      <w:lvlText w:val="2.%1."/>
      <w:lvlJc w:val="left"/>
      <w:pPr>
        <w:ind w:left="786" w:hanging="360"/>
      </w:pPr>
      <w:rPr>
        <w:rFonts w:hint="default"/>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3562B6"/>
    <w:multiLevelType w:val="hybridMultilevel"/>
    <w:tmpl w:val="61ECF354"/>
    <w:lvl w:ilvl="0" w:tplc="7AE65014">
      <w:start w:val="2020"/>
      <w:numFmt w:val="bullet"/>
      <w:lvlText w:val=""/>
      <w:lvlJc w:val="left"/>
      <w:pPr>
        <w:ind w:left="720" w:hanging="360"/>
      </w:pPr>
      <w:rPr>
        <w:rFonts w:ascii="Symbol" w:eastAsiaTheme="minorHAnsi" w:hAnsi="Symbol"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DC5AEC"/>
    <w:multiLevelType w:val="hybridMultilevel"/>
    <w:tmpl w:val="85FA29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B347068"/>
    <w:multiLevelType w:val="hybridMultilevel"/>
    <w:tmpl w:val="9E8CDBA0"/>
    <w:lvl w:ilvl="0" w:tplc="6A1AD9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B9B755F"/>
    <w:multiLevelType w:val="hybridMultilevel"/>
    <w:tmpl w:val="1B0CE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6128B2"/>
    <w:multiLevelType w:val="hybridMultilevel"/>
    <w:tmpl w:val="D384E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224102"/>
    <w:multiLevelType w:val="hybridMultilevel"/>
    <w:tmpl w:val="4F969618"/>
    <w:lvl w:ilvl="0" w:tplc="D4881054">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16DB7FE2"/>
    <w:multiLevelType w:val="hybridMultilevel"/>
    <w:tmpl w:val="3E9A08F2"/>
    <w:lvl w:ilvl="0" w:tplc="2F121E7E">
      <w:numFmt w:val="bullet"/>
      <w:lvlText w:val="-"/>
      <w:lvlJc w:val="left"/>
      <w:pPr>
        <w:ind w:left="1429"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8C57B70"/>
    <w:multiLevelType w:val="hybridMultilevel"/>
    <w:tmpl w:val="841EFA5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18D43EDE"/>
    <w:multiLevelType w:val="hybridMultilevel"/>
    <w:tmpl w:val="00340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2C5F19"/>
    <w:multiLevelType w:val="hybridMultilevel"/>
    <w:tmpl w:val="F31E6E36"/>
    <w:lvl w:ilvl="0" w:tplc="C340DF10">
      <w:start w:val="1"/>
      <w:numFmt w:val="decimal"/>
      <w:lvlText w:val="%1)"/>
      <w:lvlJc w:val="left"/>
      <w:pPr>
        <w:ind w:left="796" w:hanging="360"/>
      </w:pPr>
      <w:rPr>
        <w:rFonts w:hint="default"/>
      </w:rPr>
    </w:lvl>
    <w:lvl w:ilvl="1" w:tplc="04270019" w:tentative="1">
      <w:start w:val="1"/>
      <w:numFmt w:val="lowerLetter"/>
      <w:lvlText w:val="%2."/>
      <w:lvlJc w:val="left"/>
      <w:pPr>
        <w:ind w:left="1516" w:hanging="360"/>
      </w:pPr>
    </w:lvl>
    <w:lvl w:ilvl="2" w:tplc="0427001B" w:tentative="1">
      <w:start w:val="1"/>
      <w:numFmt w:val="lowerRoman"/>
      <w:lvlText w:val="%3."/>
      <w:lvlJc w:val="right"/>
      <w:pPr>
        <w:ind w:left="2236" w:hanging="180"/>
      </w:pPr>
    </w:lvl>
    <w:lvl w:ilvl="3" w:tplc="0427000F" w:tentative="1">
      <w:start w:val="1"/>
      <w:numFmt w:val="decimal"/>
      <w:lvlText w:val="%4."/>
      <w:lvlJc w:val="left"/>
      <w:pPr>
        <w:ind w:left="2956" w:hanging="360"/>
      </w:pPr>
    </w:lvl>
    <w:lvl w:ilvl="4" w:tplc="04270019" w:tentative="1">
      <w:start w:val="1"/>
      <w:numFmt w:val="lowerLetter"/>
      <w:lvlText w:val="%5."/>
      <w:lvlJc w:val="left"/>
      <w:pPr>
        <w:ind w:left="3676" w:hanging="360"/>
      </w:pPr>
    </w:lvl>
    <w:lvl w:ilvl="5" w:tplc="0427001B" w:tentative="1">
      <w:start w:val="1"/>
      <w:numFmt w:val="lowerRoman"/>
      <w:lvlText w:val="%6."/>
      <w:lvlJc w:val="right"/>
      <w:pPr>
        <w:ind w:left="4396" w:hanging="180"/>
      </w:pPr>
    </w:lvl>
    <w:lvl w:ilvl="6" w:tplc="0427000F" w:tentative="1">
      <w:start w:val="1"/>
      <w:numFmt w:val="decimal"/>
      <w:lvlText w:val="%7."/>
      <w:lvlJc w:val="left"/>
      <w:pPr>
        <w:ind w:left="5116" w:hanging="360"/>
      </w:pPr>
    </w:lvl>
    <w:lvl w:ilvl="7" w:tplc="04270019" w:tentative="1">
      <w:start w:val="1"/>
      <w:numFmt w:val="lowerLetter"/>
      <w:lvlText w:val="%8."/>
      <w:lvlJc w:val="left"/>
      <w:pPr>
        <w:ind w:left="5836" w:hanging="360"/>
      </w:pPr>
    </w:lvl>
    <w:lvl w:ilvl="8" w:tplc="0427001B" w:tentative="1">
      <w:start w:val="1"/>
      <w:numFmt w:val="lowerRoman"/>
      <w:lvlText w:val="%9."/>
      <w:lvlJc w:val="right"/>
      <w:pPr>
        <w:ind w:left="6556" w:hanging="180"/>
      </w:pPr>
    </w:lvl>
  </w:abstractNum>
  <w:abstractNum w:abstractNumId="12" w15:restartNumberingAfterBreak="0">
    <w:nsid w:val="29EC7A92"/>
    <w:multiLevelType w:val="hybridMultilevel"/>
    <w:tmpl w:val="0C964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D524A7"/>
    <w:multiLevelType w:val="hybridMultilevel"/>
    <w:tmpl w:val="82A677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894F18"/>
    <w:multiLevelType w:val="hybridMultilevel"/>
    <w:tmpl w:val="B2BEBF9A"/>
    <w:lvl w:ilvl="0" w:tplc="90686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BDD4403"/>
    <w:multiLevelType w:val="hybridMultilevel"/>
    <w:tmpl w:val="B9186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F477F7"/>
    <w:multiLevelType w:val="hybridMultilevel"/>
    <w:tmpl w:val="5ECA0442"/>
    <w:lvl w:ilvl="0" w:tplc="741856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E7D7649"/>
    <w:multiLevelType w:val="hybridMultilevel"/>
    <w:tmpl w:val="70CE22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705214"/>
    <w:multiLevelType w:val="hybridMultilevel"/>
    <w:tmpl w:val="673E22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E93E19"/>
    <w:multiLevelType w:val="hybridMultilevel"/>
    <w:tmpl w:val="37008C94"/>
    <w:lvl w:ilvl="0" w:tplc="3808D26C">
      <w:start w:val="1"/>
      <w:numFmt w:val="decimal"/>
      <w:lvlText w:val="%1."/>
      <w:lvlJc w:val="left"/>
      <w:pPr>
        <w:ind w:left="1069"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47FF32B6"/>
    <w:multiLevelType w:val="hybridMultilevel"/>
    <w:tmpl w:val="5C082BF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48511F11"/>
    <w:multiLevelType w:val="hybridMultilevel"/>
    <w:tmpl w:val="C3A0619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E45875"/>
    <w:multiLevelType w:val="hybridMultilevel"/>
    <w:tmpl w:val="8CE0D228"/>
    <w:lvl w:ilvl="0" w:tplc="701EC37E">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3397F2A"/>
    <w:multiLevelType w:val="hybridMultilevel"/>
    <w:tmpl w:val="49BE592C"/>
    <w:lvl w:ilvl="0" w:tplc="F2E86D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6B2453D"/>
    <w:multiLevelType w:val="hybridMultilevel"/>
    <w:tmpl w:val="99FE4E06"/>
    <w:lvl w:ilvl="0" w:tplc="34B686B6">
      <w:start w:val="2020"/>
      <w:numFmt w:val="bullet"/>
      <w:lvlText w:val=""/>
      <w:lvlJc w:val="left"/>
      <w:pPr>
        <w:ind w:left="1211" w:hanging="360"/>
      </w:pPr>
      <w:rPr>
        <w:rFonts w:ascii="Symbol" w:eastAsiaTheme="minorHAnsi" w:hAnsi="Symbol"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5" w15:restartNumberingAfterBreak="0">
    <w:nsid w:val="58644C51"/>
    <w:multiLevelType w:val="hybridMultilevel"/>
    <w:tmpl w:val="096A66E0"/>
    <w:lvl w:ilvl="0" w:tplc="C6727B64">
      <w:numFmt w:val="bullet"/>
      <w:lvlText w:val="-"/>
      <w:lvlJc w:val="left"/>
      <w:pPr>
        <w:ind w:left="1211" w:hanging="360"/>
      </w:pPr>
      <w:rPr>
        <w:rFonts w:ascii="Times New Roman" w:eastAsia="Times New Roman" w:hAnsi="Times New Roman" w:cs="Times New Roman" w:hint="default"/>
        <w:b w:val="0"/>
        <w:color w:val="auto"/>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15:restartNumberingAfterBreak="0">
    <w:nsid w:val="59FE376D"/>
    <w:multiLevelType w:val="hybridMultilevel"/>
    <w:tmpl w:val="B57AA194"/>
    <w:lvl w:ilvl="0" w:tplc="8AAC7FB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7" w15:restartNumberingAfterBreak="0">
    <w:nsid w:val="61041361"/>
    <w:multiLevelType w:val="hybridMultilevel"/>
    <w:tmpl w:val="36A6EB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61511A3"/>
    <w:multiLevelType w:val="multilevel"/>
    <w:tmpl w:val="C7686CE0"/>
    <w:lvl w:ilvl="0">
      <w:start w:val="1"/>
      <w:numFmt w:val="decimal"/>
      <w:lvlText w:val="%1."/>
      <w:lvlJc w:val="left"/>
      <w:pPr>
        <w:ind w:left="360" w:hanging="360"/>
      </w:pPr>
      <w:rPr>
        <w:rFonts w:hint="default"/>
      </w:rPr>
    </w:lvl>
    <w:lvl w:ilvl="1">
      <w:start w:val="1"/>
      <w:numFmt w:val="decimal"/>
      <w:lvlText w:val="%2."/>
      <w:lvlJc w:val="left"/>
      <w:pPr>
        <w:ind w:left="1142" w:hanging="432"/>
      </w:pPr>
      <w:rPr>
        <w:rFonts w:ascii="Calibri" w:eastAsia="Times New Roman" w:hAnsi="Calibri" w:hint="default"/>
        <w:b w:val="0"/>
        <w:bCs w:val="0"/>
        <w:sz w:val="24"/>
        <w:szCs w:val="24"/>
      </w:rPr>
    </w:lvl>
    <w:lvl w:ilvl="2">
      <w:start w:val="1"/>
      <w:numFmt w:val="decimal"/>
      <w:lvlText w:val="%1.%2.%3."/>
      <w:lvlJc w:val="left"/>
      <w:pPr>
        <w:ind w:left="1639"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52649B"/>
    <w:multiLevelType w:val="multilevel"/>
    <w:tmpl w:val="8ADA64DE"/>
    <w:lvl w:ilvl="0">
      <w:start w:val="33"/>
      <w:numFmt w:val="decimal"/>
      <w:lvlText w:val="%1."/>
      <w:lvlJc w:val="left"/>
      <w:pPr>
        <w:ind w:left="480" w:hanging="480"/>
      </w:pPr>
      <w:rPr>
        <w:rFonts w:hint="default"/>
      </w:rPr>
    </w:lvl>
    <w:lvl w:ilvl="1">
      <w:start w:val="1"/>
      <w:numFmt w:val="decimal"/>
      <w:lvlText w:val="31.%2."/>
      <w:lvlJc w:val="left"/>
      <w:pPr>
        <w:ind w:left="1331" w:hanging="480"/>
      </w:pPr>
      <w:rPr>
        <w:rFonts w:hint="default"/>
      </w:rPr>
    </w:lvl>
    <w:lvl w:ilvl="2">
      <w:start w:val="33"/>
      <w:numFmt w:val="decimal"/>
      <w:lvlText w:val="5.2.%3"/>
      <w:lvlJc w:val="left"/>
      <w:pPr>
        <w:ind w:left="2140" w:hanging="720"/>
      </w:pPr>
      <w:rPr>
        <w:rFonts w:hint="default"/>
        <w:i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71466732"/>
    <w:multiLevelType w:val="hybridMultilevel"/>
    <w:tmpl w:val="D570CB50"/>
    <w:lvl w:ilvl="0" w:tplc="D48810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2D40639"/>
    <w:multiLevelType w:val="hybridMultilevel"/>
    <w:tmpl w:val="C81EB6CE"/>
    <w:lvl w:ilvl="0" w:tplc="9BFEE4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7A346668"/>
    <w:multiLevelType w:val="hybridMultilevel"/>
    <w:tmpl w:val="C4C4236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3" w15:restartNumberingAfterBreak="0">
    <w:nsid w:val="7DCC5B5A"/>
    <w:multiLevelType w:val="hybridMultilevel"/>
    <w:tmpl w:val="B2B692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A53777"/>
    <w:multiLevelType w:val="hybridMultilevel"/>
    <w:tmpl w:val="992E0B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1"/>
  </w:num>
  <w:num w:numId="2">
    <w:abstractNumId w:val="14"/>
  </w:num>
  <w:num w:numId="3">
    <w:abstractNumId w:val="2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8"/>
  </w:num>
  <w:num w:numId="7">
    <w:abstractNumId w:val="28"/>
  </w:num>
  <w:num w:numId="8">
    <w:abstractNumId w:val="29"/>
  </w:num>
  <w:num w:numId="9">
    <w:abstractNumId w:val="27"/>
  </w:num>
  <w:num w:numId="10">
    <w:abstractNumId w:val="1"/>
  </w:num>
  <w:num w:numId="11">
    <w:abstractNumId w:val="32"/>
  </w:num>
  <w:num w:numId="12">
    <w:abstractNumId w:val="13"/>
  </w:num>
  <w:num w:numId="13">
    <w:abstractNumId w:val="21"/>
  </w:num>
  <w:num w:numId="14">
    <w:abstractNumId w:val="19"/>
  </w:num>
  <w:num w:numId="15">
    <w:abstractNumId w:val="4"/>
  </w:num>
  <w:num w:numId="16">
    <w:abstractNumId w:val="5"/>
  </w:num>
  <w:num w:numId="17">
    <w:abstractNumId w:val="31"/>
  </w:num>
  <w:num w:numId="18">
    <w:abstractNumId w:val="16"/>
  </w:num>
  <w:num w:numId="19">
    <w:abstractNumId w:val="34"/>
  </w:num>
  <w:num w:numId="20">
    <w:abstractNumId w:val="17"/>
  </w:num>
  <w:num w:numId="21">
    <w:abstractNumId w:val="15"/>
  </w:num>
  <w:num w:numId="22">
    <w:abstractNumId w:val="22"/>
  </w:num>
  <w:num w:numId="23">
    <w:abstractNumId w:val="12"/>
  </w:num>
  <w:num w:numId="24">
    <w:abstractNumId w:val="6"/>
  </w:num>
  <w:num w:numId="25">
    <w:abstractNumId w:val="33"/>
  </w:num>
  <w:num w:numId="26">
    <w:abstractNumId w:val="10"/>
  </w:num>
  <w:num w:numId="27">
    <w:abstractNumId w:val="20"/>
  </w:num>
  <w:num w:numId="28">
    <w:abstractNumId w:val="30"/>
  </w:num>
  <w:num w:numId="29">
    <w:abstractNumId w:val="9"/>
  </w:num>
  <w:num w:numId="30">
    <w:abstractNumId w:val="7"/>
  </w:num>
  <w:num w:numId="31">
    <w:abstractNumId w:val="0"/>
  </w:num>
  <w:num w:numId="32">
    <w:abstractNumId w:val="8"/>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4B"/>
    <w:rsid w:val="00000E92"/>
    <w:rsid w:val="00007ABC"/>
    <w:rsid w:val="000114DC"/>
    <w:rsid w:val="0001289C"/>
    <w:rsid w:val="0001339D"/>
    <w:rsid w:val="0001366F"/>
    <w:rsid w:val="00015996"/>
    <w:rsid w:val="00015E01"/>
    <w:rsid w:val="0001631B"/>
    <w:rsid w:val="000167E7"/>
    <w:rsid w:val="00016D32"/>
    <w:rsid w:val="00020EA3"/>
    <w:rsid w:val="000210C2"/>
    <w:rsid w:val="00021778"/>
    <w:rsid w:val="00021CD6"/>
    <w:rsid w:val="000238AA"/>
    <w:rsid w:val="00023D51"/>
    <w:rsid w:val="00024CAF"/>
    <w:rsid w:val="00025A09"/>
    <w:rsid w:val="00030646"/>
    <w:rsid w:val="00033F59"/>
    <w:rsid w:val="00034190"/>
    <w:rsid w:val="00034E37"/>
    <w:rsid w:val="00040B35"/>
    <w:rsid w:val="00043969"/>
    <w:rsid w:val="00045C26"/>
    <w:rsid w:val="00046BE0"/>
    <w:rsid w:val="000479F9"/>
    <w:rsid w:val="0005140E"/>
    <w:rsid w:val="00051901"/>
    <w:rsid w:val="0005324C"/>
    <w:rsid w:val="0005423C"/>
    <w:rsid w:val="0005483F"/>
    <w:rsid w:val="00055292"/>
    <w:rsid w:val="000568E8"/>
    <w:rsid w:val="0006190C"/>
    <w:rsid w:val="00061FE8"/>
    <w:rsid w:val="000621B0"/>
    <w:rsid w:val="00062627"/>
    <w:rsid w:val="0006284D"/>
    <w:rsid w:val="000647C6"/>
    <w:rsid w:val="0006514C"/>
    <w:rsid w:val="0007649E"/>
    <w:rsid w:val="00077E8E"/>
    <w:rsid w:val="00081FC0"/>
    <w:rsid w:val="00082224"/>
    <w:rsid w:val="000860F0"/>
    <w:rsid w:val="0008709E"/>
    <w:rsid w:val="00090D2C"/>
    <w:rsid w:val="00091179"/>
    <w:rsid w:val="00091A54"/>
    <w:rsid w:val="000934E1"/>
    <w:rsid w:val="000934F4"/>
    <w:rsid w:val="000967F6"/>
    <w:rsid w:val="000973B7"/>
    <w:rsid w:val="000A1C0D"/>
    <w:rsid w:val="000A42B6"/>
    <w:rsid w:val="000A7851"/>
    <w:rsid w:val="000B213C"/>
    <w:rsid w:val="000B41A6"/>
    <w:rsid w:val="000B49E7"/>
    <w:rsid w:val="000B4ACD"/>
    <w:rsid w:val="000B6938"/>
    <w:rsid w:val="000C05DB"/>
    <w:rsid w:val="000C1AE2"/>
    <w:rsid w:val="000C205A"/>
    <w:rsid w:val="000C255E"/>
    <w:rsid w:val="000C605F"/>
    <w:rsid w:val="000D0AD7"/>
    <w:rsid w:val="000D15FC"/>
    <w:rsid w:val="000D1B14"/>
    <w:rsid w:val="000D1F7C"/>
    <w:rsid w:val="000D316E"/>
    <w:rsid w:val="000D5512"/>
    <w:rsid w:val="000D7D91"/>
    <w:rsid w:val="000E04B3"/>
    <w:rsid w:val="000E29A6"/>
    <w:rsid w:val="000E2C3F"/>
    <w:rsid w:val="000E59C9"/>
    <w:rsid w:val="000E5BA6"/>
    <w:rsid w:val="000E6E53"/>
    <w:rsid w:val="000E7F15"/>
    <w:rsid w:val="000F3D4A"/>
    <w:rsid w:val="000F4C2F"/>
    <w:rsid w:val="000F5522"/>
    <w:rsid w:val="000F74FA"/>
    <w:rsid w:val="00102AE8"/>
    <w:rsid w:val="0010326D"/>
    <w:rsid w:val="00105FD4"/>
    <w:rsid w:val="00106A2D"/>
    <w:rsid w:val="00114287"/>
    <w:rsid w:val="001143CB"/>
    <w:rsid w:val="00115F72"/>
    <w:rsid w:val="001202B9"/>
    <w:rsid w:val="0012095C"/>
    <w:rsid w:val="001214A9"/>
    <w:rsid w:val="001225B3"/>
    <w:rsid w:val="0012389A"/>
    <w:rsid w:val="00124E6B"/>
    <w:rsid w:val="00124F74"/>
    <w:rsid w:val="00126BBE"/>
    <w:rsid w:val="00130543"/>
    <w:rsid w:val="0013093E"/>
    <w:rsid w:val="00132194"/>
    <w:rsid w:val="001340BE"/>
    <w:rsid w:val="0013508F"/>
    <w:rsid w:val="00136B0D"/>
    <w:rsid w:val="001372AD"/>
    <w:rsid w:val="00142196"/>
    <w:rsid w:val="0014514B"/>
    <w:rsid w:val="00146A85"/>
    <w:rsid w:val="001476CD"/>
    <w:rsid w:val="001479CB"/>
    <w:rsid w:val="00147FA3"/>
    <w:rsid w:val="00153367"/>
    <w:rsid w:val="00153470"/>
    <w:rsid w:val="00153FEA"/>
    <w:rsid w:val="00154118"/>
    <w:rsid w:val="00155DC8"/>
    <w:rsid w:val="00161DA3"/>
    <w:rsid w:val="00163199"/>
    <w:rsid w:val="001637E0"/>
    <w:rsid w:val="00164B54"/>
    <w:rsid w:val="00164F26"/>
    <w:rsid w:val="00165E22"/>
    <w:rsid w:val="00166CA6"/>
    <w:rsid w:val="00170176"/>
    <w:rsid w:val="001721D1"/>
    <w:rsid w:val="00173238"/>
    <w:rsid w:val="00173A18"/>
    <w:rsid w:val="00173A23"/>
    <w:rsid w:val="00175047"/>
    <w:rsid w:val="00175992"/>
    <w:rsid w:val="00175BC6"/>
    <w:rsid w:val="001760E4"/>
    <w:rsid w:val="0017653D"/>
    <w:rsid w:val="001770A2"/>
    <w:rsid w:val="00181F24"/>
    <w:rsid w:val="001822FE"/>
    <w:rsid w:val="00183837"/>
    <w:rsid w:val="0018390A"/>
    <w:rsid w:val="00183941"/>
    <w:rsid w:val="001843F5"/>
    <w:rsid w:val="0018452D"/>
    <w:rsid w:val="00184B8C"/>
    <w:rsid w:val="001851F2"/>
    <w:rsid w:val="00185381"/>
    <w:rsid w:val="00186E06"/>
    <w:rsid w:val="00187B7B"/>
    <w:rsid w:val="00191A36"/>
    <w:rsid w:val="00191BF8"/>
    <w:rsid w:val="00191CC9"/>
    <w:rsid w:val="001926D3"/>
    <w:rsid w:val="001935AF"/>
    <w:rsid w:val="00193F28"/>
    <w:rsid w:val="00197493"/>
    <w:rsid w:val="001A0A4B"/>
    <w:rsid w:val="001A566F"/>
    <w:rsid w:val="001A75EE"/>
    <w:rsid w:val="001B55C7"/>
    <w:rsid w:val="001B5D40"/>
    <w:rsid w:val="001B5F3E"/>
    <w:rsid w:val="001B5FF8"/>
    <w:rsid w:val="001C01EF"/>
    <w:rsid w:val="001C1D9C"/>
    <w:rsid w:val="001C4D09"/>
    <w:rsid w:val="001C6A6D"/>
    <w:rsid w:val="001C6F69"/>
    <w:rsid w:val="001C78D0"/>
    <w:rsid w:val="001D0699"/>
    <w:rsid w:val="001D12D0"/>
    <w:rsid w:val="001D1756"/>
    <w:rsid w:val="001D2378"/>
    <w:rsid w:val="001D4D58"/>
    <w:rsid w:val="001D6782"/>
    <w:rsid w:val="001D694C"/>
    <w:rsid w:val="001D7289"/>
    <w:rsid w:val="001D7795"/>
    <w:rsid w:val="001E012D"/>
    <w:rsid w:val="001E1019"/>
    <w:rsid w:val="001E2EAA"/>
    <w:rsid w:val="001E32C4"/>
    <w:rsid w:val="001E4064"/>
    <w:rsid w:val="001E6371"/>
    <w:rsid w:val="001F01DE"/>
    <w:rsid w:val="001F0A64"/>
    <w:rsid w:val="001F0B12"/>
    <w:rsid w:val="001F2D49"/>
    <w:rsid w:val="001F3BC3"/>
    <w:rsid w:val="001F3D87"/>
    <w:rsid w:val="001F4BE0"/>
    <w:rsid w:val="001F4DC6"/>
    <w:rsid w:val="001F4F0C"/>
    <w:rsid w:val="001F5F5F"/>
    <w:rsid w:val="001F65FA"/>
    <w:rsid w:val="001F69D0"/>
    <w:rsid w:val="001F7F26"/>
    <w:rsid w:val="00211F4E"/>
    <w:rsid w:val="002125D8"/>
    <w:rsid w:val="00213372"/>
    <w:rsid w:val="002144E3"/>
    <w:rsid w:val="00215ADD"/>
    <w:rsid w:val="0021668C"/>
    <w:rsid w:val="002167F4"/>
    <w:rsid w:val="00216967"/>
    <w:rsid w:val="00216B28"/>
    <w:rsid w:val="0021777D"/>
    <w:rsid w:val="00220219"/>
    <w:rsid w:val="002220DF"/>
    <w:rsid w:val="00222616"/>
    <w:rsid w:val="0022379F"/>
    <w:rsid w:val="00225265"/>
    <w:rsid w:val="002257FF"/>
    <w:rsid w:val="00226315"/>
    <w:rsid w:val="00233C94"/>
    <w:rsid w:val="00234F18"/>
    <w:rsid w:val="002355D1"/>
    <w:rsid w:val="00240E41"/>
    <w:rsid w:val="0024146F"/>
    <w:rsid w:val="00241499"/>
    <w:rsid w:val="0024211C"/>
    <w:rsid w:val="002428B6"/>
    <w:rsid w:val="00243934"/>
    <w:rsid w:val="00243D4C"/>
    <w:rsid w:val="00243EBC"/>
    <w:rsid w:val="00243EE3"/>
    <w:rsid w:val="002440C0"/>
    <w:rsid w:val="00245CF2"/>
    <w:rsid w:val="00247300"/>
    <w:rsid w:val="00247915"/>
    <w:rsid w:val="00250BB0"/>
    <w:rsid w:val="00251F2A"/>
    <w:rsid w:val="00251F9E"/>
    <w:rsid w:val="002521B7"/>
    <w:rsid w:val="0025343B"/>
    <w:rsid w:val="00253B8D"/>
    <w:rsid w:val="0025489C"/>
    <w:rsid w:val="002563CC"/>
    <w:rsid w:val="0025722F"/>
    <w:rsid w:val="00260EAF"/>
    <w:rsid w:val="0026102F"/>
    <w:rsid w:val="00261550"/>
    <w:rsid w:val="00262769"/>
    <w:rsid w:val="00263923"/>
    <w:rsid w:val="002645CC"/>
    <w:rsid w:val="002650CA"/>
    <w:rsid w:val="002656B0"/>
    <w:rsid w:val="002679B8"/>
    <w:rsid w:val="00270837"/>
    <w:rsid w:val="0027097F"/>
    <w:rsid w:val="0027311B"/>
    <w:rsid w:val="002734BB"/>
    <w:rsid w:val="002805B3"/>
    <w:rsid w:val="00281158"/>
    <w:rsid w:val="00281814"/>
    <w:rsid w:val="00281AA6"/>
    <w:rsid w:val="00282067"/>
    <w:rsid w:val="00282963"/>
    <w:rsid w:val="002853AC"/>
    <w:rsid w:val="00287685"/>
    <w:rsid w:val="0029018B"/>
    <w:rsid w:val="00294BC2"/>
    <w:rsid w:val="00295502"/>
    <w:rsid w:val="002A4488"/>
    <w:rsid w:val="002A486B"/>
    <w:rsid w:val="002A5CF0"/>
    <w:rsid w:val="002A6DAC"/>
    <w:rsid w:val="002A7960"/>
    <w:rsid w:val="002B11F2"/>
    <w:rsid w:val="002B1792"/>
    <w:rsid w:val="002B27DF"/>
    <w:rsid w:val="002B3586"/>
    <w:rsid w:val="002B3FC9"/>
    <w:rsid w:val="002B58B6"/>
    <w:rsid w:val="002B5F78"/>
    <w:rsid w:val="002B6625"/>
    <w:rsid w:val="002B6C96"/>
    <w:rsid w:val="002B7D0D"/>
    <w:rsid w:val="002C045C"/>
    <w:rsid w:val="002C2E17"/>
    <w:rsid w:val="002C39B4"/>
    <w:rsid w:val="002C3CDB"/>
    <w:rsid w:val="002C5954"/>
    <w:rsid w:val="002C6A19"/>
    <w:rsid w:val="002C6F83"/>
    <w:rsid w:val="002D2F44"/>
    <w:rsid w:val="002D47C6"/>
    <w:rsid w:val="002D7345"/>
    <w:rsid w:val="002D75A9"/>
    <w:rsid w:val="002E27F2"/>
    <w:rsid w:val="002E60C4"/>
    <w:rsid w:val="002F05CB"/>
    <w:rsid w:val="002F103E"/>
    <w:rsid w:val="002F1070"/>
    <w:rsid w:val="002F1E40"/>
    <w:rsid w:val="002F3FB8"/>
    <w:rsid w:val="002F4384"/>
    <w:rsid w:val="002F78D9"/>
    <w:rsid w:val="002F7EAE"/>
    <w:rsid w:val="00300592"/>
    <w:rsid w:val="00302D04"/>
    <w:rsid w:val="003038AD"/>
    <w:rsid w:val="00305229"/>
    <w:rsid w:val="00305CD1"/>
    <w:rsid w:val="00305F54"/>
    <w:rsid w:val="0030679E"/>
    <w:rsid w:val="0031088D"/>
    <w:rsid w:val="00313265"/>
    <w:rsid w:val="00313988"/>
    <w:rsid w:val="00313A63"/>
    <w:rsid w:val="003148A2"/>
    <w:rsid w:val="00314E30"/>
    <w:rsid w:val="0031696E"/>
    <w:rsid w:val="00317A60"/>
    <w:rsid w:val="003226B6"/>
    <w:rsid w:val="0032483F"/>
    <w:rsid w:val="00325016"/>
    <w:rsid w:val="00325C97"/>
    <w:rsid w:val="0033056F"/>
    <w:rsid w:val="0033094E"/>
    <w:rsid w:val="00331148"/>
    <w:rsid w:val="003315A4"/>
    <w:rsid w:val="00332C42"/>
    <w:rsid w:val="0033366F"/>
    <w:rsid w:val="00333F14"/>
    <w:rsid w:val="00334319"/>
    <w:rsid w:val="0033471F"/>
    <w:rsid w:val="00337BBD"/>
    <w:rsid w:val="00342D4D"/>
    <w:rsid w:val="00345910"/>
    <w:rsid w:val="003474DE"/>
    <w:rsid w:val="00352D1E"/>
    <w:rsid w:val="003533A7"/>
    <w:rsid w:val="0035344F"/>
    <w:rsid w:val="00353BEC"/>
    <w:rsid w:val="0035470C"/>
    <w:rsid w:val="00354C9E"/>
    <w:rsid w:val="0035699F"/>
    <w:rsid w:val="00360840"/>
    <w:rsid w:val="00360D4E"/>
    <w:rsid w:val="0036130E"/>
    <w:rsid w:val="00362F64"/>
    <w:rsid w:val="00364950"/>
    <w:rsid w:val="00367AA6"/>
    <w:rsid w:val="00372608"/>
    <w:rsid w:val="00372BA3"/>
    <w:rsid w:val="00374BEB"/>
    <w:rsid w:val="00375F95"/>
    <w:rsid w:val="00376ABF"/>
    <w:rsid w:val="00380192"/>
    <w:rsid w:val="00382C41"/>
    <w:rsid w:val="003839ED"/>
    <w:rsid w:val="00385666"/>
    <w:rsid w:val="00386792"/>
    <w:rsid w:val="003876B2"/>
    <w:rsid w:val="0038787A"/>
    <w:rsid w:val="00390051"/>
    <w:rsid w:val="00392F69"/>
    <w:rsid w:val="003930B3"/>
    <w:rsid w:val="003936DD"/>
    <w:rsid w:val="0039399C"/>
    <w:rsid w:val="00393A5D"/>
    <w:rsid w:val="00394924"/>
    <w:rsid w:val="003967D8"/>
    <w:rsid w:val="00396E33"/>
    <w:rsid w:val="003A1234"/>
    <w:rsid w:val="003A14F3"/>
    <w:rsid w:val="003A1E2D"/>
    <w:rsid w:val="003A2FF9"/>
    <w:rsid w:val="003A367F"/>
    <w:rsid w:val="003A38EB"/>
    <w:rsid w:val="003A5682"/>
    <w:rsid w:val="003A5C1B"/>
    <w:rsid w:val="003B0ADA"/>
    <w:rsid w:val="003B0C75"/>
    <w:rsid w:val="003B400A"/>
    <w:rsid w:val="003B4186"/>
    <w:rsid w:val="003B4E0A"/>
    <w:rsid w:val="003B5E03"/>
    <w:rsid w:val="003C240A"/>
    <w:rsid w:val="003C3B21"/>
    <w:rsid w:val="003C43F9"/>
    <w:rsid w:val="003C5006"/>
    <w:rsid w:val="003C512A"/>
    <w:rsid w:val="003C5E81"/>
    <w:rsid w:val="003C6153"/>
    <w:rsid w:val="003C63E3"/>
    <w:rsid w:val="003C72C0"/>
    <w:rsid w:val="003C749E"/>
    <w:rsid w:val="003D15E8"/>
    <w:rsid w:val="003D2A48"/>
    <w:rsid w:val="003D2E07"/>
    <w:rsid w:val="003D37AB"/>
    <w:rsid w:val="003D486E"/>
    <w:rsid w:val="003E0FFD"/>
    <w:rsid w:val="003E19A5"/>
    <w:rsid w:val="003E3E06"/>
    <w:rsid w:val="003E4E12"/>
    <w:rsid w:val="003E4F12"/>
    <w:rsid w:val="003E5E51"/>
    <w:rsid w:val="003E66F9"/>
    <w:rsid w:val="003E7A21"/>
    <w:rsid w:val="003F728E"/>
    <w:rsid w:val="003F7BF9"/>
    <w:rsid w:val="0040021E"/>
    <w:rsid w:val="00400615"/>
    <w:rsid w:val="00401128"/>
    <w:rsid w:val="00401136"/>
    <w:rsid w:val="0040221F"/>
    <w:rsid w:val="00405F25"/>
    <w:rsid w:val="00410942"/>
    <w:rsid w:val="00411D23"/>
    <w:rsid w:val="004122C4"/>
    <w:rsid w:val="004126F8"/>
    <w:rsid w:val="00412972"/>
    <w:rsid w:val="00413E3C"/>
    <w:rsid w:val="0041475E"/>
    <w:rsid w:val="00420169"/>
    <w:rsid w:val="00420EBE"/>
    <w:rsid w:val="00421C60"/>
    <w:rsid w:val="00426D30"/>
    <w:rsid w:val="004270BB"/>
    <w:rsid w:val="00427B68"/>
    <w:rsid w:val="00435961"/>
    <w:rsid w:val="00435A2F"/>
    <w:rsid w:val="00437D64"/>
    <w:rsid w:val="00440750"/>
    <w:rsid w:val="00441074"/>
    <w:rsid w:val="00442090"/>
    <w:rsid w:val="004444B1"/>
    <w:rsid w:val="00444E6B"/>
    <w:rsid w:val="004458D1"/>
    <w:rsid w:val="004459F2"/>
    <w:rsid w:val="00447A4B"/>
    <w:rsid w:val="00451FDA"/>
    <w:rsid w:val="00452EC4"/>
    <w:rsid w:val="0045437C"/>
    <w:rsid w:val="00455E0B"/>
    <w:rsid w:val="00460186"/>
    <w:rsid w:val="00461BCE"/>
    <w:rsid w:val="00462A39"/>
    <w:rsid w:val="0046475F"/>
    <w:rsid w:val="004663EA"/>
    <w:rsid w:val="00466939"/>
    <w:rsid w:val="004700CD"/>
    <w:rsid w:val="004703E3"/>
    <w:rsid w:val="004742FE"/>
    <w:rsid w:val="00474647"/>
    <w:rsid w:val="0047680C"/>
    <w:rsid w:val="0047731A"/>
    <w:rsid w:val="00477ACE"/>
    <w:rsid w:val="0048016E"/>
    <w:rsid w:val="0048171A"/>
    <w:rsid w:val="0048537F"/>
    <w:rsid w:val="00486EC1"/>
    <w:rsid w:val="00490313"/>
    <w:rsid w:val="00490350"/>
    <w:rsid w:val="0049380D"/>
    <w:rsid w:val="00496199"/>
    <w:rsid w:val="0049761A"/>
    <w:rsid w:val="0049768F"/>
    <w:rsid w:val="004A14DF"/>
    <w:rsid w:val="004A3F5B"/>
    <w:rsid w:val="004A6621"/>
    <w:rsid w:val="004B597D"/>
    <w:rsid w:val="004B63EB"/>
    <w:rsid w:val="004B6C7C"/>
    <w:rsid w:val="004B6E04"/>
    <w:rsid w:val="004C15BA"/>
    <w:rsid w:val="004C2734"/>
    <w:rsid w:val="004C317A"/>
    <w:rsid w:val="004C3B70"/>
    <w:rsid w:val="004C464F"/>
    <w:rsid w:val="004C558E"/>
    <w:rsid w:val="004C5FF1"/>
    <w:rsid w:val="004C74A0"/>
    <w:rsid w:val="004D1E4F"/>
    <w:rsid w:val="004D285A"/>
    <w:rsid w:val="004D28A0"/>
    <w:rsid w:val="004D2DF5"/>
    <w:rsid w:val="004D4CCA"/>
    <w:rsid w:val="004D51DC"/>
    <w:rsid w:val="004D63CE"/>
    <w:rsid w:val="004D7EE8"/>
    <w:rsid w:val="004E136D"/>
    <w:rsid w:val="004E2E52"/>
    <w:rsid w:val="004E39FA"/>
    <w:rsid w:val="004E462C"/>
    <w:rsid w:val="004E503D"/>
    <w:rsid w:val="004E677F"/>
    <w:rsid w:val="004F105C"/>
    <w:rsid w:val="004F12BE"/>
    <w:rsid w:val="004F12C7"/>
    <w:rsid w:val="004F130E"/>
    <w:rsid w:val="004F43B6"/>
    <w:rsid w:val="004F4598"/>
    <w:rsid w:val="004F4E8F"/>
    <w:rsid w:val="004F514F"/>
    <w:rsid w:val="004F5606"/>
    <w:rsid w:val="004F6A16"/>
    <w:rsid w:val="00503B80"/>
    <w:rsid w:val="00505F1F"/>
    <w:rsid w:val="00506876"/>
    <w:rsid w:val="00510346"/>
    <w:rsid w:val="005106E8"/>
    <w:rsid w:val="0051311F"/>
    <w:rsid w:val="005136A0"/>
    <w:rsid w:val="00513D3F"/>
    <w:rsid w:val="005149F8"/>
    <w:rsid w:val="00520B01"/>
    <w:rsid w:val="00523377"/>
    <w:rsid w:val="00525DCA"/>
    <w:rsid w:val="00527278"/>
    <w:rsid w:val="00530663"/>
    <w:rsid w:val="00532BE2"/>
    <w:rsid w:val="00533DA3"/>
    <w:rsid w:val="00534B1F"/>
    <w:rsid w:val="0053542D"/>
    <w:rsid w:val="00540706"/>
    <w:rsid w:val="00541C20"/>
    <w:rsid w:val="0054287A"/>
    <w:rsid w:val="00542E79"/>
    <w:rsid w:val="00542F43"/>
    <w:rsid w:val="00543E24"/>
    <w:rsid w:val="00545C07"/>
    <w:rsid w:val="00545C64"/>
    <w:rsid w:val="00546AAD"/>
    <w:rsid w:val="00546E07"/>
    <w:rsid w:val="00547DE3"/>
    <w:rsid w:val="005530DB"/>
    <w:rsid w:val="005532F6"/>
    <w:rsid w:val="00554EA4"/>
    <w:rsid w:val="00557F7D"/>
    <w:rsid w:val="00562CE2"/>
    <w:rsid w:val="0056442E"/>
    <w:rsid w:val="00573479"/>
    <w:rsid w:val="00576BC9"/>
    <w:rsid w:val="00576ECE"/>
    <w:rsid w:val="00577521"/>
    <w:rsid w:val="00577BEE"/>
    <w:rsid w:val="00581735"/>
    <w:rsid w:val="00581C45"/>
    <w:rsid w:val="0058467B"/>
    <w:rsid w:val="00594956"/>
    <w:rsid w:val="00595162"/>
    <w:rsid w:val="0059687C"/>
    <w:rsid w:val="00597724"/>
    <w:rsid w:val="005A0E57"/>
    <w:rsid w:val="005A0F9B"/>
    <w:rsid w:val="005A1DB1"/>
    <w:rsid w:val="005A2547"/>
    <w:rsid w:val="005A4C5D"/>
    <w:rsid w:val="005A7764"/>
    <w:rsid w:val="005B098F"/>
    <w:rsid w:val="005B1F73"/>
    <w:rsid w:val="005B2BA1"/>
    <w:rsid w:val="005B3029"/>
    <w:rsid w:val="005B312F"/>
    <w:rsid w:val="005B4025"/>
    <w:rsid w:val="005C0DB5"/>
    <w:rsid w:val="005C146A"/>
    <w:rsid w:val="005C2173"/>
    <w:rsid w:val="005C22EB"/>
    <w:rsid w:val="005C3C28"/>
    <w:rsid w:val="005C47CE"/>
    <w:rsid w:val="005C4D17"/>
    <w:rsid w:val="005C5C62"/>
    <w:rsid w:val="005C67D1"/>
    <w:rsid w:val="005D2954"/>
    <w:rsid w:val="005D446D"/>
    <w:rsid w:val="005D6752"/>
    <w:rsid w:val="005D7B0C"/>
    <w:rsid w:val="005D7BCB"/>
    <w:rsid w:val="005D7EE1"/>
    <w:rsid w:val="005E6968"/>
    <w:rsid w:val="005E770C"/>
    <w:rsid w:val="005E7C26"/>
    <w:rsid w:val="005F13CF"/>
    <w:rsid w:val="005F3536"/>
    <w:rsid w:val="005F4F8C"/>
    <w:rsid w:val="00604526"/>
    <w:rsid w:val="0060499A"/>
    <w:rsid w:val="006055A3"/>
    <w:rsid w:val="00606822"/>
    <w:rsid w:val="0060756F"/>
    <w:rsid w:val="006106E9"/>
    <w:rsid w:val="00610AE7"/>
    <w:rsid w:val="0061518E"/>
    <w:rsid w:val="0061633F"/>
    <w:rsid w:val="0062239A"/>
    <w:rsid w:val="006231E5"/>
    <w:rsid w:val="00623830"/>
    <w:rsid w:val="0062516B"/>
    <w:rsid w:val="006309FA"/>
    <w:rsid w:val="00631C17"/>
    <w:rsid w:val="00632AE3"/>
    <w:rsid w:val="00634887"/>
    <w:rsid w:val="00634E0F"/>
    <w:rsid w:val="006351B9"/>
    <w:rsid w:val="0063614B"/>
    <w:rsid w:val="006402CE"/>
    <w:rsid w:val="006426EE"/>
    <w:rsid w:val="00642920"/>
    <w:rsid w:val="0064318D"/>
    <w:rsid w:val="00643403"/>
    <w:rsid w:val="0064708A"/>
    <w:rsid w:val="00647770"/>
    <w:rsid w:val="00651DB9"/>
    <w:rsid w:val="00652C6D"/>
    <w:rsid w:val="00652FDB"/>
    <w:rsid w:val="00653082"/>
    <w:rsid w:val="00653C4C"/>
    <w:rsid w:val="00654A75"/>
    <w:rsid w:val="00657C34"/>
    <w:rsid w:val="006600C6"/>
    <w:rsid w:val="00660185"/>
    <w:rsid w:val="00660FD6"/>
    <w:rsid w:val="00667B32"/>
    <w:rsid w:val="00667B73"/>
    <w:rsid w:val="006713B7"/>
    <w:rsid w:val="00673BE7"/>
    <w:rsid w:val="00675A68"/>
    <w:rsid w:val="00676107"/>
    <w:rsid w:val="006766C7"/>
    <w:rsid w:val="006769BD"/>
    <w:rsid w:val="00677D13"/>
    <w:rsid w:val="00680654"/>
    <w:rsid w:val="006806ED"/>
    <w:rsid w:val="0068293F"/>
    <w:rsid w:val="0068443A"/>
    <w:rsid w:val="00685337"/>
    <w:rsid w:val="00686234"/>
    <w:rsid w:val="00687AE7"/>
    <w:rsid w:val="006915FE"/>
    <w:rsid w:val="00695757"/>
    <w:rsid w:val="00697C71"/>
    <w:rsid w:val="006A10DA"/>
    <w:rsid w:val="006A140F"/>
    <w:rsid w:val="006A2AA6"/>
    <w:rsid w:val="006A2CAB"/>
    <w:rsid w:val="006A2CE6"/>
    <w:rsid w:val="006A3F12"/>
    <w:rsid w:val="006A5B34"/>
    <w:rsid w:val="006B0C2F"/>
    <w:rsid w:val="006B2EB8"/>
    <w:rsid w:val="006B2ECE"/>
    <w:rsid w:val="006B3AB9"/>
    <w:rsid w:val="006B4EE0"/>
    <w:rsid w:val="006B7872"/>
    <w:rsid w:val="006C029F"/>
    <w:rsid w:val="006C5EC3"/>
    <w:rsid w:val="006C6B09"/>
    <w:rsid w:val="006D1C25"/>
    <w:rsid w:val="006D2375"/>
    <w:rsid w:val="006D327B"/>
    <w:rsid w:val="006D3509"/>
    <w:rsid w:val="006D42AC"/>
    <w:rsid w:val="006D6D00"/>
    <w:rsid w:val="006D7471"/>
    <w:rsid w:val="006D747D"/>
    <w:rsid w:val="006D7E6D"/>
    <w:rsid w:val="006E312A"/>
    <w:rsid w:val="006E5A7A"/>
    <w:rsid w:val="006F0B2D"/>
    <w:rsid w:val="006F0F6F"/>
    <w:rsid w:val="006F270F"/>
    <w:rsid w:val="006F3218"/>
    <w:rsid w:val="006F444A"/>
    <w:rsid w:val="006F5741"/>
    <w:rsid w:val="006F64AA"/>
    <w:rsid w:val="006F7E76"/>
    <w:rsid w:val="00700952"/>
    <w:rsid w:val="00700F48"/>
    <w:rsid w:val="007010D9"/>
    <w:rsid w:val="00701AF3"/>
    <w:rsid w:val="00702EBD"/>
    <w:rsid w:val="00703112"/>
    <w:rsid w:val="00703E4D"/>
    <w:rsid w:val="00704896"/>
    <w:rsid w:val="00705603"/>
    <w:rsid w:val="00705F7E"/>
    <w:rsid w:val="00707E31"/>
    <w:rsid w:val="007110BA"/>
    <w:rsid w:val="00711EF2"/>
    <w:rsid w:val="00712D1C"/>
    <w:rsid w:val="00716DDE"/>
    <w:rsid w:val="0071797E"/>
    <w:rsid w:val="007203FE"/>
    <w:rsid w:val="007209B6"/>
    <w:rsid w:val="00723196"/>
    <w:rsid w:val="007236EB"/>
    <w:rsid w:val="00723FA7"/>
    <w:rsid w:val="00724B77"/>
    <w:rsid w:val="00725A4B"/>
    <w:rsid w:val="00725E74"/>
    <w:rsid w:val="00727724"/>
    <w:rsid w:val="00727C67"/>
    <w:rsid w:val="00731EF2"/>
    <w:rsid w:val="007324A2"/>
    <w:rsid w:val="00732BB6"/>
    <w:rsid w:val="00733680"/>
    <w:rsid w:val="0073566F"/>
    <w:rsid w:val="0073705B"/>
    <w:rsid w:val="00740479"/>
    <w:rsid w:val="007423C4"/>
    <w:rsid w:val="00743A47"/>
    <w:rsid w:val="00746B63"/>
    <w:rsid w:val="00746BB6"/>
    <w:rsid w:val="00747512"/>
    <w:rsid w:val="0074768A"/>
    <w:rsid w:val="00747E59"/>
    <w:rsid w:val="00752771"/>
    <w:rsid w:val="00752BDE"/>
    <w:rsid w:val="00753F0C"/>
    <w:rsid w:val="007540E2"/>
    <w:rsid w:val="007548E1"/>
    <w:rsid w:val="0075674F"/>
    <w:rsid w:val="00760513"/>
    <w:rsid w:val="007606F0"/>
    <w:rsid w:val="007608FC"/>
    <w:rsid w:val="00762916"/>
    <w:rsid w:val="007664FA"/>
    <w:rsid w:val="0077173E"/>
    <w:rsid w:val="00772199"/>
    <w:rsid w:val="00774B0C"/>
    <w:rsid w:val="00775539"/>
    <w:rsid w:val="00775BE4"/>
    <w:rsid w:val="00776F21"/>
    <w:rsid w:val="00780517"/>
    <w:rsid w:val="007827A3"/>
    <w:rsid w:val="00782ABE"/>
    <w:rsid w:val="00782F0B"/>
    <w:rsid w:val="00790ACE"/>
    <w:rsid w:val="00790F37"/>
    <w:rsid w:val="007910B5"/>
    <w:rsid w:val="0079113F"/>
    <w:rsid w:val="00791A0A"/>
    <w:rsid w:val="007A4B3B"/>
    <w:rsid w:val="007A564C"/>
    <w:rsid w:val="007A5BDC"/>
    <w:rsid w:val="007A6F79"/>
    <w:rsid w:val="007B0A7A"/>
    <w:rsid w:val="007B21C0"/>
    <w:rsid w:val="007B5628"/>
    <w:rsid w:val="007B77F2"/>
    <w:rsid w:val="007B7B96"/>
    <w:rsid w:val="007C049F"/>
    <w:rsid w:val="007C656C"/>
    <w:rsid w:val="007C709F"/>
    <w:rsid w:val="007D0FDE"/>
    <w:rsid w:val="007D132F"/>
    <w:rsid w:val="007D25CF"/>
    <w:rsid w:val="007D384B"/>
    <w:rsid w:val="007D4018"/>
    <w:rsid w:val="007D4BAD"/>
    <w:rsid w:val="007D4BB4"/>
    <w:rsid w:val="007E1BFA"/>
    <w:rsid w:val="007E1C79"/>
    <w:rsid w:val="007E25CE"/>
    <w:rsid w:val="007E38C0"/>
    <w:rsid w:val="007E58D6"/>
    <w:rsid w:val="007F0C13"/>
    <w:rsid w:val="007F272E"/>
    <w:rsid w:val="007F4AD0"/>
    <w:rsid w:val="007F4BFD"/>
    <w:rsid w:val="007F7810"/>
    <w:rsid w:val="00806120"/>
    <w:rsid w:val="00810EE7"/>
    <w:rsid w:val="008116B2"/>
    <w:rsid w:val="00815C4B"/>
    <w:rsid w:val="008160A7"/>
    <w:rsid w:val="0081643E"/>
    <w:rsid w:val="0081795B"/>
    <w:rsid w:val="008239EB"/>
    <w:rsid w:val="00823B5C"/>
    <w:rsid w:val="00824E7D"/>
    <w:rsid w:val="00825487"/>
    <w:rsid w:val="00830B5F"/>
    <w:rsid w:val="00831226"/>
    <w:rsid w:val="00831312"/>
    <w:rsid w:val="008325EE"/>
    <w:rsid w:val="00833DB4"/>
    <w:rsid w:val="0083457C"/>
    <w:rsid w:val="008362A5"/>
    <w:rsid w:val="008378B3"/>
    <w:rsid w:val="00840953"/>
    <w:rsid w:val="008414E6"/>
    <w:rsid w:val="00841823"/>
    <w:rsid w:val="008419B1"/>
    <w:rsid w:val="008443F6"/>
    <w:rsid w:val="0084606A"/>
    <w:rsid w:val="00847327"/>
    <w:rsid w:val="00847530"/>
    <w:rsid w:val="00851EFE"/>
    <w:rsid w:val="00852576"/>
    <w:rsid w:val="00856ABE"/>
    <w:rsid w:val="00860FC9"/>
    <w:rsid w:val="0086171F"/>
    <w:rsid w:val="0086187A"/>
    <w:rsid w:val="00861B95"/>
    <w:rsid w:val="008624CD"/>
    <w:rsid w:val="008644CD"/>
    <w:rsid w:val="008659D6"/>
    <w:rsid w:val="00866D98"/>
    <w:rsid w:val="008672FA"/>
    <w:rsid w:val="00875F4C"/>
    <w:rsid w:val="00880C3F"/>
    <w:rsid w:val="00880FEE"/>
    <w:rsid w:val="00883A3B"/>
    <w:rsid w:val="00885FED"/>
    <w:rsid w:val="00890432"/>
    <w:rsid w:val="00891BF9"/>
    <w:rsid w:val="00893490"/>
    <w:rsid w:val="00895DF2"/>
    <w:rsid w:val="00897218"/>
    <w:rsid w:val="00897D06"/>
    <w:rsid w:val="008A15DC"/>
    <w:rsid w:val="008B2A07"/>
    <w:rsid w:val="008B3453"/>
    <w:rsid w:val="008B3E27"/>
    <w:rsid w:val="008B697B"/>
    <w:rsid w:val="008B74E7"/>
    <w:rsid w:val="008C1C6D"/>
    <w:rsid w:val="008C309D"/>
    <w:rsid w:val="008C5352"/>
    <w:rsid w:val="008C627D"/>
    <w:rsid w:val="008D0199"/>
    <w:rsid w:val="008D0C13"/>
    <w:rsid w:val="008D3BE1"/>
    <w:rsid w:val="008D4735"/>
    <w:rsid w:val="008D62AF"/>
    <w:rsid w:val="008E0890"/>
    <w:rsid w:val="008E1707"/>
    <w:rsid w:val="008E2C4D"/>
    <w:rsid w:val="008E42C5"/>
    <w:rsid w:val="008E4D00"/>
    <w:rsid w:val="008E5582"/>
    <w:rsid w:val="008F080C"/>
    <w:rsid w:val="008F0DDD"/>
    <w:rsid w:val="008F39EB"/>
    <w:rsid w:val="008F4C8A"/>
    <w:rsid w:val="008F6679"/>
    <w:rsid w:val="008F6D2C"/>
    <w:rsid w:val="008F7192"/>
    <w:rsid w:val="00900C39"/>
    <w:rsid w:val="009014CC"/>
    <w:rsid w:val="009016ED"/>
    <w:rsid w:val="00901952"/>
    <w:rsid w:val="00901DFF"/>
    <w:rsid w:val="00903BFF"/>
    <w:rsid w:val="00904282"/>
    <w:rsid w:val="00906CCA"/>
    <w:rsid w:val="009075B0"/>
    <w:rsid w:val="009102DB"/>
    <w:rsid w:val="00910BD2"/>
    <w:rsid w:val="00911897"/>
    <w:rsid w:val="00911F6C"/>
    <w:rsid w:val="0091274C"/>
    <w:rsid w:val="0091361C"/>
    <w:rsid w:val="00916DD8"/>
    <w:rsid w:val="0091720F"/>
    <w:rsid w:val="00920850"/>
    <w:rsid w:val="00920DA2"/>
    <w:rsid w:val="00921884"/>
    <w:rsid w:val="00921F4D"/>
    <w:rsid w:val="00924CE3"/>
    <w:rsid w:val="00927C6E"/>
    <w:rsid w:val="00930B3D"/>
    <w:rsid w:val="00931911"/>
    <w:rsid w:val="00933EA8"/>
    <w:rsid w:val="0093570C"/>
    <w:rsid w:val="00936652"/>
    <w:rsid w:val="009379E7"/>
    <w:rsid w:val="00940D1B"/>
    <w:rsid w:val="00941AF9"/>
    <w:rsid w:val="0094264D"/>
    <w:rsid w:val="009426B0"/>
    <w:rsid w:val="00942E86"/>
    <w:rsid w:val="00944517"/>
    <w:rsid w:val="00951039"/>
    <w:rsid w:val="00951492"/>
    <w:rsid w:val="009519F0"/>
    <w:rsid w:val="00951E49"/>
    <w:rsid w:val="009525DF"/>
    <w:rsid w:val="00954798"/>
    <w:rsid w:val="00955792"/>
    <w:rsid w:val="00956FC9"/>
    <w:rsid w:val="00967551"/>
    <w:rsid w:val="00970B56"/>
    <w:rsid w:val="00971FFC"/>
    <w:rsid w:val="00972700"/>
    <w:rsid w:val="00974971"/>
    <w:rsid w:val="00974BC4"/>
    <w:rsid w:val="00974F3D"/>
    <w:rsid w:val="00975517"/>
    <w:rsid w:val="009762C6"/>
    <w:rsid w:val="009772D1"/>
    <w:rsid w:val="00980243"/>
    <w:rsid w:val="009803F8"/>
    <w:rsid w:val="009809F3"/>
    <w:rsid w:val="00981679"/>
    <w:rsid w:val="009834A3"/>
    <w:rsid w:val="0098374D"/>
    <w:rsid w:val="00983BA6"/>
    <w:rsid w:val="00984698"/>
    <w:rsid w:val="00984C85"/>
    <w:rsid w:val="009853E1"/>
    <w:rsid w:val="009854DF"/>
    <w:rsid w:val="009856FD"/>
    <w:rsid w:val="009861C8"/>
    <w:rsid w:val="0098779E"/>
    <w:rsid w:val="00990A4C"/>
    <w:rsid w:val="00992AF1"/>
    <w:rsid w:val="0099317A"/>
    <w:rsid w:val="00994259"/>
    <w:rsid w:val="009951E7"/>
    <w:rsid w:val="00996550"/>
    <w:rsid w:val="00996D5D"/>
    <w:rsid w:val="00996DD9"/>
    <w:rsid w:val="0099785E"/>
    <w:rsid w:val="00997A36"/>
    <w:rsid w:val="009A3451"/>
    <w:rsid w:val="009A35CE"/>
    <w:rsid w:val="009B29FB"/>
    <w:rsid w:val="009B3FC7"/>
    <w:rsid w:val="009B4432"/>
    <w:rsid w:val="009B44F6"/>
    <w:rsid w:val="009B5863"/>
    <w:rsid w:val="009B677A"/>
    <w:rsid w:val="009C0AB2"/>
    <w:rsid w:val="009C3558"/>
    <w:rsid w:val="009C363C"/>
    <w:rsid w:val="009C385E"/>
    <w:rsid w:val="009C471B"/>
    <w:rsid w:val="009C552B"/>
    <w:rsid w:val="009C5E3F"/>
    <w:rsid w:val="009C76F9"/>
    <w:rsid w:val="009D18C9"/>
    <w:rsid w:val="009D5371"/>
    <w:rsid w:val="009D5DB1"/>
    <w:rsid w:val="009D5DFF"/>
    <w:rsid w:val="009D7659"/>
    <w:rsid w:val="009E1C6A"/>
    <w:rsid w:val="009E2390"/>
    <w:rsid w:val="009E4FA0"/>
    <w:rsid w:val="009E6468"/>
    <w:rsid w:val="009E6D84"/>
    <w:rsid w:val="009F1BC9"/>
    <w:rsid w:val="009F1EB1"/>
    <w:rsid w:val="009F1F98"/>
    <w:rsid w:val="009F3036"/>
    <w:rsid w:val="009F384B"/>
    <w:rsid w:val="009F4E84"/>
    <w:rsid w:val="009F6FD6"/>
    <w:rsid w:val="009F751F"/>
    <w:rsid w:val="00A00E0A"/>
    <w:rsid w:val="00A02EA2"/>
    <w:rsid w:val="00A04C62"/>
    <w:rsid w:val="00A05041"/>
    <w:rsid w:val="00A06F74"/>
    <w:rsid w:val="00A100FB"/>
    <w:rsid w:val="00A10980"/>
    <w:rsid w:val="00A11846"/>
    <w:rsid w:val="00A11D93"/>
    <w:rsid w:val="00A13BFC"/>
    <w:rsid w:val="00A16271"/>
    <w:rsid w:val="00A218A1"/>
    <w:rsid w:val="00A2218D"/>
    <w:rsid w:val="00A2260D"/>
    <w:rsid w:val="00A228D3"/>
    <w:rsid w:val="00A22E8F"/>
    <w:rsid w:val="00A2301D"/>
    <w:rsid w:val="00A24C93"/>
    <w:rsid w:val="00A277C9"/>
    <w:rsid w:val="00A27813"/>
    <w:rsid w:val="00A27AE3"/>
    <w:rsid w:val="00A301BB"/>
    <w:rsid w:val="00A3065E"/>
    <w:rsid w:val="00A30FFF"/>
    <w:rsid w:val="00A3506E"/>
    <w:rsid w:val="00A402E4"/>
    <w:rsid w:val="00A40A09"/>
    <w:rsid w:val="00A41481"/>
    <w:rsid w:val="00A415E4"/>
    <w:rsid w:val="00A42E57"/>
    <w:rsid w:val="00A451CB"/>
    <w:rsid w:val="00A5331B"/>
    <w:rsid w:val="00A53C6D"/>
    <w:rsid w:val="00A57C77"/>
    <w:rsid w:val="00A61F86"/>
    <w:rsid w:val="00A62F91"/>
    <w:rsid w:val="00A63BDE"/>
    <w:rsid w:val="00A64DE8"/>
    <w:rsid w:val="00A650FD"/>
    <w:rsid w:val="00A67803"/>
    <w:rsid w:val="00A73932"/>
    <w:rsid w:val="00A75005"/>
    <w:rsid w:val="00A76458"/>
    <w:rsid w:val="00A77D8D"/>
    <w:rsid w:val="00A80310"/>
    <w:rsid w:val="00A82219"/>
    <w:rsid w:val="00A8383E"/>
    <w:rsid w:val="00A84F5D"/>
    <w:rsid w:val="00A855AE"/>
    <w:rsid w:val="00A8603C"/>
    <w:rsid w:val="00A871EA"/>
    <w:rsid w:val="00A914E5"/>
    <w:rsid w:val="00A91E56"/>
    <w:rsid w:val="00A938FD"/>
    <w:rsid w:val="00A951DC"/>
    <w:rsid w:val="00A967F4"/>
    <w:rsid w:val="00A96E33"/>
    <w:rsid w:val="00A971EF"/>
    <w:rsid w:val="00AA1676"/>
    <w:rsid w:val="00AA21B6"/>
    <w:rsid w:val="00AA2466"/>
    <w:rsid w:val="00AA435B"/>
    <w:rsid w:val="00AA47C8"/>
    <w:rsid w:val="00AB01D1"/>
    <w:rsid w:val="00AB0C7E"/>
    <w:rsid w:val="00AB310D"/>
    <w:rsid w:val="00AB35DB"/>
    <w:rsid w:val="00AB52CE"/>
    <w:rsid w:val="00AB5F1F"/>
    <w:rsid w:val="00AB7F9B"/>
    <w:rsid w:val="00AC1A2D"/>
    <w:rsid w:val="00AC4888"/>
    <w:rsid w:val="00AC4AA4"/>
    <w:rsid w:val="00AC730D"/>
    <w:rsid w:val="00AC79DE"/>
    <w:rsid w:val="00AD5D35"/>
    <w:rsid w:val="00AD7A6B"/>
    <w:rsid w:val="00AD7C30"/>
    <w:rsid w:val="00AD7EC3"/>
    <w:rsid w:val="00AE01B5"/>
    <w:rsid w:val="00AE0B44"/>
    <w:rsid w:val="00AE4637"/>
    <w:rsid w:val="00AE505E"/>
    <w:rsid w:val="00AE5328"/>
    <w:rsid w:val="00AE561E"/>
    <w:rsid w:val="00AE70A8"/>
    <w:rsid w:val="00AE7812"/>
    <w:rsid w:val="00AF1641"/>
    <w:rsid w:val="00AF1B1D"/>
    <w:rsid w:val="00AF3675"/>
    <w:rsid w:val="00AF57E5"/>
    <w:rsid w:val="00AF63FA"/>
    <w:rsid w:val="00AF65E5"/>
    <w:rsid w:val="00B005D2"/>
    <w:rsid w:val="00B0101B"/>
    <w:rsid w:val="00B01781"/>
    <w:rsid w:val="00B04576"/>
    <w:rsid w:val="00B0607F"/>
    <w:rsid w:val="00B07B4A"/>
    <w:rsid w:val="00B11BB9"/>
    <w:rsid w:val="00B1295B"/>
    <w:rsid w:val="00B13A3D"/>
    <w:rsid w:val="00B13CD5"/>
    <w:rsid w:val="00B20D39"/>
    <w:rsid w:val="00B21122"/>
    <w:rsid w:val="00B21351"/>
    <w:rsid w:val="00B2240F"/>
    <w:rsid w:val="00B22BE8"/>
    <w:rsid w:val="00B261AC"/>
    <w:rsid w:val="00B27CF8"/>
    <w:rsid w:val="00B30FED"/>
    <w:rsid w:val="00B31A6A"/>
    <w:rsid w:val="00B35968"/>
    <w:rsid w:val="00B36428"/>
    <w:rsid w:val="00B367C7"/>
    <w:rsid w:val="00B37E91"/>
    <w:rsid w:val="00B43020"/>
    <w:rsid w:val="00B4431F"/>
    <w:rsid w:val="00B46B90"/>
    <w:rsid w:val="00B50964"/>
    <w:rsid w:val="00B51C6C"/>
    <w:rsid w:val="00B53253"/>
    <w:rsid w:val="00B53455"/>
    <w:rsid w:val="00B535F1"/>
    <w:rsid w:val="00B53CF0"/>
    <w:rsid w:val="00B56B47"/>
    <w:rsid w:val="00B6031A"/>
    <w:rsid w:val="00B60328"/>
    <w:rsid w:val="00B60BCE"/>
    <w:rsid w:val="00B61120"/>
    <w:rsid w:val="00B623DD"/>
    <w:rsid w:val="00B62C45"/>
    <w:rsid w:val="00B63353"/>
    <w:rsid w:val="00B63C20"/>
    <w:rsid w:val="00B64385"/>
    <w:rsid w:val="00B65B1A"/>
    <w:rsid w:val="00B66301"/>
    <w:rsid w:val="00B7138F"/>
    <w:rsid w:val="00B73BC4"/>
    <w:rsid w:val="00B802E8"/>
    <w:rsid w:val="00B804B5"/>
    <w:rsid w:val="00B823CC"/>
    <w:rsid w:val="00B82E60"/>
    <w:rsid w:val="00B8429B"/>
    <w:rsid w:val="00B84787"/>
    <w:rsid w:val="00B84D77"/>
    <w:rsid w:val="00B8696D"/>
    <w:rsid w:val="00B8768F"/>
    <w:rsid w:val="00B912E1"/>
    <w:rsid w:val="00B94016"/>
    <w:rsid w:val="00B94861"/>
    <w:rsid w:val="00B951B2"/>
    <w:rsid w:val="00B95310"/>
    <w:rsid w:val="00B96150"/>
    <w:rsid w:val="00B963B7"/>
    <w:rsid w:val="00B96B42"/>
    <w:rsid w:val="00B96E87"/>
    <w:rsid w:val="00B97040"/>
    <w:rsid w:val="00B97481"/>
    <w:rsid w:val="00B97EC8"/>
    <w:rsid w:val="00BA0A15"/>
    <w:rsid w:val="00BA1C0E"/>
    <w:rsid w:val="00BA33DE"/>
    <w:rsid w:val="00BA46D8"/>
    <w:rsid w:val="00BA49D5"/>
    <w:rsid w:val="00BA5919"/>
    <w:rsid w:val="00BB1BF1"/>
    <w:rsid w:val="00BB23F9"/>
    <w:rsid w:val="00BB2DB6"/>
    <w:rsid w:val="00BB31D1"/>
    <w:rsid w:val="00BB5479"/>
    <w:rsid w:val="00BB575D"/>
    <w:rsid w:val="00BB7351"/>
    <w:rsid w:val="00BB7D65"/>
    <w:rsid w:val="00BC1066"/>
    <w:rsid w:val="00BC10CC"/>
    <w:rsid w:val="00BC1ABE"/>
    <w:rsid w:val="00BC3481"/>
    <w:rsid w:val="00BC4127"/>
    <w:rsid w:val="00BC4352"/>
    <w:rsid w:val="00BC73C5"/>
    <w:rsid w:val="00BD0E69"/>
    <w:rsid w:val="00BD5207"/>
    <w:rsid w:val="00BD611A"/>
    <w:rsid w:val="00BD648A"/>
    <w:rsid w:val="00BE0C61"/>
    <w:rsid w:val="00BE46A0"/>
    <w:rsid w:val="00BE525D"/>
    <w:rsid w:val="00BE6C9E"/>
    <w:rsid w:val="00BE6DDC"/>
    <w:rsid w:val="00BE7438"/>
    <w:rsid w:val="00BF18F8"/>
    <w:rsid w:val="00BF2908"/>
    <w:rsid w:val="00BF3BE7"/>
    <w:rsid w:val="00BF519E"/>
    <w:rsid w:val="00BF535E"/>
    <w:rsid w:val="00BF690D"/>
    <w:rsid w:val="00BF7510"/>
    <w:rsid w:val="00BF7B0E"/>
    <w:rsid w:val="00C019A7"/>
    <w:rsid w:val="00C01A86"/>
    <w:rsid w:val="00C0379E"/>
    <w:rsid w:val="00C04DB2"/>
    <w:rsid w:val="00C0637B"/>
    <w:rsid w:val="00C06648"/>
    <w:rsid w:val="00C07CCD"/>
    <w:rsid w:val="00C10B5B"/>
    <w:rsid w:val="00C12EFF"/>
    <w:rsid w:val="00C136C6"/>
    <w:rsid w:val="00C1516A"/>
    <w:rsid w:val="00C16C9B"/>
    <w:rsid w:val="00C1752A"/>
    <w:rsid w:val="00C2067A"/>
    <w:rsid w:val="00C20EB5"/>
    <w:rsid w:val="00C2205D"/>
    <w:rsid w:val="00C26658"/>
    <w:rsid w:val="00C31817"/>
    <w:rsid w:val="00C352C3"/>
    <w:rsid w:val="00C35753"/>
    <w:rsid w:val="00C4098A"/>
    <w:rsid w:val="00C40A12"/>
    <w:rsid w:val="00C41A8D"/>
    <w:rsid w:val="00C41E70"/>
    <w:rsid w:val="00C427F7"/>
    <w:rsid w:val="00C45D22"/>
    <w:rsid w:val="00C47077"/>
    <w:rsid w:val="00C47837"/>
    <w:rsid w:val="00C47ECF"/>
    <w:rsid w:val="00C53A73"/>
    <w:rsid w:val="00C53ACA"/>
    <w:rsid w:val="00C53C6D"/>
    <w:rsid w:val="00C570FD"/>
    <w:rsid w:val="00C60B3D"/>
    <w:rsid w:val="00C61515"/>
    <w:rsid w:val="00C62DB7"/>
    <w:rsid w:val="00C653D2"/>
    <w:rsid w:val="00C6584B"/>
    <w:rsid w:val="00C676E6"/>
    <w:rsid w:val="00C7119D"/>
    <w:rsid w:val="00C71B44"/>
    <w:rsid w:val="00C71D55"/>
    <w:rsid w:val="00C761D5"/>
    <w:rsid w:val="00C81373"/>
    <w:rsid w:val="00C8174C"/>
    <w:rsid w:val="00C8242D"/>
    <w:rsid w:val="00C8319F"/>
    <w:rsid w:val="00C83CFF"/>
    <w:rsid w:val="00C858EB"/>
    <w:rsid w:val="00C85F1E"/>
    <w:rsid w:val="00C866BE"/>
    <w:rsid w:val="00C86733"/>
    <w:rsid w:val="00C87C68"/>
    <w:rsid w:val="00C904F0"/>
    <w:rsid w:val="00C926D9"/>
    <w:rsid w:val="00C92A13"/>
    <w:rsid w:val="00C93C51"/>
    <w:rsid w:val="00C96B73"/>
    <w:rsid w:val="00C96D3F"/>
    <w:rsid w:val="00CA09A6"/>
    <w:rsid w:val="00CA0BCB"/>
    <w:rsid w:val="00CA0E50"/>
    <w:rsid w:val="00CA0F3F"/>
    <w:rsid w:val="00CA1911"/>
    <w:rsid w:val="00CA3C03"/>
    <w:rsid w:val="00CA477F"/>
    <w:rsid w:val="00CA6238"/>
    <w:rsid w:val="00CA69EF"/>
    <w:rsid w:val="00CB10DC"/>
    <w:rsid w:val="00CB3576"/>
    <w:rsid w:val="00CB41A4"/>
    <w:rsid w:val="00CB4B59"/>
    <w:rsid w:val="00CB7425"/>
    <w:rsid w:val="00CC05FD"/>
    <w:rsid w:val="00CC526F"/>
    <w:rsid w:val="00CC54D2"/>
    <w:rsid w:val="00CC5A47"/>
    <w:rsid w:val="00CC6A94"/>
    <w:rsid w:val="00CD02AD"/>
    <w:rsid w:val="00CD0F56"/>
    <w:rsid w:val="00CD187E"/>
    <w:rsid w:val="00CD26D9"/>
    <w:rsid w:val="00CD553B"/>
    <w:rsid w:val="00CD5869"/>
    <w:rsid w:val="00CE0588"/>
    <w:rsid w:val="00CE071C"/>
    <w:rsid w:val="00CE08BE"/>
    <w:rsid w:val="00CE3AA7"/>
    <w:rsid w:val="00CE4AB4"/>
    <w:rsid w:val="00CE66D1"/>
    <w:rsid w:val="00CF01BB"/>
    <w:rsid w:val="00CF03FA"/>
    <w:rsid w:val="00CF0CEA"/>
    <w:rsid w:val="00CF1A8C"/>
    <w:rsid w:val="00CF1C5B"/>
    <w:rsid w:val="00CF203E"/>
    <w:rsid w:val="00CF2063"/>
    <w:rsid w:val="00CF3652"/>
    <w:rsid w:val="00CF4E38"/>
    <w:rsid w:val="00CF5C61"/>
    <w:rsid w:val="00CF65A2"/>
    <w:rsid w:val="00CF717F"/>
    <w:rsid w:val="00CF7703"/>
    <w:rsid w:val="00CF78CD"/>
    <w:rsid w:val="00D0035C"/>
    <w:rsid w:val="00D008B6"/>
    <w:rsid w:val="00D0221E"/>
    <w:rsid w:val="00D02C96"/>
    <w:rsid w:val="00D0339D"/>
    <w:rsid w:val="00D03960"/>
    <w:rsid w:val="00D06AFB"/>
    <w:rsid w:val="00D101C7"/>
    <w:rsid w:val="00D1077C"/>
    <w:rsid w:val="00D10B95"/>
    <w:rsid w:val="00D10E0E"/>
    <w:rsid w:val="00D114A0"/>
    <w:rsid w:val="00D11BDE"/>
    <w:rsid w:val="00D12A44"/>
    <w:rsid w:val="00D131E2"/>
    <w:rsid w:val="00D1431F"/>
    <w:rsid w:val="00D16857"/>
    <w:rsid w:val="00D20490"/>
    <w:rsid w:val="00D2126C"/>
    <w:rsid w:val="00D21976"/>
    <w:rsid w:val="00D21C87"/>
    <w:rsid w:val="00D222B4"/>
    <w:rsid w:val="00D22376"/>
    <w:rsid w:val="00D22EA6"/>
    <w:rsid w:val="00D23024"/>
    <w:rsid w:val="00D256C0"/>
    <w:rsid w:val="00D2577B"/>
    <w:rsid w:val="00D25B59"/>
    <w:rsid w:val="00D260FE"/>
    <w:rsid w:val="00D2673A"/>
    <w:rsid w:val="00D2712B"/>
    <w:rsid w:val="00D3205D"/>
    <w:rsid w:val="00D32615"/>
    <w:rsid w:val="00D34BBB"/>
    <w:rsid w:val="00D35AF8"/>
    <w:rsid w:val="00D35D43"/>
    <w:rsid w:val="00D36045"/>
    <w:rsid w:val="00D37315"/>
    <w:rsid w:val="00D37566"/>
    <w:rsid w:val="00D37EC6"/>
    <w:rsid w:val="00D40429"/>
    <w:rsid w:val="00D404E0"/>
    <w:rsid w:val="00D417AE"/>
    <w:rsid w:val="00D42338"/>
    <w:rsid w:val="00D42496"/>
    <w:rsid w:val="00D43205"/>
    <w:rsid w:val="00D446B9"/>
    <w:rsid w:val="00D50488"/>
    <w:rsid w:val="00D50B04"/>
    <w:rsid w:val="00D5144D"/>
    <w:rsid w:val="00D51FDE"/>
    <w:rsid w:val="00D52A81"/>
    <w:rsid w:val="00D5311D"/>
    <w:rsid w:val="00D53807"/>
    <w:rsid w:val="00D5555F"/>
    <w:rsid w:val="00D55B5C"/>
    <w:rsid w:val="00D57886"/>
    <w:rsid w:val="00D611FD"/>
    <w:rsid w:val="00D61E0F"/>
    <w:rsid w:val="00D628AA"/>
    <w:rsid w:val="00D62F15"/>
    <w:rsid w:val="00D640CC"/>
    <w:rsid w:val="00D64464"/>
    <w:rsid w:val="00D64621"/>
    <w:rsid w:val="00D64C4F"/>
    <w:rsid w:val="00D658ED"/>
    <w:rsid w:val="00D65997"/>
    <w:rsid w:val="00D66353"/>
    <w:rsid w:val="00D666BA"/>
    <w:rsid w:val="00D703D5"/>
    <w:rsid w:val="00D70A2A"/>
    <w:rsid w:val="00D72DF9"/>
    <w:rsid w:val="00D73165"/>
    <w:rsid w:val="00D73735"/>
    <w:rsid w:val="00D74508"/>
    <w:rsid w:val="00D750EF"/>
    <w:rsid w:val="00D7571F"/>
    <w:rsid w:val="00D778D7"/>
    <w:rsid w:val="00D81B3E"/>
    <w:rsid w:val="00D83092"/>
    <w:rsid w:val="00D83A40"/>
    <w:rsid w:val="00D86EF6"/>
    <w:rsid w:val="00D912CE"/>
    <w:rsid w:val="00D91420"/>
    <w:rsid w:val="00D91646"/>
    <w:rsid w:val="00D965E6"/>
    <w:rsid w:val="00D96E16"/>
    <w:rsid w:val="00D97473"/>
    <w:rsid w:val="00DA098F"/>
    <w:rsid w:val="00DA0B8E"/>
    <w:rsid w:val="00DA26B8"/>
    <w:rsid w:val="00DA2FEE"/>
    <w:rsid w:val="00DA4166"/>
    <w:rsid w:val="00DA55BC"/>
    <w:rsid w:val="00DA5A14"/>
    <w:rsid w:val="00DA5F4A"/>
    <w:rsid w:val="00DA7670"/>
    <w:rsid w:val="00DB2E71"/>
    <w:rsid w:val="00DB33DE"/>
    <w:rsid w:val="00DB3617"/>
    <w:rsid w:val="00DB430C"/>
    <w:rsid w:val="00DB4F6C"/>
    <w:rsid w:val="00DB71E0"/>
    <w:rsid w:val="00DB7512"/>
    <w:rsid w:val="00DC119C"/>
    <w:rsid w:val="00DC1F8C"/>
    <w:rsid w:val="00DC20D3"/>
    <w:rsid w:val="00DC27CA"/>
    <w:rsid w:val="00DC2BDD"/>
    <w:rsid w:val="00DC2C72"/>
    <w:rsid w:val="00DC2F00"/>
    <w:rsid w:val="00DC51A3"/>
    <w:rsid w:val="00DC543B"/>
    <w:rsid w:val="00DC725B"/>
    <w:rsid w:val="00DD0C5D"/>
    <w:rsid w:val="00DD116F"/>
    <w:rsid w:val="00DD11DF"/>
    <w:rsid w:val="00DD3130"/>
    <w:rsid w:val="00DD3A87"/>
    <w:rsid w:val="00DD51C2"/>
    <w:rsid w:val="00DD5DDE"/>
    <w:rsid w:val="00DD63AD"/>
    <w:rsid w:val="00DE0594"/>
    <w:rsid w:val="00DE107E"/>
    <w:rsid w:val="00DE5EF1"/>
    <w:rsid w:val="00DE6EB0"/>
    <w:rsid w:val="00DF03F5"/>
    <w:rsid w:val="00DF34F1"/>
    <w:rsid w:val="00DF3CFC"/>
    <w:rsid w:val="00DF5C7F"/>
    <w:rsid w:val="00DF645D"/>
    <w:rsid w:val="00DF6C13"/>
    <w:rsid w:val="00DF7398"/>
    <w:rsid w:val="00DF73A7"/>
    <w:rsid w:val="00DF7939"/>
    <w:rsid w:val="00DF7CC7"/>
    <w:rsid w:val="00E009BE"/>
    <w:rsid w:val="00E00F9A"/>
    <w:rsid w:val="00E0315E"/>
    <w:rsid w:val="00E06838"/>
    <w:rsid w:val="00E07230"/>
    <w:rsid w:val="00E10010"/>
    <w:rsid w:val="00E109D2"/>
    <w:rsid w:val="00E1324E"/>
    <w:rsid w:val="00E20FD2"/>
    <w:rsid w:val="00E23260"/>
    <w:rsid w:val="00E243EB"/>
    <w:rsid w:val="00E2463F"/>
    <w:rsid w:val="00E24F2B"/>
    <w:rsid w:val="00E25888"/>
    <w:rsid w:val="00E31309"/>
    <w:rsid w:val="00E31F48"/>
    <w:rsid w:val="00E328C1"/>
    <w:rsid w:val="00E332E6"/>
    <w:rsid w:val="00E34C6F"/>
    <w:rsid w:val="00E366DE"/>
    <w:rsid w:val="00E40EA3"/>
    <w:rsid w:val="00E42296"/>
    <w:rsid w:val="00E42350"/>
    <w:rsid w:val="00E45061"/>
    <w:rsid w:val="00E45650"/>
    <w:rsid w:val="00E464D1"/>
    <w:rsid w:val="00E464F7"/>
    <w:rsid w:val="00E4678E"/>
    <w:rsid w:val="00E47B38"/>
    <w:rsid w:val="00E5151C"/>
    <w:rsid w:val="00E51C03"/>
    <w:rsid w:val="00E530E7"/>
    <w:rsid w:val="00E5471D"/>
    <w:rsid w:val="00E556F8"/>
    <w:rsid w:val="00E56D04"/>
    <w:rsid w:val="00E5737B"/>
    <w:rsid w:val="00E5771B"/>
    <w:rsid w:val="00E579AD"/>
    <w:rsid w:val="00E60DAB"/>
    <w:rsid w:val="00E613B0"/>
    <w:rsid w:val="00E627D1"/>
    <w:rsid w:val="00E63CC6"/>
    <w:rsid w:val="00E65AA8"/>
    <w:rsid w:val="00E71968"/>
    <w:rsid w:val="00E722B3"/>
    <w:rsid w:val="00E745C9"/>
    <w:rsid w:val="00E7527B"/>
    <w:rsid w:val="00E7705D"/>
    <w:rsid w:val="00E82B06"/>
    <w:rsid w:val="00E82FAA"/>
    <w:rsid w:val="00E8479D"/>
    <w:rsid w:val="00E8649E"/>
    <w:rsid w:val="00E86E44"/>
    <w:rsid w:val="00E907D3"/>
    <w:rsid w:val="00E91458"/>
    <w:rsid w:val="00E93321"/>
    <w:rsid w:val="00E93513"/>
    <w:rsid w:val="00E938E9"/>
    <w:rsid w:val="00E9695F"/>
    <w:rsid w:val="00E9766A"/>
    <w:rsid w:val="00E97968"/>
    <w:rsid w:val="00EA08FD"/>
    <w:rsid w:val="00EA0EAA"/>
    <w:rsid w:val="00EA2045"/>
    <w:rsid w:val="00EA259A"/>
    <w:rsid w:val="00EA5146"/>
    <w:rsid w:val="00EA5FC9"/>
    <w:rsid w:val="00EA6459"/>
    <w:rsid w:val="00EA6EC0"/>
    <w:rsid w:val="00EA755B"/>
    <w:rsid w:val="00EB0591"/>
    <w:rsid w:val="00EB05A0"/>
    <w:rsid w:val="00EB0F52"/>
    <w:rsid w:val="00EB11F5"/>
    <w:rsid w:val="00EB37A7"/>
    <w:rsid w:val="00EB53A1"/>
    <w:rsid w:val="00EB7096"/>
    <w:rsid w:val="00EB785D"/>
    <w:rsid w:val="00EC1B99"/>
    <w:rsid w:val="00EC2C4F"/>
    <w:rsid w:val="00EC5520"/>
    <w:rsid w:val="00EC5EDD"/>
    <w:rsid w:val="00EC795C"/>
    <w:rsid w:val="00EC7C89"/>
    <w:rsid w:val="00ED0D64"/>
    <w:rsid w:val="00ED13B2"/>
    <w:rsid w:val="00ED29F4"/>
    <w:rsid w:val="00ED5531"/>
    <w:rsid w:val="00ED673E"/>
    <w:rsid w:val="00EE0D4A"/>
    <w:rsid w:val="00EE1B81"/>
    <w:rsid w:val="00EE2824"/>
    <w:rsid w:val="00EE394F"/>
    <w:rsid w:val="00EE4FBF"/>
    <w:rsid w:val="00EE5B29"/>
    <w:rsid w:val="00EF216C"/>
    <w:rsid w:val="00EF5D70"/>
    <w:rsid w:val="00F0130A"/>
    <w:rsid w:val="00F02376"/>
    <w:rsid w:val="00F03B0E"/>
    <w:rsid w:val="00F05BBA"/>
    <w:rsid w:val="00F05FE6"/>
    <w:rsid w:val="00F10373"/>
    <w:rsid w:val="00F11EA7"/>
    <w:rsid w:val="00F124D6"/>
    <w:rsid w:val="00F17D3A"/>
    <w:rsid w:val="00F17EA9"/>
    <w:rsid w:val="00F17FC8"/>
    <w:rsid w:val="00F207AD"/>
    <w:rsid w:val="00F2170B"/>
    <w:rsid w:val="00F22221"/>
    <w:rsid w:val="00F2258A"/>
    <w:rsid w:val="00F234BD"/>
    <w:rsid w:val="00F2381A"/>
    <w:rsid w:val="00F23EFC"/>
    <w:rsid w:val="00F24E0A"/>
    <w:rsid w:val="00F264B8"/>
    <w:rsid w:val="00F2699F"/>
    <w:rsid w:val="00F27126"/>
    <w:rsid w:val="00F27D21"/>
    <w:rsid w:val="00F30E52"/>
    <w:rsid w:val="00F31BCB"/>
    <w:rsid w:val="00F31D2B"/>
    <w:rsid w:val="00F3217B"/>
    <w:rsid w:val="00F33C59"/>
    <w:rsid w:val="00F35C68"/>
    <w:rsid w:val="00F4009D"/>
    <w:rsid w:val="00F410BD"/>
    <w:rsid w:val="00F41CFD"/>
    <w:rsid w:val="00F43CD4"/>
    <w:rsid w:val="00F4453B"/>
    <w:rsid w:val="00F44A7E"/>
    <w:rsid w:val="00F4652E"/>
    <w:rsid w:val="00F47C55"/>
    <w:rsid w:val="00F5136B"/>
    <w:rsid w:val="00F515E9"/>
    <w:rsid w:val="00F52052"/>
    <w:rsid w:val="00F5297F"/>
    <w:rsid w:val="00F53E32"/>
    <w:rsid w:val="00F60032"/>
    <w:rsid w:val="00F61B2C"/>
    <w:rsid w:val="00F641B9"/>
    <w:rsid w:val="00F701C1"/>
    <w:rsid w:val="00F707A3"/>
    <w:rsid w:val="00F71592"/>
    <w:rsid w:val="00F724C0"/>
    <w:rsid w:val="00F7332B"/>
    <w:rsid w:val="00F73FC7"/>
    <w:rsid w:val="00F75405"/>
    <w:rsid w:val="00F80B83"/>
    <w:rsid w:val="00F80C05"/>
    <w:rsid w:val="00F82A8C"/>
    <w:rsid w:val="00F834B4"/>
    <w:rsid w:val="00F8483C"/>
    <w:rsid w:val="00F865ED"/>
    <w:rsid w:val="00F92C0E"/>
    <w:rsid w:val="00F9330E"/>
    <w:rsid w:val="00F93B5E"/>
    <w:rsid w:val="00F93EAC"/>
    <w:rsid w:val="00F9452A"/>
    <w:rsid w:val="00F95967"/>
    <w:rsid w:val="00F96856"/>
    <w:rsid w:val="00FA0DC5"/>
    <w:rsid w:val="00FA3F53"/>
    <w:rsid w:val="00FA47AE"/>
    <w:rsid w:val="00FB2F8C"/>
    <w:rsid w:val="00FB5920"/>
    <w:rsid w:val="00FB79FD"/>
    <w:rsid w:val="00FC1FB7"/>
    <w:rsid w:val="00FC3210"/>
    <w:rsid w:val="00FC499C"/>
    <w:rsid w:val="00FC4D0F"/>
    <w:rsid w:val="00FC51AF"/>
    <w:rsid w:val="00FC5249"/>
    <w:rsid w:val="00FC66B4"/>
    <w:rsid w:val="00FC66C1"/>
    <w:rsid w:val="00FD0D34"/>
    <w:rsid w:val="00FD5C7F"/>
    <w:rsid w:val="00FD6771"/>
    <w:rsid w:val="00FD6D9B"/>
    <w:rsid w:val="00FD7040"/>
    <w:rsid w:val="00FE03C6"/>
    <w:rsid w:val="00FE18CC"/>
    <w:rsid w:val="00FE2AD1"/>
    <w:rsid w:val="00FE3732"/>
    <w:rsid w:val="00FF0FC3"/>
    <w:rsid w:val="00FF3A72"/>
    <w:rsid w:val="00FF4446"/>
    <w:rsid w:val="00FF4DB8"/>
    <w:rsid w:val="00FF5008"/>
    <w:rsid w:val="00FF5B24"/>
    <w:rsid w:val="00FF5D03"/>
    <w:rsid w:val="00FF70B1"/>
    <w:rsid w:val="00FF7F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E98F7"/>
  <w15:chartTrackingRefBased/>
  <w15:docId w15:val="{14031948-28C5-46B4-8913-EBBBE2F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5F4A"/>
    <w:pPr>
      <w:tabs>
        <w:tab w:val="center" w:pos="4153"/>
        <w:tab w:val="right" w:pos="8306"/>
      </w:tabs>
    </w:pPr>
    <w:rPr>
      <w:lang w:val="x-none"/>
    </w:r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rsid w:val="00D03960"/>
    <w:rPr>
      <w:sz w:val="24"/>
      <w:lang w:eastAsia="en-US"/>
    </w:rPr>
  </w:style>
  <w:style w:type="character" w:styleId="Strong">
    <w:name w:val="Strong"/>
    <w:uiPriority w:val="22"/>
    <w:qFormat/>
    <w:rsid w:val="00DD63AD"/>
    <w:rPr>
      <w:b/>
      <w:bCs/>
    </w:rPr>
  </w:style>
  <w:style w:type="paragraph" w:customStyle="1" w:styleId="listparagraph2">
    <w:name w:val="listparagraph2"/>
    <w:basedOn w:val="Normal"/>
    <w:rsid w:val="00B43020"/>
    <w:pPr>
      <w:spacing w:before="100" w:beforeAutospacing="1" w:after="100" w:afterAutospacing="1"/>
      <w:jc w:val="left"/>
    </w:pPr>
    <w:rPr>
      <w:szCs w:val="24"/>
      <w:lang w:eastAsia="lt-LT"/>
    </w:rPr>
  </w:style>
  <w:style w:type="paragraph" w:customStyle="1" w:styleId="Pagrindinistekstas1">
    <w:name w:val="Pagrindinis tekstas1"/>
    <w:basedOn w:val="Normal"/>
    <w:rsid w:val="004D63CE"/>
    <w:pPr>
      <w:suppressAutoHyphens/>
      <w:autoSpaceDE w:val="0"/>
      <w:autoSpaceDN w:val="0"/>
      <w:adjustRightInd w:val="0"/>
      <w:spacing w:line="298" w:lineRule="auto"/>
      <w:ind w:firstLine="312"/>
      <w:textAlignment w:val="center"/>
    </w:pPr>
    <w:rPr>
      <w:color w:val="000000"/>
      <w:sz w:val="20"/>
    </w:rPr>
  </w:style>
  <w:style w:type="paragraph" w:styleId="BodyText">
    <w:name w:val="Body Text"/>
    <w:basedOn w:val="Normal"/>
    <w:link w:val="BodyTextChar"/>
    <w:uiPriority w:val="99"/>
    <w:unhideWhenUsed/>
    <w:rsid w:val="00114287"/>
    <w:pPr>
      <w:spacing w:before="100" w:beforeAutospacing="1" w:after="100" w:afterAutospacing="1"/>
      <w:jc w:val="left"/>
    </w:pPr>
    <w:rPr>
      <w:szCs w:val="24"/>
      <w:lang w:val="x-none" w:eastAsia="x-none"/>
    </w:rPr>
  </w:style>
  <w:style w:type="character" w:customStyle="1" w:styleId="BodyTextChar">
    <w:name w:val="Body Text Char"/>
    <w:link w:val="BodyText"/>
    <w:uiPriority w:val="99"/>
    <w:rsid w:val="00114287"/>
    <w:rPr>
      <w:sz w:val="24"/>
      <w:szCs w:val="24"/>
    </w:rPr>
  </w:style>
  <w:style w:type="paragraph" w:customStyle="1" w:styleId="statymopavad">
    <w:name w:val="statymopavad"/>
    <w:basedOn w:val="Normal"/>
    <w:rsid w:val="004444B1"/>
    <w:pPr>
      <w:spacing w:before="100" w:beforeAutospacing="1" w:after="100" w:afterAutospacing="1"/>
      <w:jc w:val="left"/>
    </w:pPr>
    <w:rPr>
      <w:szCs w:val="24"/>
      <w:lang w:eastAsia="lt-LT"/>
    </w:rPr>
  </w:style>
  <w:style w:type="paragraph" w:styleId="ListParagraph">
    <w:name w:val="List Paragraph"/>
    <w:basedOn w:val="Normal"/>
    <w:qFormat/>
    <w:rsid w:val="00F93EAC"/>
    <w:pPr>
      <w:spacing w:before="100" w:beforeAutospacing="1" w:after="100" w:afterAutospacing="1"/>
      <w:jc w:val="left"/>
    </w:pPr>
    <w:rPr>
      <w:szCs w:val="24"/>
      <w:lang w:eastAsia="lt-LT"/>
    </w:rPr>
  </w:style>
  <w:style w:type="paragraph" w:customStyle="1" w:styleId="BodyText1">
    <w:name w:val="Body Text1"/>
    <w:rsid w:val="00D2712B"/>
    <w:pPr>
      <w:ind w:firstLine="312"/>
      <w:jc w:val="both"/>
    </w:pPr>
    <w:rPr>
      <w:rFonts w:ascii="TimesLT" w:hAnsi="TimesLT"/>
      <w:snapToGrid w:val="0"/>
      <w:lang w:val="en-US" w:eastAsia="en-US"/>
    </w:rPr>
  </w:style>
  <w:style w:type="character" w:styleId="CommentReference">
    <w:name w:val="annotation reference"/>
    <w:uiPriority w:val="99"/>
    <w:unhideWhenUsed/>
    <w:rsid w:val="00E109D2"/>
    <w:rPr>
      <w:sz w:val="16"/>
      <w:szCs w:val="16"/>
    </w:rPr>
  </w:style>
  <w:style w:type="paragraph" w:styleId="CommentText">
    <w:name w:val="annotation text"/>
    <w:basedOn w:val="Normal"/>
    <w:link w:val="CommentTextChar"/>
    <w:uiPriority w:val="99"/>
    <w:unhideWhenUsed/>
    <w:rsid w:val="00E109D2"/>
    <w:rPr>
      <w:sz w:val="20"/>
      <w:lang w:val="x-none"/>
    </w:rPr>
  </w:style>
  <w:style w:type="character" w:customStyle="1" w:styleId="CommentTextChar">
    <w:name w:val="Comment Text Char"/>
    <w:link w:val="CommentText"/>
    <w:uiPriority w:val="99"/>
    <w:rsid w:val="00E109D2"/>
    <w:rPr>
      <w:lang w:eastAsia="en-US"/>
    </w:rPr>
  </w:style>
  <w:style w:type="paragraph" w:styleId="CommentSubject">
    <w:name w:val="annotation subject"/>
    <w:basedOn w:val="CommentText"/>
    <w:next w:val="CommentText"/>
    <w:link w:val="CommentSubjectChar"/>
    <w:uiPriority w:val="99"/>
    <w:semiHidden/>
    <w:unhideWhenUsed/>
    <w:rsid w:val="00E109D2"/>
    <w:rPr>
      <w:b/>
      <w:bCs/>
    </w:rPr>
  </w:style>
  <w:style w:type="character" w:customStyle="1" w:styleId="CommentSubjectChar">
    <w:name w:val="Comment Subject Char"/>
    <w:link w:val="CommentSubject"/>
    <w:uiPriority w:val="99"/>
    <w:semiHidden/>
    <w:rsid w:val="00E109D2"/>
    <w:rPr>
      <w:b/>
      <w:bCs/>
      <w:lang w:eastAsia="en-US"/>
    </w:rPr>
  </w:style>
  <w:style w:type="character" w:styleId="Emphasis">
    <w:name w:val="Emphasis"/>
    <w:uiPriority w:val="20"/>
    <w:qFormat/>
    <w:rsid w:val="00A05041"/>
    <w:rPr>
      <w:i/>
      <w:iCs/>
    </w:rPr>
  </w:style>
  <w:style w:type="character" w:styleId="UnresolvedMention">
    <w:name w:val="Unresolved Mention"/>
    <w:uiPriority w:val="99"/>
    <w:semiHidden/>
    <w:unhideWhenUsed/>
    <w:rsid w:val="00AA1676"/>
    <w:rPr>
      <w:color w:val="605E5C"/>
      <w:shd w:val="clear" w:color="auto" w:fill="E1DFDD"/>
    </w:rPr>
  </w:style>
  <w:style w:type="paragraph" w:styleId="FootnoteText">
    <w:name w:val="footnote text"/>
    <w:basedOn w:val="Normal"/>
    <w:link w:val="FootnoteTextChar"/>
    <w:uiPriority w:val="99"/>
    <w:semiHidden/>
    <w:unhideWhenUsed/>
    <w:rsid w:val="00175BC6"/>
    <w:rPr>
      <w:sz w:val="20"/>
    </w:rPr>
  </w:style>
  <w:style w:type="character" w:customStyle="1" w:styleId="FootnoteTextChar">
    <w:name w:val="Footnote Text Char"/>
    <w:basedOn w:val="DefaultParagraphFont"/>
    <w:link w:val="FootnoteText"/>
    <w:uiPriority w:val="99"/>
    <w:semiHidden/>
    <w:rsid w:val="00175BC6"/>
    <w:rPr>
      <w:lang w:eastAsia="en-US"/>
    </w:rPr>
  </w:style>
  <w:style w:type="character" w:styleId="FootnoteReference">
    <w:name w:val="footnote reference"/>
    <w:basedOn w:val="DefaultParagraphFont"/>
    <w:uiPriority w:val="99"/>
    <w:semiHidden/>
    <w:unhideWhenUsed/>
    <w:rsid w:val="00175BC6"/>
    <w:rPr>
      <w:vertAlign w:val="superscript"/>
    </w:rPr>
  </w:style>
  <w:style w:type="paragraph" w:customStyle="1" w:styleId="doc-ti">
    <w:name w:val="doc-ti"/>
    <w:basedOn w:val="Normal"/>
    <w:rsid w:val="00245CF2"/>
    <w:pPr>
      <w:spacing w:before="240" w:after="120"/>
      <w:jc w:val="center"/>
    </w:pPr>
    <w:rPr>
      <w:b/>
      <w:bCs/>
      <w:szCs w:val="24"/>
      <w:lang w:eastAsia="lt-LT"/>
    </w:rPr>
  </w:style>
  <w:style w:type="paragraph" w:customStyle="1" w:styleId="Style20">
    <w:name w:val="Style20"/>
    <w:basedOn w:val="Normal"/>
    <w:rsid w:val="00282067"/>
    <w:pPr>
      <w:widowControl w:val="0"/>
      <w:autoSpaceDE w:val="0"/>
      <w:autoSpaceDN w:val="0"/>
      <w:adjustRightInd w:val="0"/>
      <w:spacing w:line="276" w:lineRule="exact"/>
      <w:ind w:firstLine="307"/>
      <w:jc w:val="left"/>
    </w:pPr>
    <w:rPr>
      <w:szCs w:val="24"/>
      <w:lang w:eastAsia="lt-LT"/>
    </w:rPr>
  </w:style>
  <w:style w:type="paragraph" w:customStyle="1" w:styleId="Style29">
    <w:name w:val="Style29"/>
    <w:basedOn w:val="Normal"/>
    <w:rsid w:val="00F10373"/>
    <w:pPr>
      <w:widowControl w:val="0"/>
      <w:autoSpaceDE w:val="0"/>
      <w:autoSpaceDN w:val="0"/>
      <w:adjustRightInd w:val="0"/>
      <w:spacing w:line="276" w:lineRule="exact"/>
      <w:ind w:firstLine="547"/>
    </w:pPr>
    <w:rPr>
      <w:szCs w:val="24"/>
      <w:lang w:eastAsia="lt-LT"/>
    </w:rPr>
  </w:style>
  <w:style w:type="character" w:customStyle="1" w:styleId="normaltextrun">
    <w:name w:val="normaltextrun"/>
    <w:basedOn w:val="DefaultParagraphFont"/>
    <w:qFormat/>
    <w:rsid w:val="00470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22206">
      <w:bodyDiv w:val="1"/>
      <w:marLeft w:val="225"/>
      <w:marRight w:val="225"/>
      <w:marTop w:val="0"/>
      <w:marBottom w:val="0"/>
      <w:divBdr>
        <w:top w:val="none" w:sz="0" w:space="0" w:color="auto"/>
        <w:left w:val="none" w:sz="0" w:space="0" w:color="auto"/>
        <w:bottom w:val="none" w:sz="0" w:space="0" w:color="auto"/>
        <w:right w:val="none" w:sz="0" w:space="0" w:color="auto"/>
      </w:divBdr>
      <w:divsChild>
        <w:div w:id="1299189978">
          <w:marLeft w:val="0"/>
          <w:marRight w:val="0"/>
          <w:marTop w:val="0"/>
          <w:marBottom w:val="0"/>
          <w:divBdr>
            <w:top w:val="none" w:sz="0" w:space="0" w:color="auto"/>
            <w:left w:val="none" w:sz="0" w:space="0" w:color="auto"/>
            <w:bottom w:val="none" w:sz="0" w:space="0" w:color="auto"/>
            <w:right w:val="none" w:sz="0" w:space="0" w:color="auto"/>
          </w:divBdr>
        </w:div>
      </w:divsChild>
    </w:div>
    <w:div w:id="77681565">
      <w:bodyDiv w:val="1"/>
      <w:marLeft w:val="0"/>
      <w:marRight w:val="0"/>
      <w:marTop w:val="0"/>
      <w:marBottom w:val="0"/>
      <w:divBdr>
        <w:top w:val="none" w:sz="0" w:space="0" w:color="auto"/>
        <w:left w:val="none" w:sz="0" w:space="0" w:color="auto"/>
        <w:bottom w:val="none" w:sz="0" w:space="0" w:color="auto"/>
        <w:right w:val="none" w:sz="0" w:space="0" w:color="auto"/>
      </w:divBdr>
    </w:div>
    <w:div w:id="107161107">
      <w:bodyDiv w:val="1"/>
      <w:marLeft w:val="0"/>
      <w:marRight w:val="0"/>
      <w:marTop w:val="0"/>
      <w:marBottom w:val="0"/>
      <w:divBdr>
        <w:top w:val="none" w:sz="0" w:space="0" w:color="auto"/>
        <w:left w:val="none" w:sz="0" w:space="0" w:color="auto"/>
        <w:bottom w:val="none" w:sz="0" w:space="0" w:color="auto"/>
        <w:right w:val="none" w:sz="0" w:space="0" w:color="auto"/>
      </w:divBdr>
    </w:div>
    <w:div w:id="114255860">
      <w:bodyDiv w:val="1"/>
      <w:marLeft w:val="0"/>
      <w:marRight w:val="0"/>
      <w:marTop w:val="0"/>
      <w:marBottom w:val="0"/>
      <w:divBdr>
        <w:top w:val="none" w:sz="0" w:space="0" w:color="auto"/>
        <w:left w:val="none" w:sz="0" w:space="0" w:color="auto"/>
        <w:bottom w:val="none" w:sz="0" w:space="0" w:color="auto"/>
        <w:right w:val="none" w:sz="0" w:space="0" w:color="auto"/>
      </w:divBdr>
    </w:div>
    <w:div w:id="143399645">
      <w:bodyDiv w:val="1"/>
      <w:marLeft w:val="0"/>
      <w:marRight w:val="0"/>
      <w:marTop w:val="0"/>
      <w:marBottom w:val="0"/>
      <w:divBdr>
        <w:top w:val="none" w:sz="0" w:space="0" w:color="auto"/>
        <w:left w:val="none" w:sz="0" w:space="0" w:color="auto"/>
        <w:bottom w:val="none" w:sz="0" w:space="0" w:color="auto"/>
        <w:right w:val="none" w:sz="0" w:space="0" w:color="auto"/>
      </w:divBdr>
      <w:divsChild>
        <w:div w:id="1918398952">
          <w:marLeft w:val="0"/>
          <w:marRight w:val="0"/>
          <w:marTop w:val="0"/>
          <w:marBottom w:val="0"/>
          <w:divBdr>
            <w:top w:val="none" w:sz="0" w:space="0" w:color="auto"/>
            <w:left w:val="none" w:sz="0" w:space="0" w:color="auto"/>
            <w:bottom w:val="none" w:sz="0" w:space="0" w:color="auto"/>
            <w:right w:val="none" w:sz="0" w:space="0" w:color="auto"/>
          </w:divBdr>
          <w:divsChild>
            <w:div w:id="1827437205">
              <w:marLeft w:val="0"/>
              <w:marRight w:val="0"/>
              <w:marTop w:val="0"/>
              <w:marBottom w:val="0"/>
              <w:divBdr>
                <w:top w:val="none" w:sz="0" w:space="0" w:color="auto"/>
                <w:left w:val="none" w:sz="0" w:space="0" w:color="auto"/>
                <w:bottom w:val="none" w:sz="0" w:space="0" w:color="auto"/>
                <w:right w:val="none" w:sz="0" w:space="0" w:color="auto"/>
              </w:divBdr>
            </w:div>
            <w:div w:id="1374689320">
              <w:marLeft w:val="0"/>
              <w:marRight w:val="0"/>
              <w:marTop w:val="0"/>
              <w:marBottom w:val="0"/>
              <w:divBdr>
                <w:top w:val="none" w:sz="0" w:space="0" w:color="auto"/>
                <w:left w:val="none" w:sz="0" w:space="0" w:color="auto"/>
                <w:bottom w:val="none" w:sz="0" w:space="0" w:color="auto"/>
                <w:right w:val="none" w:sz="0" w:space="0" w:color="auto"/>
              </w:divBdr>
            </w:div>
            <w:div w:id="1350792297">
              <w:marLeft w:val="0"/>
              <w:marRight w:val="0"/>
              <w:marTop w:val="0"/>
              <w:marBottom w:val="0"/>
              <w:divBdr>
                <w:top w:val="none" w:sz="0" w:space="0" w:color="auto"/>
                <w:left w:val="none" w:sz="0" w:space="0" w:color="auto"/>
                <w:bottom w:val="none" w:sz="0" w:space="0" w:color="auto"/>
                <w:right w:val="none" w:sz="0" w:space="0" w:color="auto"/>
              </w:divBdr>
            </w:div>
            <w:div w:id="480081019">
              <w:marLeft w:val="0"/>
              <w:marRight w:val="0"/>
              <w:marTop w:val="0"/>
              <w:marBottom w:val="0"/>
              <w:divBdr>
                <w:top w:val="none" w:sz="0" w:space="0" w:color="auto"/>
                <w:left w:val="none" w:sz="0" w:space="0" w:color="auto"/>
                <w:bottom w:val="none" w:sz="0" w:space="0" w:color="auto"/>
                <w:right w:val="none" w:sz="0" w:space="0" w:color="auto"/>
              </w:divBdr>
            </w:div>
            <w:div w:id="1327441225">
              <w:marLeft w:val="0"/>
              <w:marRight w:val="0"/>
              <w:marTop w:val="0"/>
              <w:marBottom w:val="0"/>
              <w:divBdr>
                <w:top w:val="none" w:sz="0" w:space="0" w:color="auto"/>
                <w:left w:val="none" w:sz="0" w:space="0" w:color="auto"/>
                <w:bottom w:val="none" w:sz="0" w:space="0" w:color="auto"/>
                <w:right w:val="none" w:sz="0" w:space="0" w:color="auto"/>
              </w:divBdr>
            </w:div>
            <w:div w:id="2030793711">
              <w:marLeft w:val="0"/>
              <w:marRight w:val="0"/>
              <w:marTop w:val="0"/>
              <w:marBottom w:val="0"/>
              <w:divBdr>
                <w:top w:val="none" w:sz="0" w:space="0" w:color="auto"/>
                <w:left w:val="none" w:sz="0" w:space="0" w:color="auto"/>
                <w:bottom w:val="none" w:sz="0" w:space="0" w:color="auto"/>
                <w:right w:val="none" w:sz="0" w:space="0" w:color="auto"/>
              </w:divBdr>
            </w:div>
            <w:div w:id="1192840155">
              <w:marLeft w:val="0"/>
              <w:marRight w:val="0"/>
              <w:marTop w:val="0"/>
              <w:marBottom w:val="0"/>
              <w:divBdr>
                <w:top w:val="none" w:sz="0" w:space="0" w:color="auto"/>
                <w:left w:val="none" w:sz="0" w:space="0" w:color="auto"/>
                <w:bottom w:val="none" w:sz="0" w:space="0" w:color="auto"/>
                <w:right w:val="none" w:sz="0" w:space="0" w:color="auto"/>
              </w:divBdr>
            </w:div>
            <w:div w:id="8238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171">
      <w:bodyDiv w:val="1"/>
      <w:marLeft w:val="0"/>
      <w:marRight w:val="0"/>
      <w:marTop w:val="0"/>
      <w:marBottom w:val="0"/>
      <w:divBdr>
        <w:top w:val="none" w:sz="0" w:space="0" w:color="auto"/>
        <w:left w:val="none" w:sz="0" w:space="0" w:color="auto"/>
        <w:bottom w:val="none" w:sz="0" w:space="0" w:color="auto"/>
        <w:right w:val="none" w:sz="0" w:space="0" w:color="auto"/>
      </w:divBdr>
    </w:div>
    <w:div w:id="287703083">
      <w:bodyDiv w:val="1"/>
      <w:marLeft w:val="225"/>
      <w:marRight w:val="225"/>
      <w:marTop w:val="0"/>
      <w:marBottom w:val="0"/>
      <w:divBdr>
        <w:top w:val="none" w:sz="0" w:space="0" w:color="auto"/>
        <w:left w:val="none" w:sz="0" w:space="0" w:color="auto"/>
        <w:bottom w:val="none" w:sz="0" w:space="0" w:color="auto"/>
        <w:right w:val="none" w:sz="0" w:space="0" w:color="auto"/>
      </w:divBdr>
      <w:divsChild>
        <w:div w:id="1503277136">
          <w:marLeft w:val="0"/>
          <w:marRight w:val="0"/>
          <w:marTop w:val="0"/>
          <w:marBottom w:val="0"/>
          <w:divBdr>
            <w:top w:val="none" w:sz="0" w:space="0" w:color="auto"/>
            <w:left w:val="none" w:sz="0" w:space="0" w:color="auto"/>
            <w:bottom w:val="none" w:sz="0" w:space="0" w:color="auto"/>
            <w:right w:val="none" w:sz="0" w:space="0" w:color="auto"/>
          </w:divBdr>
        </w:div>
      </w:divsChild>
    </w:div>
    <w:div w:id="343945071">
      <w:bodyDiv w:val="1"/>
      <w:marLeft w:val="0"/>
      <w:marRight w:val="0"/>
      <w:marTop w:val="0"/>
      <w:marBottom w:val="0"/>
      <w:divBdr>
        <w:top w:val="none" w:sz="0" w:space="0" w:color="auto"/>
        <w:left w:val="none" w:sz="0" w:space="0" w:color="auto"/>
        <w:bottom w:val="none" w:sz="0" w:space="0" w:color="auto"/>
        <w:right w:val="none" w:sz="0" w:space="0" w:color="auto"/>
      </w:divBdr>
    </w:div>
    <w:div w:id="371616959">
      <w:bodyDiv w:val="1"/>
      <w:marLeft w:val="0"/>
      <w:marRight w:val="0"/>
      <w:marTop w:val="0"/>
      <w:marBottom w:val="0"/>
      <w:divBdr>
        <w:top w:val="none" w:sz="0" w:space="0" w:color="auto"/>
        <w:left w:val="none" w:sz="0" w:space="0" w:color="auto"/>
        <w:bottom w:val="none" w:sz="0" w:space="0" w:color="auto"/>
        <w:right w:val="none" w:sz="0" w:space="0" w:color="auto"/>
      </w:divBdr>
      <w:divsChild>
        <w:div w:id="1536576438">
          <w:marLeft w:val="0"/>
          <w:marRight w:val="0"/>
          <w:marTop w:val="0"/>
          <w:marBottom w:val="0"/>
          <w:divBdr>
            <w:top w:val="none" w:sz="0" w:space="0" w:color="auto"/>
            <w:left w:val="none" w:sz="0" w:space="0" w:color="auto"/>
            <w:bottom w:val="none" w:sz="0" w:space="0" w:color="auto"/>
            <w:right w:val="none" w:sz="0" w:space="0" w:color="auto"/>
          </w:divBdr>
        </w:div>
        <w:div w:id="1947273719">
          <w:marLeft w:val="0"/>
          <w:marRight w:val="0"/>
          <w:marTop w:val="0"/>
          <w:marBottom w:val="0"/>
          <w:divBdr>
            <w:top w:val="none" w:sz="0" w:space="0" w:color="auto"/>
            <w:left w:val="none" w:sz="0" w:space="0" w:color="auto"/>
            <w:bottom w:val="none" w:sz="0" w:space="0" w:color="auto"/>
            <w:right w:val="none" w:sz="0" w:space="0" w:color="auto"/>
          </w:divBdr>
          <w:divsChild>
            <w:div w:id="68963060">
              <w:marLeft w:val="0"/>
              <w:marRight w:val="0"/>
              <w:marTop w:val="0"/>
              <w:marBottom w:val="0"/>
              <w:divBdr>
                <w:top w:val="none" w:sz="0" w:space="0" w:color="auto"/>
                <w:left w:val="none" w:sz="0" w:space="0" w:color="auto"/>
                <w:bottom w:val="none" w:sz="0" w:space="0" w:color="auto"/>
                <w:right w:val="none" w:sz="0" w:space="0" w:color="auto"/>
              </w:divBdr>
            </w:div>
            <w:div w:id="266816257">
              <w:marLeft w:val="0"/>
              <w:marRight w:val="0"/>
              <w:marTop w:val="0"/>
              <w:marBottom w:val="0"/>
              <w:divBdr>
                <w:top w:val="none" w:sz="0" w:space="0" w:color="auto"/>
                <w:left w:val="none" w:sz="0" w:space="0" w:color="auto"/>
                <w:bottom w:val="none" w:sz="0" w:space="0" w:color="auto"/>
                <w:right w:val="none" w:sz="0" w:space="0" w:color="auto"/>
              </w:divBdr>
            </w:div>
            <w:div w:id="47175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69893">
      <w:bodyDiv w:val="1"/>
      <w:marLeft w:val="0"/>
      <w:marRight w:val="0"/>
      <w:marTop w:val="0"/>
      <w:marBottom w:val="0"/>
      <w:divBdr>
        <w:top w:val="none" w:sz="0" w:space="0" w:color="auto"/>
        <w:left w:val="none" w:sz="0" w:space="0" w:color="auto"/>
        <w:bottom w:val="none" w:sz="0" w:space="0" w:color="auto"/>
        <w:right w:val="none" w:sz="0" w:space="0" w:color="auto"/>
      </w:divBdr>
    </w:div>
    <w:div w:id="555512680">
      <w:bodyDiv w:val="1"/>
      <w:marLeft w:val="225"/>
      <w:marRight w:val="225"/>
      <w:marTop w:val="0"/>
      <w:marBottom w:val="0"/>
      <w:divBdr>
        <w:top w:val="none" w:sz="0" w:space="0" w:color="auto"/>
        <w:left w:val="none" w:sz="0" w:space="0" w:color="auto"/>
        <w:bottom w:val="none" w:sz="0" w:space="0" w:color="auto"/>
        <w:right w:val="none" w:sz="0" w:space="0" w:color="auto"/>
      </w:divBdr>
      <w:divsChild>
        <w:div w:id="1744641023">
          <w:marLeft w:val="0"/>
          <w:marRight w:val="0"/>
          <w:marTop w:val="0"/>
          <w:marBottom w:val="0"/>
          <w:divBdr>
            <w:top w:val="none" w:sz="0" w:space="0" w:color="auto"/>
            <w:left w:val="none" w:sz="0" w:space="0" w:color="auto"/>
            <w:bottom w:val="none" w:sz="0" w:space="0" w:color="auto"/>
            <w:right w:val="none" w:sz="0" w:space="0" w:color="auto"/>
          </w:divBdr>
        </w:div>
      </w:divsChild>
    </w:div>
    <w:div w:id="555824794">
      <w:bodyDiv w:val="1"/>
      <w:marLeft w:val="0"/>
      <w:marRight w:val="0"/>
      <w:marTop w:val="0"/>
      <w:marBottom w:val="0"/>
      <w:divBdr>
        <w:top w:val="none" w:sz="0" w:space="0" w:color="auto"/>
        <w:left w:val="none" w:sz="0" w:space="0" w:color="auto"/>
        <w:bottom w:val="none" w:sz="0" w:space="0" w:color="auto"/>
        <w:right w:val="none" w:sz="0" w:space="0" w:color="auto"/>
      </w:divBdr>
      <w:divsChild>
        <w:div w:id="667707770">
          <w:marLeft w:val="0"/>
          <w:marRight w:val="0"/>
          <w:marTop w:val="0"/>
          <w:marBottom w:val="0"/>
          <w:divBdr>
            <w:top w:val="none" w:sz="0" w:space="0" w:color="auto"/>
            <w:left w:val="none" w:sz="0" w:space="0" w:color="auto"/>
            <w:bottom w:val="none" w:sz="0" w:space="0" w:color="auto"/>
            <w:right w:val="none" w:sz="0" w:space="0" w:color="auto"/>
          </w:divBdr>
          <w:divsChild>
            <w:div w:id="1321084832">
              <w:marLeft w:val="0"/>
              <w:marRight w:val="0"/>
              <w:marTop w:val="0"/>
              <w:marBottom w:val="0"/>
              <w:divBdr>
                <w:top w:val="none" w:sz="0" w:space="0" w:color="auto"/>
                <w:left w:val="none" w:sz="0" w:space="0" w:color="auto"/>
                <w:bottom w:val="none" w:sz="0" w:space="0" w:color="auto"/>
                <w:right w:val="none" w:sz="0" w:space="0" w:color="auto"/>
              </w:divBdr>
              <w:divsChild>
                <w:div w:id="890389310">
                  <w:marLeft w:val="0"/>
                  <w:marRight w:val="0"/>
                  <w:marTop w:val="0"/>
                  <w:marBottom w:val="0"/>
                  <w:divBdr>
                    <w:top w:val="none" w:sz="0" w:space="0" w:color="auto"/>
                    <w:left w:val="none" w:sz="0" w:space="0" w:color="auto"/>
                    <w:bottom w:val="none" w:sz="0" w:space="0" w:color="auto"/>
                    <w:right w:val="none" w:sz="0" w:space="0" w:color="auto"/>
                  </w:divBdr>
                  <w:divsChild>
                    <w:div w:id="108670153">
                      <w:marLeft w:val="0"/>
                      <w:marRight w:val="0"/>
                      <w:marTop w:val="0"/>
                      <w:marBottom w:val="0"/>
                      <w:divBdr>
                        <w:top w:val="none" w:sz="0" w:space="0" w:color="auto"/>
                        <w:left w:val="none" w:sz="0" w:space="0" w:color="auto"/>
                        <w:bottom w:val="none" w:sz="0" w:space="0" w:color="auto"/>
                        <w:right w:val="none" w:sz="0" w:space="0" w:color="auto"/>
                      </w:divBdr>
                    </w:div>
                    <w:div w:id="1289749364">
                      <w:marLeft w:val="0"/>
                      <w:marRight w:val="0"/>
                      <w:marTop w:val="0"/>
                      <w:marBottom w:val="0"/>
                      <w:divBdr>
                        <w:top w:val="none" w:sz="0" w:space="0" w:color="auto"/>
                        <w:left w:val="none" w:sz="0" w:space="0" w:color="auto"/>
                        <w:bottom w:val="none" w:sz="0" w:space="0" w:color="auto"/>
                        <w:right w:val="none" w:sz="0" w:space="0" w:color="auto"/>
                      </w:divBdr>
                      <w:divsChild>
                        <w:div w:id="271521422">
                          <w:marLeft w:val="0"/>
                          <w:marRight w:val="0"/>
                          <w:marTop w:val="0"/>
                          <w:marBottom w:val="0"/>
                          <w:divBdr>
                            <w:top w:val="none" w:sz="0" w:space="0" w:color="auto"/>
                            <w:left w:val="none" w:sz="0" w:space="0" w:color="auto"/>
                            <w:bottom w:val="none" w:sz="0" w:space="0" w:color="auto"/>
                            <w:right w:val="none" w:sz="0" w:space="0" w:color="auto"/>
                          </w:divBdr>
                        </w:div>
                        <w:div w:id="687173604">
                          <w:marLeft w:val="0"/>
                          <w:marRight w:val="0"/>
                          <w:marTop w:val="0"/>
                          <w:marBottom w:val="0"/>
                          <w:divBdr>
                            <w:top w:val="none" w:sz="0" w:space="0" w:color="auto"/>
                            <w:left w:val="none" w:sz="0" w:space="0" w:color="auto"/>
                            <w:bottom w:val="none" w:sz="0" w:space="0" w:color="auto"/>
                            <w:right w:val="none" w:sz="0" w:space="0" w:color="auto"/>
                          </w:divBdr>
                        </w:div>
                        <w:div w:id="754548013">
                          <w:marLeft w:val="0"/>
                          <w:marRight w:val="0"/>
                          <w:marTop w:val="0"/>
                          <w:marBottom w:val="0"/>
                          <w:divBdr>
                            <w:top w:val="none" w:sz="0" w:space="0" w:color="auto"/>
                            <w:left w:val="none" w:sz="0" w:space="0" w:color="auto"/>
                            <w:bottom w:val="none" w:sz="0" w:space="0" w:color="auto"/>
                            <w:right w:val="none" w:sz="0" w:space="0" w:color="auto"/>
                          </w:divBdr>
                        </w:div>
                        <w:div w:id="1228345502">
                          <w:marLeft w:val="0"/>
                          <w:marRight w:val="0"/>
                          <w:marTop w:val="0"/>
                          <w:marBottom w:val="0"/>
                          <w:divBdr>
                            <w:top w:val="none" w:sz="0" w:space="0" w:color="auto"/>
                            <w:left w:val="none" w:sz="0" w:space="0" w:color="auto"/>
                            <w:bottom w:val="none" w:sz="0" w:space="0" w:color="auto"/>
                            <w:right w:val="none" w:sz="0" w:space="0" w:color="auto"/>
                          </w:divBdr>
                        </w:div>
                        <w:div w:id="1388142447">
                          <w:marLeft w:val="0"/>
                          <w:marRight w:val="0"/>
                          <w:marTop w:val="0"/>
                          <w:marBottom w:val="0"/>
                          <w:divBdr>
                            <w:top w:val="none" w:sz="0" w:space="0" w:color="auto"/>
                            <w:left w:val="none" w:sz="0" w:space="0" w:color="auto"/>
                            <w:bottom w:val="none" w:sz="0" w:space="0" w:color="auto"/>
                            <w:right w:val="none" w:sz="0" w:space="0" w:color="auto"/>
                          </w:divBdr>
                        </w:div>
                        <w:div w:id="1552157712">
                          <w:marLeft w:val="0"/>
                          <w:marRight w:val="0"/>
                          <w:marTop w:val="0"/>
                          <w:marBottom w:val="0"/>
                          <w:divBdr>
                            <w:top w:val="none" w:sz="0" w:space="0" w:color="auto"/>
                            <w:left w:val="none" w:sz="0" w:space="0" w:color="auto"/>
                            <w:bottom w:val="none" w:sz="0" w:space="0" w:color="auto"/>
                            <w:right w:val="none" w:sz="0" w:space="0" w:color="auto"/>
                          </w:divBdr>
                        </w:div>
                      </w:divsChild>
                    </w:div>
                    <w:div w:id="2041053475">
                      <w:marLeft w:val="0"/>
                      <w:marRight w:val="0"/>
                      <w:marTop w:val="0"/>
                      <w:marBottom w:val="0"/>
                      <w:divBdr>
                        <w:top w:val="none" w:sz="0" w:space="0" w:color="auto"/>
                        <w:left w:val="none" w:sz="0" w:space="0" w:color="auto"/>
                        <w:bottom w:val="none" w:sz="0" w:space="0" w:color="auto"/>
                        <w:right w:val="none" w:sz="0" w:space="0" w:color="auto"/>
                      </w:divBdr>
                      <w:divsChild>
                        <w:div w:id="842550886">
                          <w:marLeft w:val="0"/>
                          <w:marRight w:val="0"/>
                          <w:marTop w:val="0"/>
                          <w:marBottom w:val="0"/>
                          <w:divBdr>
                            <w:top w:val="none" w:sz="0" w:space="0" w:color="auto"/>
                            <w:left w:val="none" w:sz="0" w:space="0" w:color="auto"/>
                            <w:bottom w:val="none" w:sz="0" w:space="0" w:color="auto"/>
                            <w:right w:val="none" w:sz="0" w:space="0" w:color="auto"/>
                          </w:divBdr>
                        </w:div>
                        <w:div w:id="847210767">
                          <w:marLeft w:val="0"/>
                          <w:marRight w:val="0"/>
                          <w:marTop w:val="0"/>
                          <w:marBottom w:val="0"/>
                          <w:divBdr>
                            <w:top w:val="none" w:sz="0" w:space="0" w:color="auto"/>
                            <w:left w:val="none" w:sz="0" w:space="0" w:color="auto"/>
                            <w:bottom w:val="none" w:sz="0" w:space="0" w:color="auto"/>
                            <w:right w:val="none" w:sz="0" w:space="0" w:color="auto"/>
                          </w:divBdr>
                        </w:div>
                        <w:div w:id="16718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272213">
      <w:bodyDiv w:val="1"/>
      <w:marLeft w:val="225"/>
      <w:marRight w:val="225"/>
      <w:marTop w:val="0"/>
      <w:marBottom w:val="0"/>
      <w:divBdr>
        <w:top w:val="none" w:sz="0" w:space="0" w:color="auto"/>
        <w:left w:val="none" w:sz="0" w:space="0" w:color="auto"/>
        <w:bottom w:val="none" w:sz="0" w:space="0" w:color="auto"/>
        <w:right w:val="none" w:sz="0" w:space="0" w:color="auto"/>
      </w:divBdr>
      <w:divsChild>
        <w:div w:id="688139368">
          <w:marLeft w:val="0"/>
          <w:marRight w:val="0"/>
          <w:marTop w:val="0"/>
          <w:marBottom w:val="0"/>
          <w:divBdr>
            <w:top w:val="none" w:sz="0" w:space="0" w:color="auto"/>
            <w:left w:val="none" w:sz="0" w:space="0" w:color="auto"/>
            <w:bottom w:val="none" w:sz="0" w:space="0" w:color="auto"/>
            <w:right w:val="none" w:sz="0" w:space="0" w:color="auto"/>
          </w:divBdr>
        </w:div>
      </w:divsChild>
    </w:div>
    <w:div w:id="675113396">
      <w:bodyDiv w:val="1"/>
      <w:marLeft w:val="225"/>
      <w:marRight w:val="225"/>
      <w:marTop w:val="0"/>
      <w:marBottom w:val="0"/>
      <w:divBdr>
        <w:top w:val="none" w:sz="0" w:space="0" w:color="auto"/>
        <w:left w:val="none" w:sz="0" w:space="0" w:color="auto"/>
        <w:bottom w:val="none" w:sz="0" w:space="0" w:color="auto"/>
        <w:right w:val="none" w:sz="0" w:space="0" w:color="auto"/>
      </w:divBdr>
      <w:divsChild>
        <w:div w:id="118961977">
          <w:marLeft w:val="0"/>
          <w:marRight w:val="0"/>
          <w:marTop w:val="0"/>
          <w:marBottom w:val="0"/>
          <w:divBdr>
            <w:top w:val="none" w:sz="0" w:space="0" w:color="auto"/>
            <w:left w:val="none" w:sz="0" w:space="0" w:color="auto"/>
            <w:bottom w:val="none" w:sz="0" w:space="0" w:color="auto"/>
            <w:right w:val="none" w:sz="0" w:space="0" w:color="auto"/>
          </w:divBdr>
        </w:div>
      </w:divsChild>
    </w:div>
    <w:div w:id="682392479">
      <w:bodyDiv w:val="1"/>
      <w:marLeft w:val="225"/>
      <w:marRight w:val="225"/>
      <w:marTop w:val="0"/>
      <w:marBottom w:val="0"/>
      <w:divBdr>
        <w:top w:val="none" w:sz="0" w:space="0" w:color="auto"/>
        <w:left w:val="none" w:sz="0" w:space="0" w:color="auto"/>
        <w:bottom w:val="none" w:sz="0" w:space="0" w:color="auto"/>
        <w:right w:val="none" w:sz="0" w:space="0" w:color="auto"/>
      </w:divBdr>
      <w:divsChild>
        <w:div w:id="1410077608">
          <w:marLeft w:val="0"/>
          <w:marRight w:val="0"/>
          <w:marTop w:val="0"/>
          <w:marBottom w:val="0"/>
          <w:divBdr>
            <w:top w:val="none" w:sz="0" w:space="0" w:color="auto"/>
            <w:left w:val="none" w:sz="0" w:space="0" w:color="auto"/>
            <w:bottom w:val="none" w:sz="0" w:space="0" w:color="auto"/>
            <w:right w:val="none" w:sz="0" w:space="0" w:color="auto"/>
          </w:divBdr>
        </w:div>
      </w:divsChild>
    </w:div>
    <w:div w:id="743457262">
      <w:bodyDiv w:val="1"/>
      <w:marLeft w:val="225"/>
      <w:marRight w:val="225"/>
      <w:marTop w:val="0"/>
      <w:marBottom w:val="0"/>
      <w:divBdr>
        <w:top w:val="none" w:sz="0" w:space="0" w:color="auto"/>
        <w:left w:val="none" w:sz="0" w:space="0" w:color="auto"/>
        <w:bottom w:val="none" w:sz="0" w:space="0" w:color="auto"/>
        <w:right w:val="none" w:sz="0" w:space="0" w:color="auto"/>
      </w:divBdr>
      <w:divsChild>
        <w:div w:id="1371371126">
          <w:marLeft w:val="0"/>
          <w:marRight w:val="0"/>
          <w:marTop w:val="0"/>
          <w:marBottom w:val="0"/>
          <w:divBdr>
            <w:top w:val="none" w:sz="0" w:space="0" w:color="auto"/>
            <w:left w:val="none" w:sz="0" w:space="0" w:color="auto"/>
            <w:bottom w:val="none" w:sz="0" w:space="0" w:color="auto"/>
            <w:right w:val="none" w:sz="0" w:space="0" w:color="auto"/>
          </w:divBdr>
        </w:div>
      </w:divsChild>
    </w:div>
    <w:div w:id="744493283">
      <w:bodyDiv w:val="1"/>
      <w:marLeft w:val="225"/>
      <w:marRight w:val="225"/>
      <w:marTop w:val="0"/>
      <w:marBottom w:val="0"/>
      <w:divBdr>
        <w:top w:val="none" w:sz="0" w:space="0" w:color="auto"/>
        <w:left w:val="none" w:sz="0" w:space="0" w:color="auto"/>
        <w:bottom w:val="none" w:sz="0" w:space="0" w:color="auto"/>
        <w:right w:val="none" w:sz="0" w:space="0" w:color="auto"/>
      </w:divBdr>
      <w:divsChild>
        <w:div w:id="963269082">
          <w:marLeft w:val="0"/>
          <w:marRight w:val="0"/>
          <w:marTop w:val="0"/>
          <w:marBottom w:val="0"/>
          <w:divBdr>
            <w:top w:val="none" w:sz="0" w:space="0" w:color="auto"/>
            <w:left w:val="none" w:sz="0" w:space="0" w:color="auto"/>
            <w:bottom w:val="none" w:sz="0" w:space="0" w:color="auto"/>
            <w:right w:val="none" w:sz="0" w:space="0" w:color="auto"/>
          </w:divBdr>
        </w:div>
      </w:divsChild>
    </w:div>
    <w:div w:id="789477406">
      <w:bodyDiv w:val="1"/>
      <w:marLeft w:val="0"/>
      <w:marRight w:val="0"/>
      <w:marTop w:val="0"/>
      <w:marBottom w:val="0"/>
      <w:divBdr>
        <w:top w:val="none" w:sz="0" w:space="0" w:color="auto"/>
        <w:left w:val="none" w:sz="0" w:space="0" w:color="auto"/>
        <w:bottom w:val="none" w:sz="0" w:space="0" w:color="auto"/>
        <w:right w:val="none" w:sz="0" w:space="0" w:color="auto"/>
      </w:divBdr>
      <w:divsChild>
        <w:div w:id="220215955">
          <w:marLeft w:val="0"/>
          <w:marRight w:val="0"/>
          <w:marTop w:val="0"/>
          <w:marBottom w:val="0"/>
          <w:divBdr>
            <w:top w:val="none" w:sz="0" w:space="0" w:color="auto"/>
            <w:left w:val="none" w:sz="0" w:space="0" w:color="auto"/>
            <w:bottom w:val="none" w:sz="0" w:space="0" w:color="auto"/>
            <w:right w:val="none" w:sz="0" w:space="0" w:color="auto"/>
          </w:divBdr>
        </w:div>
      </w:divsChild>
    </w:div>
    <w:div w:id="847989051">
      <w:bodyDiv w:val="1"/>
      <w:marLeft w:val="225"/>
      <w:marRight w:val="225"/>
      <w:marTop w:val="0"/>
      <w:marBottom w:val="0"/>
      <w:divBdr>
        <w:top w:val="none" w:sz="0" w:space="0" w:color="auto"/>
        <w:left w:val="none" w:sz="0" w:space="0" w:color="auto"/>
        <w:bottom w:val="none" w:sz="0" w:space="0" w:color="auto"/>
        <w:right w:val="none" w:sz="0" w:space="0" w:color="auto"/>
      </w:divBdr>
      <w:divsChild>
        <w:div w:id="408239123">
          <w:marLeft w:val="0"/>
          <w:marRight w:val="0"/>
          <w:marTop w:val="0"/>
          <w:marBottom w:val="0"/>
          <w:divBdr>
            <w:top w:val="none" w:sz="0" w:space="0" w:color="auto"/>
            <w:left w:val="none" w:sz="0" w:space="0" w:color="auto"/>
            <w:bottom w:val="none" w:sz="0" w:space="0" w:color="auto"/>
            <w:right w:val="none" w:sz="0" w:space="0" w:color="auto"/>
          </w:divBdr>
        </w:div>
      </w:divsChild>
    </w:div>
    <w:div w:id="879513777">
      <w:bodyDiv w:val="1"/>
      <w:marLeft w:val="0"/>
      <w:marRight w:val="0"/>
      <w:marTop w:val="0"/>
      <w:marBottom w:val="0"/>
      <w:divBdr>
        <w:top w:val="none" w:sz="0" w:space="0" w:color="auto"/>
        <w:left w:val="none" w:sz="0" w:space="0" w:color="auto"/>
        <w:bottom w:val="none" w:sz="0" w:space="0" w:color="auto"/>
        <w:right w:val="none" w:sz="0" w:space="0" w:color="auto"/>
      </w:divBdr>
      <w:divsChild>
        <w:div w:id="1843735320">
          <w:marLeft w:val="0"/>
          <w:marRight w:val="0"/>
          <w:marTop w:val="0"/>
          <w:marBottom w:val="0"/>
          <w:divBdr>
            <w:top w:val="none" w:sz="0" w:space="0" w:color="auto"/>
            <w:left w:val="none" w:sz="0" w:space="0" w:color="auto"/>
            <w:bottom w:val="none" w:sz="0" w:space="0" w:color="auto"/>
            <w:right w:val="none" w:sz="0" w:space="0" w:color="auto"/>
          </w:divBdr>
        </w:div>
        <w:div w:id="1448768695">
          <w:marLeft w:val="0"/>
          <w:marRight w:val="0"/>
          <w:marTop w:val="0"/>
          <w:marBottom w:val="0"/>
          <w:divBdr>
            <w:top w:val="none" w:sz="0" w:space="0" w:color="auto"/>
            <w:left w:val="none" w:sz="0" w:space="0" w:color="auto"/>
            <w:bottom w:val="none" w:sz="0" w:space="0" w:color="auto"/>
            <w:right w:val="none" w:sz="0" w:space="0" w:color="auto"/>
          </w:divBdr>
        </w:div>
      </w:divsChild>
    </w:div>
    <w:div w:id="1052000707">
      <w:bodyDiv w:val="1"/>
      <w:marLeft w:val="225"/>
      <w:marRight w:val="225"/>
      <w:marTop w:val="0"/>
      <w:marBottom w:val="0"/>
      <w:divBdr>
        <w:top w:val="none" w:sz="0" w:space="0" w:color="auto"/>
        <w:left w:val="none" w:sz="0" w:space="0" w:color="auto"/>
        <w:bottom w:val="none" w:sz="0" w:space="0" w:color="auto"/>
        <w:right w:val="none" w:sz="0" w:space="0" w:color="auto"/>
      </w:divBdr>
      <w:divsChild>
        <w:div w:id="1400597269">
          <w:marLeft w:val="0"/>
          <w:marRight w:val="0"/>
          <w:marTop w:val="0"/>
          <w:marBottom w:val="0"/>
          <w:divBdr>
            <w:top w:val="none" w:sz="0" w:space="0" w:color="auto"/>
            <w:left w:val="none" w:sz="0" w:space="0" w:color="auto"/>
            <w:bottom w:val="none" w:sz="0" w:space="0" w:color="auto"/>
            <w:right w:val="none" w:sz="0" w:space="0" w:color="auto"/>
          </w:divBdr>
        </w:div>
      </w:divsChild>
    </w:div>
    <w:div w:id="1059549957">
      <w:bodyDiv w:val="1"/>
      <w:marLeft w:val="0"/>
      <w:marRight w:val="0"/>
      <w:marTop w:val="0"/>
      <w:marBottom w:val="0"/>
      <w:divBdr>
        <w:top w:val="none" w:sz="0" w:space="0" w:color="auto"/>
        <w:left w:val="none" w:sz="0" w:space="0" w:color="auto"/>
        <w:bottom w:val="none" w:sz="0" w:space="0" w:color="auto"/>
        <w:right w:val="none" w:sz="0" w:space="0" w:color="auto"/>
      </w:divBdr>
    </w:div>
    <w:div w:id="1073158230">
      <w:bodyDiv w:val="1"/>
      <w:marLeft w:val="0"/>
      <w:marRight w:val="0"/>
      <w:marTop w:val="0"/>
      <w:marBottom w:val="0"/>
      <w:divBdr>
        <w:top w:val="none" w:sz="0" w:space="0" w:color="auto"/>
        <w:left w:val="none" w:sz="0" w:space="0" w:color="auto"/>
        <w:bottom w:val="none" w:sz="0" w:space="0" w:color="auto"/>
        <w:right w:val="none" w:sz="0" w:space="0" w:color="auto"/>
      </w:divBdr>
      <w:divsChild>
        <w:div w:id="1363894690">
          <w:marLeft w:val="0"/>
          <w:marRight w:val="0"/>
          <w:marTop w:val="0"/>
          <w:marBottom w:val="0"/>
          <w:divBdr>
            <w:top w:val="none" w:sz="0" w:space="0" w:color="auto"/>
            <w:left w:val="none" w:sz="0" w:space="0" w:color="auto"/>
            <w:bottom w:val="none" w:sz="0" w:space="0" w:color="auto"/>
            <w:right w:val="none" w:sz="0" w:space="0" w:color="auto"/>
          </w:divBdr>
        </w:div>
        <w:div w:id="528565448">
          <w:marLeft w:val="0"/>
          <w:marRight w:val="0"/>
          <w:marTop w:val="0"/>
          <w:marBottom w:val="0"/>
          <w:divBdr>
            <w:top w:val="none" w:sz="0" w:space="0" w:color="auto"/>
            <w:left w:val="none" w:sz="0" w:space="0" w:color="auto"/>
            <w:bottom w:val="none" w:sz="0" w:space="0" w:color="auto"/>
            <w:right w:val="none" w:sz="0" w:space="0" w:color="auto"/>
          </w:divBdr>
        </w:div>
        <w:div w:id="1126239964">
          <w:marLeft w:val="0"/>
          <w:marRight w:val="0"/>
          <w:marTop w:val="0"/>
          <w:marBottom w:val="0"/>
          <w:divBdr>
            <w:top w:val="none" w:sz="0" w:space="0" w:color="auto"/>
            <w:left w:val="none" w:sz="0" w:space="0" w:color="auto"/>
            <w:bottom w:val="none" w:sz="0" w:space="0" w:color="auto"/>
            <w:right w:val="none" w:sz="0" w:space="0" w:color="auto"/>
          </w:divBdr>
        </w:div>
        <w:div w:id="158349539">
          <w:marLeft w:val="0"/>
          <w:marRight w:val="0"/>
          <w:marTop w:val="0"/>
          <w:marBottom w:val="0"/>
          <w:divBdr>
            <w:top w:val="none" w:sz="0" w:space="0" w:color="auto"/>
            <w:left w:val="none" w:sz="0" w:space="0" w:color="auto"/>
            <w:bottom w:val="none" w:sz="0" w:space="0" w:color="auto"/>
            <w:right w:val="none" w:sz="0" w:space="0" w:color="auto"/>
          </w:divBdr>
        </w:div>
        <w:div w:id="204804">
          <w:marLeft w:val="0"/>
          <w:marRight w:val="0"/>
          <w:marTop w:val="0"/>
          <w:marBottom w:val="0"/>
          <w:divBdr>
            <w:top w:val="none" w:sz="0" w:space="0" w:color="auto"/>
            <w:left w:val="none" w:sz="0" w:space="0" w:color="auto"/>
            <w:bottom w:val="none" w:sz="0" w:space="0" w:color="auto"/>
            <w:right w:val="none" w:sz="0" w:space="0" w:color="auto"/>
          </w:divBdr>
        </w:div>
        <w:div w:id="1349404982">
          <w:marLeft w:val="0"/>
          <w:marRight w:val="0"/>
          <w:marTop w:val="0"/>
          <w:marBottom w:val="0"/>
          <w:divBdr>
            <w:top w:val="none" w:sz="0" w:space="0" w:color="auto"/>
            <w:left w:val="none" w:sz="0" w:space="0" w:color="auto"/>
            <w:bottom w:val="none" w:sz="0" w:space="0" w:color="auto"/>
            <w:right w:val="none" w:sz="0" w:space="0" w:color="auto"/>
          </w:divBdr>
        </w:div>
      </w:divsChild>
    </w:div>
    <w:div w:id="1078479613">
      <w:bodyDiv w:val="1"/>
      <w:marLeft w:val="0"/>
      <w:marRight w:val="0"/>
      <w:marTop w:val="0"/>
      <w:marBottom w:val="0"/>
      <w:divBdr>
        <w:top w:val="none" w:sz="0" w:space="0" w:color="auto"/>
        <w:left w:val="none" w:sz="0" w:space="0" w:color="auto"/>
        <w:bottom w:val="none" w:sz="0" w:space="0" w:color="auto"/>
        <w:right w:val="none" w:sz="0" w:space="0" w:color="auto"/>
      </w:divBdr>
      <w:divsChild>
        <w:div w:id="1689480104">
          <w:marLeft w:val="0"/>
          <w:marRight w:val="0"/>
          <w:marTop w:val="0"/>
          <w:marBottom w:val="0"/>
          <w:divBdr>
            <w:top w:val="none" w:sz="0" w:space="0" w:color="auto"/>
            <w:left w:val="none" w:sz="0" w:space="0" w:color="auto"/>
            <w:bottom w:val="none" w:sz="0" w:space="0" w:color="auto"/>
            <w:right w:val="none" w:sz="0" w:space="0" w:color="auto"/>
          </w:divBdr>
          <w:divsChild>
            <w:div w:id="662709420">
              <w:marLeft w:val="0"/>
              <w:marRight w:val="0"/>
              <w:marTop w:val="0"/>
              <w:marBottom w:val="0"/>
              <w:divBdr>
                <w:top w:val="none" w:sz="0" w:space="0" w:color="auto"/>
                <w:left w:val="none" w:sz="0" w:space="0" w:color="auto"/>
                <w:bottom w:val="none" w:sz="0" w:space="0" w:color="auto"/>
                <w:right w:val="none" w:sz="0" w:space="0" w:color="auto"/>
              </w:divBdr>
            </w:div>
            <w:div w:id="1541239684">
              <w:marLeft w:val="0"/>
              <w:marRight w:val="0"/>
              <w:marTop w:val="0"/>
              <w:marBottom w:val="0"/>
              <w:divBdr>
                <w:top w:val="none" w:sz="0" w:space="0" w:color="auto"/>
                <w:left w:val="none" w:sz="0" w:space="0" w:color="auto"/>
                <w:bottom w:val="none" w:sz="0" w:space="0" w:color="auto"/>
                <w:right w:val="none" w:sz="0" w:space="0" w:color="auto"/>
              </w:divBdr>
            </w:div>
            <w:div w:id="21049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967">
      <w:bodyDiv w:val="1"/>
      <w:marLeft w:val="225"/>
      <w:marRight w:val="225"/>
      <w:marTop w:val="0"/>
      <w:marBottom w:val="0"/>
      <w:divBdr>
        <w:top w:val="none" w:sz="0" w:space="0" w:color="auto"/>
        <w:left w:val="none" w:sz="0" w:space="0" w:color="auto"/>
        <w:bottom w:val="none" w:sz="0" w:space="0" w:color="auto"/>
        <w:right w:val="none" w:sz="0" w:space="0" w:color="auto"/>
      </w:divBdr>
      <w:divsChild>
        <w:div w:id="1632855399">
          <w:marLeft w:val="0"/>
          <w:marRight w:val="0"/>
          <w:marTop w:val="0"/>
          <w:marBottom w:val="0"/>
          <w:divBdr>
            <w:top w:val="none" w:sz="0" w:space="0" w:color="auto"/>
            <w:left w:val="none" w:sz="0" w:space="0" w:color="auto"/>
            <w:bottom w:val="none" w:sz="0" w:space="0" w:color="auto"/>
            <w:right w:val="none" w:sz="0" w:space="0" w:color="auto"/>
          </w:divBdr>
        </w:div>
      </w:divsChild>
    </w:div>
    <w:div w:id="1349988734">
      <w:bodyDiv w:val="1"/>
      <w:marLeft w:val="0"/>
      <w:marRight w:val="0"/>
      <w:marTop w:val="0"/>
      <w:marBottom w:val="0"/>
      <w:divBdr>
        <w:top w:val="none" w:sz="0" w:space="0" w:color="auto"/>
        <w:left w:val="none" w:sz="0" w:space="0" w:color="auto"/>
        <w:bottom w:val="none" w:sz="0" w:space="0" w:color="auto"/>
        <w:right w:val="none" w:sz="0" w:space="0" w:color="auto"/>
      </w:divBdr>
      <w:divsChild>
        <w:div w:id="1683357874">
          <w:marLeft w:val="0"/>
          <w:marRight w:val="0"/>
          <w:marTop w:val="0"/>
          <w:marBottom w:val="0"/>
          <w:divBdr>
            <w:top w:val="none" w:sz="0" w:space="0" w:color="auto"/>
            <w:left w:val="none" w:sz="0" w:space="0" w:color="auto"/>
            <w:bottom w:val="none" w:sz="0" w:space="0" w:color="auto"/>
            <w:right w:val="none" w:sz="0" w:space="0" w:color="auto"/>
          </w:divBdr>
        </w:div>
        <w:div w:id="896665590">
          <w:marLeft w:val="0"/>
          <w:marRight w:val="0"/>
          <w:marTop w:val="0"/>
          <w:marBottom w:val="0"/>
          <w:divBdr>
            <w:top w:val="none" w:sz="0" w:space="0" w:color="auto"/>
            <w:left w:val="none" w:sz="0" w:space="0" w:color="auto"/>
            <w:bottom w:val="none" w:sz="0" w:space="0" w:color="auto"/>
            <w:right w:val="none" w:sz="0" w:space="0" w:color="auto"/>
          </w:divBdr>
        </w:div>
        <w:div w:id="28921124">
          <w:marLeft w:val="0"/>
          <w:marRight w:val="0"/>
          <w:marTop w:val="0"/>
          <w:marBottom w:val="0"/>
          <w:divBdr>
            <w:top w:val="none" w:sz="0" w:space="0" w:color="auto"/>
            <w:left w:val="none" w:sz="0" w:space="0" w:color="auto"/>
            <w:bottom w:val="none" w:sz="0" w:space="0" w:color="auto"/>
            <w:right w:val="none" w:sz="0" w:space="0" w:color="auto"/>
          </w:divBdr>
        </w:div>
        <w:div w:id="1993755515">
          <w:marLeft w:val="0"/>
          <w:marRight w:val="0"/>
          <w:marTop w:val="0"/>
          <w:marBottom w:val="0"/>
          <w:divBdr>
            <w:top w:val="none" w:sz="0" w:space="0" w:color="auto"/>
            <w:left w:val="none" w:sz="0" w:space="0" w:color="auto"/>
            <w:bottom w:val="none" w:sz="0" w:space="0" w:color="auto"/>
            <w:right w:val="none" w:sz="0" w:space="0" w:color="auto"/>
          </w:divBdr>
        </w:div>
      </w:divsChild>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77784897">
      <w:bodyDiv w:val="1"/>
      <w:marLeft w:val="0"/>
      <w:marRight w:val="0"/>
      <w:marTop w:val="0"/>
      <w:marBottom w:val="0"/>
      <w:divBdr>
        <w:top w:val="none" w:sz="0" w:space="0" w:color="auto"/>
        <w:left w:val="none" w:sz="0" w:space="0" w:color="auto"/>
        <w:bottom w:val="none" w:sz="0" w:space="0" w:color="auto"/>
        <w:right w:val="none" w:sz="0" w:space="0" w:color="auto"/>
      </w:divBdr>
    </w:div>
    <w:div w:id="1639342306">
      <w:bodyDiv w:val="1"/>
      <w:marLeft w:val="225"/>
      <w:marRight w:val="225"/>
      <w:marTop w:val="0"/>
      <w:marBottom w:val="0"/>
      <w:divBdr>
        <w:top w:val="none" w:sz="0" w:space="0" w:color="auto"/>
        <w:left w:val="none" w:sz="0" w:space="0" w:color="auto"/>
        <w:bottom w:val="none" w:sz="0" w:space="0" w:color="auto"/>
        <w:right w:val="none" w:sz="0" w:space="0" w:color="auto"/>
      </w:divBdr>
      <w:divsChild>
        <w:div w:id="506139672">
          <w:marLeft w:val="0"/>
          <w:marRight w:val="0"/>
          <w:marTop w:val="0"/>
          <w:marBottom w:val="0"/>
          <w:divBdr>
            <w:top w:val="none" w:sz="0" w:space="0" w:color="auto"/>
            <w:left w:val="none" w:sz="0" w:space="0" w:color="auto"/>
            <w:bottom w:val="none" w:sz="0" w:space="0" w:color="auto"/>
            <w:right w:val="none" w:sz="0" w:space="0" w:color="auto"/>
          </w:divBdr>
        </w:div>
      </w:divsChild>
    </w:div>
    <w:div w:id="1716346015">
      <w:bodyDiv w:val="1"/>
      <w:marLeft w:val="0"/>
      <w:marRight w:val="0"/>
      <w:marTop w:val="0"/>
      <w:marBottom w:val="0"/>
      <w:divBdr>
        <w:top w:val="none" w:sz="0" w:space="0" w:color="auto"/>
        <w:left w:val="none" w:sz="0" w:space="0" w:color="auto"/>
        <w:bottom w:val="none" w:sz="0" w:space="0" w:color="auto"/>
        <w:right w:val="none" w:sz="0" w:space="0" w:color="auto"/>
      </w:divBdr>
      <w:divsChild>
        <w:div w:id="1586181226">
          <w:marLeft w:val="0"/>
          <w:marRight w:val="0"/>
          <w:marTop w:val="0"/>
          <w:marBottom w:val="0"/>
          <w:divBdr>
            <w:top w:val="none" w:sz="0" w:space="0" w:color="auto"/>
            <w:left w:val="none" w:sz="0" w:space="0" w:color="auto"/>
            <w:bottom w:val="none" w:sz="0" w:space="0" w:color="auto"/>
            <w:right w:val="none" w:sz="0" w:space="0" w:color="auto"/>
          </w:divBdr>
        </w:div>
      </w:divsChild>
    </w:div>
    <w:div w:id="1820686933">
      <w:bodyDiv w:val="1"/>
      <w:marLeft w:val="0"/>
      <w:marRight w:val="0"/>
      <w:marTop w:val="0"/>
      <w:marBottom w:val="0"/>
      <w:divBdr>
        <w:top w:val="none" w:sz="0" w:space="0" w:color="auto"/>
        <w:left w:val="none" w:sz="0" w:space="0" w:color="auto"/>
        <w:bottom w:val="none" w:sz="0" w:space="0" w:color="auto"/>
        <w:right w:val="none" w:sz="0" w:space="0" w:color="auto"/>
      </w:divBdr>
      <w:divsChild>
        <w:div w:id="143393965">
          <w:marLeft w:val="0"/>
          <w:marRight w:val="0"/>
          <w:marTop w:val="0"/>
          <w:marBottom w:val="0"/>
          <w:divBdr>
            <w:top w:val="none" w:sz="0" w:space="0" w:color="auto"/>
            <w:left w:val="none" w:sz="0" w:space="0" w:color="auto"/>
            <w:bottom w:val="none" w:sz="0" w:space="0" w:color="auto"/>
            <w:right w:val="none" w:sz="0" w:space="0" w:color="auto"/>
          </w:divBdr>
        </w:div>
      </w:divsChild>
    </w:div>
    <w:div w:id="184019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760175840">
          <w:marLeft w:val="0"/>
          <w:marRight w:val="0"/>
          <w:marTop w:val="0"/>
          <w:marBottom w:val="0"/>
          <w:divBdr>
            <w:top w:val="none" w:sz="0" w:space="0" w:color="auto"/>
            <w:left w:val="none" w:sz="0" w:space="0" w:color="auto"/>
            <w:bottom w:val="none" w:sz="0" w:space="0" w:color="auto"/>
            <w:right w:val="none" w:sz="0" w:space="0" w:color="auto"/>
          </w:divBdr>
        </w:div>
      </w:divsChild>
    </w:div>
    <w:div w:id="2131702759">
      <w:bodyDiv w:val="1"/>
      <w:marLeft w:val="225"/>
      <w:marRight w:val="225"/>
      <w:marTop w:val="0"/>
      <w:marBottom w:val="0"/>
      <w:divBdr>
        <w:top w:val="none" w:sz="0" w:space="0" w:color="auto"/>
        <w:left w:val="none" w:sz="0" w:space="0" w:color="auto"/>
        <w:bottom w:val="none" w:sz="0" w:space="0" w:color="auto"/>
        <w:right w:val="none" w:sz="0" w:space="0" w:color="auto"/>
      </w:divBdr>
      <w:divsChild>
        <w:div w:id="385491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ija.tomke@enmin.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nmin.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lija.tomke@enmin.l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133c86a5fcb28063d8181a13ae47916">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8f080d4030fc941f86fdc7dfda7082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0DA84-FFF0-48D6-A945-A8C2BAF853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8D5C83-6D6E-4DF5-AFD8-CF6B26528584}">
  <ds:schemaRefs>
    <ds:schemaRef ds:uri="http://schemas.microsoft.com/sharepoint/v3/contenttype/forms"/>
  </ds:schemaRefs>
</ds:datastoreItem>
</file>

<file path=customXml/itemProps3.xml><?xml version="1.0" encoding="utf-8"?>
<ds:datastoreItem xmlns:ds="http://schemas.openxmlformats.org/officeDocument/2006/customXml" ds:itemID="{C6475505-A21D-4A2B-B0B5-CD10BBCBD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192A3-7EBB-4185-AF39-60D6EDDF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3756</Words>
  <Characters>2141</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5886</CharactersWithSpaces>
  <SharedDoc>false</SharedDoc>
  <HLinks>
    <vt:vector size="18" baseType="variant">
      <vt:variant>
        <vt:i4>5439551</vt:i4>
      </vt:variant>
      <vt:variant>
        <vt:i4>6</vt:i4>
      </vt:variant>
      <vt:variant>
        <vt:i4>0</vt:i4>
      </vt:variant>
      <vt:variant>
        <vt:i4>5</vt:i4>
      </vt:variant>
      <vt:variant>
        <vt:lpwstr>mailto:sergej.garbar@enmin.lt</vt:lpwstr>
      </vt:variant>
      <vt:variant>
        <vt:lpwstr/>
      </vt:variant>
      <vt:variant>
        <vt:i4>1310801</vt:i4>
      </vt:variant>
      <vt:variant>
        <vt:i4>3</vt:i4>
      </vt:variant>
      <vt:variant>
        <vt:i4>0</vt:i4>
      </vt:variant>
      <vt:variant>
        <vt:i4>5</vt:i4>
      </vt:variant>
      <vt:variant>
        <vt:lpwstr>http://www.enmin.lrv.lt/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subject/>
  <dc:creator>Sergej Garbar</dc:creator>
  <cp:keywords/>
  <cp:lastModifiedBy>Vilija Tomke</cp:lastModifiedBy>
  <cp:revision>2</cp:revision>
  <cp:lastPrinted>2017-04-26T05:50:00Z</cp:lastPrinted>
  <dcterms:created xsi:type="dcterms:W3CDTF">2020-10-26T16:55:00Z</dcterms:created>
  <dcterms:modified xsi:type="dcterms:W3CDTF">2020-10-26T16:55:00Z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