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ACE66" w14:textId="77777777" w:rsidR="00AE6D59" w:rsidRDefault="00AE6D59" w:rsidP="00350A4D">
      <w:pPr>
        <w:ind w:right="98"/>
        <w:jc w:val="center"/>
        <w:rPr>
          <w:b/>
          <w:bCs/>
          <w:caps/>
          <w:sz w:val="24"/>
          <w:szCs w:val="24"/>
        </w:rPr>
      </w:pPr>
      <w:r w:rsidRPr="008F6593">
        <w:rPr>
          <w:b/>
          <w:bCs/>
          <w:caps/>
          <w:sz w:val="24"/>
          <w:szCs w:val="24"/>
        </w:rPr>
        <w:t xml:space="preserve">AIŠKINAMASIS RAŠTAS </w:t>
      </w:r>
    </w:p>
    <w:p w14:paraId="28E7E3E2" w14:textId="71B20808" w:rsidR="007240F5" w:rsidRDefault="00AE6D59" w:rsidP="00350A4D">
      <w:pPr>
        <w:ind w:right="98"/>
        <w:jc w:val="center"/>
        <w:rPr>
          <w:b/>
          <w:bCs/>
          <w:caps/>
          <w:sz w:val="24"/>
          <w:szCs w:val="24"/>
        </w:rPr>
      </w:pPr>
      <w:r>
        <w:rPr>
          <w:b/>
          <w:bCs/>
          <w:caps/>
          <w:sz w:val="24"/>
          <w:szCs w:val="24"/>
        </w:rPr>
        <w:t xml:space="preserve">DĖL </w:t>
      </w:r>
      <w:r w:rsidR="008F6593" w:rsidRPr="008F6593">
        <w:rPr>
          <w:b/>
          <w:bCs/>
          <w:caps/>
          <w:sz w:val="24"/>
          <w:szCs w:val="24"/>
        </w:rPr>
        <w:t xml:space="preserve">LIETUVOS RESPUBLIKOS VETERINARIJOS ĮSTATYMO NR. I-2110 5 </w:t>
      </w:r>
      <w:r w:rsidR="008D0EB8" w:rsidRPr="008F6593">
        <w:rPr>
          <w:b/>
          <w:bCs/>
          <w:caps/>
          <w:sz w:val="24"/>
          <w:szCs w:val="24"/>
        </w:rPr>
        <w:t>STRAIPSNI</w:t>
      </w:r>
      <w:r w:rsidR="008D0EB8">
        <w:rPr>
          <w:b/>
          <w:bCs/>
          <w:caps/>
          <w:sz w:val="24"/>
          <w:szCs w:val="24"/>
        </w:rPr>
        <w:t>O</w:t>
      </w:r>
      <w:r w:rsidR="008D0EB8" w:rsidRPr="008F6593">
        <w:rPr>
          <w:b/>
          <w:bCs/>
          <w:caps/>
          <w:sz w:val="24"/>
          <w:szCs w:val="24"/>
        </w:rPr>
        <w:t xml:space="preserve"> PAKEITIMO </w:t>
      </w:r>
      <w:r w:rsidR="008F6593" w:rsidRPr="008F6593">
        <w:rPr>
          <w:b/>
          <w:bCs/>
          <w:caps/>
          <w:sz w:val="24"/>
          <w:szCs w:val="24"/>
        </w:rPr>
        <w:t xml:space="preserve">IR 8 </w:t>
      </w:r>
      <w:r w:rsidR="008D0EB8">
        <w:rPr>
          <w:b/>
          <w:bCs/>
          <w:caps/>
          <w:sz w:val="24"/>
          <w:szCs w:val="24"/>
        </w:rPr>
        <w:t xml:space="preserve">STRAIPSNIO PRIPAŽINIMO NETEKUSIU GALIOS </w:t>
      </w:r>
      <w:r w:rsidR="008F6593" w:rsidRPr="008F6593">
        <w:rPr>
          <w:b/>
          <w:bCs/>
          <w:caps/>
          <w:sz w:val="24"/>
          <w:szCs w:val="24"/>
        </w:rPr>
        <w:t xml:space="preserve">ĮSTATYMO IR </w:t>
      </w:r>
      <w:r w:rsidR="008F6593">
        <w:rPr>
          <w:b/>
          <w:bCs/>
          <w:caps/>
          <w:sz w:val="24"/>
          <w:szCs w:val="24"/>
        </w:rPr>
        <w:t xml:space="preserve">LIETUVOS RESPUBLIKOS </w:t>
      </w:r>
      <w:r w:rsidR="008F6593" w:rsidRPr="008F6593">
        <w:rPr>
          <w:b/>
          <w:bCs/>
          <w:caps/>
          <w:sz w:val="24"/>
          <w:szCs w:val="24"/>
        </w:rPr>
        <w:t xml:space="preserve">MAISTO ĮSTATYMO NR. VIII-1608 </w:t>
      </w:r>
      <w:r w:rsidR="00D02906">
        <w:rPr>
          <w:b/>
          <w:bCs/>
          <w:caps/>
          <w:sz w:val="24"/>
          <w:szCs w:val="24"/>
        </w:rPr>
        <w:t xml:space="preserve">9, </w:t>
      </w:r>
      <w:r w:rsidR="008F6593" w:rsidRPr="008F6593">
        <w:rPr>
          <w:b/>
          <w:bCs/>
          <w:caps/>
          <w:sz w:val="24"/>
          <w:szCs w:val="24"/>
        </w:rPr>
        <w:t>11</w:t>
      </w:r>
      <w:r w:rsidR="00D02906">
        <w:rPr>
          <w:b/>
          <w:bCs/>
          <w:caps/>
          <w:sz w:val="24"/>
          <w:szCs w:val="24"/>
        </w:rPr>
        <w:t xml:space="preserve"> ir 12</w:t>
      </w:r>
      <w:r w:rsidR="00D02906" w:rsidRPr="00D02906">
        <w:rPr>
          <w:b/>
          <w:bCs/>
          <w:caps/>
          <w:sz w:val="24"/>
          <w:szCs w:val="24"/>
          <w:vertAlign w:val="superscript"/>
        </w:rPr>
        <w:t>5</w:t>
      </w:r>
      <w:r w:rsidR="008F6593" w:rsidRPr="008F6593">
        <w:rPr>
          <w:b/>
          <w:bCs/>
          <w:caps/>
          <w:sz w:val="24"/>
          <w:szCs w:val="24"/>
        </w:rPr>
        <w:t xml:space="preserve"> STRAIPSNI</w:t>
      </w:r>
      <w:r w:rsidR="00D02906">
        <w:rPr>
          <w:b/>
          <w:bCs/>
          <w:caps/>
          <w:sz w:val="24"/>
          <w:szCs w:val="24"/>
        </w:rPr>
        <w:t>ų</w:t>
      </w:r>
      <w:r w:rsidR="008F6593" w:rsidRPr="008F6593">
        <w:rPr>
          <w:b/>
          <w:bCs/>
          <w:caps/>
          <w:sz w:val="24"/>
          <w:szCs w:val="24"/>
        </w:rPr>
        <w:t xml:space="preserve"> PAKEITIMO ĮSTATYMO PROJEKTŲ </w:t>
      </w:r>
    </w:p>
    <w:p w14:paraId="579B163E" w14:textId="77777777" w:rsidR="008F6593" w:rsidRPr="00B75CD6" w:rsidRDefault="008F6593" w:rsidP="00350A4D">
      <w:pPr>
        <w:ind w:right="98"/>
        <w:jc w:val="center"/>
        <w:rPr>
          <w:b/>
          <w:bCs/>
          <w:sz w:val="24"/>
          <w:szCs w:val="24"/>
        </w:rPr>
      </w:pPr>
    </w:p>
    <w:p w14:paraId="1715AF92" w14:textId="77777777" w:rsidR="007240F5" w:rsidRPr="001A5357" w:rsidRDefault="00DA4511" w:rsidP="005E078B">
      <w:pPr>
        <w:numPr>
          <w:ilvl w:val="0"/>
          <w:numId w:val="3"/>
        </w:numPr>
        <w:tabs>
          <w:tab w:val="left" w:pos="993"/>
        </w:tabs>
        <w:ind w:left="0" w:firstLine="567"/>
        <w:jc w:val="both"/>
        <w:rPr>
          <w:b/>
          <w:bCs/>
          <w:sz w:val="24"/>
          <w:szCs w:val="24"/>
        </w:rPr>
      </w:pPr>
      <w:r w:rsidRPr="001A5357">
        <w:rPr>
          <w:b/>
          <w:bCs/>
          <w:sz w:val="24"/>
          <w:szCs w:val="24"/>
        </w:rPr>
        <w:t>Įstatymo projekto rengimą paskatinusios priežastys, parengto projekto tikslai ir uždaviniai</w:t>
      </w:r>
    </w:p>
    <w:p w14:paraId="35FD3DD8" w14:textId="4A1D92A2" w:rsidR="00D07D99" w:rsidRPr="001A5357" w:rsidRDefault="00DA4511" w:rsidP="005E078B">
      <w:pPr>
        <w:widowControl w:val="0"/>
        <w:ind w:firstLine="567"/>
        <w:jc w:val="both"/>
        <w:rPr>
          <w:bCs/>
          <w:sz w:val="24"/>
          <w:szCs w:val="24"/>
        </w:rPr>
      </w:pPr>
      <w:r w:rsidRPr="001A5357">
        <w:rPr>
          <w:sz w:val="24"/>
          <w:szCs w:val="24"/>
        </w:rPr>
        <w:t xml:space="preserve">Lietuvos Respublikos </w:t>
      </w:r>
      <w:r w:rsidRPr="001A5357">
        <w:rPr>
          <w:bCs/>
          <w:sz w:val="24"/>
          <w:szCs w:val="24"/>
        </w:rPr>
        <w:t>veterinarijos įstatymo</w:t>
      </w:r>
      <w:r w:rsidR="005E078B" w:rsidRPr="001A5357">
        <w:rPr>
          <w:bCs/>
          <w:sz w:val="24"/>
          <w:szCs w:val="24"/>
        </w:rPr>
        <w:t xml:space="preserve"> (toliau – Veterinarijos įstatymas) </w:t>
      </w:r>
      <w:r w:rsidRPr="001A5357">
        <w:rPr>
          <w:bCs/>
          <w:sz w:val="24"/>
          <w:szCs w:val="24"/>
        </w:rPr>
        <w:t xml:space="preserve">5 straipsnio </w:t>
      </w:r>
      <w:r w:rsidR="00754D72" w:rsidRPr="001A5357">
        <w:rPr>
          <w:bCs/>
          <w:sz w:val="24"/>
          <w:szCs w:val="24"/>
        </w:rPr>
        <w:t>1</w:t>
      </w:r>
      <w:r w:rsidRPr="001A5357">
        <w:rPr>
          <w:bCs/>
          <w:sz w:val="24"/>
          <w:szCs w:val="24"/>
        </w:rPr>
        <w:t xml:space="preserve"> dalyje nustatyta, kad </w:t>
      </w:r>
      <w:r w:rsidR="00C672C3" w:rsidRPr="001A5357">
        <w:rPr>
          <w:color w:val="000000"/>
          <w:sz w:val="24"/>
          <w:szCs w:val="24"/>
        </w:rPr>
        <w:t>v</w:t>
      </w:r>
      <w:r w:rsidR="00754D72" w:rsidRPr="001A5357">
        <w:rPr>
          <w:color w:val="000000"/>
          <w:sz w:val="24"/>
          <w:szCs w:val="24"/>
        </w:rPr>
        <w:t>alstybės politiką veterinarijos srityje formuoja žemės ūkio ministras</w:t>
      </w:r>
      <w:r w:rsidR="00004AD1" w:rsidRPr="001A5357">
        <w:rPr>
          <w:color w:val="000000"/>
          <w:sz w:val="24"/>
          <w:szCs w:val="24"/>
        </w:rPr>
        <w:t>,</w:t>
      </w:r>
      <w:r w:rsidR="00754D72" w:rsidRPr="001A5357">
        <w:rPr>
          <w:color w:val="000000"/>
          <w:sz w:val="24"/>
          <w:szCs w:val="24"/>
        </w:rPr>
        <w:t xml:space="preserve"> dalyvaujant Valstybinei maisto ir veterinarijos tarnybai</w:t>
      </w:r>
      <w:r w:rsidR="004E2567" w:rsidRPr="001A5357">
        <w:rPr>
          <w:color w:val="000000"/>
          <w:sz w:val="24"/>
          <w:szCs w:val="24"/>
        </w:rPr>
        <w:t xml:space="preserve"> </w:t>
      </w:r>
      <w:r w:rsidR="004E2567" w:rsidRPr="001A5357">
        <w:rPr>
          <w:sz w:val="24"/>
          <w:szCs w:val="24"/>
        </w:rPr>
        <w:t>(toliau – VMVT)</w:t>
      </w:r>
      <w:r w:rsidR="00754D72" w:rsidRPr="001A5357">
        <w:rPr>
          <w:color w:val="000000"/>
          <w:sz w:val="24"/>
          <w:szCs w:val="24"/>
        </w:rPr>
        <w:t xml:space="preserve">, kuri teisės aktų nustatyta tvarka ją įgyvendina. Taip pat </w:t>
      </w:r>
      <w:r w:rsidR="004E2567" w:rsidRPr="001A5357">
        <w:rPr>
          <w:color w:val="000000"/>
          <w:sz w:val="24"/>
          <w:szCs w:val="24"/>
        </w:rPr>
        <w:t>V</w:t>
      </w:r>
      <w:r w:rsidR="00754D72" w:rsidRPr="001A5357">
        <w:rPr>
          <w:color w:val="000000"/>
          <w:sz w:val="24"/>
          <w:szCs w:val="24"/>
        </w:rPr>
        <w:t xml:space="preserve">eterinarijos įstatymo 5 straipsnio 2 dalyje nustatyta, kad </w:t>
      </w:r>
      <w:r w:rsidR="004E2567" w:rsidRPr="001A5357">
        <w:rPr>
          <w:sz w:val="24"/>
          <w:szCs w:val="24"/>
        </w:rPr>
        <w:t>VMVT</w:t>
      </w:r>
      <w:r w:rsidRPr="001A5357">
        <w:rPr>
          <w:sz w:val="24"/>
          <w:szCs w:val="24"/>
        </w:rPr>
        <w:t xml:space="preserve"> </w:t>
      </w:r>
      <w:r w:rsidR="00D07D99" w:rsidRPr="001A5357">
        <w:rPr>
          <w:sz w:val="24"/>
          <w:szCs w:val="24"/>
        </w:rPr>
        <w:t xml:space="preserve">yra </w:t>
      </w:r>
      <w:r w:rsidR="00D07D99" w:rsidRPr="001A5357">
        <w:rPr>
          <w:bCs/>
          <w:sz w:val="24"/>
          <w:szCs w:val="24"/>
        </w:rPr>
        <w:t>Vyriausybės įstaiga.</w:t>
      </w:r>
      <w:r w:rsidR="00C43140" w:rsidRPr="001A5357">
        <w:rPr>
          <w:bCs/>
          <w:sz w:val="24"/>
          <w:szCs w:val="24"/>
        </w:rPr>
        <w:t xml:space="preserve"> </w:t>
      </w:r>
    </w:p>
    <w:p w14:paraId="149B711C" w14:textId="3A8203B3" w:rsidR="00DA21ED" w:rsidRPr="001A5357" w:rsidRDefault="00D07D99" w:rsidP="00FF6D15">
      <w:pPr>
        <w:ind w:firstLine="720"/>
        <w:jc w:val="both"/>
        <w:rPr>
          <w:sz w:val="24"/>
          <w:szCs w:val="24"/>
          <w:lang w:eastAsia="lt-LT"/>
        </w:rPr>
      </w:pPr>
      <w:r w:rsidRPr="001A5357">
        <w:rPr>
          <w:color w:val="000000"/>
          <w:sz w:val="24"/>
          <w:szCs w:val="24"/>
        </w:rPr>
        <w:t xml:space="preserve">Lietuvos Respublikos žemės ūkio ministerijos nuostatų, patvirtintų Lietuvos Respublikos Vyriausybės 1998 m. rugsėjo 15 d. nutarimu Nr. 1120 „Dėl Lietuvos Respublikos žemės ūkio ministerijos nuostatų patvirtinimo“, </w:t>
      </w:r>
      <w:r w:rsidR="00DA21ED" w:rsidRPr="001A5357">
        <w:rPr>
          <w:color w:val="000000"/>
          <w:sz w:val="24"/>
          <w:szCs w:val="24"/>
        </w:rPr>
        <w:t>7</w:t>
      </w:r>
      <w:r w:rsidR="00FF6D15" w:rsidRPr="001A5357">
        <w:rPr>
          <w:color w:val="000000"/>
          <w:sz w:val="24"/>
          <w:szCs w:val="24"/>
        </w:rPr>
        <w:t>.1</w:t>
      </w:r>
      <w:r w:rsidR="00DA21ED" w:rsidRPr="001A5357">
        <w:rPr>
          <w:color w:val="000000"/>
          <w:sz w:val="24"/>
          <w:szCs w:val="24"/>
        </w:rPr>
        <w:t xml:space="preserve"> </w:t>
      </w:r>
      <w:r w:rsidRPr="001A5357">
        <w:rPr>
          <w:color w:val="000000"/>
          <w:sz w:val="24"/>
          <w:szCs w:val="24"/>
        </w:rPr>
        <w:t>p</w:t>
      </w:r>
      <w:r w:rsidR="00FF6D15" w:rsidRPr="001A5357">
        <w:rPr>
          <w:color w:val="000000"/>
          <w:sz w:val="24"/>
          <w:szCs w:val="24"/>
        </w:rPr>
        <w:t>apunktyje</w:t>
      </w:r>
      <w:r w:rsidRPr="001A5357">
        <w:rPr>
          <w:color w:val="000000"/>
          <w:sz w:val="24"/>
          <w:szCs w:val="24"/>
        </w:rPr>
        <w:t xml:space="preserve"> nurodyta, kad Žemės ūkio ministerijos veiklos tikslai yra </w:t>
      </w:r>
      <w:r w:rsidR="00DA21ED" w:rsidRPr="001A5357">
        <w:rPr>
          <w:sz w:val="24"/>
          <w:szCs w:val="24"/>
          <w:lang w:eastAsia="lt-LT"/>
        </w:rPr>
        <w:t xml:space="preserve">formuoti valstybės politiką kaimo plėtros, žemės ir maisto ūkio srityse, </w:t>
      </w:r>
      <w:r w:rsidR="00DA21ED" w:rsidRPr="001A5357">
        <w:rPr>
          <w:color w:val="000000"/>
          <w:sz w:val="24"/>
          <w:szCs w:val="24"/>
          <w:lang w:eastAsia="en-US"/>
        </w:rPr>
        <w:t xml:space="preserve">maisto produktų ir jų žaliavų kokybės, ekologiškų žemės ūkio ir maisto produktų gamybos, Lietuvoje gaminamų produktų konkurencingumo tarptautinėje rinkoje didinimo srityse, </w:t>
      </w:r>
      <w:r w:rsidR="00DA21ED" w:rsidRPr="001A5357">
        <w:rPr>
          <w:sz w:val="24"/>
          <w:szCs w:val="24"/>
          <w:lang w:eastAsia="lt-LT"/>
        </w:rPr>
        <w:t>organizuoti, koordinuoti ir kontroliuoti jos įgyvendinimą;</w:t>
      </w:r>
      <w:r w:rsidR="00DA21ED" w:rsidRPr="001A5357">
        <w:rPr>
          <w:sz w:val="24"/>
          <w:lang w:eastAsia="en-US"/>
        </w:rPr>
        <w:t xml:space="preserve"> </w:t>
      </w:r>
      <w:r w:rsidR="00DA21ED" w:rsidRPr="001A5357">
        <w:rPr>
          <w:sz w:val="24"/>
          <w:szCs w:val="24"/>
          <w:lang w:eastAsia="lt-LT"/>
        </w:rPr>
        <w:t xml:space="preserve">7.4. </w:t>
      </w:r>
      <w:r w:rsidR="00FF6D15" w:rsidRPr="001A5357">
        <w:rPr>
          <w:sz w:val="24"/>
          <w:szCs w:val="24"/>
          <w:lang w:eastAsia="lt-LT"/>
        </w:rPr>
        <w:t xml:space="preserve">papunktyje numatytas tikslas – </w:t>
      </w:r>
      <w:r w:rsidR="00DA21ED" w:rsidRPr="001A5357">
        <w:rPr>
          <w:sz w:val="24"/>
          <w:szCs w:val="24"/>
          <w:lang w:eastAsia="lt-LT"/>
        </w:rPr>
        <w:t>formuoti valstybės politiką veterinarijos srityje, dalyvaujant V</w:t>
      </w:r>
      <w:r w:rsidR="0036606E">
        <w:rPr>
          <w:sz w:val="24"/>
          <w:szCs w:val="24"/>
          <w:lang w:eastAsia="lt-LT"/>
        </w:rPr>
        <w:t>MVT</w:t>
      </w:r>
      <w:r w:rsidR="00DA21ED" w:rsidRPr="001A5357">
        <w:rPr>
          <w:sz w:val="24"/>
          <w:szCs w:val="24"/>
          <w:lang w:eastAsia="lt-LT"/>
        </w:rPr>
        <w:t xml:space="preserve">, ir formuoti valstybės politiką fitosanitarijos srityje. </w:t>
      </w:r>
    </w:p>
    <w:p w14:paraId="4F3A5E16" w14:textId="28D4B4CF" w:rsidR="0094057C" w:rsidRPr="001A5357" w:rsidRDefault="00C43140" w:rsidP="005E078B">
      <w:pPr>
        <w:ind w:firstLine="567"/>
        <w:jc w:val="both"/>
        <w:rPr>
          <w:rFonts w:ascii="GillSans" w:hAnsi="GillSans"/>
          <w:color w:val="59626A"/>
          <w:sz w:val="23"/>
          <w:szCs w:val="23"/>
          <w:shd w:val="clear" w:color="auto" w:fill="FFFFFF"/>
        </w:rPr>
      </w:pPr>
      <w:r w:rsidRPr="001A5357">
        <w:rPr>
          <w:color w:val="000000"/>
          <w:sz w:val="24"/>
          <w:szCs w:val="24"/>
        </w:rPr>
        <w:t xml:space="preserve">VMVT </w:t>
      </w:r>
      <w:r w:rsidR="00D07D99" w:rsidRPr="001A5357">
        <w:rPr>
          <w:color w:val="000000"/>
          <w:sz w:val="24"/>
          <w:szCs w:val="24"/>
        </w:rPr>
        <w:t>nuostatų, patvirtintų Lietuvos</w:t>
      </w:r>
      <w:r w:rsidR="00D07D99" w:rsidRPr="005E078B">
        <w:rPr>
          <w:color w:val="000000"/>
          <w:sz w:val="24"/>
          <w:szCs w:val="24"/>
        </w:rPr>
        <w:t xml:space="preserve"> Respublikos Vyriausybės 2000 m. birželio 28 d. nutarimu Nr. 744 „Dėl Valstybinės maisto ir veterinarijos tarnybos nuostatų patvirtinimo“, 1 punkte nustatyta, kad </w:t>
      </w:r>
      <w:r w:rsidR="00D07D99" w:rsidRPr="001A5357">
        <w:rPr>
          <w:color w:val="000000"/>
          <w:sz w:val="24"/>
          <w:szCs w:val="24"/>
        </w:rPr>
        <w:t>VMVT dalyvauja formuojant valstybės politiką maisto ir pašarų saugos, kokybės, ženklinimo, maisto, šalutinių gyvūninių produktų, pašarų, pašarų priedų, veterinarinių vaistų ir veterinarinių priemonių tvarkymo srityse ir šią politiką įgyvendina</w:t>
      </w:r>
      <w:r w:rsidR="0036606E">
        <w:rPr>
          <w:color w:val="000000"/>
          <w:sz w:val="24"/>
          <w:szCs w:val="24"/>
        </w:rPr>
        <w:t>.</w:t>
      </w:r>
      <w:r w:rsidR="006F0CBE" w:rsidRPr="001A5357">
        <w:rPr>
          <w:rFonts w:ascii="GillSans" w:hAnsi="GillSans"/>
          <w:color w:val="59626A"/>
          <w:sz w:val="23"/>
          <w:szCs w:val="23"/>
          <w:shd w:val="clear" w:color="auto" w:fill="FFFFFF"/>
        </w:rPr>
        <w:t xml:space="preserve"> </w:t>
      </w:r>
    </w:p>
    <w:p w14:paraId="34F02C81" w14:textId="2010D941" w:rsidR="00C30C05" w:rsidRPr="001A5357" w:rsidRDefault="00C30C05" w:rsidP="005E078B">
      <w:pPr>
        <w:ind w:firstLine="567"/>
        <w:jc w:val="both"/>
        <w:rPr>
          <w:sz w:val="24"/>
          <w:szCs w:val="24"/>
          <w:shd w:val="clear" w:color="auto" w:fill="FFFFFF"/>
        </w:rPr>
      </w:pPr>
      <w:r w:rsidRPr="001A5357">
        <w:rPr>
          <w:sz w:val="24"/>
          <w:szCs w:val="24"/>
          <w:shd w:val="clear" w:color="auto" w:fill="FFFFFF"/>
        </w:rPr>
        <w:t>Atkreiptinas dėmesys, kad Lietuvos Respublikos Vyriausybės 2010 m. kovo 24 d. nutarimo Nr. 330 „Dėl ministrams pavedamų valdymo sričių“</w:t>
      </w:r>
      <w:r w:rsidR="00511203">
        <w:rPr>
          <w:sz w:val="24"/>
          <w:szCs w:val="24"/>
          <w:shd w:val="clear" w:color="auto" w:fill="FFFFFF"/>
        </w:rPr>
        <w:t xml:space="preserve"> </w:t>
      </w:r>
      <w:r w:rsidRPr="001A5357">
        <w:rPr>
          <w:sz w:val="24"/>
          <w:szCs w:val="24"/>
          <w:shd w:val="clear" w:color="auto" w:fill="FFFFFF"/>
        </w:rPr>
        <w:t>1.14.4 papunktyje</w:t>
      </w:r>
      <w:r w:rsidR="0036606E">
        <w:rPr>
          <w:sz w:val="24"/>
          <w:szCs w:val="24"/>
          <w:shd w:val="clear" w:color="auto" w:fill="FFFFFF"/>
        </w:rPr>
        <w:t xml:space="preserve"> </w:t>
      </w:r>
      <w:r w:rsidRPr="001A5357">
        <w:rPr>
          <w:sz w:val="24"/>
          <w:szCs w:val="24"/>
          <w:shd w:val="clear" w:color="auto" w:fill="FFFFFF"/>
        </w:rPr>
        <w:t>numatyta,</w:t>
      </w:r>
      <w:r w:rsidR="00511203">
        <w:rPr>
          <w:sz w:val="24"/>
          <w:szCs w:val="24"/>
          <w:shd w:val="clear" w:color="auto" w:fill="FFFFFF"/>
        </w:rPr>
        <w:t xml:space="preserve"> jog</w:t>
      </w:r>
      <w:r w:rsidRPr="001A5357">
        <w:rPr>
          <w:sz w:val="24"/>
          <w:szCs w:val="24"/>
          <w:shd w:val="clear" w:color="auto" w:fill="FFFFFF"/>
        </w:rPr>
        <w:t xml:space="preserve"> veterinarija ir f</w:t>
      </w:r>
      <w:r w:rsidR="009B6834">
        <w:rPr>
          <w:sz w:val="24"/>
          <w:szCs w:val="24"/>
          <w:shd w:val="clear" w:color="auto" w:fill="FFFFFF"/>
        </w:rPr>
        <w:t>i</w:t>
      </w:r>
      <w:r w:rsidRPr="001A5357">
        <w:rPr>
          <w:sz w:val="24"/>
          <w:szCs w:val="24"/>
          <w:shd w:val="clear" w:color="auto" w:fill="FFFFFF"/>
        </w:rPr>
        <w:t xml:space="preserve">tosanitarija yra </w:t>
      </w:r>
      <w:r w:rsidR="0036606E">
        <w:rPr>
          <w:sz w:val="24"/>
          <w:szCs w:val="24"/>
          <w:shd w:val="clear" w:color="auto" w:fill="FFFFFF"/>
        </w:rPr>
        <w:t>ž</w:t>
      </w:r>
      <w:r w:rsidRPr="001A5357">
        <w:rPr>
          <w:sz w:val="24"/>
          <w:szCs w:val="24"/>
          <w:shd w:val="clear" w:color="auto" w:fill="FFFFFF"/>
        </w:rPr>
        <w:t xml:space="preserve">emės ūkio ministro valdymo sritis. </w:t>
      </w:r>
    </w:p>
    <w:p w14:paraId="72C4B02A" w14:textId="070E5590" w:rsidR="00F21AE0" w:rsidRPr="001A5357" w:rsidRDefault="00F21AE0" w:rsidP="005E078B">
      <w:pPr>
        <w:ind w:firstLine="567"/>
        <w:jc w:val="both"/>
        <w:rPr>
          <w:color w:val="000000"/>
          <w:sz w:val="24"/>
          <w:szCs w:val="24"/>
        </w:rPr>
      </w:pPr>
      <w:r w:rsidRPr="001A5357">
        <w:rPr>
          <w:color w:val="000000"/>
          <w:sz w:val="24"/>
          <w:szCs w:val="24"/>
        </w:rPr>
        <w:t xml:space="preserve">Viešojo sektoriaus įstaigų sistemos tobulinimo gairių, patvirtintų Lietuvos Respublikos Vyriausybės 2018 m. gegužės 16 d. nutarimu Nr. 495 „Dėl </w:t>
      </w:r>
      <w:r w:rsidR="0036606E">
        <w:rPr>
          <w:color w:val="000000"/>
          <w:sz w:val="24"/>
          <w:szCs w:val="24"/>
        </w:rPr>
        <w:t>V</w:t>
      </w:r>
      <w:r w:rsidRPr="001A5357">
        <w:rPr>
          <w:color w:val="000000"/>
          <w:sz w:val="24"/>
          <w:szCs w:val="24"/>
        </w:rPr>
        <w:t>iešojo sektoriaus įstaigų sistemos tobulinimo gairių ir viešojo sektoriaus įstaigų sistemos tobulinimo gairių įgyvendinimo veiksmų plano patvirtinimo“</w:t>
      </w:r>
      <w:r w:rsidR="00511203">
        <w:rPr>
          <w:color w:val="000000"/>
          <w:sz w:val="24"/>
          <w:szCs w:val="24"/>
        </w:rPr>
        <w:t>,</w:t>
      </w:r>
      <w:r w:rsidRPr="001A5357">
        <w:rPr>
          <w:color w:val="000000"/>
          <w:sz w:val="24"/>
          <w:szCs w:val="24"/>
        </w:rPr>
        <w:t xml:space="preserve"> </w:t>
      </w:r>
      <w:r w:rsidRPr="001A5357">
        <w:rPr>
          <w:sz w:val="24"/>
          <w:szCs w:val="24"/>
        </w:rPr>
        <w:t>22 punkte yra numatyta, kad  kai daugiau negu 2/3 Vyriausybės įstaigos ar kitos Vyriausybei atskaitingos biudžetinės įstaigos funkcijų priskirtinos valstybės politikos įgyvendinimui ir (arba) galima nustatyti, kuriam ministrui pavestoje valdymo srityje ji veikia ar su kuriam ministrui pavesta valdymo sritimi Vyriausybės įstaigos ar Vyriausybei atskaitingos biudžetinės įstaigos veiklos sritis labiausiai susijusi, arba kai nebūtina objektyviai užtikrinti šios įstaigos funkcinį ar finansinį nepriklausomumą, siūlomas sprendimas pakeisti tokios įstaigos organizacinę formą į įstaigos prie ministerijos.</w:t>
      </w:r>
    </w:p>
    <w:p w14:paraId="0A04A1BF" w14:textId="7FC08036" w:rsidR="00155EF0" w:rsidRPr="006B6D28" w:rsidRDefault="00155EF0" w:rsidP="006B6D28">
      <w:pPr>
        <w:ind w:firstLine="709"/>
        <w:jc w:val="both"/>
        <w:rPr>
          <w:sz w:val="24"/>
          <w:szCs w:val="24"/>
        </w:rPr>
      </w:pPr>
      <w:r w:rsidRPr="001A5357">
        <w:rPr>
          <w:sz w:val="24"/>
          <w:szCs w:val="24"/>
        </w:rPr>
        <w:t>Pažymėtina, kad Lietuvos Respublikos</w:t>
      </w:r>
      <w:r w:rsidRPr="00C30C05">
        <w:rPr>
          <w:sz w:val="24"/>
          <w:szCs w:val="24"/>
        </w:rPr>
        <w:t xml:space="preserve"> Vyriausybės 2021 m. vasario 24 d. nutarimo Nr. 123 „Dėl Lietuvos Respublikos Seimo II (pavasario) sesijos</w:t>
      </w:r>
      <w:r w:rsidRPr="00155EF0">
        <w:rPr>
          <w:sz w:val="24"/>
          <w:szCs w:val="24"/>
        </w:rPr>
        <w:t xml:space="preserve"> darbų programos“ priedo „Teisės aktų projektų, kuriuos Lietuvos Respublikos Vyriausybė siūlo įtraukti į Lietuvos Respublikos Seimo II (pavasario) sesijos darbų programą, sąrašas“ </w:t>
      </w:r>
      <w:r w:rsidRPr="002C1BF2">
        <w:rPr>
          <w:sz w:val="24"/>
          <w:szCs w:val="24"/>
        </w:rPr>
        <w:t xml:space="preserve">42 </w:t>
      </w:r>
      <w:r w:rsidRPr="00155EF0">
        <w:rPr>
          <w:sz w:val="24"/>
          <w:szCs w:val="24"/>
        </w:rPr>
        <w:t xml:space="preserve">punkte numatyta </w:t>
      </w:r>
      <w:r w:rsidRPr="00155EF0">
        <w:rPr>
          <w:color w:val="000000"/>
          <w:sz w:val="24"/>
          <w:szCs w:val="24"/>
        </w:rPr>
        <w:t>pakeisti V</w:t>
      </w:r>
      <w:r w:rsidR="0036606E">
        <w:rPr>
          <w:color w:val="000000"/>
          <w:sz w:val="24"/>
          <w:szCs w:val="24"/>
        </w:rPr>
        <w:t>MVT</w:t>
      </w:r>
      <w:r w:rsidRPr="00155EF0">
        <w:rPr>
          <w:color w:val="000000"/>
          <w:sz w:val="24"/>
          <w:szCs w:val="24"/>
        </w:rPr>
        <w:t xml:space="preserve"> statusą iš Vyriausybės įstaigos į įstaig</w:t>
      </w:r>
      <w:r w:rsidR="0036606E">
        <w:rPr>
          <w:color w:val="000000"/>
          <w:sz w:val="24"/>
          <w:szCs w:val="24"/>
        </w:rPr>
        <w:t>ą</w:t>
      </w:r>
      <w:r w:rsidRPr="00155EF0">
        <w:rPr>
          <w:color w:val="000000"/>
          <w:sz w:val="24"/>
          <w:szCs w:val="24"/>
        </w:rPr>
        <w:t xml:space="preserve"> prie Žemės ūkio ministerijos.</w:t>
      </w:r>
    </w:p>
    <w:p w14:paraId="439F7D9A" w14:textId="50703321" w:rsidR="00B75CD6" w:rsidRPr="005E078B" w:rsidRDefault="0094057C" w:rsidP="005E078B">
      <w:pPr>
        <w:ind w:firstLine="567"/>
        <w:jc w:val="both"/>
        <w:rPr>
          <w:sz w:val="24"/>
          <w:szCs w:val="24"/>
        </w:rPr>
      </w:pPr>
      <w:r w:rsidRPr="332C74F0">
        <w:rPr>
          <w:sz w:val="24"/>
          <w:szCs w:val="24"/>
        </w:rPr>
        <w:t>Atkreipiame dėmesį</w:t>
      </w:r>
      <w:r w:rsidR="00B75CD6" w:rsidRPr="332C74F0">
        <w:rPr>
          <w:sz w:val="24"/>
          <w:szCs w:val="24"/>
        </w:rPr>
        <w:t>, kad dauguma pagrindinių įstaigų</w:t>
      </w:r>
      <w:r w:rsidR="00C672C3" w:rsidRPr="332C74F0">
        <w:rPr>
          <w:sz w:val="24"/>
          <w:szCs w:val="24"/>
        </w:rPr>
        <w:t>,</w:t>
      </w:r>
      <w:r w:rsidR="00B75CD6" w:rsidRPr="332C74F0">
        <w:rPr>
          <w:sz w:val="24"/>
          <w:szCs w:val="24"/>
        </w:rPr>
        <w:t xml:space="preserve"> dalyvaujančių įgyvendinant valstybės politiką žemės ūkio srityje</w:t>
      </w:r>
      <w:r w:rsidR="00C672C3" w:rsidRPr="332C74F0">
        <w:rPr>
          <w:sz w:val="24"/>
          <w:szCs w:val="24"/>
        </w:rPr>
        <w:t>,</w:t>
      </w:r>
      <w:r w:rsidR="00B75CD6" w:rsidRPr="332C74F0">
        <w:rPr>
          <w:sz w:val="24"/>
          <w:szCs w:val="24"/>
        </w:rPr>
        <w:t xml:space="preserve"> yra įstaigos prie Žemės ūkio ministerijos (pavyzdžiui, Žuvininkystės tarnyba prie </w:t>
      </w:r>
      <w:r w:rsidR="00F2517D" w:rsidRPr="332C74F0">
        <w:rPr>
          <w:sz w:val="24"/>
          <w:szCs w:val="24"/>
        </w:rPr>
        <w:t>Lietuvos Respublikos ž</w:t>
      </w:r>
      <w:r w:rsidR="00B75CD6" w:rsidRPr="332C74F0">
        <w:rPr>
          <w:sz w:val="24"/>
          <w:szCs w:val="24"/>
        </w:rPr>
        <w:t xml:space="preserve">emės ūkio ministerijos, </w:t>
      </w:r>
      <w:r w:rsidR="00155EF0" w:rsidRPr="332C74F0">
        <w:rPr>
          <w:sz w:val="24"/>
          <w:szCs w:val="24"/>
        </w:rPr>
        <w:t>Nacionalinė žemės tarnyba prie Žemės ūkio ministerijos</w:t>
      </w:r>
      <w:r w:rsidR="00B75CD6" w:rsidRPr="332C74F0">
        <w:rPr>
          <w:sz w:val="24"/>
          <w:szCs w:val="24"/>
        </w:rPr>
        <w:t xml:space="preserve">, </w:t>
      </w:r>
      <w:r w:rsidR="00F2517D" w:rsidRPr="332C74F0">
        <w:rPr>
          <w:sz w:val="24"/>
          <w:szCs w:val="24"/>
        </w:rPr>
        <w:t xml:space="preserve">Valstybinė </w:t>
      </w:r>
      <w:r w:rsidR="00B75CD6" w:rsidRPr="332C74F0">
        <w:rPr>
          <w:sz w:val="24"/>
          <w:szCs w:val="24"/>
        </w:rPr>
        <w:t>augalininkystės tarnyba prie Žemės ūkio ministerijos).</w:t>
      </w:r>
    </w:p>
    <w:p w14:paraId="58A2616C" w14:textId="1B441E87" w:rsidR="00D07D99" w:rsidRPr="0087115F" w:rsidRDefault="03CF8E1B" w:rsidP="2AD76754">
      <w:pPr>
        <w:ind w:firstLine="567"/>
        <w:jc w:val="both"/>
        <w:rPr>
          <w:sz w:val="24"/>
          <w:szCs w:val="24"/>
        </w:rPr>
      </w:pPr>
      <w:r w:rsidRPr="3C79C8E9">
        <w:rPr>
          <w:color w:val="000000" w:themeColor="text1"/>
          <w:sz w:val="24"/>
          <w:szCs w:val="24"/>
        </w:rPr>
        <w:lastRenderedPageBreak/>
        <w:t xml:space="preserve">VMVT </w:t>
      </w:r>
      <w:r w:rsidR="079A230F" w:rsidRPr="3C79C8E9">
        <w:rPr>
          <w:color w:val="000000" w:themeColor="text1"/>
          <w:sz w:val="24"/>
          <w:szCs w:val="24"/>
        </w:rPr>
        <w:t>pakeitus statusą į</w:t>
      </w:r>
      <w:r w:rsidRPr="3C79C8E9">
        <w:rPr>
          <w:color w:val="000000" w:themeColor="text1"/>
          <w:sz w:val="24"/>
          <w:szCs w:val="24"/>
        </w:rPr>
        <w:t xml:space="preserve"> </w:t>
      </w:r>
      <w:r w:rsidR="008C17C9" w:rsidRPr="3C79C8E9">
        <w:rPr>
          <w:color w:val="000000" w:themeColor="text1"/>
          <w:sz w:val="24"/>
          <w:szCs w:val="24"/>
        </w:rPr>
        <w:t>„</w:t>
      </w:r>
      <w:r w:rsidRPr="3C79C8E9">
        <w:rPr>
          <w:color w:val="000000" w:themeColor="text1"/>
          <w:sz w:val="24"/>
          <w:szCs w:val="24"/>
        </w:rPr>
        <w:t>įstaiga prie Žemės ūkio ministerijos</w:t>
      </w:r>
      <w:r w:rsidR="008C17C9" w:rsidRPr="3C79C8E9">
        <w:rPr>
          <w:color w:val="000000" w:themeColor="text1"/>
          <w:sz w:val="24"/>
          <w:szCs w:val="24"/>
        </w:rPr>
        <w:t>“</w:t>
      </w:r>
      <w:r w:rsidRPr="3C79C8E9">
        <w:rPr>
          <w:color w:val="000000" w:themeColor="text1"/>
          <w:sz w:val="24"/>
          <w:szCs w:val="24"/>
        </w:rPr>
        <w:t>, sumažėtų asignavimų valdytojų skaičius ir dėl to palengvėtų valstybės</w:t>
      </w:r>
      <w:r w:rsidRPr="3C79C8E9">
        <w:rPr>
          <w:sz w:val="24"/>
          <w:szCs w:val="24"/>
        </w:rPr>
        <w:t xml:space="preserve"> biudžeto planavimo, vykdymo ir vertinimo procesas, sumažėtų asignavimų valdymo, jų apskaitos ir kontrolės išlaidos</w:t>
      </w:r>
      <w:r w:rsidR="3AFC1D7A" w:rsidRPr="3C79C8E9">
        <w:rPr>
          <w:sz w:val="24"/>
          <w:szCs w:val="24"/>
        </w:rPr>
        <w:t xml:space="preserve">; </w:t>
      </w:r>
      <w:r w:rsidRPr="3C79C8E9">
        <w:rPr>
          <w:sz w:val="24"/>
          <w:szCs w:val="24"/>
        </w:rPr>
        <w:t xml:space="preserve">atsirastų daugiau galimybių atsižvelgti į žemės ūkio srityje planuojamus veiklos rezultatus, </w:t>
      </w:r>
      <w:r w:rsidR="7DD3E1E3" w:rsidRPr="3C79C8E9">
        <w:rPr>
          <w:sz w:val="24"/>
          <w:szCs w:val="24"/>
        </w:rPr>
        <w:t xml:space="preserve">būtų efektyviau paskirstomos, valdomos ir naudojamos </w:t>
      </w:r>
      <w:r w:rsidRPr="3C79C8E9">
        <w:rPr>
          <w:sz w:val="24"/>
          <w:szCs w:val="24"/>
        </w:rPr>
        <w:t>lėšos</w:t>
      </w:r>
      <w:r w:rsidR="008C17C9" w:rsidRPr="3C79C8E9">
        <w:rPr>
          <w:sz w:val="24"/>
          <w:szCs w:val="24"/>
        </w:rPr>
        <w:t>,</w:t>
      </w:r>
      <w:r w:rsidRPr="3C79C8E9">
        <w:rPr>
          <w:sz w:val="24"/>
          <w:szCs w:val="24"/>
        </w:rPr>
        <w:t xml:space="preserve"> </w:t>
      </w:r>
      <w:r w:rsidR="7DD3E1E3" w:rsidRPr="3C79C8E9">
        <w:rPr>
          <w:sz w:val="24"/>
          <w:szCs w:val="24"/>
        </w:rPr>
        <w:t xml:space="preserve">skirtos žemės ūkio sričiai. </w:t>
      </w:r>
      <w:r w:rsidR="5D04C9BF" w:rsidRPr="3C79C8E9">
        <w:rPr>
          <w:sz w:val="24"/>
          <w:szCs w:val="24"/>
        </w:rPr>
        <w:t>Be to</w:t>
      </w:r>
      <w:r w:rsidR="008C17C9" w:rsidRPr="3C79C8E9">
        <w:rPr>
          <w:sz w:val="24"/>
          <w:szCs w:val="24"/>
        </w:rPr>
        <w:t>,</w:t>
      </w:r>
      <w:r w:rsidR="5D04C9BF" w:rsidRPr="3C79C8E9">
        <w:rPr>
          <w:sz w:val="24"/>
          <w:szCs w:val="24"/>
        </w:rPr>
        <w:t xml:space="preserve"> b</w:t>
      </w:r>
      <w:r w:rsidRPr="3C79C8E9">
        <w:rPr>
          <w:color w:val="000000" w:themeColor="text1"/>
          <w:sz w:val="24"/>
          <w:szCs w:val="24"/>
        </w:rPr>
        <w:t>ūtų paprastesnis ir efektyvesnis asignavimų perskirstymas bei</w:t>
      </w:r>
      <w:r w:rsidR="008C17C9" w:rsidRPr="3C79C8E9">
        <w:rPr>
          <w:color w:val="000000" w:themeColor="text1"/>
          <w:sz w:val="24"/>
          <w:szCs w:val="24"/>
        </w:rPr>
        <w:t>,</w:t>
      </w:r>
      <w:r w:rsidRPr="3C79C8E9">
        <w:rPr>
          <w:color w:val="000000" w:themeColor="text1"/>
          <w:sz w:val="24"/>
          <w:szCs w:val="24"/>
        </w:rPr>
        <w:t xml:space="preserve"> esant poreikiui</w:t>
      </w:r>
      <w:r w:rsidR="008C17C9" w:rsidRPr="3C79C8E9">
        <w:rPr>
          <w:color w:val="000000" w:themeColor="text1"/>
          <w:sz w:val="24"/>
          <w:szCs w:val="24"/>
        </w:rPr>
        <w:t>,</w:t>
      </w:r>
      <w:r w:rsidRPr="3C79C8E9">
        <w:rPr>
          <w:color w:val="000000" w:themeColor="text1"/>
          <w:sz w:val="24"/>
          <w:szCs w:val="24"/>
        </w:rPr>
        <w:t xml:space="preserve"> papildomų lėšų skyrimas VMVT (t.</w:t>
      </w:r>
      <w:r w:rsidR="5D04C9BF" w:rsidRPr="3C79C8E9">
        <w:rPr>
          <w:color w:val="000000" w:themeColor="text1"/>
          <w:sz w:val="24"/>
          <w:szCs w:val="24"/>
        </w:rPr>
        <w:t xml:space="preserve"> </w:t>
      </w:r>
      <w:r w:rsidRPr="3C79C8E9">
        <w:rPr>
          <w:color w:val="000000" w:themeColor="text1"/>
          <w:sz w:val="24"/>
          <w:szCs w:val="24"/>
        </w:rPr>
        <w:t xml:space="preserve">y. </w:t>
      </w:r>
      <w:r w:rsidR="28800DE1" w:rsidRPr="3C79C8E9">
        <w:rPr>
          <w:color w:val="000000" w:themeColor="text1"/>
          <w:sz w:val="24"/>
          <w:szCs w:val="24"/>
        </w:rPr>
        <w:t xml:space="preserve">esant poreikiui </w:t>
      </w:r>
      <w:r w:rsidRPr="3C79C8E9">
        <w:rPr>
          <w:color w:val="000000" w:themeColor="text1"/>
          <w:sz w:val="24"/>
          <w:szCs w:val="24"/>
        </w:rPr>
        <w:t xml:space="preserve">atsirastų galimybė pačiai Žemės ūkio ministerijai perskirstyti asignavimus tarp VMVT ir kitų įstaigų prie </w:t>
      </w:r>
      <w:r w:rsidRPr="3C79C8E9">
        <w:rPr>
          <w:sz w:val="24"/>
          <w:szCs w:val="24"/>
        </w:rPr>
        <w:t>ministerijos</w:t>
      </w:r>
      <w:r w:rsidR="6B98E0DF" w:rsidRPr="3C79C8E9">
        <w:rPr>
          <w:sz w:val="24"/>
          <w:szCs w:val="24"/>
        </w:rPr>
        <w:t xml:space="preserve"> ar pan.</w:t>
      </w:r>
      <w:r w:rsidRPr="3C79C8E9">
        <w:rPr>
          <w:sz w:val="24"/>
          <w:szCs w:val="24"/>
        </w:rPr>
        <w:t xml:space="preserve">). </w:t>
      </w:r>
    </w:p>
    <w:p w14:paraId="4A2249BA" w14:textId="296C1425" w:rsidR="00B267CB" w:rsidRDefault="00CF27CC" w:rsidP="005E078B">
      <w:pPr>
        <w:ind w:firstLine="567"/>
        <w:jc w:val="both"/>
        <w:rPr>
          <w:bCs/>
          <w:sz w:val="24"/>
          <w:szCs w:val="24"/>
        </w:rPr>
      </w:pPr>
      <w:r w:rsidRPr="0087115F">
        <w:rPr>
          <w:bCs/>
          <w:sz w:val="24"/>
          <w:szCs w:val="24"/>
        </w:rPr>
        <w:t xml:space="preserve">VMVT </w:t>
      </w:r>
      <w:r w:rsidR="00F2517D" w:rsidRPr="0087115F">
        <w:rPr>
          <w:bCs/>
          <w:sz w:val="24"/>
          <w:szCs w:val="24"/>
        </w:rPr>
        <w:t>pakeitus statusą į</w:t>
      </w:r>
      <w:r w:rsidRPr="0087115F">
        <w:rPr>
          <w:bCs/>
          <w:sz w:val="24"/>
          <w:szCs w:val="24"/>
        </w:rPr>
        <w:t xml:space="preserve"> </w:t>
      </w:r>
      <w:r w:rsidR="00C672C3" w:rsidRPr="0087115F">
        <w:rPr>
          <w:bCs/>
          <w:sz w:val="24"/>
          <w:szCs w:val="24"/>
        </w:rPr>
        <w:t>„</w:t>
      </w:r>
      <w:r w:rsidRPr="0087115F">
        <w:rPr>
          <w:bCs/>
          <w:sz w:val="24"/>
          <w:szCs w:val="24"/>
        </w:rPr>
        <w:t>įstaiga prie Žemės ūkio ministerijos</w:t>
      </w:r>
      <w:r w:rsidR="00C672C3" w:rsidRPr="0087115F">
        <w:rPr>
          <w:bCs/>
          <w:sz w:val="24"/>
          <w:szCs w:val="24"/>
        </w:rPr>
        <w:t>“</w:t>
      </w:r>
      <w:r w:rsidR="00EC1785" w:rsidRPr="0087115F">
        <w:rPr>
          <w:bCs/>
          <w:sz w:val="24"/>
          <w:szCs w:val="24"/>
        </w:rPr>
        <w:t xml:space="preserve">, </w:t>
      </w:r>
      <w:r w:rsidR="009F7E96" w:rsidRPr="0087115F">
        <w:rPr>
          <w:bCs/>
          <w:sz w:val="24"/>
          <w:szCs w:val="24"/>
        </w:rPr>
        <w:t>VMVT vadovo skyrimo, atleidimo ir pavaldumo tvarka reglamentuojama</w:t>
      </w:r>
      <w:r w:rsidR="00EC1785" w:rsidRPr="0087115F">
        <w:rPr>
          <w:bCs/>
          <w:sz w:val="24"/>
          <w:szCs w:val="24"/>
        </w:rPr>
        <w:t xml:space="preserve"> Vyriausybės įstatymo 30 straipsnio 5 </w:t>
      </w:r>
      <w:r w:rsidR="009F7E96" w:rsidRPr="0087115F">
        <w:rPr>
          <w:bCs/>
          <w:sz w:val="24"/>
          <w:szCs w:val="24"/>
        </w:rPr>
        <w:t>dalyje</w:t>
      </w:r>
      <w:r w:rsidRPr="0087115F">
        <w:rPr>
          <w:bCs/>
          <w:sz w:val="24"/>
          <w:szCs w:val="24"/>
        </w:rPr>
        <w:t xml:space="preserve">. </w:t>
      </w:r>
    </w:p>
    <w:p w14:paraId="59E87B67" w14:textId="5ACBE8E2" w:rsidR="008A62E0" w:rsidRPr="003E3FF9" w:rsidRDefault="00460650" w:rsidP="008A62E0">
      <w:pPr>
        <w:ind w:firstLine="567"/>
        <w:jc w:val="both"/>
        <w:rPr>
          <w:bCs/>
          <w:sz w:val="24"/>
          <w:szCs w:val="24"/>
        </w:rPr>
      </w:pPr>
      <w:r w:rsidRPr="00460650">
        <w:rPr>
          <w:sz w:val="24"/>
          <w:szCs w:val="24"/>
        </w:rPr>
        <w:t>Pažymėtina, kad Lietuvos Respublikos Vyriausybės įstatymas nustato, kad Vyriausybės įstaigai vadovauja jos vadovas, kuris priimamas į pareigas ir atleidžiamas iš jų Lietuvos Respublikos</w:t>
      </w:r>
      <w:r w:rsidRPr="00460650">
        <w:rPr>
          <w:sz w:val="24"/>
          <w:szCs w:val="24"/>
          <w:u w:val="single"/>
        </w:rPr>
        <w:t xml:space="preserve"> </w:t>
      </w:r>
      <w:r w:rsidRPr="00460650">
        <w:rPr>
          <w:sz w:val="24"/>
          <w:szCs w:val="24"/>
        </w:rPr>
        <w:t>valstybės tarnybos įstatymo nustatyta tvarka (</w:t>
      </w:r>
      <w:r w:rsidRPr="00460650">
        <w:rPr>
          <w:bCs/>
          <w:sz w:val="24"/>
          <w:szCs w:val="24"/>
        </w:rPr>
        <w:t>29</w:t>
      </w:r>
      <w:r w:rsidRPr="00460650">
        <w:rPr>
          <w:bCs/>
          <w:sz w:val="24"/>
          <w:szCs w:val="24"/>
          <w:vertAlign w:val="superscript"/>
        </w:rPr>
        <w:t>1</w:t>
      </w:r>
      <w:r w:rsidRPr="00460650">
        <w:rPr>
          <w:bCs/>
          <w:sz w:val="24"/>
          <w:szCs w:val="24"/>
        </w:rPr>
        <w:t xml:space="preserve"> str. 8 d.) (beje, analogiška nuostata yra įtvirtinta ir </w:t>
      </w:r>
      <w:r w:rsidRPr="00460650">
        <w:rPr>
          <w:color w:val="000000"/>
          <w:sz w:val="24"/>
          <w:szCs w:val="24"/>
          <w:shd w:val="clear" w:color="auto" w:fill="FFFFFF"/>
        </w:rPr>
        <w:t>Valstybinės maisto ir veterinarijos tarnybos nuostatų, patvirtintų Lietuvos Respublikos Vyriausybės 2000 m. birželio 28 d</w:t>
      </w:r>
      <w:r w:rsidRPr="008A62E0">
        <w:rPr>
          <w:color w:val="000000"/>
          <w:sz w:val="24"/>
          <w:szCs w:val="24"/>
          <w:shd w:val="clear" w:color="auto" w:fill="FFFFFF"/>
        </w:rPr>
        <w:t>. nutarimu Nr. 744, 17 p.)</w:t>
      </w:r>
      <w:r w:rsidRPr="008A62E0">
        <w:rPr>
          <w:bCs/>
          <w:sz w:val="24"/>
          <w:szCs w:val="24"/>
        </w:rPr>
        <w:t xml:space="preserve">, o Veterinarijos įstatymas numato, kad </w:t>
      </w:r>
      <w:r w:rsidRPr="008A62E0">
        <w:rPr>
          <w:color w:val="000000"/>
          <w:sz w:val="24"/>
          <w:szCs w:val="24"/>
          <w:shd w:val="clear" w:color="auto" w:fill="FFFFFF"/>
        </w:rPr>
        <w:t>V</w:t>
      </w:r>
      <w:r w:rsidR="00511203" w:rsidRPr="008A62E0">
        <w:rPr>
          <w:color w:val="000000"/>
          <w:sz w:val="24"/>
          <w:szCs w:val="24"/>
          <w:shd w:val="clear" w:color="auto" w:fill="FFFFFF"/>
        </w:rPr>
        <w:t xml:space="preserve">MVT </w:t>
      </w:r>
      <w:r w:rsidRPr="008A62E0">
        <w:rPr>
          <w:color w:val="000000"/>
          <w:sz w:val="24"/>
          <w:szCs w:val="24"/>
          <w:shd w:val="clear" w:color="auto" w:fill="FFFFFF"/>
        </w:rPr>
        <w:t>vadovas yra valstybės pareigūnas, kurį žemės ūkio ministro teikimu ketveriems metams priima į pareigas ir iš jų atleidžia Vyriausybė (</w:t>
      </w:r>
      <w:r w:rsidRPr="008A62E0">
        <w:rPr>
          <w:bCs/>
          <w:sz w:val="24"/>
          <w:szCs w:val="24"/>
        </w:rPr>
        <w:t>8 str. 1 d</w:t>
      </w:r>
      <w:r w:rsidRPr="003E3FF9">
        <w:rPr>
          <w:color w:val="000000"/>
          <w:sz w:val="24"/>
          <w:szCs w:val="24"/>
          <w:shd w:val="clear" w:color="auto" w:fill="FFFFFF"/>
        </w:rPr>
        <w:t>.).</w:t>
      </w:r>
      <w:r w:rsidRPr="003E3FF9">
        <w:rPr>
          <w:bCs/>
          <w:sz w:val="24"/>
          <w:szCs w:val="24"/>
        </w:rPr>
        <w:t xml:space="preserve"> </w:t>
      </w:r>
      <w:r w:rsidR="008A62E0" w:rsidRPr="003E3FF9">
        <w:rPr>
          <w:bCs/>
          <w:sz w:val="24"/>
          <w:szCs w:val="24"/>
        </w:rPr>
        <w:t xml:space="preserve">Taip pat </w:t>
      </w:r>
      <w:r w:rsidR="008A62E0" w:rsidRPr="003E3FF9">
        <w:rPr>
          <w:color w:val="000000" w:themeColor="text1"/>
          <w:sz w:val="24"/>
          <w:szCs w:val="24"/>
        </w:rPr>
        <w:t xml:space="preserve">pažymėtina, kad 2018 m. birželio 29 d. priimto </w:t>
      </w:r>
      <w:r w:rsidR="008A62E0" w:rsidRPr="003E3FF9">
        <w:rPr>
          <w:sz w:val="24"/>
          <w:szCs w:val="24"/>
        </w:rPr>
        <w:t>Valstybės tarnybos įstatymo pakeitimo įstatymo Nr. XIII-1370 3 straipsnio 14 dalyje yra numatyta,</w:t>
      </w:r>
      <w:r w:rsidR="003E3FF9" w:rsidRPr="003E3FF9">
        <w:rPr>
          <w:sz w:val="24"/>
          <w:szCs w:val="24"/>
        </w:rPr>
        <w:t xml:space="preserve"> jog</w:t>
      </w:r>
      <w:r w:rsidR="008A62E0" w:rsidRPr="003E3FF9">
        <w:rPr>
          <w:sz w:val="24"/>
          <w:szCs w:val="24"/>
        </w:rPr>
        <w:t xml:space="preserve"> iki šio įstatymo įsigaliojimo į pareigas įstatymų nustatytai kadencijai paskirti Vyriausybės įstaigų vadovai, įsigaliojus šiam įstatymui, tampa valstybės tarnautojais – įstaigos vadovais ir eina šias pareigas iki kadencijos, kuriai jie buvo paskirti, pabaigos. </w:t>
      </w:r>
    </w:p>
    <w:p w14:paraId="28A2C734" w14:textId="77777777" w:rsidR="008A62E0" w:rsidRPr="008A62E0" w:rsidRDefault="008A62E0" w:rsidP="008A62E0">
      <w:pPr>
        <w:ind w:firstLine="567"/>
        <w:jc w:val="both"/>
        <w:rPr>
          <w:bCs/>
          <w:sz w:val="24"/>
          <w:szCs w:val="24"/>
        </w:rPr>
      </w:pPr>
      <w:r w:rsidRPr="003E3FF9">
        <w:rPr>
          <w:bCs/>
          <w:sz w:val="24"/>
          <w:szCs w:val="24"/>
        </w:rPr>
        <w:t>Atsižvelgiant į tai, kad paminėta Veterinarijos įstatymo nuostata yra prieštaraujanti kitų įstatymų nuostatoms, o ir kitose 8 straipsnio dalyse nustatytos normos (pvz., pavaduotojų priėmimas) yra Valstybės tarnybos įstatymo reguliavimo dalykas, Veterinarijos įstatymo 8 straipsnio nuostatos pripažįstamos netekusiomis galios.</w:t>
      </w:r>
    </w:p>
    <w:p w14:paraId="327157DE" w14:textId="19FC3AC1" w:rsidR="009F7E96" w:rsidRPr="005E078B" w:rsidRDefault="009F7E96" w:rsidP="008A62E0">
      <w:pPr>
        <w:ind w:firstLine="567"/>
        <w:jc w:val="both"/>
        <w:rPr>
          <w:sz w:val="24"/>
          <w:szCs w:val="24"/>
        </w:rPr>
      </w:pPr>
      <w:r w:rsidRPr="008A62E0">
        <w:rPr>
          <w:sz w:val="24"/>
          <w:szCs w:val="24"/>
        </w:rPr>
        <w:t xml:space="preserve"> VMVT statuso pakeitimas</w:t>
      </w:r>
      <w:r w:rsidRPr="00CF40DE">
        <w:rPr>
          <w:sz w:val="24"/>
          <w:szCs w:val="24"/>
        </w:rPr>
        <w:t xml:space="preserve"> neturės įtakos VMVT pavaldžios įstaigos – Nacionalinio maisto</w:t>
      </w:r>
      <w:r w:rsidRPr="005E078B">
        <w:rPr>
          <w:sz w:val="24"/>
          <w:szCs w:val="24"/>
        </w:rPr>
        <w:t xml:space="preserve"> ir veterinarijos rizikos vertinimo instituto statusui.</w:t>
      </w:r>
    </w:p>
    <w:p w14:paraId="44BD7A61" w14:textId="634C4222" w:rsidR="00555160" w:rsidRPr="00CF40DE" w:rsidRDefault="00DA4511" w:rsidP="005E078B">
      <w:pPr>
        <w:shd w:val="clear" w:color="auto" w:fill="FFFFFF"/>
        <w:ind w:firstLine="567"/>
        <w:jc w:val="both"/>
        <w:rPr>
          <w:sz w:val="24"/>
          <w:szCs w:val="24"/>
        </w:rPr>
      </w:pPr>
      <w:r w:rsidRPr="005E078B">
        <w:rPr>
          <w:color w:val="000000"/>
          <w:sz w:val="24"/>
          <w:szCs w:val="24"/>
        </w:rPr>
        <w:t xml:space="preserve">Atsižvelgiant į tai, parengtas </w:t>
      </w:r>
      <w:r w:rsidR="0036606E">
        <w:rPr>
          <w:color w:val="000000"/>
          <w:sz w:val="24"/>
          <w:szCs w:val="24"/>
        </w:rPr>
        <w:t>V</w:t>
      </w:r>
      <w:r w:rsidRPr="005E078B">
        <w:rPr>
          <w:color w:val="000000"/>
          <w:sz w:val="24"/>
          <w:szCs w:val="24"/>
        </w:rPr>
        <w:t>eterinarijos įstatymo Nr. I-2110 5</w:t>
      </w:r>
      <w:r w:rsidR="002845D2" w:rsidRPr="005E078B">
        <w:rPr>
          <w:color w:val="000000"/>
          <w:sz w:val="24"/>
          <w:szCs w:val="24"/>
        </w:rPr>
        <w:t xml:space="preserve"> </w:t>
      </w:r>
      <w:r w:rsidR="005C57F0">
        <w:rPr>
          <w:color w:val="000000"/>
          <w:sz w:val="24"/>
          <w:szCs w:val="24"/>
        </w:rPr>
        <w:t xml:space="preserve">straipsnio pakeitimo </w:t>
      </w:r>
      <w:r w:rsidR="002845D2" w:rsidRPr="005E078B">
        <w:rPr>
          <w:color w:val="000000"/>
          <w:sz w:val="24"/>
          <w:szCs w:val="24"/>
        </w:rPr>
        <w:t>ir 8</w:t>
      </w:r>
      <w:r w:rsidRPr="005E078B">
        <w:rPr>
          <w:color w:val="000000"/>
          <w:sz w:val="24"/>
          <w:szCs w:val="24"/>
        </w:rPr>
        <w:t xml:space="preserve"> straipsni</w:t>
      </w:r>
      <w:r w:rsidR="005C57F0">
        <w:rPr>
          <w:color w:val="000000"/>
          <w:sz w:val="24"/>
          <w:szCs w:val="24"/>
        </w:rPr>
        <w:t>o</w:t>
      </w:r>
      <w:r w:rsidRPr="005E078B">
        <w:rPr>
          <w:color w:val="000000"/>
          <w:sz w:val="24"/>
          <w:szCs w:val="24"/>
        </w:rPr>
        <w:t xml:space="preserve"> p</w:t>
      </w:r>
      <w:r w:rsidR="005C57F0">
        <w:rPr>
          <w:color w:val="000000"/>
          <w:sz w:val="24"/>
          <w:szCs w:val="24"/>
        </w:rPr>
        <w:t>ripažinimo netekusiu galios</w:t>
      </w:r>
      <w:r w:rsidRPr="005E078B">
        <w:rPr>
          <w:color w:val="000000"/>
          <w:sz w:val="24"/>
          <w:szCs w:val="24"/>
        </w:rPr>
        <w:t xml:space="preserve"> įstatymo projektas (toliau – </w:t>
      </w:r>
      <w:r w:rsidR="004E2567">
        <w:rPr>
          <w:color w:val="000000"/>
          <w:sz w:val="24"/>
          <w:szCs w:val="24"/>
        </w:rPr>
        <w:t>Veterinarijos į</w:t>
      </w:r>
      <w:r w:rsidRPr="005E078B">
        <w:rPr>
          <w:color w:val="000000"/>
          <w:sz w:val="24"/>
          <w:szCs w:val="24"/>
        </w:rPr>
        <w:t xml:space="preserve">statymo projektas), kuriame siūloma </w:t>
      </w:r>
      <w:r w:rsidRPr="00CF40DE">
        <w:rPr>
          <w:color w:val="000000"/>
          <w:sz w:val="24"/>
          <w:szCs w:val="24"/>
        </w:rPr>
        <w:t xml:space="preserve">Veterinarijos įstatymo 5 straipsnio </w:t>
      </w:r>
      <w:r w:rsidR="002845D2" w:rsidRPr="00CF40DE">
        <w:rPr>
          <w:color w:val="000000"/>
          <w:sz w:val="24"/>
          <w:szCs w:val="24"/>
        </w:rPr>
        <w:t>2</w:t>
      </w:r>
      <w:r w:rsidRPr="00CF40DE">
        <w:rPr>
          <w:color w:val="000000"/>
          <w:sz w:val="24"/>
          <w:szCs w:val="24"/>
        </w:rPr>
        <w:t xml:space="preserve"> dalį </w:t>
      </w:r>
      <w:r w:rsidR="002845D2" w:rsidRPr="00CF40DE">
        <w:rPr>
          <w:color w:val="000000"/>
          <w:sz w:val="24"/>
          <w:szCs w:val="24"/>
        </w:rPr>
        <w:t xml:space="preserve">pakeisti įtvirtinant, kad VMVT yra įstaiga prie Žemės </w:t>
      </w:r>
      <w:r w:rsidR="00555160" w:rsidRPr="00CF40DE">
        <w:rPr>
          <w:color w:val="000000"/>
          <w:sz w:val="24"/>
          <w:szCs w:val="24"/>
        </w:rPr>
        <w:t xml:space="preserve">ūkio ministerijos, </w:t>
      </w:r>
      <w:r w:rsidR="00460650">
        <w:rPr>
          <w:color w:val="000000"/>
          <w:sz w:val="24"/>
          <w:szCs w:val="24"/>
        </w:rPr>
        <w:t xml:space="preserve">o </w:t>
      </w:r>
      <w:r w:rsidR="00555160" w:rsidRPr="00CF40DE">
        <w:rPr>
          <w:color w:val="000000"/>
          <w:sz w:val="24"/>
          <w:szCs w:val="24"/>
        </w:rPr>
        <w:t xml:space="preserve">8 straipsnį </w:t>
      </w:r>
      <w:r w:rsidR="00460650">
        <w:rPr>
          <w:color w:val="000000"/>
          <w:sz w:val="24"/>
          <w:szCs w:val="24"/>
        </w:rPr>
        <w:t xml:space="preserve">pripažinti netekusiu galios. </w:t>
      </w:r>
    </w:p>
    <w:p w14:paraId="4196011E" w14:textId="1CD1960D" w:rsidR="30595145" w:rsidRDefault="30595145" w:rsidP="4D350EF9">
      <w:pPr>
        <w:shd w:val="clear" w:color="auto" w:fill="FFFFFF" w:themeFill="background1"/>
        <w:ind w:firstLine="567"/>
        <w:jc w:val="both"/>
        <w:rPr>
          <w:color w:val="000000" w:themeColor="text1"/>
          <w:sz w:val="24"/>
          <w:szCs w:val="24"/>
        </w:rPr>
      </w:pPr>
      <w:r w:rsidRPr="3695449F">
        <w:rPr>
          <w:color w:val="000000" w:themeColor="text1"/>
          <w:sz w:val="24"/>
          <w:szCs w:val="24"/>
        </w:rPr>
        <w:t xml:space="preserve">Vadovaujantis Lietuvos Respublikos Vyriausybės </w:t>
      </w:r>
      <w:r w:rsidR="1C63872E" w:rsidRPr="3695449F">
        <w:rPr>
          <w:color w:val="000000" w:themeColor="text1"/>
          <w:sz w:val="24"/>
          <w:szCs w:val="24"/>
        </w:rPr>
        <w:t xml:space="preserve">2021 m. balandžio 21 d. nutarimu Nr. 258 “Dėl  </w:t>
      </w:r>
      <w:r w:rsidR="18BA56C5" w:rsidRPr="3695449F">
        <w:rPr>
          <w:color w:val="000000" w:themeColor="text1"/>
          <w:sz w:val="24"/>
          <w:szCs w:val="24"/>
        </w:rPr>
        <w:t xml:space="preserve">M. Staškevičiaus paskyrimo į Valstybinės maisto ir veterinarijos tarnybos </w:t>
      </w:r>
      <w:r w:rsidR="0CF58E41" w:rsidRPr="3695449F">
        <w:rPr>
          <w:color w:val="000000" w:themeColor="text1"/>
          <w:sz w:val="24"/>
          <w:szCs w:val="24"/>
        </w:rPr>
        <w:t>direktoriaus pareigas”</w:t>
      </w:r>
      <w:r w:rsidR="22C314D6" w:rsidRPr="3695449F">
        <w:rPr>
          <w:color w:val="000000" w:themeColor="text1"/>
          <w:sz w:val="24"/>
          <w:szCs w:val="24"/>
        </w:rPr>
        <w:t>,</w:t>
      </w:r>
      <w:r w:rsidR="0CF58E41" w:rsidRPr="3695449F">
        <w:rPr>
          <w:color w:val="000000" w:themeColor="text1"/>
          <w:sz w:val="24"/>
          <w:szCs w:val="24"/>
        </w:rPr>
        <w:t xml:space="preserve"> nuo 2021 m. balandžio 28 d. </w:t>
      </w:r>
      <w:r w:rsidR="00AC117C">
        <w:rPr>
          <w:color w:val="000000" w:themeColor="text1"/>
          <w:sz w:val="24"/>
          <w:szCs w:val="24"/>
        </w:rPr>
        <w:t>VMVT</w:t>
      </w:r>
      <w:r w:rsidR="6C4800D9" w:rsidRPr="3695449F">
        <w:rPr>
          <w:color w:val="000000" w:themeColor="text1"/>
          <w:sz w:val="24"/>
          <w:szCs w:val="24"/>
        </w:rPr>
        <w:t xml:space="preserve"> vadovauja Mantas Staškevičius</w:t>
      </w:r>
      <w:r w:rsidR="1021BCE6" w:rsidRPr="3695449F">
        <w:rPr>
          <w:color w:val="000000" w:themeColor="text1"/>
          <w:sz w:val="24"/>
          <w:szCs w:val="24"/>
        </w:rPr>
        <w:t xml:space="preserve">, paskirtas vadovaujantis Vyriausybės įstatymo </w:t>
      </w:r>
      <w:r w:rsidR="27B27E4C" w:rsidRPr="3695449F">
        <w:rPr>
          <w:color w:val="000000" w:themeColor="text1"/>
          <w:sz w:val="24"/>
          <w:szCs w:val="24"/>
        </w:rPr>
        <w:t>22 straipsnio 14 punktu ir Valstybės tarnybos įstatymo 14 str</w:t>
      </w:r>
      <w:r w:rsidR="25FD7C95" w:rsidRPr="3695449F">
        <w:rPr>
          <w:color w:val="000000" w:themeColor="text1"/>
          <w:sz w:val="24"/>
          <w:szCs w:val="24"/>
        </w:rPr>
        <w:t>a</w:t>
      </w:r>
      <w:r w:rsidR="27B27E4C" w:rsidRPr="3695449F">
        <w:rPr>
          <w:color w:val="000000" w:themeColor="text1"/>
          <w:sz w:val="24"/>
          <w:szCs w:val="24"/>
        </w:rPr>
        <w:t xml:space="preserve">ipsnio </w:t>
      </w:r>
      <w:r w:rsidR="0AEDE313" w:rsidRPr="3695449F">
        <w:rPr>
          <w:color w:val="000000" w:themeColor="text1"/>
          <w:sz w:val="24"/>
          <w:szCs w:val="24"/>
        </w:rPr>
        <w:t>1</w:t>
      </w:r>
      <w:r w:rsidR="2B62DF13" w:rsidRPr="3695449F">
        <w:rPr>
          <w:color w:val="000000" w:themeColor="text1"/>
          <w:sz w:val="24"/>
          <w:szCs w:val="24"/>
        </w:rPr>
        <w:t>dalimi.</w:t>
      </w:r>
    </w:p>
    <w:p w14:paraId="6227BEC1" w14:textId="375FC6B0" w:rsidR="00906DFF" w:rsidRPr="001303A4" w:rsidRDefault="00906DFF" w:rsidP="00906DFF">
      <w:pPr>
        <w:pStyle w:val="tajtip"/>
        <w:spacing w:before="0" w:after="0"/>
        <w:ind w:firstLine="567"/>
        <w:jc w:val="both"/>
        <w:rPr>
          <w:color w:val="000000"/>
          <w:shd w:val="clear" w:color="auto" w:fill="FFFFFF"/>
        </w:rPr>
      </w:pPr>
      <w:r>
        <w:t>A</w:t>
      </w:r>
      <w:r w:rsidRPr="001E2213">
        <w:t xml:space="preserve">tsižvelgiant į tai, kad pakeitus </w:t>
      </w:r>
      <w:r>
        <w:t>VMVT</w:t>
      </w:r>
      <w:r w:rsidRPr="001E2213">
        <w:t xml:space="preserve"> statusą, keičiasi ir subjektas, kuris priima į pareigas ir atleidžia iš pareigų </w:t>
      </w:r>
      <w:r>
        <w:t>VMVT</w:t>
      </w:r>
      <w:r w:rsidRPr="001E2213">
        <w:t xml:space="preserve"> vadovą</w:t>
      </w:r>
      <w:r>
        <w:t>,</w:t>
      </w:r>
      <w:r w:rsidRPr="001303A4">
        <w:rPr>
          <w:color w:val="000000"/>
        </w:rPr>
        <w:t xml:space="preserve"> įstatymo projektas yra papildytas </w:t>
      </w:r>
      <w:r w:rsidRPr="001303A4">
        <w:t xml:space="preserve">nuostata, </w:t>
      </w:r>
      <w:r w:rsidR="00A42E44">
        <w:t>jog</w:t>
      </w:r>
      <w:r w:rsidRPr="001303A4">
        <w:t xml:space="preserve"> i</w:t>
      </w:r>
      <w:r w:rsidRPr="001303A4">
        <w:rPr>
          <w:color w:val="000000"/>
          <w:shd w:val="clear" w:color="auto" w:fill="FFFFFF"/>
        </w:rPr>
        <w:t xml:space="preserve">ki </w:t>
      </w:r>
      <w:r w:rsidRPr="001303A4">
        <w:t xml:space="preserve">šio </w:t>
      </w:r>
      <w:r w:rsidRPr="001303A4">
        <w:rPr>
          <w:color w:val="000000"/>
          <w:shd w:val="clear" w:color="auto" w:fill="FFFFFF"/>
        </w:rPr>
        <w:t xml:space="preserve">įstatymo įsigaliojimo </w:t>
      </w:r>
      <w:r w:rsidRPr="001303A4">
        <w:rPr>
          <w:color w:val="000000"/>
        </w:rPr>
        <w:t>Valstybės tarnybos įstatymo nustatyta tvarka</w:t>
      </w:r>
      <w:r w:rsidRPr="001303A4">
        <w:rPr>
          <w:color w:val="000000"/>
          <w:shd w:val="clear" w:color="auto" w:fill="FFFFFF"/>
        </w:rPr>
        <w:t xml:space="preserve"> į pareigas </w:t>
      </w:r>
      <w:r w:rsidRPr="001303A4">
        <w:rPr>
          <w:color w:val="000000" w:themeColor="text1"/>
        </w:rPr>
        <w:t xml:space="preserve">priimtas </w:t>
      </w:r>
      <w:r w:rsidR="00C35751">
        <w:rPr>
          <w:color w:val="000000" w:themeColor="text1"/>
        </w:rPr>
        <w:t xml:space="preserve">VMVT </w:t>
      </w:r>
      <w:r w:rsidRPr="001303A4">
        <w:rPr>
          <w:color w:val="000000" w:themeColor="text1"/>
        </w:rPr>
        <w:t xml:space="preserve">vadovas </w:t>
      </w:r>
      <w:r w:rsidRPr="001303A4">
        <w:t xml:space="preserve">tampa </w:t>
      </w:r>
      <w:r w:rsidR="00C35751">
        <w:t>VMVT</w:t>
      </w:r>
      <w:r w:rsidRPr="001303A4">
        <w:t xml:space="preserve"> (įstaigos prie ministerijos) vadovu</w:t>
      </w:r>
      <w:r w:rsidRPr="001303A4">
        <w:rPr>
          <w:color w:val="000000" w:themeColor="text1"/>
        </w:rPr>
        <w:t xml:space="preserve"> ir </w:t>
      </w:r>
      <w:r w:rsidRPr="001303A4">
        <w:rPr>
          <w:color w:val="000000"/>
          <w:shd w:val="clear" w:color="auto" w:fill="FFFFFF"/>
        </w:rPr>
        <w:t xml:space="preserve"> įsigaliojus </w:t>
      </w:r>
      <w:r w:rsidRPr="001303A4">
        <w:t xml:space="preserve">šiam </w:t>
      </w:r>
      <w:r w:rsidRPr="001303A4">
        <w:rPr>
          <w:color w:val="000000"/>
          <w:shd w:val="clear" w:color="auto" w:fill="FFFFFF"/>
        </w:rPr>
        <w:t xml:space="preserve">įstatymui, eina šias pareigas iki kadencijos, kuriai jis buvo paskirtas, pabaigos. </w:t>
      </w:r>
      <w:r w:rsidRPr="001303A4">
        <w:rPr>
          <w:color w:val="000000"/>
        </w:rPr>
        <w:t xml:space="preserve">   </w:t>
      </w:r>
    </w:p>
    <w:p w14:paraId="1F62D22B" w14:textId="7C89EFC9" w:rsidR="002845D2" w:rsidRPr="005E078B" w:rsidRDefault="00B75CD6" w:rsidP="00906DFF">
      <w:pPr>
        <w:shd w:val="clear" w:color="auto" w:fill="FFFFFF"/>
        <w:ind w:firstLine="567"/>
        <w:jc w:val="both"/>
        <w:rPr>
          <w:sz w:val="24"/>
          <w:szCs w:val="24"/>
        </w:rPr>
      </w:pPr>
      <w:r w:rsidRPr="00CF76F1">
        <w:rPr>
          <w:color w:val="000000"/>
          <w:sz w:val="24"/>
          <w:szCs w:val="24"/>
        </w:rPr>
        <w:t xml:space="preserve">Taip pat kartu parengtas ir Lietuvos Respublikos maisto įstatymo </w:t>
      </w:r>
      <w:r w:rsidRPr="00CF76F1">
        <w:rPr>
          <w:sz w:val="24"/>
          <w:szCs w:val="24"/>
        </w:rPr>
        <w:t>Nr. VIII-</w:t>
      </w:r>
      <w:r w:rsidRPr="00CF40DE">
        <w:rPr>
          <w:sz w:val="24"/>
          <w:szCs w:val="24"/>
        </w:rPr>
        <w:t xml:space="preserve">1608 </w:t>
      </w:r>
      <w:r w:rsidR="00597E0D">
        <w:rPr>
          <w:sz w:val="24"/>
          <w:szCs w:val="24"/>
        </w:rPr>
        <w:t xml:space="preserve">9, </w:t>
      </w:r>
      <w:r w:rsidRPr="00CF40DE">
        <w:rPr>
          <w:sz w:val="24"/>
          <w:szCs w:val="24"/>
        </w:rPr>
        <w:t>11</w:t>
      </w:r>
      <w:r w:rsidR="00597E0D">
        <w:rPr>
          <w:sz w:val="24"/>
          <w:szCs w:val="24"/>
        </w:rPr>
        <w:t xml:space="preserve"> ir 12</w:t>
      </w:r>
      <w:r w:rsidR="00597E0D" w:rsidRPr="00597E0D">
        <w:rPr>
          <w:sz w:val="24"/>
          <w:szCs w:val="24"/>
          <w:vertAlign w:val="superscript"/>
        </w:rPr>
        <w:t>5</w:t>
      </w:r>
      <w:r w:rsidRPr="00CF40DE">
        <w:rPr>
          <w:sz w:val="24"/>
          <w:szCs w:val="24"/>
        </w:rPr>
        <w:t xml:space="preserve"> straipsni</w:t>
      </w:r>
      <w:r w:rsidR="00597E0D">
        <w:rPr>
          <w:sz w:val="24"/>
          <w:szCs w:val="24"/>
        </w:rPr>
        <w:t>ų</w:t>
      </w:r>
      <w:r w:rsidRPr="00CF40DE">
        <w:rPr>
          <w:sz w:val="24"/>
          <w:szCs w:val="24"/>
        </w:rPr>
        <w:t xml:space="preserve"> pakeitimo įstatymo</w:t>
      </w:r>
      <w:r w:rsidR="009F7E96" w:rsidRPr="00CF40DE">
        <w:rPr>
          <w:sz w:val="24"/>
          <w:szCs w:val="24"/>
        </w:rPr>
        <w:t xml:space="preserve"> (toliau – Maisto įstatymas)</w:t>
      </w:r>
      <w:r w:rsidRPr="00CF40DE">
        <w:rPr>
          <w:sz w:val="24"/>
          <w:szCs w:val="24"/>
        </w:rPr>
        <w:t xml:space="preserve"> projektas, kuriame siūloma</w:t>
      </w:r>
      <w:r w:rsidRPr="005E078B">
        <w:rPr>
          <w:sz w:val="24"/>
          <w:szCs w:val="24"/>
        </w:rPr>
        <w:t xml:space="preserve"> iš Maisto įstatymo 11 straipsnio 1, 2, 5, 1</w:t>
      </w:r>
      <w:r w:rsidR="00C672C3" w:rsidRPr="005E078B">
        <w:rPr>
          <w:sz w:val="24"/>
          <w:szCs w:val="24"/>
        </w:rPr>
        <w:t>0 dalių išbraukti VMVT statusą „</w:t>
      </w:r>
      <w:r w:rsidRPr="005E078B">
        <w:rPr>
          <w:sz w:val="24"/>
          <w:szCs w:val="24"/>
        </w:rPr>
        <w:t>Vyriausybės įstaiga</w:t>
      </w:r>
      <w:r w:rsidR="00C672C3" w:rsidRPr="005E078B">
        <w:rPr>
          <w:sz w:val="24"/>
          <w:szCs w:val="24"/>
        </w:rPr>
        <w:t>“</w:t>
      </w:r>
      <w:r w:rsidRPr="005E078B">
        <w:rPr>
          <w:sz w:val="24"/>
          <w:szCs w:val="24"/>
        </w:rPr>
        <w:t>.</w:t>
      </w:r>
    </w:p>
    <w:p w14:paraId="2D257252" w14:textId="77777777" w:rsidR="007240F5" w:rsidRPr="005E078B" w:rsidRDefault="007240F5" w:rsidP="005E078B">
      <w:pPr>
        <w:shd w:val="clear" w:color="auto" w:fill="FFFFFF"/>
        <w:ind w:firstLine="567"/>
        <w:jc w:val="both"/>
        <w:rPr>
          <w:color w:val="000000"/>
          <w:sz w:val="24"/>
          <w:szCs w:val="24"/>
        </w:rPr>
      </w:pPr>
    </w:p>
    <w:p w14:paraId="109F7E32" w14:textId="77777777" w:rsidR="007240F5" w:rsidRPr="005E078B" w:rsidRDefault="00DA4511" w:rsidP="005E078B">
      <w:pPr>
        <w:tabs>
          <w:tab w:val="left" w:pos="540"/>
        </w:tabs>
        <w:jc w:val="both"/>
        <w:rPr>
          <w:b/>
          <w:bCs/>
          <w:sz w:val="24"/>
          <w:szCs w:val="24"/>
          <w:lang w:eastAsia="lt-LT"/>
        </w:rPr>
      </w:pPr>
      <w:r w:rsidRPr="005E078B">
        <w:rPr>
          <w:b/>
          <w:bCs/>
          <w:sz w:val="24"/>
          <w:szCs w:val="24"/>
          <w:lang w:eastAsia="lt-LT"/>
        </w:rPr>
        <w:tab/>
        <w:t>2. Įstatymo projekto iniciatoriai (institucija, asmenys ar piliečių įgalioti atstovai) ir rengėjai</w:t>
      </w:r>
    </w:p>
    <w:p w14:paraId="5567AC84" w14:textId="08F8D145" w:rsidR="00246B80" w:rsidRDefault="00DA4511" w:rsidP="005E078B">
      <w:pPr>
        <w:tabs>
          <w:tab w:val="left" w:pos="540"/>
        </w:tabs>
        <w:jc w:val="both"/>
        <w:rPr>
          <w:sz w:val="24"/>
          <w:szCs w:val="24"/>
        </w:rPr>
      </w:pPr>
      <w:r w:rsidRPr="005E078B">
        <w:rPr>
          <w:sz w:val="24"/>
          <w:szCs w:val="24"/>
        </w:rPr>
        <w:tab/>
      </w:r>
      <w:r w:rsidRPr="00035030">
        <w:rPr>
          <w:sz w:val="24"/>
          <w:szCs w:val="24"/>
        </w:rPr>
        <w:t>Įstatym</w:t>
      </w:r>
      <w:r w:rsidR="0021752F" w:rsidRPr="00035030">
        <w:rPr>
          <w:sz w:val="24"/>
          <w:szCs w:val="24"/>
        </w:rPr>
        <w:t>ų</w:t>
      </w:r>
      <w:r w:rsidRPr="00035030">
        <w:rPr>
          <w:sz w:val="24"/>
          <w:szCs w:val="24"/>
        </w:rPr>
        <w:t xml:space="preserve"> projekt</w:t>
      </w:r>
      <w:r w:rsidR="0021752F" w:rsidRPr="00035030">
        <w:rPr>
          <w:sz w:val="24"/>
          <w:szCs w:val="24"/>
        </w:rPr>
        <w:t>ų</w:t>
      </w:r>
      <w:r w:rsidRPr="00035030">
        <w:rPr>
          <w:sz w:val="24"/>
          <w:szCs w:val="24"/>
        </w:rPr>
        <w:t xml:space="preserve"> iniciatoriai –</w:t>
      </w:r>
      <w:r w:rsidR="00B75CD6" w:rsidRPr="00035030">
        <w:rPr>
          <w:sz w:val="24"/>
          <w:szCs w:val="24"/>
        </w:rPr>
        <w:t xml:space="preserve"> </w:t>
      </w:r>
      <w:r w:rsidR="00246B80" w:rsidRPr="00035030">
        <w:rPr>
          <w:sz w:val="24"/>
          <w:szCs w:val="24"/>
        </w:rPr>
        <w:t xml:space="preserve">Darbo grupė, sudaryta </w:t>
      </w:r>
      <w:r w:rsidRPr="00035030">
        <w:rPr>
          <w:sz w:val="24"/>
          <w:szCs w:val="24"/>
        </w:rPr>
        <w:t xml:space="preserve">Lietuvos Respublikos žemės ūkio </w:t>
      </w:r>
      <w:r w:rsidR="00246B80" w:rsidRPr="00035030">
        <w:rPr>
          <w:sz w:val="24"/>
          <w:szCs w:val="24"/>
        </w:rPr>
        <w:t>ministro 2021 m. kovo 31 d. įsakymu Nr. 3D-</w:t>
      </w:r>
      <w:r w:rsidR="00035030" w:rsidRPr="00035030">
        <w:rPr>
          <w:sz w:val="24"/>
          <w:szCs w:val="24"/>
        </w:rPr>
        <w:t>202</w:t>
      </w:r>
      <w:r w:rsidR="00246B80" w:rsidRPr="00035030">
        <w:rPr>
          <w:sz w:val="24"/>
          <w:szCs w:val="24"/>
        </w:rPr>
        <w:t xml:space="preserve"> „Dėl darbo grupės sudarymo“</w:t>
      </w:r>
      <w:r w:rsidRPr="00035030">
        <w:rPr>
          <w:sz w:val="24"/>
          <w:szCs w:val="24"/>
        </w:rPr>
        <w:t>.</w:t>
      </w:r>
      <w:r w:rsidRPr="005E078B">
        <w:rPr>
          <w:sz w:val="24"/>
          <w:szCs w:val="24"/>
        </w:rPr>
        <w:t xml:space="preserve"> </w:t>
      </w:r>
    </w:p>
    <w:p w14:paraId="51B905CD" w14:textId="3467391B" w:rsidR="007240F5" w:rsidRPr="005E078B" w:rsidRDefault="00246B80" w:rsidP="005E078B">
      <w:pPr>
        <w:tabs>
          <w:tab w:val="left" w:pos="540"/>
        </w:tabs>
        <w:jc w:val="both"/>
        <w:rPr>
          <w:sz w:val="24"/>
          <w:szCs w:val="24"/>
        </w:rPr>
      </w:pPr>
      <w:r>
        <w:rPr>
          <w:sz w:val="24"/>
          <w:szCs w:val="24"/>
        </w:rPr>
        <w:tab/>
      </w:r>
      <w:r w:rsidR="00DA4511" w:rsidRPr="005E078B">
        <w:rPr>
          <w:sz w:val="24"/>
          <w:szCs w:val="24"/>
        </w:rPr>
        <w:t>Įstatym</w:t>
      </w:r>
      <w:r w:rsidR="0021752F" w:rsidRPr="005E078B">
        <w:rPr>
          <w:sz w:val="24"/>
          <w:szCs w:val="24"/>
        </w:rPr>
        <w:t>ų</w:t>
      </w:r>
      <w:r w:rsidR="00DA4511" w:rsidRPr="005E078B">
        <w:rPr>
          <w:sz w:val="24"/>
          <w:szCs w:val="24"/>
        </w:rPr>
        <w:t xml:space="preserve"> projekt</w:t>
      </w:r>
      <w:r w:rsidR="0021752F" w:rsidRPr="005E078B">
        <w:rPr>
          <w:sz w:val="24"/>
          <w:szCs w:val="24"/>
        </w:rPr>
        <w:t>ų</w:t>
      </w:r>
      <w:r w:rsidR="00DA4511" w:rsidRPr="005E078B">
        <w:rPr>
          <w:sz w:val="24"/>
          <w:szCs w:val="24"/>
        </w:rPr>
        <w:t xml:space="preserve"> rengėja</w:t>
      </w:r>
      <w:r w:rsidR="00511203">
        <w:rPr>
          <w:sz w:val="24"/>
          <w:szCs w:val="24"/>
        </w:rPr>
        <w:t>s</w:t>
      </w:r>
      <w:r w:rsidR="00DA4511" w:rsidRPr="005E078B">
        <w:rPr>
          <w:sz w:val="24"/>
          <w:szCs w:val="24"/>
        </w:rPr>
        <w:t xml:space="preserve"> –</w:t>
      </w:r>
      <w:r w:rsidR="0060348C" w:rsidRPr="005E078B">
        <w:rPr>
          <w:sz w:val="24"/>
          <w:szCs w:val="24"/>
        </w:rPr>
        <w:t xml:space="preserve"> </w:t>
      </w:r>
      <w:r w:rsidR="00DA4511" w:rsidRPr="005E078B">
        <w:rPr>
          <w:color w:val="000000"/>
          <w:sz w:val="24"/>
          <w:szCs w:val="24"/>
        </w:rPr>
        <w:t xml:space="preserve">Lietuvos Respublikos žemės ūkio ministerijos </w:t>
      </w:r>
      <w:r w:rsidR="00225C70">
        <w:rPr>
          <w:color w:val="000000"/>
          <w:sz w:val="24"/>
          <w:szCs w:val="24"/>
        </w:rPr>
        <w:t>Teisėkūros ir atstovavimo skyriaus</w:t>
      </w:r>
      <w:r w:rsidR="00DA4511" w:rsidRPr="005E078B">
        <w:rPr>
          <w:color w:val="000000"/>
          <w:sz w:val="24"/>
          <w:szCs w:val="24"/>
        </w:rPr>
        <w:t xml:space="preserve"> (</w:t>
      </w:r>
      <w:r w:rsidR="00225C70">
        <w:rPr>
          <w:color w:val="000000"/>
          <w:sz w:val="24"/>
          <w:szCs w:val="24"/>
        </w:rPr>
        <w:t>vedėjas</w:t>
      </w:r>
      <w:r w:rsidR="0048487A" w:rsidRPr="005E078B">
        <w:rPr>
          <w:color w:val="000000"/>
          <w:sz w:val="24"/>
          <w:szCs w:val="24"/>
        </w:rPr>
        <w:t xml:space="preserve"> Andrius Burlėga</w:t>
      </w:r>
      <w:r w:rsidR="00DA4511" w:rsidRPr="005E078B">
        <w:rPr>
          <w:color w:val="000000"/>
          <w:sz w:val="24"/>
          <w:szCs w:val="24"/>
        </w:rPr>
        <w:t xml:space="preserve">, tel. </w:t>
      </w:r>
      <w:r w:rsidR="0048487A" w:rsidRPr="005E078B">
        <w:rPr>
          <w:color w:val="000000"/>
          <w:sz w:val="24"/>
          <w:szCs w:val="24"/>
        </w:rPr>
        <w:t>(8 5) 239 1283</w:t>
      </w:r>
      <w:r w:rsidR="00DA4511" w:rsidRPr="005E078B">
        <w:rPr>
          <w:color w:val="000000"/>
          <w:sz w:val="24"/>
          <w:szCs w:val="24"/>
        </w:rPr>
        <w:t>, el. p.</w:t>
      </w:r>
      <w:r w:rsidR="00D07D99" w:rsidRPr="005E078B">
        <w:rPr>
          <w:sz w:val="24"/>
          <w:szCs w:val="24"/>
        </w:rPr>
        <w:t xml:space="preserve"> </w:t>
      </w:r>
      <w:r w:rsidR="00D07D99" w:rsidRPr="005E078B">
        <w:rPr>
          <w:color w:val="000000"/>
          <w:sz w:val="24"/>
          <w:szCs w:val="24"/>
        </w:rPr>
        <w:t xml:space="preserve">andrius.burlega@zum.lt) </w:t>
      </w:r>
      <w:r w:rsidR="00225C70">
        <w:rPr>
          <w:color w:val="000000"/>
          <w:sz w:val="24"/>
          <w:szCs w:val="24"/>
        </w:rPr>
        <w:t>patarėjas</w:t>
      </w:r>
      <w:r w:rsidR="00D07D99" w:rsidRPr="005E078B">
        <w:rPr>
          <w:color w:val="000000"/>
          <w:sz w:val="24"/>
          <w:szCs w:val="24"/>
        </w:rPr>
        <w:t xml:space="preserve"> Modestas Važnevičius</w:t>
      </w:r>
      <w:r w:rsidR="00DA4511" w:rsidRPr="005E078B">
        <w:rPr>
          <w:color w:val="000000"/>
          <w:sz w:val="24"/>
          <w:szCs w:val="24"/>
        </w:rPr>
        <w:t xml:space="preserve">, tel. </w:t>
      </w:r>
      <w:r w:rsidR="00D07D99" w:rsidRPr="005E078B">
        <w:rPr>
          <w:color w:val="000000"/>
          <w:sz w:val="24"/>
          <w:szCs w:val="24"/>
        </w:rPr>
        <w:t>(8 5) 239 1041</w:t>
      </w:r>
      <w:r w:rsidR="00DA4511" w:rsidRPr="005E078B">
        <w:rPr>
          <w:color w:val="000000"/>
          <w:sz w:val="24"/>
          <w:szCs w:val="24"/>
        </w:rPr>
        <w:t xml:space="preserve">, el. p. </w:t>
      </w:r>
      <w:r w:rsidR="00D07D99" w:rsidRPr="005E078B">
        <w:rPr>
          <w:color w:val="000000"/>
          <w:sz w:val="24"/>
          <w:szCs w:val="24"/>
        </w:rPr>
        <w:t>modestas.vaznevicius@zum.lt</w:t>
      </w:r>
      <w:r w:rsidR="00511203">
        <w:rPr>
          <w:color w:val="000000"/>
          <w:sz w:val="24"/>
          <w:szCs w:val="24"/>
        </w:rPr>
        <w:t>.</w:t>
      </w:r>
      <w:r w:rsidR="00D07D99" w:rsidRPr="005E078B">
        <w:rPr>
          <w:color w:val="000000"/>
          <w:sz w:val="24"/>
          <w:szCs w:val="24"/>
        </w:rPr>
        <w:t xml:space="preserve"> </w:t>
      </w:r>
    </w:p>
    <w:p w14:paraId="422067CF" w14:textId="77777777" w:rsidR="007240F5" w:rsidRPr="005E078B" w:rsidRDefault="007240F5" w:rsidP="005E078B">
      <w:pPr>
        <w:tabs>
          <w:tab w:val="left" w:pos="993"/>
        </w:tabs>
        <w:ind w:left="567"/>
        <w:jc w:val="both"/>
        <w:rPr>
          <w:b/>
          <w:bCs/>
          <w:sz w:val="24"/>
          <w:szCs w:val="24"/>
        </w:rPr>
      </w:pPr>
    </w:p>
    <w:p w14:paraId="703B3DF9" w14:textId="77777777" w:rsidR="007240F5" w:rsidRPr="005E078B" w:rsidRDefault="00DA4511" w:rsidP="005E078B">
      <w:pPr>
        <w:tabs>
          <w:tab w:val="left" w:pos="993"/>
        </w:tabs>
        <w:ind w:left="567"/>
        <w:jc w:val="both"/>
        <w:rPr>
          <w:b/>
          <w:bCs/>
          <w:sz w:val="24"/>
          <w:szCs w:val="24"/>
        </w:rPr>
      </w:pPr>
      <w:r w:rsidRPr="005E078B">
        <w:rPr>
          <w:b/>
          <w:bCs/>
          <w:sz w:val="24"/>
          <w:szCs w:val="24"/>
        </w:rPr>
        <w:t>3. Kaip šiuo metu yra reguliuojami įstatymo projekte aptarti teisiniai santykiai</w:t>
      </w:r>
    </w:p>
    <w:p w14:paraId="2BC56821" w14:textId="343F7291" w:rsidR="007240F5" w:rsidRPr="005E078B" w:rsidRDefault="00DA4511" w:rsidP="005E078B">
      <w:pPr>
        <w:ind w:firstLine="567"/>
        <w:jc w:val="both"/>
        <w:rPr>
          <w:sz w:val="24"/>
          <w:szCs w:val="24"/>
          <w:lang w:eastAsia="lt-LT"/>
        </w:rPr>
      </w:pPr>
      <w:r w:rsidRPr="005E078B">
        <w:rPr>
          <w:sz w:val="24"/>
          <w:szCs w:val="24"/>
          <w:lang w:eastAsia="lt-LT"/>
        </w:rPr>
        <w:t>Šiuo metu VMVT</w:t>
      </w:r>
      <w:r w:rsidR="00C672C3" w:rsidRPr="005E078B">
        <w:rPr>
          <w:sz w:val="24"/>
          <w:szCs w:val="24"/>
          <w:lang w:eastAsia="lt-LT"/>
        </w:rPr>
        <w:t>,</w:t>
      </w:r>
      <w:r w:rsidRPr="005E078B">
        <w:rPr>
          <w:sz w:val="24"/>
          <w:szCs w:val="24"/>
          <w:lang w:eastAsia="lt-LT"/>
        </w:rPr>
        <w:t xml:space="preserve"> </w:t>
      </w:r>
      <w:r w:rsidR="00885AC4" w:rsidRPr="005E078B">
        <w:rPr>
          <w:sz w:val="24"/>
          <w:szCs w:val="24"/>
          <w:lang w:eastAsia="lt-LT"/>
        </w:rPr>
        <w:t>vadovaujantis Veterinarijos įstatymo 5 straipsnio 2 dalimi</w:t>
      </w:r>
      <w:r w:rsidR="00C672C3" w:rsidRPr="005E078B">
        <w:rPr>
          <w:sz w:val="24"/>
          <w:szCs w:val="24"/>
          <w:lang w:eastAsia="lt-LT"/>
        </w:rPr>
        <w:t>,</w:t>
      </w:r>
      <w:r w:rsidR="00885AC4" w:rsidRPr="005E078B">
        <w:rPr>
          <w:sz w:val="24"/>
          <w:szCs w:val="24"/>
          <w:lang w:eastAsia="lt-LT"/>
        </w:rPr>
        <w:t xml:space="preserve"> yra Vyriausybės įstaiga</w:t>
      </w:r>
      <w:r w:rsidR="00B75CD6" w:rsidRPr="005E078B">
        <w:rPr>
          <w:sz w:val="24"/>
          <w:szCs w:val="24"/>
          <w:lang w:eastAsia="lt-LT"/>
        </w:rPr>
        <w:t>.</w:t>
      </w:r>
      <w:r w:rsidR="0088333D" w:rsidRPr="005E078B">
        <w:rPr>
          <w:sz w:val="24"/>
          <w:szCs w:val="24"/>
          <w:lang w:eastAsia="lt-LT"/>
        </w:rPr>
        <w:t xml:space="preserve"> </w:t>
      </w:r>
      <w:r w:rsidR="00B75CD6" w:rsidRPr="005E078B">
        <w:rPr>
          <w:sz w:val="24"/>
          <w:szCs w:val="24"/>
          <w:lang w:eastAsia="lt-LT"/>
        </w:rPr>
        <w:t xml:space="preserve">Veterinarijos įstatymo 8 straipsnio </w:t>
      </w:r>
      <w:r w:rsidR="00B75CD6" w:rsidRPr="00514E98">
        <w:rPr>
          <w:sz w:val="24"/>
          <w:szCs w:val="24"/>
          <w:lang w:eastAsia="lt-LT"/>
        </w:rPr>
        <w:t>1 dalyje</w:t>
      </w:r>
      <w:r w:rsidR="00B75CD6" w:rsidRPr="005E078B">
        <w:rPr>
          <w:sz w:val="24"/>
          <w:szCs w:val="24"/>
          <w:lang w:eastAsia="lt-LT"/>
        </w:rPr>
        <w:t xml:space="preserve"> įtvirtinta, kad VMVT vadovas yra valstybės pareigūnas, kurį žemės ūkio ministro teikimu ketveriems metams priima</w:t>
      </w:r>
      <w:r w:rsidR="0036606E">
        <w:rPr>
          <w:sz w:val="24"/>
          <w:szCs w:val="24"/>
          <w:lang w:eastAsia="lt-LT"/>
        </w:rPr>
        <w:t xml:space="preserve"> </w:t>
      </w:r>
      <w:r w:rsidR="00B75CD6" w:rsidRPr="005E078B">
        <w:rPr>
          <w:sz w:val="24"/>
          <w:szCs w:val="24"/>
          <w:lang w:eastAsia="lt-LT"/>
        </w:rPr>
        <w:t>į pareigas ir iš jų atleidžia Vyriausybė</w:t>
      </w:r>
      <w:r w:rsidR="00004AD1">
        <w:rPr>
          <w:sz w:val="24"/>
          <w:szCs w:val="24"/>
          <w:lang w:eastAsia="lt-LT"/>
        </w:rPr>
        <w:t>;</w:t>
      </w:r>
      <w:r w:rsidR="00B75CD6" w:rsidRPr="005E078B">
        <w:rPr>
          <w:sz w:val="24"/>
          <w:szCs w:val="24"/>
          <w:lang w:eastAsia="lt-LT"/>
        </w:rPr>
        <w:t xml:space="preserve"> </w:t>
      </w:r>
      <w:r w:rsidR="00B75CD6" w:rsidRPr="00514E98">
        <w:rPr>
          <w:sz w:val="24"/>
          <w:szCs w:val="24"/>
          <w:lang w:eastAsia="lt-LT"/>
        </w:rPr>
        <w:t>2 dalyje įtvirtin</w:t>
      </w:r>
      <w:r w:rsidR="00240DBA" w:rsidRPr="00514E98">
        <w:rPr>
          <w:sz w:val="24"/>
          <w:szCs w:val="24"/>
          <w:lang w:eastAsia="lt-LT"/>
        </w:rPr>
        <w:t>t</w:t>
      </w:r>
      <w:r w:rsidR="00B75CD6" w:rsidRPr="00514E98">
        <w:rPr>
          <w:sz w:val="24"/>
          <w:szCs w:val="24"/>
          <w:lang w:eastAsia="lt-LT"/>
        </w:rPr>
        <w:t>a, kad VMVT vadovas turi turėti suteiktą veterinarijos gydytojo kvalifikaciją</w:t>
      </w:r>
      <w:r w:rsidR="00511203">
        <w:rPr>
          <w:sz w:val="24"/>
          <w:szCs w:val="24"/>
          <w:lang w:eastAsia="lt-LT"/>
        </w:rPr>
        <w:t>;</w:t>
      </w:r>
      <w:r w:rsidR="0036606E">
        <w:rPr>
          <w:sz w:val="24"/>
          <w:szCs w:val="24"/>
          <w:lang w:eastAsia="lt-LT"/>
        </w:rPr>
        <w:t xml:space="preserve"> </w:t>
      </w:r>
      <w:r w:rsidR="00B75CD6" w:rsidRPr="005E078B">
        <w:rPr>
          <w:sz w:val="24"/>
          <w:szCs w:val="24"/>
          <w:lang w:eastAsia="lt-LT"/>
        </w:rPr>
        <w:t xml:space="preserve">8 straipsnio 2 dalyje nustatyta, kad VMVT vadovas </w:t>
      </w:r>
      <w:r w:rsidR="0088333D" w:rsidRPr="005E078B">
        <w:rPr>
          <w:sz w:val="24"/>
          <w:szCs w:val="24"/>
          <w:lang w:eastAsia="lt-LT"/>
        </w:rPr>
        <w:t xml:space="preserve">yra </w:t>
      </w:r>
      <w:r w:rsidR="00156808" w:rsidRPr="005E078B">
        <w:rPr>
          <w:sz w:val="24"/>
          <w:szCs w:val="24"/>
          <w:lang w:eastAsia="lt-LT"/>
        </w:rPr>
        <w:t xml:space="preserve">atsakingas ir </w:t>
      </w:r>
      <w:r w:rsidR="0088333D" w:rsidRPr="005E078B">
        <w:rPr>
          <w:sz w:val="24"/>
          <w:szCs w:val="24"/>
          <w:lang w:eastAsia="lt-LT"/>
        </w:rPr>
        <w:t>atskaitingas Vyriausybei</w:t>
      </w:r>
      <w:r w:rsidR="00B75CD6" w:rsidRPr="005E078B">
        <w:rPr>
          <w:sz w:val="24"/>
          <w:szCs w:val="24"/>
          <w:lang w:eastAsia="lt-LT"/>
        </w:rPr>
        <w:t xml:space="preserve"> ir žemės ūkio ministrui</w:t>
      </w:r>
      <w:r w:rsidR="0036606E">
        <w:rPr>
          <w:sz w:val="24"/>
          <w:szCs w:val="24"/>
          <w:lang w:eastAsia="lt-LT"/>
        </w:rPr>
        <w:t xml:space="preserve">; </w:t>
      </w:r>
      <w:r w:rsidR="00C672C3" w:rsidRPr="005E078B">
        <w:rPr>
          <w:sz w:val="24"/>
          <w:szCs w:val="24"/>
          <w:lang w:eastAsia="lt-LT"/>
        </w:rPr>
        <w:t>8  straipsnio 3</w:t>
      </w:r>
      <w:r w:rsidR="00443D44" w:rsidRPr="005E078B">
        <w:rPr>
          <w:sz w:val="24"/>
          <w:szCs w:val="24"/>
          <w:lang w:eastAsia="lt-LT"/>
        </w:rPr>
        <w:t xml:space="preserve">–5 dalyse įtvirtintos nuostatos dėl VMVT vadovo pavaduotojų, pareigūnų, darbuotojų, pavaldžių įstaigų vadovų ir jų pavaduotojų priėmimo ir atleidimo tvarkos. </w:t>
      </w:r>
      <w:r w:rsidR="004731E5" w:rsidRPr="005E078B">
        <w:rPr>
          <w:sz w:val="24"/>
          <w:szCs w:val="24"/>
          <w:lang w:eastAsia="lt-LT"/>
        </w:rPr>
        <w:t xml:space="preserve">Maisto įstatymo 11 straipsnio 1, 2, 5, 10 dalyse nurodomas </w:t>
      </w:r>
      <w:r w:rsidR="0088333D" w:rsidRPr="005E078B">
        <w:rPr>
          <w:sz w:val="24"/>
          <w:szCs w:val="24"/>
          <w:lang w:eastAsia="lt-LT"/>
        </w:rPr>
        <w:t xml:space="preserve">VMVT </w:t>
      </w:r>
      <w:r w:rsidR="00B75CD6" w:rsidRPr="005E078B">
        <w:rPr>
          <w:sz w:val="24"/>
          <w:szCs w:val="24"/>
          <w:lang w:eastAsia="lt-LT"/>
        </w:rPr>
        <w:t>statusas –</w:t>
      </w:r>
      <w:r w:rsidR="0088333D" w:rsidRPr="005E078B">
        <w:rPr>
          <w:sz w:val="24"/>
          <w:szCs w:val="24"/>
          <w:lang w:eastAsia="lt-LT"/>
        </w:rPr>
        <w:t xml:space="preserve"> </w:t>
      </w:r>
      <w:r w:rsidR="00C672C3" w:rsidRPr="005E078B">
        <w:rPr>
          <w:sz w:val="24"/>
          <w:szCs w:val="24"/>
          <w:lang w:eastAsia="lt-LT"/>
        </w:rPr>
        <w:t>„</w:t>
      </w:r>
      <w:r w:rsidR="0088333D" w:rsidRPr="005E078B">
        <w:rPr>
          <w:sz w:val="24"/>
          <w:szCs w:val="24"/>
          <w:lang w:eastAsia="lt-LT"/>
        </w:rPr>
        <w:t>Vyriausybės įstaiga</w:t>
      </w:r>
      <w:r w:rsidR="00C672C3" w:rsidRPr="005E078B">
        <w:rPr>
          <w:sz w:val="24"/>
          <w:szCs w:val="24"/>
          <w:lang w:eastAsia="lt-LT"/>
        </w:rPr>
        <w:t>“</w:t>
      </w:r>
      <w:r w:rsidR="004731E5" w:rsidRPr="005E078B">
        <w:rPr>
          <w:sz w:val="24"/>
          <w:szCs w:val="24"/>
          <w:lang w:eastAsia="lt-LT"/>
        </w:rPr>
        <w:t>.</w:t>
      </w:r>
    </w:p>
    <w:p w14:paraId="46BF7530" w14:textId="77777777" w:rsidR="005E078B" w:rsidRPr="005E078B" w:rsidRDefault="005E078B" w:rsidP="005E078B">
      <w:pPr>
        <w:ind w:firstLine="567"/>
        <w:jc w:val="both"/>
        <w:rPr>
          <w:rFonts w:eastAsia="SimSun;宋体"/>
          <w:sz w:val="24"/>
          <w:szCs w:val="24"/>
        </w:rPr>
      </w:pPr>
    </w:p>
    <w:p w14:paraId="446FED05" w14:textId="77777777" w:rsidR="007240F5" w:rsidRPr="005E078B" w:rsidRDefault="00DA4511" w:rsidP="005E078B">
      <w:pPr>
        <w:tabs>
          <w:tab w:val="left" w:pos="993"/>
        </w:tabs>
        <w:ind w:firstLine="567"/>
        <w:jc w:val="both"/>
        <w:rPr>
          <w:b/>
          <w:bCs/>
          <w:sz w:val="24"/>
          <w:szCs w:val="24"/>
        </w:rPr>
      </w:pPr>
      <w:r w:rsidRPr="005E078B">
        <w:rPr>
          <w:b/>
          <w:bCs/>
          <w:sz w:val="24"/>
          <w:szCs w:val="24"/>
        </w:rPr>
        <w:t>4. Kokios siūlomos naujos teisinio reguliavimo nuostatos ir kokių teigiamų rezultatų laukiama</w:t>
      </w:r>
    </w:p>
    <w:p w14:paraId="14E4BE59" w14:textId="0674069C" w:rsidR="00BC114B" w:rsidRPr="005E078B" w:rsidRDefault="00DA4511" w:rsidP="005E078B">
      <w:pPr>
        <w:tabs>
          <w:tab w:val="left" w:pos="567"/>
        </w:tabs>
        <w:jc w:val="both"/>
        <w:rPr>
          <w:color w:val="000000"/>
          <w:sz w:val="24"/>
          <w:szCs w:val="24"/>
        </w:rPr>
      </w:pPr>
      <w:r w:rsidRPr="005E078B">
        <w:rPr>
          <w:sz w:val="24"/>
          <w:szCs w:val="24"/>
        </w:rPr>
        <w:tab/>
      </w:r>
      <w:r w:rsidR="0021752F" w:rsidRPr="005E078B">
        <w:rPr>
          <w:sz w:val="24"/>
          <w:szCs w:val="24"/>
        </w:rPr>
        <w:t>Veterinarijos į</w:t>
      </w:r>
      <w:r w:rsidRPr="005E078B">
        <w:rPr>
          <w:sz w:val="24"/>
          <w:szCs w:val="24"/>
        </w:rPr>
        <w:t>statym</w:t>
      </w:r>
      <w:r w:rsidR="0021752F" w:rsidRPr="005E078B">
        <w:rPr>
          <w:sz w:val="24"/>
          <w:szCs w:val="24"/>
        </w:rPr>
        <w:t>o</w:t>
      </w:r>
      <w:r w:rsidRPr="005E078B">
        <w:rPr>
          <w:sz w:val="24"/>
          <w:szCs w:val="24"/>
        </w:rPr>
        <w:t xml:space="preserve"> projektu siūloma </w:t>
      </w:r>
      <w:r w:rsidR="007744BD" w:rsidRPr="005E078B">
        <w:rPr>
          <w:sz w:val="24"/>
          <w:szCs w:val="24"/>
        </w:rPr>
        <w:t xml:space="preserve">pakeisti </w:t>
      </w:r>
      <w:r w:rsidR="007744BD" w:rsidRPr="00CF40DE">
        <w:rPr>
          <w:sz w:val="24"/>
          <w:szCs w:val="24"/>
        </w:rPr>
        <w:t xml:space="preserve">Veterinarijos įstatymo 5 straipsnio 2 dalį </w:t>
      </w:r>
      <w:r w:rsidR="0088333D" w:rsidRPr="00CF40DE">
        <w:rPr>
          <w:sz w:val="24"/>
          <w:szCs w:val="24"/>
        </w:rPr>
        <w:t xml:space="preserve">ir </w:t>
      </w:r>
      <w:r w:rsidR="00346E71" w:rsidRPr="00CF40DE">
        <w:rPr>
          <w:sz w:val="24"/>
          <w:szCs w:val="24"/>
        </w:rPr>
        <w:t>įtvirtinti</w:t>
      </w:r>
      <w:r w:rsidR="0088333D" w:rsidRPr="00CF40DE">
        <w:rPr>
          <w:sz w:val="24"/>
          <w:szCs w:val="24"/>
        </w:rPr>
        <w:t>, kad VMVT yra įstaiga prie Žemės ūkio ministerijos</w:t>
      </w:r>
      <w:r w:rsidR="00004AD1" w:rsidRPr="00CF40DE">
        <w:rPr>
          <w:sz w:val="24"/>
          <w:szCs w:val="24"/>
        </w:rPr>
        <w:t>;</w:t>
      </w:r>
      <w:r w:rsidR="0088333D" w:rsidRPr="00CF40DE">
        <w:rPr>
          <w:sz w:val="24"/>
          <w:szCs w:val="24"/>
        </w:rPr>
        <w:t xml:space="preserve"> atsižvelgiant į tai ir vadovaujantis </w:t>
      </w:r>
      <w:r w:rsidR="00865BA6">
        <w:rPr>
          <w:sz w:val="24"/>
          <w:szCs w:val="24"/>
        </w:rPr>
        <w:t>Lietuvos Respublikos</w:t>
      </w:r>
      <w:r w:rsidR="006B4C36">
        <w:rPr>
          <w:sz w:val="24"/>
          <w:szCs w:val="24"/>
        </w:rPr>
        <w:t xml:space="preserve"> </w:t>
      </w:r>
      <w:r w:rsidR="0088333D" w:rsidRPr="00CF40DE">
        <w:rPr>
          <w:sz w:val="24"/>
          <w:szCs w:val="24"/>
        </w:rPr>
        <w:t>Vyriausybės  įstatymo 30 straipsnio 5 dalies nuostatomis</w:t>
      </w:r>
      <w:r w:rsidR="00004AD1" w:rsidRPr="00CF40DE">
        <w:rPr>
          <w:sz w:val="24"/>
          <w:szCs w:val="24"/>
        </w:rPr>
        <w:t>,</w:t>
      </w:r>
      <w:r w:rsidR="0088333D" w:rsidRPr="00CF40DE">
        <w:rPr>
          <w:sz w:val="24"/>
          <w:szCs w:val="24"/>
        </w:rPr>
        <w:t xml:space="preserve"> </w:t>
      </w:r>
      <w:r w:rsidR="007D24E4">
        <w:rPr>
          <w:sz w:val="24"/>
          <w:szCs w:val="24"/>
        </w:rPr>
        <w:t>pripažinti netekusiu galios</w:t>
      </w:r>
      <w:r w:rsidR="00555160" w:rsidRPr="00CF40DE">
        <w:rPr>
          <w:sz w:val="24"/>
          <w:szCs w:val="24"/>
        </w:rPr>
        <w:t xml:space="preserve"> </w:t>
      </w:r>
      <w:r w:rsidR="0088333D" w:rsidRPr="00CF40DE">
        <w:rPr>
          <w:sz w:val="24"/>
          <w:szCs w:val="24"/>
        </w:rPr>
        <w:t xml:space="preserve">Veterinarijos </w:t>
      </w:r>
      <w:r w:rsidR="00555160" w:rsidRPr="00CF40DE">
        <w:rPr>
          <w:sz w:val="24"/>
          <w:szCs w:val="24"/>
        </w:rPr>
        <w:t xml:space="preserve">įstatymo </w:t>
      </w:r>
      <w:r w:rsidR="0088333D" w:rsidRPr="00CF40DE">
        <w:rPr>
          <w:sz w:val="24"/>
          <w:szCs w:val="24"/>
        </w:rPr>
        <w:t>8 straipsn</w:t>
      </w:r>
      <w:r w:rsidR="00555160" w:rsidRPr="00CF40DE">
        <w:rPr>
          <w:sz w:val="24"/>
          <w:szCs w:val="24"/>
        </w:rPr>
        <w:t>į</w:t>
      </w:r>
      <w:r w:rsidR="008D7BEE" w:rsidRPr="00CF40DE">
        <w:rPr>
          <w:sz w:val="24"/>
          <w:szCs w:val="24"/>
        </w:rPr>
        <w:t xml:space="preserve">. </w:t>
      </w:r>
    </w:p>
    <w:p w14:paraId="57D732FE" w14:textId="79AC8DBE" w:rsidR="3695449F" w:rsidRPr="00F77896" w:rsidRDefault="3695449F" w:rsidP="00F77896">
      <w:pPr>
        <w:jc w:val="both"/>
        <w:rPr>
          <w:sz w:val="24"/>
          <w:szCs w:val="24"/>
        </w:rPr>
      </w:pPr>
      <w:r>
        <w:tab/>
      </w:r>
      <w:r w:rsidR="38F86484" w:rsidRPr="09D69A64">
        <w:rPr>
          <w:color w:val="000000" w:themeColor="text1"/>
          <w:sz w:val="24"/>
          <w:szCs w:val="24"/>
        </w:rPr>
        <w:t>VMVT pakeitus statusą į „įstaiga prie Žemės ūkio ministerijos“, sumažėtų asignavimų valdytojų skaičius ir dėl to palengvėtų valstybės</w:t>
      </w:r>
      <w:r w:rsidR="38F86484" w:rsidRPr="09D69A64">
        <w:rPr>
          <w:sz w:val="24"/>
          <w:szCs w:val="24"/>
        </w:rPr>
        <w:t xml:space="preserve"> biudžeto planavimo, vykdymo ir vertinimo procesas, sumažėtų asignavimų valdymo, jų apskaitos ir kontrolės išlaidos; atsirastų daugiau galimybių atsižvelgti į žemės ūkio srityje planuojamus veiklos rezultatus, būtų efektyviau paskirstomos, valdomos ir naudojamos lėšos, skirtos žemės ūkio sričiai. </w:t>
      </w:r>
      <w:r w:rsidR="0947F1C1" w:rsidRPr="09D69A64">
        <w:rPr>
          <w:sz w:val="24"/>
          <w:szCs w:val="24"/>
        </w:rPr>
        <w:t xml:space="preserve"> </w:t>
      </w:r>
      <w:r w:rsidR="3A6CE53B" w:rsidRPr="09D69A64">
        <w:rPr>
          <w:sz w:val="24"/>
          <w:szCs w:val="24"/>
        </w:rPr>
        <w:t xml:space="preserve">Be to, būtų paprastesnis ir efektyvesnis asignavimų perskirstymas metų eigoje </w:t>
      </w:r>
      <w:r w:rsidR="3A6CE53B" w:rsidRPr="00F77896">
        <w:rPr>
          <w:sz w:val="24"/>
          <w:szCs w:val="24"/>
        </w:rPr>
        <w:t>bei, esant ypatingam poreikiui (pvz.: atsitikus ekstremaliai situacijai šalyje), papildomų lėšų skyrimas VMVT iš bendrųjų Žemės ūkio ministerijos asignavimų, dėl to nekeičiam einamųjų metų valstybės biudžeto ir savivaldybių biudžetų finansinių rodiklių patvirtinimo įstatymo.</w:t>
      </w:r>
    </w:p>
    <w:p w14:paraId="52E21472" w14:textId="77B748BC" w:rsidR="20BDE447" w:rsidRPr="00F77896" w:rsidRDefault="20BDE447" w:rsidP="00F77896">
      <w:pPr>
        <w:ind w:firstLine="720"/>
        <w:jc w:val="both"/>
        <w:rPr>
          <w:rFonts w:eastAsia="Tahoma"/>
          <w:color w:val="000000" w:themeColor="text1"/>
          <w:sz w:val="24"/>
          <w:szCs w:val="24"/>
        </w:rPr>
      </w:pPr>
      <w:r w:rsidRPr="00F77896">
        <w:rPr>
          <w:sz w:val="24"/>
          <w:szCs w:val="24"/>
        </w:rPr>
        <w:t>T</w:t>
      </w:r>
      <w:r w:rsidRPr="00F77896">
        <w:rPr>
          <w:rFonts w:eastAsia="Tahoma"/>
          <w:sz w:val="24"/>
          <w:szCs w:val="24"/>
        </w:rPr>
        <w:t xml:space="preserve">aip pat būtų užtikrintas </w:t>
      </w:r>
      <w:r w:rsidRPr="00F77896">
        <w:rPr>
          <w:rFonts w:eastAsia="Tahoma"/>
          <w:color w:val="000000" w:themeColor="text1"/>
          <w:sz w:val="24"/>
          <w:szCs w:val="24"/>
        </w:rPr>
        <w:t xml:space="preserve">Viešojo sektoriaus įstaigų sistemos tobulinimo gairių, patvirtintų Lietuvos Respublikos Vyriausybės 2018 m. gegužės 16 d. nutarimu Nr. 495 „Dėl </w:t>
      </w:r>
      <w:r w:rsidRPr="00F77896">
        <w:rPr>
          <w:rFonts w:eastAsia="Tahoma"/>
          <w:sz w:val="24"/>
          <w:szCs w:val="24"/>
        </w:rPr>
        <w:t xml:space="preserve">Viešojo sektoriaus įstaigų sistemos tobulinimo gairių ir viešojo sektoriaus įstaigų sistemos tobulinimo gairių įgyvendinimo veiksmų plano patvirtinimo“ įgyvendinimas, </w:t>
      </w:r>
      <w:r w:rsidRPr="00F77896">
        <w:rPr>
          <w:rFonts w:eastAsia="Tahoma"/>
          <w:color w:val="000000" w:themeColor="text1"/>
          <w:sz w:val="24"/>
          <w:szCs w:val="24"/>
        </w:rPr>
        <w:t xml:space="preserve">pakeičiant VMVT, kurios </w:t>
      </w:r>
      <w:r w:rsidRPr="00F77896">
        <w:rPr>
          <w:rFonts w:eastAsia="Tahoma"/>
          <w:sz w:val="24"/>
          <w:szCs w:val="24"/>
        </w:rPr>
        <w:t>2</w:t>
      </w:r>
      <w:r w:rsidRPr="00F77896">
        <w:rPr>
          <w:rFonts w:eastAsia="Tahoma"/>
          <w:color w:val="000000" w:themeColor="text1"/>
          <w:sz w:val="24"/>
          <w:szCs w:val="24"/>
        </w:rPr>
        <w:t xml:space="preserve">/3 funkcijų yra susijusios </w:t>
      </w:r>
      <w:r w:rsidRPr="00F77896">
        <w:rPr>
          <w:rFonts w:eastAsia="Tahoma"/>
          <w:sz w:val="24"/>
          <w:szCs w:val="24"/>
        </w:rPr>
        <w:t>būtent su Žemės ūkio ministerijos priskirtomis valdymo sritimis, organizacinę formą į įstaigos prie ministerijos.</w:t>
      </w:r>
    </w:p>
    <w:p w14:paraId="5357B458" w14:textId="7785B386" w:rsidR="3695449F" w:rsidRPr="00F77896" w:rsidRDefault="3695449F" w:rsidP="09D69A64">
      <w:pPr>
        <w:jc w:val="both"/>
        <w:rPr>
          <w:rFonts w:eastAsia="Tahoma"/>
          <w:color w:val="000000" w:themeColor="text1"/>
          <w:sz w:val="24"/>
          <w:szCs w:val="24"/>
        </w:rPr>
      </w:pPr>
      <w:r w:rsidRPr="00F77896">
        <w:rPr>
          <w:sz w:val="24"/>
          <w:szCs w:val="24"/>
        </w:rPr>
        <w:tab/>
      </w:r>
      <w:r w:rsidR="42374987" w:rsidRPr="00F77896">
        <w:rPr>
          <w:rFonts w:eastAsia="Tahoma"/>
          <w:sz w:val="24"/>
          <w:szCs w:val="24"/>
        </w:rPr>
        <w:t xml:space="preserve"> Atkreiptinas dėmesys, kad </w:t>
      </w:r>
      <w:r w:rsidR="491AE1AF" w:rsidRPr="00F77896">
        <w:rPr>
          <w:rFonts w:eastAsia="Tahoma"/>
          <w:color w:val="000000" w:themeColor="text1"/>
          <w:sz w:val="24"/>
          <w:szCs w:val="24"/>
        </w:rPr>
        <w:t>Viešojo sektoriaus įstaigų sistemos tobulinimo gair</w:t>
      </w:r>
      <w:r w:rsidR="783C647B" w:rsidRPr="00F77896">
        <w:rPr>
          <w:rFonts w:eastAsia="Tahoma"/>
          <w:color w:val="000000" w:themeColor="text1"/>
          <w:sz w:val="24"/>
          <w:szCs w:val="24"/>
        </w:rPr>
        <w:t>ėse</w:t>
      </w:r>
      <w:r w:rsidR="491AE1AF" w:rsidRPr="00F77896">
        <w:rPr>
          <w:rFonts w:eastAsia="Tahoma"/>
          <w:color w:val="000000" w:themeColor="text1"/>
          <w:sz w:val="24"/>
          <w:szCs w:val="24"/>
        </w:rPr>
        <w:t xml:space="preserve"> </w:t>
      </w:r>
      <w:r w:rsidR="00F77896">
        <w:rPr>
          <w:rFonts w:eastAsia="Tahoma"/>
          <w:color w:val="000000" w:themeColor="text1"/>
          <w:sz w:val="24"/>
          <w:szCs w:val="24"/>
        </w:rPr>
        <w:t xml:space="preserve">taip pat </w:t>
      </w:r>
      <w:r w:rsidR="491AE1AF" w:rsidRPr="00F77896">
        <w:rPr>
          <w:rFonts w:eastAsia="Tahoma"/>
          <w:color w:val="000000" w:themeColor="text1"/>
          <w:sz w:val="24"/>
          <w:szCs w:val="24"/>
        </w:rPr>
        <w:t xml:space="preserve">yra numatyta, </w:t>
      </w:r>
      <w:r w:rsidR="003A712E">
        <w:rPr>
          <w:rFonts w:eastAsia="Tahoma"/>
          <w:color w:val="000000" w:themeColor="text1"/>
          <w:sz w:val="24"/>
          <w:szCs w:val="24"/>
        </w:rPr>
        <w:t>jog</w:t>
      </w:r>
      <w:r w:rsidR="491AE1AF" w:rsidRPr="00F77896">
        <w:rPr>
          <w:rFonts w:eastAsia="Tahoma"/>
          <w:color w:val="000000" w:themeColor="text1"/>
          <w:sz w:val="24"/>
          <w:szCs w:val="24"/>
        </w:rPr>
        <w:t xml:space="preserve"> </w:t>
      </w:r>
      <w:r w:rsidR="0AEBF586" w:rsidRPr="00F77896">
        <w:rPr>
          <w:rFonts w:eastAsia="Tahoma"/>
          <w:color w:val="000000" w:themeColor="text1"/>
          <w:sz w:val="24"/>
          <w:szCs w:val="24"/>
        </w:rPr>
        <w:t>politikos formavimo ir politikos įgyvendinimo funkcijos turi būti atskirtos, ats</w:t>
      </w:r>
      <w:r w:rsidR="45119F6F" w:rsidRPr="00F77896">
        <w:rPr>
          <w:rFonts w:eastAsia="Tahoma"/>
          <w:color w:val="000000" w:themeColor="text1"/>
          <w:sz w:val="24"/>
          <w:szCs w:val="24"/>
        </w:rPr>
        <w:t xml:space="preserve">ižvelgiant į tai Vyriausybė galėtų </w:t>
      </w:r>
      <w:r w:rsidR="00F77896">
        <w:rPr>
          <w:rFonts w:eastAsia="Tahoma"/>
          <w:color w:val="000000" w:themeColor="text1"/>
          <w:sz w:val="24"/>
          <w:szCs w:val="24"/>
        </w:rPr>
        <w:t xml:space="preserve">formuoti </w:t>
      </w:r>
      <w:r w:rsidR="5A692CFC" w:rsidRPr="00F77896">
        <w:rPr>
          <w:rFonts w:eastAsia="Tahoma"/>
          <w:color w:val="000000" w:themeColor="text1"/>
          <w:sz w:val="24"/>
          <w:szCs w:val="24"/>
        </w:rPr>
        <w:t xml:space="preserve">politiką </w:t>
      </w:r>
      <w:r w:rsidR="45119F6F" w:rsidRPr="00F77896">
        <w:rPr>
          <w:rFonts w:eastAsia="Tahoma"/>
          <w:color w:val="000000" w:themeColor="text1"/>
          <w:sz w:val="24"/>
          <w:szCs w:val="24"/>
        </w:rPr>
        <w:t>svarbi</w:t>
      </w:r>
      <w:r w:rsidR="2129AA49" w:rsidRPr="00F77896">
        <w:rPr>
          <w:rFonts w:eastAsia="Tahoma"/>
          <w:color w:val="000000" w:themeColor="text1"/>
          <w:sz w:val="24"/>
          <w:szCs w:val="24"/>
        </w:rPr>
        <w:t>uose</w:t>
      </w:r>
      <w:r w:rsidR="45119F6F" w:rsidRPr="00F77896">
        <w:rPr>
          <w:rFonts w:eastAsia="Tahoma"/>
          <w:color w:val="000000" w:themeColor="text1"/>
          <w:sz w:val="24"/>
          <w:szCs w:val="24"/>
        </w:rPr>
        <w:t xml:space="preserve"> valstybei </w:t>
      </w:r>
      <w:r w:rsidR="4A77CB4E" w:rsidRPr="00F77896">
        <w:rPr>
          <w:rFonts w:eastAsia="Tahoma"/>
          <w:color w:val="000000" w:themeColor="text1"/>
          <w:sz w:val="24"/>
          <w:szCs w:val="24"/>
        </w:rPr>
        <w:t>srityse, o techninius klausimus, susijusius su VMVT nuostatų, struktūros tvirtin</w:t>
      </w:r>
      <w:r w:rsidR="1B474607" w:rsidRPr="00F77896">
        <w:rPr>
          <w:rFonts w:eastAsia="Tahoma"/>
          <w:color w:val="000000" w:themeColor="text1"/>
          <w:sz w:val="24"/>
          <w:szCs w:val="24"/>
        </w:rPr>
        <w:t>imu</w:t>
      </w:r>
      <w:r w:rsidR="00A52F09">
        <w:rPr>
          <w:rFonts w:eastAsia="Tahoma"/>
          <w:color w:val="000000" w:themeColor="text1"/>
          <w:sz w:val="24"/>
          <w:szCs w:val="24"/>
        </w:rPr>
        <w:t>,</w:t>
      </w:r>
      <w:r w:rsidR="1B474607" w:rsidRPr="00F77896">
        <w:rPr>
          <w:rFonts w:eastAsia="Tahoma"/>
          <w:color w:val="000000" w:themeColor="text1"/>
          <w:sz w:val="24"/>
          <w:szCs w:val="24"/>
        </w:rPr>
        <w:t xml:space="preserve"> ir kit</w:t>
      </w:r>
      <w:r w:rsidR="00A52F09">
        <w:rPr>
          <w:rFonts w:eastAsia="Tahoma"/>
          <w:color w:val="000000" w:themeColor="text1"/>
          <w:sz w:val="24"/>
          <w:szCs w:val="24"/>
        </w:rPr>
        <w:t>u</w:t>
      </w:r>
      <w:r w:rsidR="1B474607" w:rsidRPr="00F77896">
        <w:rPr>
          <w:rFonts w:eastAsia="Tahoma"/>
          <w:color w:val="000000" w:themeColor="text1"/>
          <w:sz w:val="24"/>
          <w:szCs w:val="24"/>
        </w:rPr>
        <w:t xml:space="preserve">s galėtų būti pavesta atlikti Žemės ūkio ministerijai. </w:t>
      </w:r>
      <w:r w:rsidR="45119F6F" w:rsidRPr="00F77896">
        <w:rPr>
          <w:rFonts w:eastAsia="Tahoma"/>
          <w:color w:val="000000" w:themeColor="text1"/>
          <w:sz w:val="24"/>
          <w:szCs w:val="24"/>
        </w:rPr>
        <w:t xml:space="preserve"> </w:t>
      </w:r>
    </w:p>
    <w:p w14:paraId="08AFDC7A" w14:textId="59217649" w:rsidR="00F77896" w:rsidRDefault="16C595CE" w:rsidP="00F77896">
      <w:pPr>
        <w:tabs>
          <w:tab w:val="left" w:pos="567"/>
        </w:tabs>
        <w:spacing w:line="259" w:lineRule="auto"/>
        <w:ind w:firstLine="567"/>
        <w:jc w:val="both"/>
        <w:rPr>
          <w:rFonts w:eastAsia="Tahoma"/>
          <w:sz w:val="24"/>
          <w:szCs w:val="24"/>
        </w:rPr>
      </w:pPr>
      <w:r w:rsidRPr="00F77896">
        <w:rPr>
          <w:rFonts w:eastAsia="Tahoma"/>
          <w:sz w:val="24"/>
          <w:szCs w:val="24"/>
        </w:rPr>
        <w:t>Taip sumažėtų V</w:t>
      </w:r>
      <w:r w:rsidR="3B766C26" w:rsidRPr="00F77896">
        <w:rPr>
          <w:rFonts w:eastAsia="Tahoma"/>
          <w:sz w:val="24"/>
          <w:szCs w:val="24"/>
        </w:rPr>
        <w:t>yriausybės</w:t>
      </w:r>
      <w:r w:rsidR="75F9C588" w:rsidRPr="00F77896">
        <w:rPr>
          <w:rFonts w:eastAsia="Tahoma"/>
          <w:sz w:val="24"/>
          <w:szCs w:val="24"/>
        </w:rPr>
        <w:t xml:space="preserve"> </w:t>
      </w:r>
      <w:r w:rsidRPr="00F77896">
        <w:rPr>
          <w:rFonts w:eastAsia="Tahoma"/>
          <w:sz w:val="24"/>
          <w:szCs w:val="24"/>
        </w:rPr>
        <w:t>nutari</w:t>
      </w:r>
      <w:r w:rsidR="6D01DAB4" w:rsidRPr="00F77896">
        <w:rPr>
          <w:rFonts w:eastAsia="Tahoma"/>
          <w:sz w:val="24"/>
          <w:szCs w:val="24"/>
        </w:rPr>
        <w:t>mų</w:t>
      </w:r>
      <w:r w:rsidRPr="00F77896">
        <w:rPr>
          <w:rFonts w:eastAsia="Tahoma"/>
          <w:sz w:val="24"/>
          <w:szCs w:val="24"/>
        </w:rPr>
        <w:t xml:space="preserve"> poreikis dėl VMVT koordinavimo</w:t>
      </w:r>
      <w:r w:rsidR="212F7523" w:rsidRPr="00F77896">
        <w:rPr>
          <w:rFonts w:eastAsia="Tahoma"/>
          <w:sz w:val="24"/>
          <w:szCs w:val="24"/>
        </w:rPr>
        <w:t>, o būtų</w:t>
      </w:r>
      <w:r w:rsidRPr="00F77896">
        <w:rPr>
          <w:rFonts w:eastAsia="Tahoma"/>
          <w:sz w:val="24"/>
          <w:szCs w:val="24"/>
        </w:rPr>
        <w:t xml:space="preserve"> </w:t>
      </w:r>
      <w:r w:rsidR="6378837C" w:rsidRPr="00F77896">
        <w:rPr>
          <w:rFonts w:eastAsia="Tahoma"/>
          <w:sz w:val="24"/>
          <w:szCs w:val="24"/>
        </w:rPr>
        <w:t>Žemės ūkio ministerijos</w:t>
      </w:r>
      <w:r w:rsidRPr="00F77896">
        <w:rPr>
          <w:rFonts w:eastAsia="Tahoma"/>
          <w:sz w:val="24"/>
          <w:szCs w:val="24"/>
        </w:rPr>
        <w:t xml:space="preserve"> sprendim</w:t>
      </w:r>
      <w:r w:rsidR="67EFF26F" w:rsidRPr="00F77896">
        <w:rPr>
          <w:rFonts w:eastAsia="Tahoma"/>
          <w:sz w:val="24"/>
          <w:szCs w:val="24"/>
        </w:rPr>
        <w:t>ai</w:t>
      </w:r>
      <w:r w:rsidRPr="00F77896">
        <w:rPr>
          <w:rFonts w:eastAsia="Tahoma"/>
          <w:sz w:val="24"/>
          <w:szCs w:val="24"/>
        </w:rPr>
        <w:t>.</w:t>
      </w:r>
      <w:r w:rsidR="00F77896" w:rsidRPr="00F77896">
        <w:rPr>
          <w:rFonts w:eastAsia="Tahoma"/>
          <w:sz w:val="24"/>
          <w:szCs w:val="24"/>
        </w:rPr>
        <w:t xml:space="preserve"> </w:t>
      </w:r>
    </w:p>
    <w:p w14:paraId="145F9085" w14:textId="73C3C67A" w:rsidR="471C5FB3" w:rsidRPr="00F77896" w:rsidRDefault="471C5FB3" w:rsidP="00F77896">
      <w:pPr>
        <w:tabs>
          <w:tab w:val="left" w:pos="567"/>
        </w:tabs>
        <w:spacing w:line="259" w:lineRule="auto"/>
        <w:ind w:firstLine="567"/>
        <w:jc w:val="both"/>
        <w:rPr>
          <w:rFonts w:eastAsia="Tahoma"/>
          <w:sz w:val="24"/>
          <w:szCs w:val="24"/>
        </w:rPr>
      </w:pPr>
      <w:r w:rsidRPr="00F77896">
        <w:rPr>
          <w:rFonts w:eastAsia="Tahoma"/>
          <w:sz w:val="24"/>
          <w:szCs w:val="24"/>
        </w:rPr>
        <w:t>Pažymėtina, kad per 2020 metus Žemės ūkio ministerija yra gavusi apie 66 įvairau</w:t>
      </w:r>
      <w:r w:rsidR="0DDCDD00" w:rsidRPr="00F77896">
        <w:rPr>
          <w:rFonts w:eastAsia="Tahoma"/>
          <w:sz w:val="24"/>
          <w:szCs w:val="24"/>
        </w:rPr>
        <w:t xml:space="preserve">s pobūdžio skundus, pareiškimus, prašymus ir kitus dokumentus, kuriuose </w:t>
      </w:r>
      <w:r w:rsidR="715CB223" w:rsidRPr="00F77896">
        <w:rPr>
          <w:rFonts w:eastAsia="Tahoma"/>
          <w:sz w:val="24"/>
          <w:szCs w:val="24"/>
        </w:rPr>
        <w:t xml:space="preserve">dažniausiai </w:t>
      </w:r>
      <w:r w:rsidR="0DDCDD00" w:rsidRPr="00F77896">
        <w:rPr>
          <w:rFonts w:eastAsia="Tahoma"/>
          <w:sz w:val="24"/>
          <w:szCs w:val="24"/>
        </w:rPr>
        <w:t xml:space="preserve">prašoma įvertinti </w:t>
      </w:r>
      <w:r w:rsidR="411A3DAF" w:rsidRPr="00F77896">
        <w:rPr>
          <w:rFonts w:eastAsia="Tahoma"/>
          <w:sz w:val="24"/>
          <w:szCs w:val="24"/>
        </w:rPr>
        <w:t xml:space="preserve">VMVT darbuotojų veiksmus. Tačiau kadangi VMVT yra Vyriausybės </w:t>
      </w:r>
      <w:r w:rsidR="5F31533B" w:rsidRPr="00F77896">
        <w:rPr>
          <w:rFonts w:eastAsia="Tahoma"/>
          <w:sz w:val="24"/>
          <w:szCs w:val="24"/>
        </w:rPr>
        <w:t>įstaiga, Žemės ūkio ministerija pagal kompetenciją ši</w:t>
      </w:r>
      <w:r w:rsidR="00C452BA">
        <w:rPr>
          <w:rFonts w:eastAsia="Tahoma"/>
          <w:sz w:val="24"/>
          <w:szCs w:val="24"/>
        </w:rPr>
        <w:t>u</w:t>
      </w:r>
      <w:r w:rsidR="5F31533B" w:rsidRPr="00F77896">
        <w:rPr>
          <w:rFonts w:eastAsia="Tahoma"/>
          <w:sz w:val="24"/>
          <w:szCs w:val="24"/>
        </w:rPr>
        <w:t>os raštus persiuntė</w:t>
      </w:r>
      <w:r w:rsidR="4D74BCFD" w:rsidRPr="00F77896">
        <w:rPr>
          <w:rFonts w:eastAsia="Tahoma"/>
          <w:sz w:val="24"/>
          <w:szCs w:val="24"/>
        </w:rPr>
        <w:t xml:space="preserve"> nagrinėti Vyriausybei. Todėl siekiant operatyviau ir efektyviau reaguoti į tokio pobūdžio</w:t>
      </w:r>
      <w:r w:rsidR="5F31533B" w:rsidRPr="00F77896">
        <w:rPr>
          <w:rFonts w:eastAsia="Tahoma"/>
          <w:sz w:val="24"/>
          <w:szCs w:val="24"/>
        </w:rPr>
        <w:t xml:space="preserve"> </w:t>
      </w:r>
      <w:r w:rsidR="7D28AB05" w:rsidRPr="00F77896">
        <w:rPr>
          <w:rFonts w:eastAsia="Tahoma"/>
          <w:sz w:val="24"/>
          <w:szCs w:val="24"/>
        </w:rPr>
        <w:t xml:space="preserve">raštus tikslinga pritarti įstatymų projektams. </w:t>
      </w:r>
    </w:p>
    <w:p w14:paraId="6D86803B" w14:textId="77777777" w:rsidR="00A04DE8" w:rsidRPr="005E078B" w:rsidRDefault="00A04DE8" w:rsidP="005E078B">
      <w:pPr>
        <w:tabs>
          <w:tab w:val="left" w:pos="567"/>
        </w:tabs>
        <w:jc w:val="both"/>
        <w:rPr>
          <w:color w:val="000000"/>
          <w:sz w:val="24"/>
          <w:szCs w:val="24"/>
        </w:rPr>
      </w:pPr>
    </w:p>
    <w:p w14:paraId="5B8B61B9" w14:textId="77777777" w:rsidR="007240F5" w:rsidRPr="005E078B" w:rsidRDefault="00DA4511" w:rsidP="005E078B">
      <w:pPr>
        <w:tabs>
          <w:tab w:val="left" w:pos="993"/>
        </w:tabs>
        <w:ind w:firstLine="567"/>
        <w:jc w:val="both"/>
        <w:rPr>
          <w:b/>
          <w:bCs/>
          <w:sz w:val="24"/>
          <w:szCs w:val="24"/>
        </w:rPr>
      </w:pPr>
      <w:r w:rsidRPr="005E078B">
        <w:rPr>
          <w:b/>
          <w:bCs/>
          <w:sz w:val="24"/>
          <w:szCs w:val="24"/>
        </w:rPr>
        <w:t>5. Numatomo teisinio reguliavimo poveikio vertinimo rezultatai (jeigu rengiant įstatymą toks vertinimas turi būti atliktas ir jo rezultatai nepateikiami atskiru dokumentu), galimos neigiamos priimto įstatymo pasekmės ir kokių priemonių reikėtų imtis, kad tokių pasekmių būtų išvengta</w:t>
      </w:r>
    </w:p>
    <w:p w14:paraId="0D30D884" w14:textId="77777777" w:rsidR="007240F5" w:rsidRPr="005E078B" w:rsidRDefault="00DA4511" w:rsidP="005E078B">
      <w:pPr>
        <w:tabs>
          <w:tab w:val="left" w:pos="993"/>
        </w:tabs>
        <w:ind w:left="567"/>
        <w:jc w:val="both"/>
        <w:rPr>
          <w:sz w:val="24"/>
          <w:szCs w:val="24"/>
        </w:rPr>
      </w:pPr>
      <w:r w:rsidRPr="005E078B">
        <w:rPr>
          <w:bCs/>
          <w:sz w:val="24"/>
          <w:szCs w:val="24"/>
        </w:rPr>
        <w:t>Galimų neigiamų priimt</w:t>
      </w:r>
      <w:r w:rsidR="0021752F" w:rsidRPr="005E078B">
        <w:rPr>
          <w:bCs/>
          <w:sz w:val="24"/>
          <w:szCs w:val="24"/>
        </w:rPr>
        <w:t>ų</w:t>
      </w:r>
      <w:r w:rsidRPr="005E078B">
        <w:rPr>
          <w:bCs/>
          <w:sz w:val="24"/>
          <w:szCs w:val="24"/>
        </w:rPr>
        <w:t xml:space="preserve"> įstatym</w:t>
      </w:r>
      <w:r w:rsidR="0021752F" w:rsidRPr="005E078B">
        <w:rPr>
          <w:bCs/>
          <w:sz w:val="24"/>
          <w:szCs w:val="24"/>
        </w:rPr>
        <w:t>ų</w:t>
      </w:r>
      <w:r w:rsidRPr="005E078B">
        <w:rPr>
          <w:bCs/>
          <w:sz w:val="24"/>
          <w:szCs w:val="24"/>
        </w:rPr>
        <w:t xml:space="preserve"> </w:t>
      </w:r>
      <w:r w:rsidRPr="005E078B">
        <w:rPr>
          <w:sz w:val="24"/>
          <w:szCs w:val="24"/>
        </w:rPr>
        <w:t>pasekmių nenumatoma.</w:t>
      </w:r>
    </w:p>
    <w:p w14:paraId="25EEFF6B" w14:textId="77777777" w:rsidR="007240F5" w:rsidRPr="005E078B" w:rsidRDefault="007240F5" w:rsidP="005E078B">
      <w:pPr>
        <w:tabs>
          <w:tab w:val="left" w:pos="993"/>
        </w:tabs>
        <w:ind w:left="567"/>
        <w:jc w:val="both"/>
        <w:rPr>
          <w:sz w:val="24"/>
          <w:szCs w:val="24"/>
        </w:rPr>
      </w:pPr>
    </w:p>
    <w:p w14:paraId="5CC97FF0" w14:textId="77777777" w:rsidR="007240F5" w:rsidRPr="005E078B" w:rsidRDefault="00DA4511" w:rsidP="005E078B">
      <w:pPr>
        <w:tabs>
          <w:tab w:val="left" w:pos="993"/>
        </w:tabs>
        <w:ind w:left="567"/>
        <w:jc w:val="both"/>
        <w:rPr>
          <w:b/>
          <w:bCs/>
          <w:sz w:val="24"/>
          <w:szCs w:val="24"/>
        </w:rPr>
      </w:pPr>
      <w:r w:rsidRPr="005E078B">
        <w:rPr>
          <w:b/>
          <w:bCs/>
          <w:sz w:val="24"/>
          <w:szCs w:val="24"/>
        </w:rPr>
        <w:t>6. Kokią įtaką priimtas įstatymas turės kriminogeninei situacijai, korupcijai</w:t>
      </w:r>
    </w:p>
    <w:p w14:paraId="393E12BF" w14:textId="77777777" w:rsidR="007240F5" w:rsidRPr="005E078B" w:rsidRDefault="00DA4511" w:rsidP="005E078B">
      <w:pPr>
        <w:tabs>
          <w:tab w:val="left" w:pos="993"/>
        </w:tabs>
        <w:ind w:firstLine="567"/>
        <w:jc w:val="both"/>
        <w:rPr>
          <w:sz w:val="24"/>
          <w:szCs w:val="24"/>
        </w:rPr>
      </w:pPr>
      <w:r w:rsidRPr="005E078B">
        <w:rPr>
          <w:sz w:val="24"/>
          <w:szCs w:val="24"/>
        </w:rPr>
        <w:lastRenderedPageBreak/>
        <w:t>Priimt</w:t>
      </w:r>
      <w:r w:rsidR="0021752F" w:rsidRPr="005E078B">
        <w:rPr>
          <w:sz w:val="24"/>
          <w:szCs w:val="24"/>
        </w:rPr>
        <w:t>i</w:t>
      </w:r>
      <w:r w:rsidRPr="005E078B">
        <w:rPr>
          <w:sz w:val="24"/>
          <w:szCs w:val="24"/>
        </w:rPr>
        <w:t xml:space="preserve"> įstatyma</w:t>
      </w:r>
      <w:r w:rsidR="0021752F" w:rsidRPr="005E078B">
        <w:rPr>
          <w:sz w:val="24"/>
          <w:szCs w:val="24"/>
        </w:rPr>
        <w:t>i</w:t>
      </w:r>
      <w:r w:rsidRPr="005E078B">
        <w:rPr>
          <w:sz w:val="24"/>
          <w:szCs w:val="24"/>
        </w:rPr>
        <w:t xml:space="preserve"> įtakos kriminogeninei situacijai ir korupcijai neturės.</w:t>
      </w:r>
    </w:p>
    <w:p w14:paraId="1D620D32" w14:textId="77777777" w:rsidR="007240F5" w:rsidRPr="005E078B" w:rsidRDefault="007240F5" w:rsidP="005E078B">
      <w:pPr>
        <w:tabs>
          <w:tab w:val="left" w:pos="993"/>
        </w:tabs>
        <w:ind w:firstLine="567"/>
        <w:jc w:val="both"/>
        <w:rPr>
          <w:sz w:val="24"/>
          <w:szCs w:val="24"/>
        </w:rPr>
      </w:pPr>
    </w:p>
    <w:p w14:paraId="16504773" w14:textId="20D1D60E" w:rsidR="002450FC" w:rsidRPr="002450FC" w:rsidRDefault="00DA4511" w:rsidP="002450FC">
      <w:pPr>
        <w:tabs>
          <w:tab w:val="left" w:pos="993"/>
        </w:tabs>
        <w:ind w:firstLine="567"/>
        <w:jc w:val="both"/>
        <w:rPr>
          <w:b/>
          <w:bCs/>
          <w:sz w:val="24"/>
          <w:szCs w:val="24"/>
        </w:rPr>
      </w:pPr>
      <w:r w:rsidRPr="002450FC">
        <w:rPr>
          <w:b/>
          <w:bCs/>
          <w:sz w:val="24"/>
          <w:szCs w:val="24"/>
        </w:rPr>
        <w:t>7. Kaip įstatymo įgyvendinimas atsilieps verslo sąlygoms ir jo plėtrai</w:t>
      </w:r>
    </w:p>
    <w:p w14:paraId="1905EAE0" w14:textId="77777777" w:rsidR="007240F5" w:rsidRPr="002450FC" w:rsidRDefault="00DA4511" w:rsidP="005E078B">
      <w:pPr>
        <w:pStyle w:val="style32"/>
        <w:spacing w:before="0" w:after="0"/>
        <w:ind w:firstLine="567"/>
      </w:pPr>
      <w:r w:rsidRPr="002450FC">
        <w:t>Įstatym</w:t>
      </w:r>
      <w:r w:rsidR="0021752F" w:rsidRPr="002450FC">
        <w:t>ų</w:t>
      </w:r>
      <w:r w:rsidRPr="002450FC">
        <w:t xml:space="preserve"> projekta</w:t>
      </w:r>
      <w:r w:rsidR="0021752F" w:rsidRPr="002450FC">
        <w:t>i</w:t>
      </w:r>
      <w:r w:rsidRPr="002450FC">
        <w:t xml:space="preserve"> įtakos verslo sąlygoms ir jo plėtrai neturės.</w:t>
      </w:r>
      <w:r w:rsidR="00BC114B" w:rsidRPr="002450FC">
        <w:t xml:space="preserve"> </w:t>
      </w:r>
    </w:p>
    <w:p w14:paraId="131046B4" w14:textId="2D0D914F" w:rsidR="007240F5" w:rsidRPr="002450FC" w:rsidRDefault="007240F5" w:rsidP="005E078B">
      <w:pPr>
        <w:pStyle w:val="TextBodyIndent"/>
        <w:shd w:val="clear" w:color="auto" w:fill="FFFFFF"/>
        <w:spacing w:after="0"/>
        <w:ind w:firstLine="567"/>
        <w:jc w:val="both"/>
        <w:rPr>
          <w:sz w:val="24"/>
          <w:szCs w:val="24"/>
        </w:rPr>
      </w:pPr>
    </w:p>
    <w:p w14:paraId="2AF3E219" w14:textId="18226E6A" w:rsidR="002450FC" w:rsidRPr="002450FC" w:rsidRDefault="002450FC" w:rsidP="002450FC">
      <w:pPr>
        <w:tabs>
          <w:tab w:val="left" w:pos="567"/>
        </w:tabs>
        <w:overflowPunct w:val="0"/>
        <w:jc w:val="both"/>
        <w:textAlignment w:val="baseline"/>
        <w:rPr>
          <w:rFonts w:eastAsia="NSimSun"/>
          <w:b/>
          <w:sz w:val="24"/>
          <w:szCs w:val="24"/>
          <w:lang w:bidi="hi-IN"/>
        </w:rPr>
      </w:pPr>
      <w:r w:rsidRPr="002450FC">
        <w:rPr>
          <w:rFonts w:eastAsia="NSimSun"/>
          <w:b/>
          <w:sz w:val="24"/>
          <w:szCs w:val="24"/>
          <w:lang w:bidi="hi-IN"/>
        </w:rPr>
        <w:tab/>
        <w:t>8. Ar Įstatymo projektas neprieštarauja strateginio lygmens planavimo dokumentams</w:t>
      </w:r>
    </w:p>
    <w:p w14:paraId="6935A2BC" w14:textId="0BFDA1E6" w:rsidR="002450FC" w:rsidRPr="002450FC" w:rsidRDefault="002450FC" w:rsidP="002450FC">
      <w:pPr>
        <w:tabs>
          <w:tab w:val="left" w:pos="567"/>
        </w:tabs>
        <w:overflowPunct w:val="0"/>
        <w:jc w:val="both"/>
        <w:textAlignment w:val="baseline"/>
        <w:rPr>
          <w:rFonts w:eastAsia="NSimSun"/>
          <w:sz w:val="24"/>
          <w:szCs w:val="24"/>
          <w:lang w:bidi="hi-IN"/>
        </w:rPr>
      </w:pPr>
      <w:r w:rsidRPr="002450FC">
        <w:rPr>
          <w:rFonts w:eastAsia="NSimSun"/>
          <w:sz w:val="24"/>
          <w:szCs w:val="24"/>
          <w:lang w:bidi="hi-IN"/>
        </w:rPr>
        <w:tab/>
        <w:t>Įstatym</w:t>
      </w:r>
      <w:r w:rsidR="00477799">
        <w:rPr>
          <w:rFonts w:eastAsia="NSimSun"/>
          <w:sz w:val="24"/>
          <w:szCs w:val="24"/>
          <w:lang w:bidi="hi-IN"/>
        </w:rPr>
        <w:t>ų</w:t>
      </w:r>
      <w:r w:rsidRPr="002450FC">
        <w:rPr>
          <w:rFonts w:eastAsia="NSimSun"/>
          <w:sz w:val="24"/>
          <w:szCs w:val="24"/>
          <w:lang w:bidi="hi-IN"/>
        </w:rPr>
        <w:t xml:space="preserve"> projekta</w:t>
      </w:r>
      <w:r w:rsidR="00477799">
        <w:rPr>
          <w:rFonts w:eastAsia="NSimSun"/>
          <w:sz w:val="24"/>
          <w:szCs w:val="24"/>
          <w:lang w:bidi="hi-IN"/>
        </w:rPr>
        <w:t>i</w:t>
      </w:r>
      <w:r w:rsidRPr="002450FC">
        <w:rPr>
          <w:rFonts w:eastAsia="NSimSun"/>
          <w:sz w:val="24"/>
          <w:szCs w:val="24"/>
          <w:lang w:bidi="hi-IN"/>
        </w:rPr>
        <w:t xml:space="preserve"> neprieštarauja strateginio lygmens planavimo dokumentams.</w:t>
      </w:r>
    </w:p>
    <w:p w14:paraId="7C8C3C57" w14:textId="77777777" w:rsidR="002450FC" w:rsidRPr="005E078B" w:rsidRDefault="002450FC" w:rsidP="005E078B">
      <w:pPr>
        <w:pStyle w:val="TextBodyIndent"/>
        <w:shd w:val="clear" w:color="auto" w:fill="FFFFFF"/>
        <w:spacing w:after="0"/>
        <w:ind w:firstLine="567"/>
        <w:jc w:val="both"/>
        <w:rPr>
          <w:sz w:val="24"/>
          <w:szCs w:val="24"/>
        </w:rPr>
      </w:pPr>
    </w:p>
    <w:p w14:paraId="72752B20" w14:textId="5C4D69EE" w:rsidR="007240F5" w:rsidRDefault="002450FC" w:rsidP="005E078B">
      <w:pPr>
        <w:shd w:val="clear" w:color="auto" w:fill="FFFFFF"/>
        <w:ind w:firstLine="567"/>
        <w:jc w:val="both"/>
        <w:rPr>
          <w:sz w:val="24"/>
          <w:szCs w:val="24"/>
          <w:lang w:eastAsia="lt-LT"/>
        </w:rPr>
      </w:pPr>
      <w:r w:rsidRPr="002C1BF2">
        <w:rPr>
          <w:b/>
          <w:bCs/>
          <w:sz w:val="24"/>
          <w:szCs w:val="24"/>
        </w:rPr>
        <w:t>9</w:t>
      </w:r>
      <w:r w:rsidR="00DA4511" w:rsidRPr="005E078B">
        <w:rPr>
          <w:b/>
          <w:bCs/>
          <w:sz w:val="24"/>
          <w:szCs w:val="24"/>
        </w:rPr>
        <w:t>. Įstatymo inkorporavimas į teisinę sistemą, kokius teisės aktus būtina priimti, kokius galiojančius teisės aktus reikia pakeisti ar pripažinti netekusiais galios</w:t>
      </w:r>
      <w:r w:rsidR="00DA4511" w:rsidRPr="005E078B">
        <w:rPr>
          <w:sz w:val="24"/>
          <w:szCs w:val="24"/>
          <w:lang w:eastAsia="lt-LT"/>
        </w:rPr>
        <w:t xml:space="preserve"> </w:t>
      </w:r>
    </w:p>
    <w:p w14:paraId="03EE4D88" w14:textId="1DEDE5E2" w:rsidR="00C82301" w:rsidRDefault="00865BA6" w:rsidP="008F6593">
      <w:pPr>
        <w:pStyle w:val="HTMLiankstoformatuotas"/>
        <w:ind w:firstLine="720"/>
        <w:jc w:val="both"/>
        <w:rPr>
          <w:rFonts w:ascii="Times New Roman" w:hAnsi="Times New Roman" w:cs="Times New Roman"/>
          <w:sz w:val="24"/>
          <w:szCs w:val="24"/>
          <w:lang w:eastAsia="lt-LT"/>
        </w:rPr>
      </w:pPr>
      <w:r>
        <w:rPr>
          <w:rFonts w:ascii="Times New Roman" w:hAnsi="Times New Roman" w:cs="Times New Roman"/>
          <w:sz w:val="24"/>
          <w:szCs w:val="24"/>
          <w:lang w:eastAsia="lt-LT"/>
        </w:rPr>
        <w:t>V</w:t>
      </w:r>
      <w:r w:rsidR="008F6593" w:rsidRPr="008F6593">
        <w:rPr>
          <w:rFonts w:ascii="Times New Roman" w:hAnsi="Times New Roman" w:cs="Times New Roman"/>
          <w:sz w:val="24"/>
          <w:szCs w:val="24"/>
          <w:lang w:eastAsia="lt-LT"/>
        </w:rPr>
        <w:t xml:space="preserve">eterinarijos įstatymo Nr. I-2110 5 </w:t>
      </w:r>
      <w:r w:rsidR="006B4C36">
        <w:rPr>
          <w:rFonts w:ascii="Times New Roman" w:hAnsi="Times New Roman" w:cs="Times New Roman"/>
          <w:sz w:val="24"/>
          <w:szCs w:val="24"/>
          <w:lang w:eastAsia="lt-LT"/>
        </w:rPr>
        <w:t xml:space="preserve">straipsnio pakeitimo </w:t>
      </w:r>
      <w:r w:rsidR="008F6593" w:rsidRPr="008F6593">
        <w:rPr>
          <w:rFonts w:ascii="Times New Roman" w:hAnsi="Times New Roman" w:cs="Times New Roman"/>
          <w:sz w:val="24"/>
          <w:szCs w:val="24"/>
          <w:lang w:eastAsia="lt-LT"/>
        </w:rPr>
        <w:t>ir 8 straipsni</w:t>
      </w:r>
      <w:r w:rsidR="006B4C36">
        <w:rPr>
          <w:rFonts w:ascii="Times New Roman" w:hAnsi="Times New Roman" w:cs="Times New Roman"/>
          <w:sz w:val="24"/>
          <w:szCs w:val="24"/>
          <w:lang w:eastAsia="lt-LT"/>
        </w:rPr>
        <w:t>o</w:t>
      </w:r>
      <w:r w:rsidR="008F6593" w:rsidRPr="008F6593">
        <w:rPr>
          <w:rFonts w:ascii="Times New Roman" w:hAnsi="Times New Roman" w:cs="Times New Roman"/>
          <w:sz w:val="24"/>
          <w:szCs w:val="24"/>
          <w:lang w:eastAsia="lt-LT"/>
        </w:rPr>
        <w:t xml:space="preserve"> p</w:t>
      </w:r>
      <w:r w:rsidR="006B4C36">
        <w:rPr>
          <w:rFonts w:ascii="Times New Roman" w:hAnsi="Times New Roman" w:cs="Times New Roman"/>
          <w:sz w:val="24"/>
          <w:szCs w:val="24"/>
          <w:lang w:eastAsia="lt-LT"/>
        </w:rPr>
        <w:t>ripažinimo netekusiu galios</w:t>
      </w:r>
      <w:r w:rsidR="008F6593" w:rsidRPr="008F6593">
        <w:rPr>
          <w:rFonts w:ascii="Times New Roman" w:hAnsi="Times New Roman" w:cs="Times New Roman"/>
          <w:sz w:val="24"/>
          <w:szCs w:val="24"/>
          <w:lang w:eastAsia="lt-LT"/>
        </w:rPr>
        <w:t xml:space="preserve"> įstatymo</w:t>
      </w:r>
      <w:r w:rsidR="008F6593">
        <w:rPr>
          <w:rFonts w:ascii="Times New Roman" w:hAnsi="Times New Roman" w:cs="Times New Roman"/>
          <w:sz w:val="24"/>
          <w:szCs w:val="24"/>
          <w:lang w:eastAsia="lt-LT"/>
        </w:rPr>
        <w:t xml:space="preserve"> projektas teikiamas kartu su </w:t>
      </w:r>
      <w:r>
        <w:rPr>
          <w:rFonts w:ascii="Times New Roman" w:hAnsi="Times New Roman" w:cs="Times New Roman"/>
          <w:sz w:val="24"/>
          <w:szCs w:val="24"/>
          <w:lang w:eastAsia="lt-LT"/>
        </w:rPr>
        <w:t>M</w:t>
      </w:r>
      <w:r w:rsidR="008F6593" w:rsidRPr="008F6593">
        <w:rPr>
          <w:rFonts w:ascii="Times New Roman" w:hAnsi="Times New Roman" w:cs="Times New Roman"/>
          <w:sz w:val="24"/>
          <w:szCs w:val="24"/>
          <w:lang w:eastAsia="lt-LT"/>
        </w:rPr>
        <w:t xml:space="preserve">aisto įstatymo Nr. VIII-1608 </w:t>
      </w:r>
      <w:r w:rsidR="00D62EF2">
        <w:rPr>
          <w:rFonts w:ascii="Times New Roman" w:hAnsi="Times New Roman" w:cs="Times New Roman"/>
          <w:sz w:val="24"/>
          <w:szCs w:val="24"/>
          <w:lang w:eastAsia="lt-LT"/>
        </w:rPr>
        <w:t xml:space="preserve">9, </w:t>
      </w:r>
      <w:r w:rsidR="008F6593" w:rsidRPr="008F6593">
        <w:rPr>
          <w:rFonts w:ascii="Times New Roman" w:hAnsi="Times New Roman" w:cs="Times New Roman"/>
          <w:sz w:val="24"/>
          <w:szCs w:val="24"/>
          <w:lang w:eastAsia="lt-LT"/>
        </w:rPr>
        <w:t>11</w:t>
      </w:r>
      <w:r w:rsidR="00D62EF2">
        <w:rPr>
          <w:rFonts w:ascii="Times New Roman" w:hAnsi="Times New Roman" w:cs="Times New Roman"/>
          <w:sz w:val="24"/>
          <w:szCs w:val="24"/>
          <w:lang w:eastAsia="lt-LT"/>
        </w:rPr>
        <w:t xml:space="preserve"> ir 12</w:t>
      </w:r>
      <w:r w:rsidR="00D62EF2" w:rsidRPr="00D62EF2">
        <w:rPr>
          <w:rFonts w:ascii="Times New Roman" w:hAnsi="Times New Roman" w:cs="Times New Roman"/>
          <w:sz w:val="24"/>
          <w:szCs w:val="24"/>
          <w:vertAlign w:val="superscript"/>
          <w:lang w:eastAsia="lt-LT"/>
        </w:rPr>
        <w:t>5</w:t>
      </w:r>
      <w:r w:rsidR="008F6593" w:rsidRPr="008F6593">
        <w:rPr>
          <w:rFonts w:ascii="Times New Roman" w:hAnsi="Times New Roman" w:cs="Times New Roman"/>
          <w:sz w:val="24"/>
          <w:szCs w:val="24"/>
          <w:lang w:eastAsia="lt-LT"/>
        </w:rPr>
        <w:t xml:space="preserve"> straip</w:t>
      </w:r>
      <w:r w:rsidR="008F6593">
        <w:rPr>
          <w:rFonts w:ascii="Times New Roman" w:hAnsi="Times New Roman" w:cs="Times New Roman"/>
          <w:sz w:val="24"/>
          <w:szCs w:val="24"/>
          <w:lang w:eastAsia="lt-LT"/>
        </w:rPr>
        <w:t>sni</w:t>
      </w:r>
      <w:r w:rsidR="00D62EF2">
        <w:rPr>
          <w:rFonts w:ascii="Times New Roman" w:hAnsi="Times New Roman" w:cs="Times New Roman"/>
          <w:sz w:val="24"/>
          <w:szCs w:val="24"/>
          <w:lang w:eastAsia="lt-LT"/>
        </w:rPr>
        <w:t>ų</w:t>
      </w:r>
      <w:r w:rsidR="008F6593">
        <w:rPr>
          <w:rFonts w:ascii="Times New Roman" w:hAnsi="Times New Roman" w:cs="Times New Roman"/>
          <w:sz w:val="24"/>
          <w:szCs w:val="24"/>
          <w:lang w:eastAsia="lt-LT"/>
        </w:rPr>
        <w:t xml:space="preserve"> pakeitimo įstatymo projektu</w:t>
      </w:r>
      <w:r>
        <w:rPr>
          <w:rFonts w:ascii="Times New Roman" w:hAnsi="Times New Roman" w:cs="Times New Roman"/>
          <w:sz w:val="24"/>
          <w:szCs w:val="24"/>
          <w:lang w:eastAsia="lt-LT"/>
        </w:rPr>
        <w:t>;</w:t>
      </w:r>
      <w:r w:rsidR="008D7EB6">
        <w:rPr>
          <w:rFonts w:ascii="Times New Roman" w:hAnsi="Times New Roman" w:cs="Times New Roman"/>
          <w:sz w:val="24"/>
          <w:szCs w:val="24"/>
          <w:lang w:eastAsia="lt-LT"/>
        </w:rPr>
        <w:t xml:space="preserve"> kitų įstatymų priimti, pakeisti ar pripažinti netekusiais galios nereikės</w:t>
      </w:r>
      <w:r w:rsidR="008F6593">
        <w:rPr>
          <w:rFonts w:ascii="Times New Roman" w:hAnsi="Times New Roman" w:cs="Times New Roman"/>
          <w:sz w:val="24"/>
          <w:szCs w:val="24"/>
          <w:lang w:eastAsia="lt-LT"/>
        </w:rPr>
        <w:t xml:space="preserve">. </w:t>
      </w:r>
    </w:p>
    <w:p w14:paraId="4959F1E4" w14:textId="77777777" w:rsidR="008F6593" w:rsidRPr="005E078B" w:rsidRDefault="008F6593" w:rsidP="005E078B">
      <w:pPr>
        <w:pStyle w:val="HTMLiankstoformatuotas"/>
        <w:ind w:firstLine="567"/>
        <w:jc w:val="both"/>
        <w:rPr>
          <w:rFonts w:ascii="Times New Roman" w:hAnsi="Times New Roman" w:cs="Times New Roman"/>
          <w:sz w:val="24"/>
          <w:szCs w:val="24"/>
          <w:lang w:eastAsia="lt-LT"/>
        </w:rPr>
      </w:pPr>
    </w:p>
    <w:p w14:paraId="68210DCE" w14:textId="58385921" w:rsidR="007240F5" w:rsidRPr="005E078B" w:rsidRDefault="002450FC" w:rsidP="005E078B">
      <w:pPr>
        <w:tabs>
          <w:tab w:val="left" w:pos="993"/>
        </w:tabs>
        <w:ind w:firstLine="567"/>
        <w:jc w:val="both"/>
        <w:rPr>
          <w:b/>
          <w:bCs/>
          <w:sz w:val="24"/>
          <w:szCs w:val="24"/>
        </w:rPr>
      </w:pPr>
      <w:r>
        <w:rPr>
          <w:b/>
          <w:bCs/>
          <w:sz w:val="24"/>
          <w:szCs w:val="24"/>
        </w:rPr>
        <w:t>10</w:t>
      </w:r>
      <w:r w:rsidR="00DA4511" w:rsidRPr="005E078B">
        <w:rPr>
          <w:b/>
          <w:bCs/>
          <w:sz w:val="24"/>
          <w:szCs w:val="24"/>
        </w:rPr>
        <w:t>. Ar įstatymo projektas parengtas laikantis Lietuvos Respublikos valstybinės kalbos, Teisėkūros pagrindų įstatymų reikalavimų, įstatymo projekto sąvokos ir jas įvardijantys terminai įvertinti Terminų banko įstatymo ir jo įgyvendinamųjų teisės aktų nustatyta tvarka</w:t>
      </w:r>
    </w:p>
    <w:p w14:paraId="571B88E7" w14:textId="1F40E81E" w:rsidR="007240F5" w:rsidRPr="005E078B" w:rsidRDefault="00DA4511" w:rsidP="005E078B">
      <w:pPr>
        <w:pStyle w:val="style33"/>
        <w:spacing w:before="0" w:after="0"/>
        <w:ind w:firstLine="567"/>
        <w:jc w:val="both"/>
      </w:pPr>
      <w:r w:rsidRPr="005E078B">
        <w:rPr>
          <w:rStyle w:val="fontstyle51"/>
        </w:rPr>
        <w:t>Įstatym</w:t>
      </w:r>
      <w:r w:rsidR="0021752F" w:rsidRPr="005E078B">
        <w:rPr>
          <w:rStyle w:val="fontstyle51"/>
        </w:rPr>
        <w:t>ų</w:t>
      </w:r>
      <w:r w:rsidRPr="005E078B">
        <w:rPr>
          <w:rStyle w:val="fontstyle51"/>
        </w:rPr>
        <w:t xml:space="preserve"> projekta</w:t>
      </w:r>
      <w:r w:rsidR="0021752F" w:rsidRPr="005E078B">
        <w:rPr>
          <w:rStyle w:val="fontstyle51"/>
        </w:rPr>
        <w:t>i</w:t>
      </w:r>
      <w:r w:rsidR="00C672C3" w:rsidRPr="005E078B">
        <w:rPr>
          <w:rStyle w:val="fontstyle51"/>
        </w:rPr>
        <w:t xml:space="preserve"> parengti</w:t>
      </w:r>
      <w:r w:rsidRPr="005E078B">
        <w:rPr>
          <w:rStyle w:val="fontstyle51"/>
        </w:rPr>
        <w:t xml:space="preserve"> laikantis Lietuvos Respublikos valstybinės kalbos įstatymo, Lietuvos Respublikos teisėkūros pagrindų įstatymo reikalavimų. </w:t>
      </w:r>
      <w:r w:rsidRPr="005E078B">
        <w:t>Įstatym</w:t>
      </w:r>
      <w:r w:rsidR="0021752F" w:rsidRPr="005E078B">
        <w:t>ų</w:t>
      </w:r>
      <w:r w:rsidRPr="005E078B">
        <w:t xml:space="preserve"> projekt</w:t>
      </w:r>
      <w:r w:rsidR="0021752F" w:rsidRPr="005E078B">
        <w:t>ais</w:t>
      </w:r>
      <w:r w:rsidRPr="005E078B">
        <w:t xml:space="preserve"> nesiūloma naujų sąvokų, nekeičiamos dabar galiojančios sąvokos, todėl </w:t>
      </w:r>
      <w:r w:rsidR="0021752F" w:rsidRPr="005E078B">
        <w:t>į</w:t>
      </w:r>
      <w:r w:rsidRPr="005E078B">
        <w:t>statym</w:t>
      </w:r>
      <w:r w:rsidR="0021752F" w:rsidRPr="005E078B">
        <w:t>ų</w:t>
      </w:r>
      <w:r w:rsidRPr="005E078B">
        <w:t xml:space="preserve"> projekta</w:t>
      </w:r>
      <w:r w:rsidR="0021752F" w:rsidRPr="005E078B">
        <w:t>i</w:t>
      </w:r>
      <w:r w:rsidRPr="005E078B">
        <w:t xml:space="preserve"> Terminų banko įstatymo ir jo įgyvendinamųjų teisės aktų nustatyta tvarka nevertinam</w:t>
      </w:r>
      <w:r w:rsidR="0021752F" w:rsidRPr="005E078B">
        <w:t>i</w:t>
      </w:r>
      <w:r w:rsidRPr="005E078B">
        <w:t>.</w:t>
      </w:r>
    </w:p>
    <w:p w14:paraId="565FE36D" w14:textId="77777777" w:rsidR="007240F5" w:rsidRPr="005E078B" w:rsidRDefault="007240F5" w:rsidP="005E078B">
      <w:pPr>
        <w:pStyle w:val="style33"/>
        <w:spacing w:before="0" w:after="0"/>
        <w:ind w:firstLine="567"/>
        <w:jc w:val="both"/>
      </w:pPr>
    </w:p>
    <w:p w14:paraId="37A4C0D0" w14:textId="5C309A3C" w:rsidR="007240F5" w:rsidRPr="005E078B" w:rsidRDefault="00DA4511" w:rsidP="005E078B">
      <w:pPr>
        <w:tabs>
          <w:tab w:val="left" w:pos="993"/>
        </w:tabs>
        <w:ind w:firstLine="567"/>
        <w:jc w:val="both"/>
        <w:rPr>
          <w:b/>
          <w:bCs/>
          <w:sz w:val="24"/>
          <w:szCs w:val="24"/>
        </w:rPr>
      </w:pPr>
      <w:r w:rsidRPr="005E078B">
        <w:rPr>
          <w:b/>
          <w:bCs/>
          <w:sz w:val="24"/>
          <w:szCs w:val="24"/>
        </w:rPr>
        <w:t>1</w:t>
      </w:r>
      <w:r w:rsidR="002450FC">
        <w:rPr>
          <w:b/>
          <w:bCs/>
          <w:sz w:val="24"/>
          <w:szCs w:val="24"/>
        </w:rPr>
        <w:t>1</w:t>
      </w:r>
      <w:r w:rsidRPr="005E078B">
        <w:rPr>
          <w:b/>
          <w:bCs/>
          <w:sz w:val="24"/>
          <w:szCs w:val="24"/>
        </w:rPr>
        <w:t>. Ar įstatymo projektas atitinka Žmogaus teisių ir pagrindinių laisvių apsaugos konvencijos nuostatas ir Europos Sąjungos dokumentus</w:t>
      </w:r>
    </w:p>
    <w:p w14:paraId="4685BAD6" w14:textId="77777777" w:rsidR="007240F5" w:rsidRPr="005E078B" w:rsidRDefault="00DA4511" w:rsidP="005E078B">
      <w:pPr>
        <w:tabs>
          <w:tab w:val="left" w:pos="993"/>
        </w:tabs>
        <w:ind w:firstLine="567"/>
        <w:jc w:val="both"/>
        <w:rPr>
          <w:sz w:val="24"/>
          <w:szCs w:val="24"/>
        </w:rPr>
      </w:pPr>
      <w:r w:rsidRPr="005E078B">
        <w:rPr>
          <w:sz w:val="24"/>
          <w:szCs w:val="24"/>
        </w:rPr>
        <w:t>Įstatym</w:t>
      </w:r>
      <w:r w:rsidR="0021752F" w:rsidRPr="005E078B">
        <w:rPr>
          <w:sz w:val="24"/>
          <w:szCs w:val="24"/>
        </w:rPr>
        <w:t>ų</w:t>
      </w:r>
      <w:r w:rsidRPr="005E078B">
        <w:rPr>
          <w:sz w:val="24"/>
          <w:szCs w:val="24"/>
        </w:rPr>
        <w:t xml:space="preserve"> projekt</w:t>
      </w:r>
      <w:r w:rsidR="0021752F" w:rsidRPr="005E078B">
        <w:rPr>
          <w:sz w:val="24"/>
          <w:szCs w:val="24"/>
        </w:rPr>
        <w:t>ų</w:t>
      </w:r>
      <w:r w:rsidRPr="005E078B">
        <w:rPr>
          <w:sz w:val="24"/>
          <w:szCs w:val="24"/>
        </w:rPr>
        <w:t xml:space="preserve"> nuostatos neprieštarauja Žmogaus teisių ir pagrindinių laisvių apsaugos konvencijos nuostatoms, Europos Sąjungos dokumentams.</w:t>
      </w:r>
    </w:p>
    <w:p w14:paraId="135D8454" w14:textId="77777777" w:rsidR="007240F5" w:rsidRPr="005E078B" w:rsidRDefault="007240F5" w:rsidP="005E078B">
      <w:pPr>
        <w:tabs>
          <w:tab w:val="left" w:pos="993"/>
        </w:tabs>
        <w:ind w:firstLine="567"/>
        <w:jc w:val="both"/>
        <w:rPr>
          <w:sz w:val="24"/>
          <w:szCs w:val="24"/>
        </w:rPr>
      </w:pPr>
    </w:p>
    <w:p w14:paraId="05AA432A" w14:textId="5BE46C59" w:rsidR="007240F5" w:rsidRPr="005E078B" w:rsidRDefault="00DA4511" w:rsidP="005E078B">
      <w:pPr>
        <w:shd w:val="clear" w:color="auto" w:fill="FFFFFF"/>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sidRPr="005E078B">
        <w:rPr>
          <w:b/>
          <w:bCs/>
          <w:sz w:val="24"/>
          <w:szCs w:val="24"/>
        </w:rPr>
        <w:t>1</w:t>
      </w:r>
      <w:r w:rsidR="002450FC">
        <w:rPr>
          <w:b/>
          <w:bCs/>
          <w:sz w:val="24"/>
          <w:szCs w:val="24"/>
        </w:rPr>
        <w:t>2</w:t>
      </w:r>
      <w:r w:rsidRPr="005E078B">
        <w:rPr>
          <w:b/>
          <w:bCs/>
          <w:sz w:val="24"/>
          <w:szCs w:val="24"/>
        </w:rPr>
        <w:t>. Jeigu įstatymui įgyvendinti reikia įgyvendinamųjų teisės aktų, – kas ir kada juos turėtų priimti</w:t>
      </w:r>
      <w:r w:rsidRPr="005E078B">
        <w:rPr>
          <w:sz w:val="24"/>
          <w:szCs w:val="24"/>
          <w:lang w:eastAsia="lt-LT"/>
        </w:rPr>
        <w:t xml:space="preserve"> </w:t>
      </w:r>
    </w:p>
    <w:p w14:paraId="55C7FE1E" w14:textId="363156E9" w:rsidR="008F6593" w:rsidRPr="005E078B" w:rsidRDefault="21733260" w:rsidP="3695449F">
      <w:pPr>
        <w:suppressAutoHyphens w:val="0"/>
        <w:ind w:firstLine="567"/>
        <w:jc w:val="both"/>
        <w:rPr>
          <w:color w:val="FF0000"/>
          <w:sz w:val="24"/>
          <w:szCs w:val="24"/>
          <w:highlight w:val="yellow"/>
        </w:rPr>
      </w:pPr>
      <w:r w:rsidRPr="3695449F">
        <w:rPr>
          <w:sz w:val="24"/>
          <w:szCs w:val="24"/>
        </w:rPr>
        <w:t>Priėmus įstatymų projektus</w:t>
      </w:r>
      <w:r w:rsidR="5E984555" w:rsidRPr="3695449F">
        <w:rPr>
          <w:sz w:val="24"/>
          <w:szCs w:val="24"/>
        </w:rPr>
        <w:t>,</w:t>
      </w:r>
      <w:r w:rsidRPr="3695449F">
        <w:rPr>
          <w:sz w:val="24"/>
          <w:szCs w:val="24"/>
        </w:rPr>
        <w:t xml:space="preserve"> reikės parengti </w:t>
      </w:r>
      <w:r w:rsidR="5E984555" w:rsidRPr="3695449F">
        <w:rPr>
          <w:sz w:val="24"/>
          <w:szCs w:val="24"/>
        </w:rPr>
        <w:t xml:space="preserve">Lietuvos Respublikos </w:t>
      </w:r>
      <w:r w:rsidRPr="3695449F">
        <w:rPr>
          <w:sz w:val="24"/>
          <w:szCs w:val="24"/>
        </w:rPr>
        <w:t xml:space="preserve">Vyriausybės nutarimą „Dėl </w:t>
      </w:r>
      <w:r w:rsidRPr="3695449F">
        <w:rPr>
          <w:sz w:val="24"/>
          <w:szCs w:val="24"/>
          <w:lang w:eastAsia="lt-LT"/>
        </w:rPr>
        <w:t>Lietuvos Respublikos Vyriausybės 2000 m. birželio 28 d. nutarimo Nr. 744 „</w:t>
      </w:r>
      <w:r w:rsidRPr="3695449F">
        <w:rPr>
          <w:rFonts w:eastAsia="SimSun;宋体"/>
          <w:sz w:val="24"/>
          <w:szCs w:val="24"/>
        </w:rPr>
        <w:t>Dėl Valstybinės maisto ir veterinarijos tarnybos nuostatų patvirtinimo“ pripažinimo netekusiu galios</w:t>
      </w:r>
      <w:r w:rsidRPr="3695449F">
        <w:rPr>
          <w:sz w:val="24"/>
          <w:szCs w:val="24"/>
        </w:rPr>
        <w:t xml:space="preserve">“, </w:t>
      </w:r>
      <w:r w:rsidR="5E984555" w:rsidRPr="3695449F">
        <w:rPr>
          <w:sz w:val="24"/>
          <w:szCs w:val="24"/>
        </w:rPr>
        <w:t xml:space="preserve">Lietuvos Respublikos </w:t>
      </w:r>
      <w:r w:rsidRPr="3695449F">
        <w:rPr>
          <w:sz w:val="24"/>
          <w:szCs w:val="24"/>
        </w:rPr>
        <w:t xml:space="preserve">Vyriausybės nutarimą „Dėl </w:t>
      </w:r>
      <w:r w:rsidRPr="3695449F">
        <w:rPr>
          <w:sz w:val="24"/>
          <w:szCs w:val="24"/>
          <w:lang w:eastAsia="lt-LT"/>
        </w:rPr>
        <w:t>Lietuvos Respublikos Vyriausybės 2010 m. gruodžio 8 d. nutarimo Nr. 1743 „</w:t>
      </w:r>
      <w:r w:rsidRPr="3695449F">
        <w:rPr>
          <w:rFonts w:eastAsia="SimSun;宋体"/>
          <w:sz w:val="24"/>
          <w:szCs w:val="24"/>
        </w:rPr>
        <w:t>Dėl Valstybinės maisto ir veterinarijos tarnybos administracijos struktūros patvirtinimo“ pripažinimo netekusiu galios“,</w:t>
      </w:r>
      <w:r w:rsidRPr="3695449F">
        <w:rPr>
          <w:sz w:val="24"/>
          <w:szCs w:val="24"/>
        </w:rPr>
        <w:t xml:space="preserve"> taip pat </w:t>
      </w:r>
      <w:r w:rsidR="5E984555" w:rsidRPr="3695449F">
        <w:rPr>
          <w:sz w:val="24"/>
          <w:szCs w:val="24"/>
        </w:rPr>
        <w:t xml:space="preserve">Lietuvos Respublikos </w:t>
      </w:r>
      <w:r w:rsidRPr="3695449F">
        <w:rPr>
          <w:sz w:val="24"/>
          <w:szCs w:val="24"/>
        </w:rPr>
        <w:t>Vyriausybės nutarimą „Dėl Lietuvos Respublikos Vyriausybės 2010 m. spalio 20 d. nutarimo Nr. 1517 „Dėl įstaigų prie ministerijų“ pakeitimo“,</w:t>
      </w:r>
      <w:r w:rsidRPr="3695449F">
        <w:rPr>
          <w:color w:val="708090"/>
          <w:sz w:val="24"/>
          <w:szCs w:val="24"/>
        </w:rPr>
        <w:t xml:space="preserve"> </w:t>
      </w:r>
      <w:r w:rsidR="6359971A" w:rsidRPr="3695449F">
        <w:rPr>
          <w:sz w:val="24"/>
          <w:szCs w:val="24"/>
        </w:rPr>
        <w:t xml:space="preserve"> Lietuvos Respublikos Vyriausybės 2018 m. gruodžio 12 d. nutarimą</w:t>
      </w:r>
      <w:r w:rsidR="5D7732D8" w:rsidRPr="3695449F">
        <w:rPr>
          <w:sz w:val="24"/>
          <w:szCs w:val="24"/>
        </w:rPr>
        <w:t xml:space="preserve"> </w:t>
      </w:r>
      <w:r w:rsidR="6359971A" w:rsidRPr="3695449F">
        <w:rPr>
          <w:sz w:val="24"/>
          <w:szCs w:val="24"/>
        </w:rPr>
        <w:t>Nr.</w:t>
      </w:r>
      <w:r w:rsidR="243DC684" w:rsidRPr="3695449F">
        <w:rPr>
          <w:sz w:val="24"/>
          <w:szCs w:val="24"/>
        </w:rPr>
        <w:t xml:space="preserve"> 1298</w:t>
      </w:r>
      <w:r w:rsidR="6359971A" w:rsidRPr="3695449F">
        <w:rPr>
          <w:sz w:val="24"/>
          <w:szCs w:val="24"/>
        </w:rPr>
        <w:t xml:space="preserve">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 pakeitimo</w:t>
      </w:r>
      <w:r w:rsidRPr="3695449F">
        <w:rPr>
          <w:sz w:val="24"/>
          <w:szCs w:val="24"/>
        </w:rPr>
        <w:t xml:space="preserve">, </w:t>
      </w:r>
      <w:r w:rsidR="17332DD1" w:rsidRPr="3695449F">
        <w:rPr>
          <w:sz w:val="24"/>
          <w:szCs w:val="24"/>
        </w:rPr>
        <w:t>Lietuvos Respublikos Ministro Pirmininko</w:t>
      </w:r>
      <w:r w:rsidR="5E3FC628" w:rsidRPr="3695449F">
        <w:rPr>
          <w:sz w:val="24"/>
          <w:szCs w:val="24"/>
        </w:rPr>
        <w:t xml:space="preserve"> potvarkį </w:t>
      </w:r>
      <w:r w:rsidR="00637BE4">
        <w:rPr>
          <w:sz w:val="24"/>
          <w:szCs w:val="24"/>
        </w:rPr>
        <w:t>„</w:t>
      </w:r>
      <w:r w:rsidR="5E3FC628" w:rsidRPr="3695449F">
        <w:rPr>
          <w:sz w:val="24"/>
          <w:szCs w:val="24"/>
        </w:rPr>
        <w:t>Dėl Lietuvos Respublikos Ministro Pirmininko</w:t>
      </w:r>
      <w:r w:rsidR="17332DD1" w:rsidRPr="3695449F">
        <w:rPr>
          <w:sz w:val="24"/>
          <w:szCs w:val="24"/>
        </w:rPr>
        <w:t xml:space="preserve"> 2020 m. birželio 29 d. potvarki</w:t>
      </w:r>
      <w:r w:rsidR="7BB2EBD0" w:rsidRPr="3695449F">
        <w:rPr>
          <w:sz w:val="24"/>
          <w:szCs w:val="24"/>
        </w:rPr>
        <w:t>o</w:t>
      </w:r>
      <w:r w:rsidR="7444971F" w:rsidRPr="3695449F">
        <w:rPr>
          <w:sz w:val="24"/>
          <w:szCs w:val="24"/>
        </w:rPr>
        <w:t xml:space="preserve"> </w:t>
      </w:r>
      <w:r w:rsidR="17332DD1" w:rsidRPr="3695449F">
        <w:rPr>
          <w:sz w:val="24"/>
          <w:szCs w:val="24"/>
        </w:rPr>
        <w:t xml:space="preserve">Nr. 81 </w:t>
      </w:r>
      <w:r w:rsidR="00637BE4">
        <w:rPr>
          <w:sz w:val="24"/>
          <w:szCs w:val="24"/>
        </w:rPr>
        <w:t>„</w:t>
      </w:r>
      <w:r w:rsidR="17332DD1" w:rsidRPr="3695449F">
        <w:rPr>
          <w:sz w:val="24"/>
          <w:szCs w:val="24"/>
        </w:rPr>
        <w:t xml:space="preserve">Dėl </w:t>
      </w:r>
      <w:r w:rsidR="5ECF4A11" w:rsidRPr="3695449F">
        <w:rPr>
          <w:sz w:val="24"/>
          <w:szCs w:val="24"/>
        </w:rPr>
        <w:t>Vyriausybės įstaigų vadovų pareigybių aprašymo tvirtinimo</w:t>
      </w:r>
      <w:r w:rsidR="00637BE4">
        <w:rPr>
          <w:sz w:val="24"/>
          <w:szCs w:val="24"/>
        </w:rPr>
        <w:t>“</w:t>
      </w:r>
      <w:r w:rsidR="00CA1B88">
        <w:rPr>
          <w:sz w:val="24"/>
          <w:szCs w:val="24"/>
        </w:rPr>
        <w:t xml:space="preserve"> </w:t>
      </w:r>
      <w:r w:rsidR="5ECF4A11" w:rsidRPr="3695449F">
        <w:rPr>
          <w:sz w:val="24"/>
          <w:szCs w:val="24"/>
        </w:rPr>
        <w:t>pak</w:t>
      </w:r>
      <w:r w:rsidR="2E0ED65C" w:rsidRPr="3695449F">
        <w:rPr>
          <w:sz w:val="24"/>
          <w:szCs w:val="24"/>
        </w:rPr>
        <w:t>eitimo,</w:t>
      </w:r>
      <w:r w:rsidR="1E088CDF" w:rsidRPr="3695449F">
        <w:rPr>
          <w:sz w:val="24"/>
          <w:szCs w:val="24"/>
        </w:rPr>
        <w:t xml:space="preserve"> </w:t>
      </w:r>
      <w:r w:rsidRPr="3695449F">
        <w:rPr>
          <w:sz w:val="24"/>
          <w:szCs w:val="24"/>
        </w:rPr>
        <w:t>žemės ūkio ministro įsakymus „Dėl Valstybinės maisto ir veterinarijos tarnybos nuostatų patvirtinimo“, „Dėl Valstybinės maisto ir veterinarijos tarnybos administracijos struktūros patvirtinimo“</w:t>
      </w:r>
      <w:r w:rsidR="7BE6477A" w:rsidRPr="3695449F">
        <w:rPr>
          <w:sz w:val="24"/>
          <w:szCs w:val="24"/>
        </w:rPr>
        <w:t xml:space="preserve">, </w:t>
      </w:r>
      <w:r w:rsidR="00637BE4">
        <w:rPr>
          <w:sz w:val="24"/>
          <w:szCs w:val="24"/>
        </w:rPr>
        <w:t>„</w:t>
      </w:r>
      <w:r w:rsidR="7BE6477A" w:rsidRPr="3695449F">
        <w:rPr>
          <w:sz w:val="24"/>
          <w:szCs w:val="24"/>
        </w:rPr>
        <w:t xml:space="preserve">Dėl Valstybinės maisto ir veterinarijos tarnybos </w:t>
      </w:r>
      <w:r w:rsidR="283C47D3" w:rsidRPr="3695449F">
        <w:rPr>
          <w:sz w:val="24"/>
          <w:szCs w:val="24"/>
        </w:rPr>
        <w:t>direktoriaus</w:t>
      </w:r>
      <w:r w:rsidR="7BE6477A" w:rsidRPr="3695449F">
        <w:rPr>
          <w:sz w:val="24"/>
          <w:szCs w:val="24"/>
        </w:rPr>
        <w:t xml:space="preserve"> pareigybės aprašymo patvirtinimo</w:t>
      </w:r>
      <w:r w:rsidR="00637BE4">
        <w:rPr>
          <w:sz w:val="24"/>
          <w:szCs w:val="24"/>
        </w:rPr>
        <w:t>“</w:t>
      </w:r>
      <w:r w:rsidRPr="3695449F">
        <w:rPr>
          <w:sz w:val="24"/>
          <w:szCs w:val="24"/>
        </w:rPr>
        <w:t xml:space="preserve">. </w:t>
      </w:r>
      <w:r w:rsidR="615714D4" w:rsidRPr="3695449F">
        <w:rPr>
          <w:sz w:val="24"/>
          <w:szCs w:val="24"/>
        </w:rPr>
        <w:t>Atkreipiame dėmesį, kad pagal Vyriausybės įstatymo 22 straipsnio 9 punktą, 30 straipsnio 3 dalį Vyriausybė tvirtina įstaigos prie ministerijos nuostatus ir jos administracijos struktūrą, todėl</w:t>
      </w:r>
      <w:r w:rsidR="00637BE4">
        <w:rPr>
          <w:sz w:val="24"/>
          <w:szCs w:val="24"/>
        </w:rPr>
        <w:t>,</w:t>
      </w:r>
      <w:r w:rsidR="615714D4" w:rsidRPr="3695449F">
        <w:rPr>
          <w:sz w:val="24"/>
          <w:szCs w:val="24"/>
        </w:rPr>
        <w:t xml:space="preserve"> tik Vyriausybei pavedus</w:t>
      </w:r>
      <w:r w:rsidR="003E3FF9">
        <w:rPr>
          <w:sz w:val="24"/>
          <w:szCs w:val="24"/>
        </w:rPr>
        <w:t>,</w:t>
      </w:r>
      <w:r w:rsidR="615714D4" w:rsidRPr="3695449F">
        <w:rPr>
          <w:sz w:val="24"/>
          <w:szCs w:val="24"/>
        </w:rPr>
        <w:t xml:space="preserve"> nuostatus ir administracijos struktūrą galės tvirtinti žemės ūkio ministras</w:t>
      </w:r>
      <w:r w:rsidR="00637BE4">
        <w:rPr>
          <w:sz w:val="24"/>
          <w:szCs w:val="24"/>
        </w:rPr>
        <w:t>;</w:t>
      </w:r>
      <w:r w:rsidR="615714D4" w:rsidRPr="3695449F">
        <w:rPr>
          <w:sz w:val="24"/>
          <w:szCs w:val="24"/>
        </w:rPr>
        <w:t xml:space="preserve"> </w:t>
      </w:r>
      <w:r w:rsidR="615714D4" w:rsidRPr="3695449F">
        <w:rPr>
          <w:sz w:val="24"/>
          <w:szCs w:val="24"/>
        </w:rPr>
        <w:lastRenderedPageBreak/>
        <w:t>atsižvelgiant į tai</w:t>
      </w:r>
      <w:r w:rsidR="00637BE4">
        <w:rPr>
          <w:sz w:val="24"/>
          <w:szCs w:val="24"/>
        </w:rPr>
        <w:t>,</w:t>
      </w:r>
      <w:r w:rsidR="615714D4" w:rsidRPr="3695449F">
        <w:rPr>
          <w:sz w:val="24"/>
          <w:szCs w:val="24"/>
        </w:rPr>
        <w:t xml:space="preserve"> turės būti parengti ir atitinkami Vyriausybės nutarimo projektai. </w:t>
      </w:r>
      <w:r w:rsidRPr="3695449F">
        <w:rPr>
          <w:sz w:val="24"/>
          <w:szCs w:val="24"/>
        </w:rPr>
        <w:t xml:space="preserve">Šie teisės aktai turi būti priimti iki įstatymų </w:t>
      </w:r>
      <w:r w:rsidR="03BA32E2" w:rsidRPr="3695449F">
        <w:rPr>
          <w:sz w:val="24"/>
          <w:szCs w:val="24"/>
        </w:rPr>
        <w:t xml:space="preserve">projektų </w:t>
      </w:r>
      <w:r w:rsidRPr="3695449F">
        <w:rPr>
          <w:sz w:val="24"/>
          <w:szCs w:val="24"/>
        </w:rPr>
        <w:t>įsigaliojimo.</w:t>
      </w:r>
    </w:p>
    <w:p w14:paraId="6BB321A0" w14:textId="75819C2F" w:rsidR="6E7ACA53" w:rsidRDefault="6E7ACA53" w:rsidP="3C79C8E9">
      <w:pPr>
        <w:ind w:firstLine="567"/>
        <w:jc w:val="both"/>
        <w:rPr>
          <w:sz w:val="24"/>
          <w:szCs w:val="24"/>
        </w:rPr>
      </w:pPr>
      <w:r w:rsidRPr="3124F5A1">
        <w:rPr>
          <w:sz w:val="24"/>
          <w:szCs w:val="24"/>
        </w:rPr>
        <w:t>Priėmus įstatymų projektus</w:t>
      </w:r>
      <w:r w:rsidR="519AFA96" w:rsidRPr="3124F5A1">
        <w:rPr>
          <w:sz w:val="24"/>
          <w:szCs w:val="24"/>
        </w:rPr>
        <w:t xml:space="preserve"> M</w:t>
      </w:r>
      <w:r w:rsidR="519AFA96" w:rsidRPr="3124F5A1">
        <w:rPr>
          <w:color w:val="000000" w:themeColor="text1"/>
          <w:sz w:val="24"/>
          <w:szCs w:val="24"/>
        </w:rPr>
        <w:t>inisterijų, Lietuvos Respublikos Vyriausybės kanceliarijos, Vyriausybės įstaigų ir įstaigų prie ministerijų, kitų valstybės institucijų ir įstaigų sąrašas. pagal grupes, patvirtintas</w:t>
      </w:r>
      <w:r w:rsidR="587059A4" w:rsidRPr="3124F5A1">
        <w:rPr>
          <w:color w:val="000000" w:themeColor="text1"/>
          <w:sz w:val="24"/>
          <w:szCs w:val="24"/>
        </w:rPr>
        <w:t xml:space="preserve">, Lietuvos Respublikos Vyriausybės 2008 m. </w:t>
      </w:r>
      <w:r w:rsidR="2B79D197" w:rsidRPr="3124F5A1">
        <w:rPr>
          <w:color w:val="000000" w:themeColor="text1"/>
          <w:sz w:val="24"/>
          <w:szCs w:val="24"/>
        </w:rPr>
        <w:t xml:space="preserve">balandžio 28 d. nutarimu Nr. 358 </w:t>
      </w:r>
      <w:r w:rsidR="00637BE4">
        <w:rPr>
          <w:color w:val="000000" w:themeColor="text1"/>
          <w:sz w:val="24"/>
          <w:szCs w:val="24"/>
        </w:rPr>
        <w:t>„</w:t>
      </w:r>
      <w:r w:rsidR="2B79D197" w:rsidRPr="3124F5A1">
        <w:rPr>
          <w:color w:val="000000" w:themeColor="text1"/>
          <w:sz w:val="24"/>
          <w:szCs w:val="24"/>
        </w:rPr>
        <w:t>Dėl</w:t>
      </w:r>
      <w:r w:rsidR="1132DA94" w:rsidRPr="3124F5A1">
        <w:rPr>
          <w:color w:val="000000" w:themeColor="text1"/>
          <w:sz w:val="24"/>
          <w:szCs w:val="24"/>
        </w:rPr>
        <w:t xml:space="preserve"> Ministerijų, Lietuvos Respublikos Vyriausybės kanceliarijos, Vyriausybės įstaigų ir įstaigų prie ministerijų, kitų valstybės in</w:t>
      </w:r>
      <w:r w:rsidR="1A416D7B" w:rsidRPr="3124F5A1">
        <w:rPr>
          <w:color w:val="000000" w:themeColor="text1"/>
          <w:sz w:val="24"/>
          <w:szCs w:val="24"/>
        </w:rPr>
        <w:t>stitucijų ir įstaigų sąrašo pagal grupes patvirtinimo</w:t>
      </w:r>
      <w:r w:rsidR="00637BE4">
        <w:rPr>
          <w:color w:val="000000" w:themeColor="text1"/>
          <w:sz w:val="24"/>
          <w:szCs w:val="24"/>
        </w:rPr>
        <w:t>“</w:t>
      </w:r>
      <w:r w:rsidR="1A416D7B" w:rsidRPr="3124F5A1">
        <w:rPr>
          <w:color w:val="000000" w:themeColor="text1"/>
          <w:sz w:val="24"/>
          <w:szCs w:val="24"/>
        </w:rPr>
        <w:t xml:space="preserve"> nebu</w:t>
      </w:r>
      <w:r w:rsidR="67D749D5" w:rsidRPr="3124F5A1">
        <w:rPr>
          <w:color w:val="000000" w:themeColor="text1"/>
          <w:sz w:val="24"/>
          <w:szCs w:val="24"/>
        </w:rPr>
        <w:t xml:space="preserve">s keičiamas, kadangi tiek </w:t>
      </w:r>
      <w:r w:rsidR="004A1C02">
        <w:rPr>
          <w:color w:val="000000" w:themeColor="text1"/>
          <w:sz w:val="24"/>
          <w:szCs w:val="24"/>
        </w:rPr>
        <w:t>VMVT</w:t>
      </w:r>
      <w:r w:rsidR="67D749D5" w:rsidRPr="3124F5A1">
        <w:rPr>
          <w:color w:val="000000" w:themeColor="text1"/>
          <w:sz w:val="24"/>
          <w:szCs w:val="24"/>
        </w:rPr>
        <w:t xml:space="preserve">, tiek jai pavaldaus </w:t>
      </w:r>
      <w:r w:rsidR="10607BB5" w:rsidRPr="3124F5A1">
        <w:rPr>
          <w:color w:val="000000" w:themeColor="text1"/>
          <w:sz w:val="24"/>
          <w:szCs w:val="24"/>
        </w:rPr>
        <w:t xml:space="preserve">Nacionalinio maisto ir veterinarijos rizikos vertinimo </w:t>
      </w:r>
      <w:r w:rsidR="7B2F4ACA" w:rsidRPr="3124F5A1">
        <w:rPr>
          <w:color w:val="000000" w:themeColor="text1"/>
          <w:sz w:val="24"/>
          <w:szCs w:val="24"/>
        </w:rPr>
        <w:t xml:space="preserve">instituto </w:t>
      </w:r>
      <w:r w:rsidR="4271048B" w:rsidRPr="3124F5A1">
        <w:rPr>
          <w:color w:val="000000" w:themeColor="text1"/>
          <w:sz w:val="24"/>
          <w:szCs w:val="24"/>
        </w:rPr>
        <w:t>grupė nesikeis.</w:t>
      </w:r>
      <w:r w:rsidRPr="3124F5A1">
        <w:rPr>
          <w:sz w:val="24"/>
          <w:szCs w:val="24"/>
        </w:rPr>
        <w:t xml:space="preserve"> </w:t>
      </w:r>
    </w:p>
    <w:p w14:paraId="67C049C2" w14:textId="77777777" w:rsidR="00964036" w:rsidRPr="005E078B" w:rsidRDefault="00964036" w:rsidP="005E078B">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sz w:val="24"/>
          <w:szCs w:val="24"/>
          <w:lang w:eastAsia="lt-LT"/>
        </w:rPr>
      </w:pPr>
    </w:p>
    <w:p w14:paraId="56DA7FB3" w14:textId="374F88B0" w:rsidR="007240F5" w:rsidRPr="005E078B" w:rsidRDefault="00DA4511" w:rsidP="005E078B">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bCs/>
          <w:sz w:val="24"/>
          <w:szCs w:val="24"/>
        </w:rPr>
      </w:pPr>
      <w:r w:rsidRPr="005E078B">
        <w:rPr>
          <w:b/>
          <w:bCs/>
          <w:sz w:val="24"/>
          <w:szCs w:val="24"/>
        </w:rPr>
        <w:t>1</w:t>
      </w:r>
      <w:r w:rsidR="002450FC">
        <w:rPr>
          <w:b/>
          <w:bCs/>
          <w:sz w:val="24"/>
          <w:szCs w:val="24"/>
        </w:rPr>
        <w:t>3</w:t>
      </w:r>
      <w:r w:rsidRPr="005E078B">
        <w:rPr>
          <w:b/>
          <w:bCs/>
          <w:sz w:val="24"/>
          <w:szCs w:val="24"/>
        </w:rPr>
        <w:t>. Kiek valstybės, savivaldybių biudžetų ir kitų valstybės įsteigtų fondų lėšų prireiks įstatymui įgyvendinti, ar bus galima sutaupyti (pateikiami prognozuojami rodikliai einamaisiais ir artimiausiais 3 biudžetiniais metais</w:t>
      </w:r>
    </w:p>
    <w:p w14:paraId="1761E945" w14:textId="77777777" w:rsidR="007240F5" w:rsidRPr="005E078B" w:rsidRDefault="00DA4511" w:rsidP="005E078B">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r w:rsidRPr="005E078B">
        <w:rPr>
          <w:sz w:val="24"/>
          <w:szCs w:val="24"/>
        </w:rPr>
        <w:t xml:space="preserve">Priėmus </w:t>
      </w:r>
      <w:r w:rsidR="0021752F" w:rsidRPr="005E078B">
        <w:rPr>
          <w:sz w:val="24"/>
          <w:szCs w:val="24"/>
        </w:rPr>
        <w:t>į</w:t>
      </w:r>
      <w:r w:rsidRPr="005E078B">
        <w:rPr>
          <w:sz w:val="24"/>
          <w:szCs w:val="24"/>
        </w:rPr>
        <w:t>statym</w:t>
      </w:r>
      <w:r w:rsidR="0021752F" w:rsidRPr="005E078B">
        <w:rPr>
          <w:sz w:val="24"/>
          <w:szCs w:val="24"/>
        </w:rPr>
        <w:t>ų</w:t>
      </w:r>
      <w:r w:rsidRPr="005E078B">
        <w:rPr>
          <w:sz w:val="24"/>
          <w:szCs w:val="24"/>
        </w:rPr>
        <w:t xml:space="preserve"> projekt</w:t>
      </w:r>
      <w:r w:rsidR="0021752F" w:rsidRPr="005E078B">
        <w:rPr>
          <w:sz w:val="24"/>
          <w:szCs w:val="24"/>
        </w:rPr>
        <w:t>us</w:t>
      </w:r>
      <w:r w:rsidRPr="005E078B">
        <w:rPr>
          <w:sz w:val="24"/>
          <w:szCs w:val="24"/>
        </w:rPr>
        <w:t>, jo nuostatoms įgyvendinti papildomų valstybės</w:t>
      </w:r>
      <w:r w:rsidRPr="005E078B">
        <w:rPr>
          <w:bCs/>
          <w:sz w:val="24"/>
          <w:szCs w:val="24"/>
        </w:rPr>
        <w:t>, savivaldybių</w:t>
      </w:r>
      <w:r w:rsidRPr="005E078B">
        <w:rPr>
          <w:sz w:val="24"/>
          <w:szCs w:val="24"/>
        </w:rPr>
        <w:t xml:space="preserve"> biudžetų </w:t>
      </w:r>
      <w:r w:rsidRPr="005E078B">
        <w:rPr>
          <w:bCs/>
          <w:sz w:val="24"/>
          <w:szCs w:val="24"/>
        </w:rPr>
        <w:t>ir kitų valstybės įsteigtų fondų</w:t>
      </w:r>
      <w:r w:rsidRPr="005E078B">
        <w:rPr>
          <w:sz w:val="24"/>
          <w:szCs w:val="24"/>
        </w:rPr>
        <w:t xml:space="preserve"> lėšų nereikės.</w:t>
      </w:r>
    </w:p>
    <w:p w14:paraId="223EBD7B" w14:textId="77777777" w:rsidR="007240F5" w:rsidRPr="005E078B" w:rsidRDefault="007240F5" w:rsidP="005E078B">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rPr>
      </w:pPr>
    </w:p>
    <w:p w14:paraId="5BF7E11D" w14:textId="674CE5E1" w:rsidR="007240F5" w:rsidRPr="005E078B" w:rsidRDefault="00DA4511" w:rsidP="005E078B">
      <w:pPr>
        <w:tabs>
          <w:tab w:val="left" w:pos="993"/>
        </w:tabs>
        <w:ind w:firstLine="567"/>
        <w:jc w:val="both"/>
        <w:rPr>
          <w:sz w:val="24"/>
          <w:szCs w:val="24"/>
        </w:rPr>
      </w:pPr>
      <w:r w:rsidRPr="005E078B">
        <w:rPr>
          <w:b/>
          <w:bCs/>
          <w:sz w:val="24"/>
          <w:szCs w:val="24"/>
        </w:rPr>
        <w:t>1</w:t>
      </w:r>
      <w:r w:rsidR="002450FC">
        <w:rPr>
          <w:b/>
          <w:bCs/>
          <w:sz w:val="24"/>
          <w:szCs w:val="24"/>
        </w:rPr>
        <w:t>4</w:t>
      </w:r>
      <w:r w:rsidRPr="005E078B">
        <w:rPr>
          <w:b/>
          <w:bCs/>
          <w:sz w:val="24"/>
          <w:szCs w:val="24"/>
        </w:rPr>
        <w:t>. Įstatymo projekto rengimo metu gauti specialistų vertinimai ir išvados</w:t>
      </w:r>
    </w:p>
    <w:p w14:paraId="4F83EFAC" w14:textId="77777777" w:rsidR="007240F5" w:rsidRPr="005E078B" w:rsidRDefault="004731E5" w:rsidP="005E078B">
      <w:pPr>
        <w:pStyle w:val="style33"/>
        <w:spacing w:before="0" w:after="0"/>
        <w:ind w:firstLine="567"/>
        <w:rPr>
          <w:rStyle w:val="fontstyle55"/>
          <w:color w:val="000000"/>
        </w:rPr>
      </w:pPr>
      <w:r w:rsidRPr="005E078B">
        <w:rPr>
          <w:rStyle w:val="fontstyle55"/>
          <w:color w:val="000000"/>
        </w:rPr>
        <w:t>Specialistų vertinimų ir išvadų negauta.</w:t>
      </w:r>
    </w:p>
    <w:p w14:paraId="138E8708" w14:textId="77777777" w:rsidR="004731E5" w:rsidRPr="005E078B" w:rsidRDefault="004731E5" w:rsidP="005E078B">
      <w:pPr>
        <w:pStyle w:val="style33"/>
        <w:spacing w:before="0" w:after="0"/>
        <w:ind w:firstLine="567"/>
        <w:rPr>
          <w:rStyle w:val="fontstyle55"/>
          <w:color w:val="000000"/>
        </w:rPr>
      </w:pPr>
    </w:p>
    <w:p w14:paraId="5DDF06CF" w14:textId="206C003F" w:rsidR="007240F5" w:rsidRPr="005E078B" w:rsidRDefault="00DA4511" w:rsidP="005E078B">
      <w:pPr>
        <w:tabs>
          <w:tab w:val="left" w:pos="993"/>
        </w:tabs>
        <w:ind w:firstLine="567"/>
        <w:jc w:val="both"/>
        <w:rPr>
          <w:b/>
          <w:bCs/>
          <w:sz w:val="24"/>
          <w:szCs w:val="24"/>
        </w:rPr>
      </w:pPr>
      <w:r w:rsidRPr="005E078B">
        <w:rPr>
          <w:b/>
          <w:bCs/>
          <w:sz w:val="24"/>
          <w:szCs w:val="24"/>
        </w:rPr>
        <w:t>1</w:t>
      </w:r>
      <w:r w:rsidR="002450FC">
        <w:rPr>
          <w:b/>
          <w:bCs/>
          <w:sz w:val="24"/>
          <w:szCs w:val="24"/>
        </w:rPr>
        <w:t>5</w:t>
      </w:r>
      <w:r w:rsidRPr="005E078B">
        <w:rPr>
          <w:b/>
          <w:bCs/>
          <w:sz w:val="24"/>
          <w:szCs w:val="24"/>
        </w:rPr>
        <w:t>. Reikšminiai žodžiai, kurių reikia šiam projektui įtraukti į kompiuterinę paieškos sistemą, įskaitant Europos žodyno ,,Eurovoc“ terminus, temas bei sritis</w:t>
      </w:r>
    </w:p>
    <w:p w14:paraId="50152949" w14:textId="17406C3C" w:rsidR="007240F5" w:rsidRPr="005E078B" w:rsidRDefault="00DA4511" w:rsidP="005E078B">
      <w:pPr>
        <w:tabs>
          <w:tab w:val="left" w:pos="993"/>
        </w:tabs>
        <w:ind w:firstLine="567"/>
        <w:jc w:val="both"/>
        <w:rPr>
          <w:sz w:val="24"/>
          <w:szCs w:val="24"/>
        </w:rPr>
      </w:pPr>
      <w:r w:rsidRPr="005E078B">
        <w:rPr>
          <w:sz w:val="24"/>
          <w:szCs w:val="24"/>
        </w:rPr>
        <w:t>Reikšmini</w:t>
      </w:r>
      <w:r w:rsidR="00964036" w:rsidRPr="005E078B">
        <w:rPr>
          <w:sz w:val="24"/>
          <w:szCs w:val="24"/>
        </w:rPr>
        <w:t>ai</w:t>
      </w:r>
      <w:r w:rsidRPr="005E078B">
        <w:rPr>
          <w:sz w:val="24"/>
          <w:szCs w:val="24"/>
        </w:rPr>
        <w:t xml:space="preserve"> </w:t>
      </w:r>
      <w:r w:rsidR="0021752F" w:rsidRPr="005E078B">
        <w:rPr>
          <w:sz w:val="24"/>
          <w:szCs w:val="24"/>
        </w:rPr>
        <w:t>į</w:t>
      </w:r>
      <w:r w:rsidRPr="005E078B">
        <w:rPr>
          <w:sz w:val="24"/>
          <w:szCs w:val="24"/>
        </w:rPr>
        <w:t>statym</w:t>
      </w:r>
      <w:r w:rsidR="0021752F" w:rsidRPr="005E078B">
        <w:rPr>
          <w:sz w:val="24"/>
          <w:szCs w:val="24"/>
        </w:rPr>
        <w:t>ų</w:t>
      </w:r>
      <w:r w:rsidRPr="005E078B">
        <w:rPr>
          <w:sz w:val="24"/>
          <w:szCs w:val="24"/>
        </w:rPr>
        <w:t xml:space="preserve"> projekt</w:t>
      </w:r>
      <w:r w:rsidR="0021752F" w:rsidRPr="005E078B">
        <w:rPr>
          <w:sz w:val="24"/>
          <w:szCs w:val="24"/>
        </w:rPr>
        <w:t>ų</w:t>
      </w:r>
      <w:r w:rsidRPr="005E078B">
        <w:rPr>
          <w:sz w:val="24"/>
          <w:szCs w:val="24"/>
        </w:rPr>
        <w:t xml:space="preserve"> žod</w:t>
      </w:r>
      <w:r w:rsidR="00964036" w:rsidRPr="005E078B">
        <w:rPr>
          <w:sz w:val="24"/>
          <w:szCs w:val="24"/>
        </w:rPr>
        <w:t>žiai</w:t>
      </w:r>
      <w:r w:rsidR="00004AD1">
        <w:rPr>
          <w:sz w:val="24"/>
          <w:szCs w:val="24"/>
        </w:rPr>
        <w:t>:</w:t>
      </w:r>
      <w:r w:rsidRPr="005E078B">
        <w:rPr>
          <w:sz w:val="24"/>
          <w:szCs w:val="24"/>
        </w:rPr>
        <w:t xml:space="preserve"> </w:t>
      </w:r>
      <w:r w:rsidR="00964036" w:rsidRPr="005E078B">
        <w:rPr>
          <w:sz w:val="24"/>
          <w:szCs w:val="24"/>
        </w:rPr>
        <w:t>„žemės ūkis“,</w:t>
      </w:r>
      <w:r w:rsidR="00F909C7" w:rsidRPr="005E078B">
        <w:rPr>
          <w:sz w:val="24"/>
          <w:szCs w:val="24"/>
        </w:rPr>
        <w:t xml:space="preserve"> „žemės ūkio politika“, „veterinarija“, „žemės ūkio produkcijos reguliavimas“,</w:t>
      </w:r>
      <w:r w:rsidR="00964036" w:rsidRPr="005E078B">
        <w:rPr>
          <w:sz w:val="24"/>
          <w:szCs w:val="24"/>
        </w:rPr>
        <w:t xml:space="preserve"> </w:t>
      </w:r>
      <w:r w:rsidR="00FC01E2" w:rsidRPr="005E078B">
        <w:rPr>
          <w:sz w:val="24"/>
          <w:szCs w:val="24"/>
        </w:rPr>
        <w:t>„maisto kontrolė“, „maisto sauga“</w:t>
      </w:r>
      <w:r w:rsidR="00964036" w:rsidRPr="005E078B">
        <w:rPr>
          <w:sz w:val="24"/>
          <w:szCs w:val="24"/>
        </w:rPr>
        <w:t>.</w:t>
      </w:r>
    </w:p>
    <w:p w14:paraId="56DDB98C" w14:textId="77777777" w:rsidR="007240F5" w:rsidRPr="005E078B" w:rsidRDefault="007240F5" w:rsidP="005E078B">
      <w:pPr>
        <w:tabs>
          <w:tab w:val="left" w:pos="993"/>
        </w:tabs>
        <w:ind w:firstLine="567"/>
        <w:jc w:val="both"/>
        <w:rPr>
          <w:sz w:val="24"/>
          <w:szCs w:val="24"/>
        </w:rPr>
      </w:pPr>
    </w:p>
    <w:p w14:paraId="13241C82" w14:textId="7188390F" w:rsidR="007240F5" w:rsidRPr="005E078B" w:rsidRDefault="00DA4511" w:rsidP="005E078B">
      <w:pPr>
        <w:tabs>
          <w:tab w:val="left" w:pos="993"/>
        </w:tabs>
        <w:ind w:left="567"/>
        <w:jc w:val="both"/>
        <w:rPr>
          <w:b/>
          <w:bCs/>
          <w:sz w:val="24"/>
          <w:szCs w:val="24"/>
        </w:rPr>
      </w:pPr>
      <w:r w:rsidRPr="005E078B">
        <w:rPr>
          <w:b/>
          <w:bCs/>
          <w:sz w:val="24"/>
          <w:szCs w:val="24"/>
        </w:rPr>
        <w:t>1</w:t>
      </w:r>
      <w:r w:rsidR="002450FC">
        <w:rPr>
          <w:b/>
          <w:bCs/>
          <w:sz w:val="24"/>
          <w:szCs w:val="24"/>
        </w:rPr>
        <w:t>6</w:t>
      </w:r>
      <w:r w:rsidRPr="005E078B">
        <w:rPr>
          <w:b/>
          <w:bCs/>
          <w:sz w:val="24"/>
          <w:szCs w:val="24"/>
        </w:rPr>
        <w:t>. Kiti, iniciatorių nuomone, reikalingi pagrindimai ir paaiškinimai</w:t>
      </w:r>
    </w:p>
    <w:p w14:paraId="460E99EE" w14:textId="1DDFF825" w:rsidR="007240F5" w:rsidRPr="00F47B41" w:rsidRDefault="04D91AD6" w:rsidP="00F47B41">
      <w:pPr>
        <w:spacing w:line="257" w:lineRule="auto"/>
        <w:ind w:firstLine="567"/>
        <w:jc w:val="both"/>
        <w:rPr>
          <w:sz w:val="24"/>
          <w:szCs w:val="24"/>
        </w:rPr>
      </w:pPr>
      <w:r w:rsidRPr="00F47B41">
        <w:rPr>
          <w:sz w:val="24"/>
          <w:szCs w:val="24"/>
        </w:rPr>
        <w:t xml:space="preserve"> Pažymėtina, kad peržiūrėjus užsienio šalių praktiką</w:t>
      </w:r>
      <w:r w:rsidR="61F31A04" w:rsidRPr="00F47B41">
        <w:rPr>
          <w:sz w:val="24"/>
          <w:szCs w:val="24"/>
        </w:rPr>
        <w:t>, VMVT tiesiogiai pavaldi Vyriausybei yra tik Rumunijoje,</w:t>
      </w:r>
      <w:r w:rsidRPr="00F47B41">
        <w:rPr>
          <w:sz w:val="24"/>
          <w:szCs w:val="24"/>
        </w:rPr>
        <w:t xml:space="preserve"> </w:t>
      </w:r>
      <w:r w:rsidR="1EE2FD7F" w:rsidRPr="00F47B41">
        <w:rPr>
          <w:sz w:val="24"/>
          <w:szCs w:val="24"/>
        </w:rPr>
        <w:t xml:space="preserve">o daugelyje valstybių yra prie </w:t>
      </w:r>
      <w:r w:rsidR="00266A6E">
        <w:rPr>
          <w:sz w:val="24"/>
          <w:szCs w:val="24"/>
        </w:rPr>
        <w:t>Ž</w:t>
      </w:r>
      <w:r w:rsidR="1EE2FD7F" w:rsidRPr="00F47B41">
        <w:rPr>
          <w:sz w:val="24"/>
          <w:szCs w:val="24"/>
        </w:rPr>
        <w:t xml:space="preserve">emės ūkio ministerijų, </w:t>
      </w:r>
      <w:r w:rsidRPr="00F47B41">
        <w:rPr>
          <w:sz w:val="24"/>
          <w:szCs w:val="24"/>
        </w:rPr>
        <w:t xml:space="preserve">tačiau </w:t>
      </w:r>
      <w:r w:rsidR="41C9BEBF" w:rsidRPr="00F47B41">
        <w:rPr>
          <w:sz w:val="24"/>
          <w:szCs w:val="24"/>
        </w:rPr>
        <w:t xml:space="preserve">tai </w:t>
      </w:r>
      <w:r w:rsidRPr="00F47B41">
        <w:rPr>
          <w:sz w:val="24"/>
          <w:szCs w:val="24"/>
        </w:rPr>
        <w:t>sunku palyginti</w:t>
      </w:r>
      <w:r w:rsidR="003E3FF9">
        <w:rPr>
          <w:sz w:val="24"/>
          <w:szCs w:val="24"/>
        </w:rPr>
        <w:t>,</w:t>
      </w:r>
      <w:r w:rsidRPr="00F47B41">
        <w:rPr>
          <w:sz w:val="24"/>
          <w:szCs w:val="24"/>
        </w:rPr>
        <w:t xml:space="preserve"> nes kitose</w:t>
      </w:r>
      <w:r w:rsidR="285F2DE8" w:rsidRPr="00F47B41">
        <w:rPr>
          <w:sz w:val="24"/>
          <w:szCs w:val="24"/>
        </w:rPr>
        <w:t xml:space="preserve"> valstybėse</w:t>
      </w:r>
      <w:r w:rsidRPr="00F47B41">
        <w:rPr>
          <w:sz w:val="24"/>
          <w:szCs w:val="24"/>
        </w:rPr>
        <w:t xml:space="preserve"> sritys </w:t>
      </w:r>
      <w:r w:rsidR="00266A6E" w:rsidRPr="00F47B41">
        <w:rPr>
          <w:sz w:val="24"/>
          <w:szCs w:val="24"/>
        </w:rPr>
        <w:t xml:space="preserve">yra </w:t>
      </w:r>
      <w:r w:rsidRPr="00F47B41">
        <w:rPr>
          <w:sz w:val="24"/>
          <w:szCs w:val="24"/>
        </w:rPr>
        <w:t xml:space="preserve">išskaidytos (veterinarija, maistas, vaistai, pašarai ir t.t.). </w:t>
      </w:r>
      <w:r w:rsidR="2DD3F4A8" w:rsidRPr="00F47B41">
        <w:rPr>
          <w:sz w:val="24"/>
          <w:szCs w:val="24"/>
        </w:rPr>
        <w:t>Atkreiptinas dėmesys, kad</w:t>
      </w:r>
      <w:r w:rsidRPr="00F47B41">
        <w:rPr>
          <w:sz w:val="24"/>
          <w:szCs w:val="24"/>
        </w:rPr>
        <w:t xml:space="preserve"> </w:t>
      </w:r>
      <w:r w:rsidR="6C0A112F" w:rsidRPr="00F47B41">
        <w:rPr>
          <w:sz w:val="24"/>
          <w:szCs w:val="24"/>
        </w:rPr>
        <w:t xml:space="preserve">užsienio šalyse </w:t>
      </w:r>
      <w:r w:rsidRPr="00F47B41">
        <w:rPr>
          <w:sz w:val="24"/>
          <w:szCs w:val="24"/>
        </w:rPr>
        <w:t xml:space="preserve">sistemos </w:t>
      </w:r>
      <w:r w:rsidR="00266A6E" w:rsidRPr="00F47B41">
        <w:rPr>
          <w:sz w:val="24"/>
          <w:szCs w:val="24"/>
        </w:rPr>
        <w:t xml:space="preserve">nėra </w:t>
      </w:r>
      <w:r w:rsidRPr="00F47B41">
        <w:rPr>
          <w:sz w:val="24"/>
          <w:szCs w:val="24"/>
        </w:rPr>
        <w:t>lygiavertės</w:t>
      </w:r>
      <w:r w:rsidR="0800497D" w:rsidRPr="00F47B41">
        <w:rPr>
          <w:sz w:val="24"/>
          <w:szCs w:val="24"/>
        </w:rPr>
        <w:t xml:space="preserve">. </w:t>
      </w:r>
    </w:p>
    <w:p w14:paraId="6B66693C" w14:textId="2CDC41B6" w:rsidR="007240F5" w:rsidRPr="005E078B" w:rsidRDefault="00266A6E" w:rsidP="09D69A64">
      <w:pPr>
        <w:tabs>
          <w:tab w:val="left" w:pos="993"/>
        </w:tabs>
        <w:ind w:left="567"/>
        <w:jc w:val="both"/>
      </w:pPr>
      <w:r>
        <w:t xml:space="preserve"> </w:t>
      </w:r>
    </w:p>
    <w:p w14:paraId="52E023F9" w14:textId="66367A84" w:rsidR="007240F5" w:rsidRDefault="007240F5" w:rsidP="00B75CD6">
      <w:pPr>
        <w:tabs>
          <w:tab w:val="left" w:pos="993"/>
        </w:tabs>
        <w:spacing w:line="276" w:lineRule="auto"/>
        <w:ind w:right="98" w:firstLine="709"/>
        <w:jc w:val="both"/>
        <w:rPr>
          <w:sz w:val="24"/>
          <w:szCs w:val="24"/>
          <w:lang w:eastAsia="lt-LT"/>
        </w:rPr>
      </w:pPr>
    </w:p>
    <w:p w14:paraId="5306F5D0" w14:textId="77777777" w:rsidR="00C86F3F" w:rsidRPr="00B75CD6" w:rsidRDefault="00C86F3F" w:rsidP="00B75CD6">
      <w:pPr>
        <w:tabs>
          <w:tab w:val="left" w:pos="993"/>
        </w:tabs>
        <w:spacing w:line="276" w:lineRule="auto"/>
        <w:ind w:right="98" w:firstLine="709"/>
        <w:jc w:val="both"/>
        <w:rPr>
          <w:sz w:val="24"/>
          <w:szCs w:val="24"/>
          <w:lang w:eastAsia="lt-LT"/>
        </w:rPr>
      </w:pPr>
    </w:p>
    <w:sectPr w:rsidR="00C86F3F" w:rsidRPr="00B75CD6" w:rsidSect="00EF5223">
      <w:headerReference w:type="default" r:id="rId11"/>
      <w:pgSz w:w="12240" w:h="15840"/>
      <w:pgMar w:top="1134" w:right="578" w:bottom="993" w:left="1701" w:header="454"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13016" w14:textId="77777777" w:rsidR="00FD1513" w:rsidRDefault="00FD1513">
      <w:r>
        <w:separator/>
      </w:r>
    </w:p>
  </w:endnote>
  <w:endnote w:type="continuationSeparator" w:id="0">
    <w:p w14:paraId="3D0B330F" w14:textId="77777777" w:rsidR="00FD1513" w:rsidRDefault="00FD1513">
      <w:r>
        <w:continuationSeparator/>
      </w:r>
    </w:p>
  </w:endnote>
  <w:endnote w:type="continuationNotice" w:id="1">
    <w:p w14:paraId="6BEA31FE" w14:textId="77777777" w:rsidR="00FD1513" w:rsidRDefault="00FD15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GillSans">
    <w:altName w:val="Cambria"/>
    <w:panose1 w:val="00000000000000000000"/>
    <w:charset w:val="00"/>
    <w:family w:val="roman"/>
    <w:notTrueType/>
    <w:pitch w:val="default"/>
  </w:font>
  <w:font w:name="SimSun;宋体">
    <w:panose1 w:val="00000000000000000000"/>
    <w:charset w:val="80"/>
    <w:family w:val="roman"/>
    <w:notTrueType/>
    <w:pitch w:val="default"/>
  </w:font>
  <w:font w:name="NSimSun">
    <w:panose1 w:val="02010609030101010101"/>
    <w:charset w:val="86"/>
    <w:family w:val="modern"/>
    <w:pitch w:val="fixed"/>
    <w:sig w:usb0="0000028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A9823" w14:textId="77777777" w:rsidR="00FD1513" w:rsidRDefault="00FD1513">
      <w:r>
        <w:separator/>
      </w:r>
    </w:p>
  </w:footnote>
  <w:footnote w:type="continuationSeparator" w:id="0">
    <w:p w14:paraId="3EC936C4" w14:textId="77777777" w:rsidR="00FD1513" w:rsidRDefault="00FD1513">
      <w:r>
        <w:continuationSeparator/>
      </w:r>
    </w:p>
  </w:footnote>
  <w:footnote w:type="continuationNotice" w:id="1">
    <w:p w14:paraId="5E8F8B5E" w14:textId="77777777" w:rsidR="00FD1513" w:rsidRDefault="00FD15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6602045"/>
      <w:docPartObj>
        <w:docPartGallery w:val="Page Numbers (Top of Page)"/>
        <w:docPartUnique/>
      </w:docPartObj>
    </w:sdtPr>
    <w:sdtEndPr/>
    <w:sdtContent>
      <w:p w14:paraId="1FA6047A" w14:textId="6EFE22BA" w:rsidR="008654EC" w:rsidRDefault="008654EC">
        <w:pPr>
          <w:pStyle w:val="Antrats"/>
          <w:jc w:val="center"/>
        </w:pPr>
        <w:r>
          <w:fldChar w:fldCharType="begin"/>
        </w:r>
        <w:r>
          <w:instrText>PAGE   \* MERGEFORMAT</w:instrText>
        </w:r>
        <w:r>
          <w:fldChar w:fldCharType="separate"/>
        </w:r>
        <w:r w:rsidR="00E200DC">
          <w:rPr>
            <w:noProof/>
          </w:rPr>
          <w:t>2</w:t>
        </w:r>
        <w:r>
          <w:fldChar w:fldCharType="end"/>
        </w:r>
      </w:p>
    </w:sdtContent>
  </w:sdt>
  <w:p w14:paraId="3F06751E" w14:textId="77777777" w:rsidR="008654EC" w:rsidRDefault="008654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42446"/>
    <w:multiLevelType w:val="hybridMultilevel"/>
    <w:tmpl w:val="1E10AA5E"/>
    <w:lvl w:ilvl="0" w:tplc="53BE031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552C34AF"/>
    <w:multiLevelType w:val="multilevel"/>
    <w:tmpl w:val="D56C1254"/>
    <w:lvl w:ilvl="0">
      <w:start w:val="1"/>
      <w:numFmt w:val="decimal"/>
      <w:lvlText w:val="%1."/>
      <w:lvlJc w:val="left"/>
      <w:pPr>
        <w:ind w:left="2946" w:hanging="360"/>
      </w:pPr>
    </w:lvl>
    <w:lvl w:ilvl="1">
      <w:start w:val="1"/>
      <w:numFmt w:val="decimal"/>
      <w:lvlText w:val="%2."/>
      <w:lvlJc w:val="left"/>
      <w:pPr>
        <w:tabs>
          <w:tab w:val="num" w:pos="3600"/>
        </w:tabs>
        <w:ind w:left="3600" w:hanging="360"/>
      </w:pPr>
    </w:lvl>
    <w:lvl w:ilvl="2">
      <w:start w:val="1"/>
      <w:numFmt w:val="decimal"/>
      <w:lvlText w:val="%3."/>
      <w:lvlJc w:val="left"/>
      <w:pPr>
        <w:tabs>
          <w:tab w:val="num" w:pos="4320"/>
        </w:tabs>
        <w:ind w:left="4320" w:hanging="360"/>
      </w:pPr>
    </w:lvl>
    <w:lvl w:ilvl="3">
      <w:start w:val="1"/>
      <w:numFmt w:val="decimal"/>
      <w:lvlText w:val="%4."/>
      <w:lvlJc w:val="left"/>
      <w:pPr>
        <w:tabs>
          <w:tab w:val="num" w:pos="5040"/>
        </w:tabs>
        <w:ind w:left="5040" w:hanging="360"/>
      </w:pPr>
    </w:lvl>
    <w:lvl w:ilvl="4">
      <w:start w:val="1"/>
      <w:numFmt w:val="decimal"/>
      <w:lvlText w:val="%5."/>
      <w:lvlJc w:val="left"/>
      <w:pPr>
        <w:tabs>
          <w:tab w:val="num" w:pos="5760"/>
        </w:tabs>
        <w:ind w:left="5760" w:hanging="360"/>
      </w:pPr>
    </w:lvl>
    <w:lvl w:ilvl="5">
      <w:start w:val="1"/>
      <w:numFmt w:val="decimal"/>
      <w:lvlText w:val="%6."/>
      <w:lvlJc w:val="left"/>
      <w:pPr>
        <w:tabs>
          <w:tab w:val="num" w:pos="6480"/>
        </w:tabs>
        <w:ind w:left="6480" w:hanging="360"/>
      </w:pPr>
    </w:lvl>
    <w:lvl w:ilvl="6">
      <w:start w:val="1"/>
      <w:numFmt w:val="decimal"/>
      <w:lvlText w:val="%7."/>
      <w:lvlJc w:val="left"/>
      <w:pPr>
        <w:tabs>
          <w:tab w:val="num" w:pos="7200"/>
        </w:tabs>
        <w:ind w:left="7200" w:hanging="360"/>
      </w:pPr>
    </w:lvl>
    <w:lvl w:ilvl="7">
      <w:start w:val="1"/>
      <w:numFmt w:val="decimal"/>
      <w:lvlText w:val="%8."/>
      <w:lvlJc w:val="left"/>
      <w:pPr>
        <w:tabs>
          <w:tab w:val="num" w:pos="7920"/>
        </w:tabs>
        <w:ind w:left="7920" w:hanging="360"/>
      </w:pPr>
    </w:lvl>
    <w:lvl w:ilvl="8">
      <w:start w:val="1"/>
      <w:numFmt w:val="decimal"/>
      <w:lvlText w:val="%9."/>
      <w:lvlJc w:val="left"/>
      <w:pPr>
        <w:tabs>
          <w:tab w:val="num" w:pos="8640"/>
        </w:tabs>
        <w:ind w:left="8640" w:hanging="360"/>
      </w:pPr>
    </w:lvl>
  </w:abstractNum>
  <w:abstractNum w:abstractNumId="2" w15:restartNumberingAfterBreak="0">
    <w:nsid w:val="5A0116EC"/>
    <w:multiLevelType w:val="multilevel"/>
    <w:tmpl w:val="0F046D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92B30FC"/>
    <w:multiLevelType w:val="multilevel"/>
    <w:tmpl w:val="FA4CD63E"/>
    <w:lvl w:ilvl="0">
      <w:start w:val="1"/>
      <w:numFmt w:val="decimal"/>
      <w:lvlText w:val="%1."/>
      <w:lvlJc w:val="left"/>
      <w:pPr>
        <w:ind w:left="294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DDD6CD9"/>
    <w:multiLevelType w:val="hybridMultilevel"/>
    <w:tmpl w:val="6C8A5588"/>
    <w:lvl w:ilvl="0" w:tplc="2B8C22DA">
      <w:start w:val="1"/>
      <w:numFmt w:val="bullet"/>
      <w:lvlText w:val=""/>
      <w:lvlJc w:val="left"/>
      <w:pPr>
        <w:ind w:left="786" w:hanging="360"/>
      </w:pPr>
      <w:rPr>
        <w:rFonts w:ascii="Symbol" w:eastAsia="Calibri" w:hAnsi="Symbol"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0F5"/>
    <w:rsid w:val="00000840"/>
    <w:rsid w:val="00004AD1"/>
    <w:rsid w:val="0000587C"/>
    <w:rsid w:val="00035030"/>
    <w:rsid w:val="00044CC4"/>
    <w:rsid w:val="00046DB3"/>
    <w:rsid w:val="00047B4D"/>
    <w:rsid w:val="00053FEC"/>
    <w:rsid w:val="00074950"/>
    <w:rsid w:val="000804F7"/>
    <w:rsid w:val="0009185E"/>
    <w:rsid w:val="00095641"/>
    <w:rsid w:val="000A4976"/>
    <w:rsid w:val="000B45A0"/>
    <w:rsid w:val="000C1C5D"/>
    <w:rsid w:val="000D1072"/>
    <w:rsid w:val="001104FA"/>
    <w:rsid w:val="001430DD"/>
    <w:rsid w:val="00155EF0"/>
    <w:rsid w:val="00156808"/>
    <w:rsid w:val="0016719D"/>
    <w:rsid w:val="0018143E"/>
    <w:rsid w:val="001845F9"/>
    <w:rsid w:val="001A3BAD"/>
    <w:rsid w:val="001A5357"/>
    <w:rsid w:val="001B175B"/>
    <w:rsid w:val="001B6824"/>
    <w:rsid w:val="001B76D9"/>
    <w:rsid w:val="001B7782"/>
    <w:rsid w:val="001F57FA"/>
    <w:rsid w:val="00203A2E"/>
    <w:rsid w:val="0021752F"/>
    <w:rsid w:val="002228B7"/>
    <w:rsid w:val="00225C70"/>
    <w:rsid w:val="00240DBA"/>
    <w:rsid w:val="002450FC"/>
    <w:rsid w:val="00246B80"/>
    <w:rsid w:val="00254C6A"/>
    <w:rsid w:val="00266A6E"/>
    <w:rsid w:val="00280E5E"/>
    <w:rsid w:val="00283060"/>
    <w:rsid w:val="002845D2"/>
    <w:rsid w:val="002848EC"/>
    <w:rsid w:val="002A467D"/>
    <w:rsid w:val="002C1BF2"/>
    <w:rsid w:val="003077D9"/>
    <w:rsid w:val="00342425"/>
    <w:rsid w:val="00346E71"/>
    <w:rsid w:val="00350A4D"/>
    <w:rsid w:val="0036606E"/>
    <w:rsid w:val="00390B39"/>
    <w:rsid w:val="00390CE1"/>
    <w:rsid w:val="003A712E"/>
    <w:rsid w:val="003C50ED"/>
    <w:rsid w:val="003E3FF9"/>
    <w:rsid w:val="003F0987"/>
    <w:rsid w:val="003F3DCF"/>
    <w:rsid w:val="003F3F1C"/>
    <w:rsid w:val="00443D44"/>
    <w:rsid w:val="00460650"/>
    <w:rsid w:val="004731E5"/>
    <w:rsid w:val="00477799"/>
    <w:rsid w:val="0048487A"/>
    <w:rsid w:val="004A1C02"/>
    <w:rsid w:val="004B1226"/>
    <w:rsid w:val="004D429E"/>
    <w:rsid w:val="004E2567"/>
    <w:rsid w:val="004E7DE3"/>
    <w:rsid w:val="00511203"/>
    <w:rsid w:val="005139FF"/>
    <w:rsid w:val="00514E98"/>
    <w:rsid w:val="00523A3A"/>
    <w:rsid w:val="005456E9"/>
    <w:rsid w:val="00555160"/>
    <w:rsid w:val="00580F1D"/>
    <w:rsid w:val="0058373A"/>
    <w:rsid w:val="00592CFB"/>
    <w:rsid w:val="005978F9"/>
    <w:rsid w:val="00597E0D"/>
    <w:rsid w:val="005B689E"/>
    <w:rsid w:val="005C57F0"/>
    <w:rsid w:val="005E078B"/>
    <w:rsid w:val="005E3FAE"/>
    <w:rsid w:val="0060348C"/>
    <w:rsid w:val="006042B3"/>
    <w:rsid w:val="006174D6"/>
    <w:rsid w:val="00633296"/>
    <w:rsid w:val="00637BE4"/>
    <w:rsid w:val="00637E19"/>
    <w:rsid w:val="006568DE"/>
    <w:rsid w:val="00667428"/>
    <w:rsid w:val="006923FA"/>
    <w:rsid w:val="006B4C36"/>
    <w:rsid w:val="006B6D28"/>
    <w:rsid w:val="006D0124"/>
    <w:rsid w:val="006E327D"/>
    <w:rsid w:val="006F0CBE"/>
    <w:rsid w:val="006F6FC3"/>
    <w:rsid w:val="00721632"/>
    <w:rsid w:val="007240F5"/>
    <w:rsid w:val="0073523A"/>
    <w:rsid w:val="00754D72"/>
    <w:rsid w:val="007744BD"/>
    <w:rsid w:val="007805A7"/>
    <w:rsid w:val="00782641"/>
    <w:rsid w:val="00785065"/>
    <w:rsid w:val="007937DB"/>
    <w:rsid w:val="007A4EAD"/>
    <w:rsid w:val="007A511B"/>
    <w:rsid w:val="007C00E7"/>
    <w:rsid w:val="007D0E15"/>
    <w:rsid w:val="007D24E4"/>
    <w:rsid w:val="007D4FF4"/>
    <w:rsid w:val="007D641D"/>
    <w:rsid w:val="007E2A69"/>
    <w:rsid w:val="0081389C"/>
    <w:rsid w:val="0082459E"/>
    <w:rsid w:val="00835E8E"/>
    <w:rsid w:val="00862A1C"/>
    <w:rsid w:val="008654EC"/>
    <w:rsid w:val="00865BA6"/>
    <w:rsid w:val="0087115F"/>
    <w:rsid w:val="0088333D"/>
    <w:rsid w:val="00885AC4"/>
    <w:rsid w:val="00892413"/>
    <w:rsid w:val="008A62E0"/>
    <w:rsid w:val="008A685F"/>
    <w:rsid w:val="008A745A"/>
    <w:rsid w:val="008B66B7"/>
    <w:rsid w:val="008C17C9"/>
    <w:rsid w:val="008D0EB8"/>
    <w:rsid w:val="008D12ED"/>
    <w:rsid w:val="008D7BEE"/>
    <w:rsid w:val="008D7EB6"/>
    <w:rsid w:val="008E332E"/>
    <w:rsid w:val="008F6593"/>
    <w:rsid w:val="00906DFF"/>
    <w:rsid w:val="00917FDD"/>
    <w:rsid w:val="00925C05"/>
    <w:rsid w:val="00925FB2"/>
    <w:rsid w:val="0094057C"/>
    <w:rsid w:val="0094796B"/>
    <w:rsid w:val="00950192"/>
    <w:rsid w:val="00957417"/>
    <w:rsid w:val="00964036"/>
    <w:rsid w:val="00980825"/>
    <w:rsid w:val="009A58A8"/>
    <w:rsid w:val="009B6834"/>
    <w:rsid w:val="009C1532"/>
    <w:rsid w:val="009C4619"/>
    <w:rsid w:val="009E32C2"/>
    <w:rsid w:val="009F7E96"/>
    <w:rsid w:val="00A04DE8"/>
    <w:rsid w:val="00A36C19"/>
    <w:rsid w:val="00A42E44"/>
    <w:rsid w:val="00A52F09"/>
    <w:rsid w:val="00A9015A"/>
    <w:rsid w:val="00AA3C95"/>
    <w:rsid w:val="00AC117C"/>
    <w:rsid w:val="00AE6D59"/>
    <w:rsid w:val="00AF6954"/>
    <w:rsid w:val="00B267CB"/>
    <w:rsid w:val="00B30E70"/>
    <w:rsid w:val="00B41D23"/>
    <w:rsid w:val="00B60E40"/>
    <w:rsid w:val="00B61D85"/>
    <w:rsid w:val="00B63CC9"/>
    <w:rsid w:val="00B75CD6"/>
    <w:rsid w:val="00B8036F"/>
    <w:rsid w:val="00B938BD"/>
    <w:rsid w:val="00BC0292"/>
    <w:rsid w:val="00BC114B"/>
    <w:rsid w:val="00BC3E33"/>
    <w:rsid w:val="00BF4174"/>
    <w:rsid w:val="00C0472C"/>
    <w:rsid w:val="00C05128"/>
    <w:rsid w:val="00C15965"/>
    <w:rsid w:val="00C30C05"/>
    <w:rsid w:val="00C313FE"/>
    <w:rsid w:val="00C35751"/>
    <w:rsid w:val="00C43140"/>
    <w:rsid w:val="00C452BA"/>
    <w:rsid w:val="00C62DA2"/>
    <w:rsid w:val="00C62E13"/>
    <w:rsid w:val="00C672C3"/>
    <w:rsid w:val="00C73FCE"/>
    <w:rsid w:val="00C76A78"/>
    <w:rsid w:val="00C7794F"/>
    <w:rsid w:val="00C82301"/>
    <w:rsid w:val="00C86F3F"/>
    <w:rsid w:val="00CA1B88"/>
    <w:rsid w:val="00CA6801"/>
    <w:rsid w:val="00CB034A"/>
    <w:rsid w:val="00CB29D4"/>
    <w:rsid w:val="00CB3B40"/>
    <w:rsid w:val="00CD2940"/>
    <w:rsid w:val="00CD7D62"/>
    <w:rsid w:val="00CF174E"/>
    <w:rsid w:val="00CF27CC"/>
    <w:rsid w:val="00CF40DE"/>
    <w:rsid w:val="00CF76F1"/>
    <w:rsid w:val="00D02906"/>
    <w:rsid w:val="00D07D99"/>
    <w:rsid w:val="00D17F88"/>
    <w:rsid w:val="00D338DA"/>
    <w:rsid w:val="00D35196"/>
    <w:rsid w:val="00D60615"/>
    <w:rsid w:val="00D62EF2"/>
    <w:rsid w:val="00D71AE5"/>
    <w:rsid w:val="00D73AA7"/>
    <w:rsid w:val="00D75389"/>
    <w:rsid w:val="00D83D05"/>
    <w:rsid w:val="00D912B0"/>
    <w:rsid w:val="00DA21ED"/>
    <w:rsid w:val="00DA4511"/>
    <w:rsid w:val="00DB4E91"/>
    <w:rsid w:val="00DE68A8"/>
    <w:rsid w:val="00E200DC"/>
    <w:rsid w:val="00E4060E"/>
    <w:rsid w:val="00E63979"/>
    <w:rsid w:val="00EA394A"/>
    <w:rsid w:val="00EA3D84"/>
    <w:rsid w:val="00EA6CFE"/>
    <w:rsid w:val="00EB0EDE"/>
    <w:rsid w:val="00EC1785"/>
    <w:rsid w:val="00EC6307"/>
    <w:rsid w:val="00EF5223"/>
    <w:rsid w:val="00EF7019"/>
    <w:rsid w:val="00F05F5C"/>
    <w:rsid w:val="00F21AE0"/>
    <w:rsid w:val="00F2517D"/>
    <w:rsid w:val="00F25858"/>
    <w:rsid w:val="00F4212F"/>
    <w:rsid w:val="00F47B41"/>
    <w:rsid w:val="00F50710"/>
    <w:rsid w:val="00F61236"/>
    <w:rsid w:val="00F6277A"/>
    <w:rsid w:val="00F6598B"/>
    <w:rsid w:val="00F77896"/>
    <w:rsid w:val="00F909C7"/>
    <w:rsid w:val="00FA7783"/>
    <w:rsid w:val="00FA7A6B"/>
    <w:rsid w:val="00FB101B"/>
    <w:rsid w:val="00FB6C0A"/>
    <w:rsid w:val="00FC01E2"/>
    <w:rsid w:val="00FD1513"/>
    <w:rsid w:val="00FF00F4"/>
    <w:rsid w:val="00FF6D15"/>
    <w:rsid w:val="015C9E35"/>
    <w:rsid w:val="01D96649"/>
    <w:rsid w:val="03537778"/>
    <w:rsid w:val="03BA32E2"/>
    <w:rsid w:val="03CF8E1B"/>
    <w:rsid w:val="04062B1F"/>
    <w:rsid w:val="043F4CE5"/>
    <w:rsid w:val="04B62613"/>
    <w:rsid w:val="04D91AD6"/>
    <w:rsid w:val="05F9BD0D"/>
    <w:rsid w:val="063D8152"/>
    <w:rsid w:val="068B183A"/>
    <w:rsid w:val="0690824D"/>
    <w:rsid w:val="06BFD4BE"/>
    <w:rsid w:val="079A230F"/>
    <w:rsid w:val="07A0158B"/>
    <w:rsid w:val="07AC2160"/>
    <w:rsid w:val="07D49E78"/>
    <w:rsid w:val="07E6B8C8"/>
    <w:rsid w:val="0800497D"/>
    <w:rsid w:val="0895BA25"/>
    <w:rsid w:val="0924A19D"/>
    <w:rsid w:val="093A42BF"/>
    <w:rsid w:val="0947F1C1"/>
    <w:rsid w:val="09706ED9"/>
    <w:rsid w:val="09D69A64"/>
    <w:rsid w:val="0AB178B4"/>
    <w:rsid w:val="0AB78512"/>
    <w:rsid w:val="0AEBF586"/>
    <w:rsid w:val="0AEDE313"/>
    <w:rsid w:val="0B701D8E"/>
    <w:rsid w:val="0BC4108E"/>
    <w:rsid w:val="0BF814A7"/>
    <w:rsid w:val="0CE13161"/>
    <w:rsid w:val="0CF58E41"/>
    <w:rsid w:val="0DDCDD00"/>
    <w:rsid w:val="0E3D6A62"/>
    <w:rsid w:val="0EDE8DDF"/>
    <w:rsid w:val="0F0332B9"/>
    <w:rsid w:val="0F12A823"/>
    <w:rsid w:val="0F4AE92B"/>
    <w:rsid w:val="1021BCE6"/>
    <w:rsid w:val="10607BB5"/>
    <w:rsid w:val="10C7AA6A"/>
    <w:rsid w:val="10E3D84A"/>
    <w:rsid w:val="1132DA94"/>
    <w:rsid w:val="126F43B1"/>
    <w:rsid w:val="12C459F8"/>
    <w:rsid w:val="13A0C739"/>
    <w:rsid w:val="14480D95"/>
    <w:rsid w:val="1460F9BB"/>
    <w:rsid w:val="149291EE"/>
    <w:rsid w:val="1514CF29"/>
    <w:rsid w:val="15AB97AE"/>
    <w:rsid w:val="16C595CE"/>
    <w:rsid w:val="171DC391"/>
    <w:rsid w:val="17332DD1"/>
    <w:rsid w:val="17C6CE19"/>
    <w:rsid w:val="186C47C8"/>
    <w:rsid w:val="18AF5CA4"/>
    <w:rsid w:val="18BA56C5"/>
    <w:rsid w:val="1A30913A"/>
    <w:rsid w:val="1A416D7B"/>
    <w:rsid w:val="1A568700"/>
    <w:rsid w:val="1A7DA60F"/>
    <w:rsid w:val="1ADE33EA"/>
    <w:rsid w:val="1B474607"/>
    <w:rsid w:val="1C03773D"/>
    <w:rsid w:val="1C63872E"/>
    <w:rsid w:val="1DF7A473"/>
    <w:rsid w:val="1E088CDF"/>
    <w:rsid w:val="1ECFC3DD"/>
    <w:rsid w:val="1EE2FD7F"/>
    <w:rsid w:val="1F349E5C"/>
    <w:rsid w:val="1FB5CDD4"/>
    <w:rsid w:val="20BDE447"/>
    <w:rsid w:val="2129AA49"/>
    <w:rsid w:val="212F7523"/>
    <w:rsid w:val="216365F4"/>
    <w:rsid w:val="216521D8"/>
    <w:rsid w:val="21733260"/>
    <w:rsid w:val="2190F351"/>
    <w:rsid w:val="22C314D6"/>
    <w:rsid w:val="23947555"/>
    <w:rsid w:val="243DC684"/>
    <w:rsid w:val="24413145"/>
    <w:rsid w:val="24A5374A"/>
    <w:rsid w:val="25FD7C95"/>
    <w:rsid w:val="263892FB"/>
    <w:rsid w:val="268BD9ED"/>
    <w:rsid w:val="27B27E4C"/>
    <w:rsid w:val="283C47D3"/>
    <w:rsid w:val="285F2DE8"/>
    <w:rsid w:val="28800DE1"/>
    <w:rsid w:val="28D299D5"/>
    <w:rsid w:val="293870FE"/>
    <w:rsid w:val="2ABCFF1E"/>
    <w:rsid w:val="2AC45F3E"/>
    <w:rsid w:val="2AD76754"/>
    <w:rsid w:val="2AE16F5A"/>
    <w:rsid w:val="2B4FCC1D"/>
    <w:rsid w:val="2B62DF13"/>
    <w:rsid w:val="2B79D197"/>
    <w:rsid w:val="2BFFC711"/>
    <w:rsid w:val="2C0F1DCB"/>
    <w:rsid w:val="2D6A5868"/>
    <w:rsid w:val="2DD3F4A8"/>
    <w:rsid w:val="2DE8138B"/>
    <w:rsid w:val="2E0ED65C"/>
    <w:rsid w:val="2E3432F9"/>
    <w:rsid w:val="2FC4D2F5"/>
    <w:rsid w:val="2FDC63FA"/>
    <w:rsid w:val="30595145"/>
    <w:rsid w:val="3124F5A1"/>
    <w:rsid w:val="314843C7"/>
    <w:rsid w:val="32FC3C44"/>
    <w:rsid w:val="332C74F0"/>
    <w:rsid w:val="345DCE50"/>
    <w:rsid w:val="348C3C27"/>
    <w:rsid w:val="3661CD88"/>
    <w:rsid w:val="3695449F"/>
    <w:rsid w:val="36B71A32"/>
    <w:rsid w:val="36D7C690"/>
    <w:rsid w:val="37F0F536"/>
    <w:rsid w:val="3829F907"/>
    <w:rsid w:val="384996FE"/>
    <w:rsid w:val="38C365D8"/>
    <w:rsid w:val="38D114DA"/>
    <w:rsid w:val="38F86484"/>
    <w:rsid w:val="38F991F2"/>
    <w:rsid w:val="3A6CE53B"/>
    <w:rsid w:val="3AB0AD3A"/>
    <w:rsid w:val="3AFC1D7A"/>
    <w:rsid w:val="3B766C26"/>
    <w:rsid w:val="3C27262D"/>
    <w:rsid w:val="3C79C8E9"/>
    <w:rsid w:val="3C89CAD4"/>
    <w:rsid w:val="3D9A78F7"/>
    <w:rsid w:val="3DBA545B"/>
    <w:rsid w:val="411A3DAF"/>
    <w:rsid w:val="412F4379"/>
    <w:rsid w:val="41C9BEBF"/>
    <w:rsid w:val="42032EE2"/>
    <w:rsid w:val="422C8555"/>
    <w:rsid w:val="42374987"/>
    <w:rsid w:val="423D877F"/>
    <w:rsid w:val="4271048B"/>
    <w:rsid w:val="42C06DA1"/>
    <w:rsid w:val="431A4312"/>
    <w:rsid w:val="45119F6F"/>
    <w:rsid w:val="471C5FB3"/>
    <w:rsid w:val="48748AD3"/>
    <w:rsid w:val="4893A0A6"/>
    <w:rsid w:val="491AE1AF"/>
    <w:rsid w:val="49E3AC8A"/>
    <w:rsid w:val="49FF9011"/>
    <w:rsid w:val="4A77CB4E"/>
    <w:rsid w:val="4B5C83C8"/>
    <w:rsid w:val="4CC44043"/>
    <w:rsid w:val="4D27645A"/>
    <w:rsid w:val="4D350EF9"/>
    <w:rsid w:val="4D74BCFD"/>
    <w:rsid w:val="4EC72C67"/>
    <w:rsid w:val="4F99D20B"/>
    <w:rsid w:val="509D59D5"/>
    <w:rsid w:val="50A8C48B"/>
    <w:rsid w:val="51418BE3"/>
    <w:rsid w:val="519AFA96"/>
    <w:rsid w:val="523B1052"/>
    <w:rsid w:val="53913298"/>
    <w:rsid w:val="540CBD56"/>
    <w:rsid w:val="5469DFA0"/>
    <w:rsid w:val="548A3600"/>
    <w:rsid w:val="552D02F9"/>
    <w:rsid w:val="5601A8EA"/>
    <w:rsid w:val="56B45E38"/>
    <w:rsid w:val="582E77A1"/>
    <w:rsid w:val="585723E7"/>
    <w:rsid w:val="587059A4"/>
    <w:rsid w:val="5957BF9D"/>
    <w:rsid w:val="59DFE48A"/>
    <w:rsid w:val="59E0D625"/>
    <w:rsid w:val="5A692CFC"/>
    <w:rsid w:val="5AB0F36B"/>
    <w:rsid w:val="5B3F1A3B"/>
    <w:rsid w:val="5BE952B8"/>
    <w:rsid w:val="5D04C9BF"/>
    <w:rsid w:val="5D4401B5"/>
    <w:rsid w:val="5D7732D8"/>
    <w:rsid w:val="5E3FC628"/>
    <w:rsid w:val="5E87EDBE"/>
    <w:rsid w:val="5E984555"/>
    <w:rsid w:val="5E98D1A0"/>
    <w:rsid w:val="5ECF4A11"/>
    <w:rsid w:val="5ED3E53F"/>
    <w:rsid w:val="5F065607"/>
    <w:rsid w:val="5F31533B"/>
    <w:rsid w:val="615714D4"/>
    <w:rsid w:val="61EBE80A"/>
    <w:rsid w:val="61F31A04"/>
    <w:rsid w:val="622B7F6A"/>
    <w:rsid w:val="623F8B26"/>
    <w:rsid w:val="62EAD3D2"/>
    <w:rsid w:val="62ED452E"/>
    <w:rsid w:val="62F93E7C"/>
    <w:rsid w:val="6344F70F"/>
    <w:rsid w:val="6359971A"/>
    <w:rsid w:val="635A29EC"/>
    <w:rsid w:val="6378837C"/>
    <w:rsid w:val="637AD3B2"/>
    <w:rsid w:val="645973E0"/>
    <w:rsid w:val="672DD163"/>
    <w:rsid w:val="67D749D5"/>
    <w:rsid w:val="67EFF26F"/>
    <w:rsid w:val="681D05CB"/>
    <w:rsid w:val="691B9351"/>
    <w:rsid w:val="699B1036"/>
    <w:rsid w:val="69DCDFF7"/>
    <w:rsid w:val="6A4A7DC4"/>
    <w:rsid w:val="6A967C19"/>
    <w:rsid w:val="6B8429B3"/>
    <w:rsid w:val="6B98E0DF"/>
    <w:rsid w:val="6C035B41"/>
    <w:rsid w:val="6C0A112F"/>
    <w:rsid w:val="6C4800D9"/>
    <w:rsid w:val="6C868D43"/>
    <w:rsid w:val="6D01DAB4"/>
    <w:rsid w:val="6DD54DD4"/>
    <w:rsid w:val="6E7ACA53"/>
    <w:rsid w:val="6F1DEEE7"/>
    <w:rsid w:val="6F692A66"/>
    <w:rsid w:val="6F84332B"/>
    <w:rsid w:val="7001F604"/>
    <w:rsid w:val="70B34CA6"/>
    <w:rsid w:val="70BB8B4C"/>
    <w:rsid w:val="715CB223"/>
    <w:rsid w:val="72303AEC"/>
    <w:rsid w:val="73356627"/>
    <w:rsid w:val="73F32C0E"/>
    <w:rsid w:val="7444971F"/>
    <w:rsid w:val="746AEA0E"/>
    <w:rsid w:val="75F9C588"/>
    <w:rsid w:val="763009C3"/>
    <w:rsid w:val="77BC5B31"/>
    <w:rsid w:val="783C647B"/>
    <w:rsid w:val="784ECD40"/>
    <w:rsid w:val="78793ADE"/>
    <w:rsid w:val="788F0841"/>
    <w:rsid w:val="791A5E5B"/>
    <w:rsid w:val="79437A77"/>
    <w:rsid w:val="79A4A7AB"/>
    <w:rsid w:val="79B89420"/>
    <w:rsid w:val="7A3EE151"/>
    <w:rsid w:val="7A5B603A"/>
    <w:rsid w:val="7A688F14"/>
    <w:rsid w:val="7B2F4ACA"/>
    <w:rsid w:val="7B6618BF"/>
    <w:rsid w:val="7BB2EBD0"/>
    <w:rsid w:val="7BE6477A"/>
    <w:rsid w:val="7D28AB05"/>
    <w:rsid w:val="7DD3E1E3"/>
    <w:rsid w:val="7E1F5911"/>
    <w:rsid w:val="7EC26F4C"/>
    <w:rsid w:val="7FC98C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AC6373"/>
  <w15:docId w15:val="{B7EB2E49-6E3A-4622-AD15-C8E579A5B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4"/>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ascii="Times New Roman" w:eastAsia="Times New Roman" w:hAnsi="Times New Roman" w:cs="Times New Roman"/>
      <w:sz w:val="20"/>
      <w:szCs w:val="20"/>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style>
  <w:style w:type="character" w:customStyle="1" w:styleId="WW8Num2z1">
    <w:name w:val="WW8Num2z1"/>
    <w:qFormat/>
    <w:rPr>
      <w:rFonts w:ascii="Times New Roman" w:hAnsi="Times New Roman" w:cs="Times New Roman"/>
      <w:sz w:val="24"/>
      <w:szCs w:val="24"/>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HTMLPreformattedChar">
    <w:name w:val="HTML Preformatted Char"/>
    <w:qFormat/>
    <w:rPr>
      <w:rFonts w:ascii="Courier New" w:hAnsi="Courier New" w:cs="Courier New"/>
    </w:rPr>
  </w:style>
  <w:style w:type="character" w:customStyle="1" w:styleId="HTMLiankstoformatuotasDiagrama">
    <w:name w:val="HTML iš anksto formatuotas Diagrama"/>
    <w:qFormat/>
    <w:rPr>
      <w:rFonts w:ascii="Courier New" w:hAnsi="Courier New" w:cs="Courier New"/>
      <w:sz w:val="20"/>
      <w:szCs w:val="20"/>
    </w:rPr>
  </w:style>
  <w:style w:type="character" w:customStyle="1" w:styleId="TitleChar">
    <w:name w:val="Title Char"/>
    <w:qFormat/>
    <w:rPr>
      <w:rFonts w:ascii="Cambria" w:hAnsi="Cambria" w:cs="Cambria"/>
      <w:b/>
      <w:bCs/>
      <w:sz w:val="32"/>
      <w:szCs w:val="32"/>
    </w:rPr>
  </w:style>
  <w:style w:type="character" w:customStyle="1" w:styleId="PavadinimasDiagrama">
    <w:name w:val="Pavadinimas Diagrama"/>
    <w:qFormat/>
    <w:rPr>
      <w:rFonts w:ascii="Cambria" w:hAnsi="Cambria" w:cs="Cambria"/>
      <w:b/>
      <w:bCs/>
      <w:sz w:val="32"/>
      <w:szCs w:val="32"/>
    </w:rPr>
  </w:style>
  <w:style w:type="character" w:customStyle="1" w:styleId="BodyTextChar">
    <w:name w:val="Body Text Char"/>
    <w:qFormat/>
  </w:style>
  <w:style w:type="character" w:customStyle="1" w:styleId="PagrindinistekstasDiagrama">
    <w:name w:val="Pagrindinis tekstas Diagrama"/>
    <w:qFormat/>
    <w:rPr>
      <w:sz w:val="20"/>
      <w:szCs w:val="20"/>
    </w:rPr>
  </w:style>
  <w:style w:type="character" w:customStyle="1" w:styleId="BodyTextIndent2Char">
    <w:name w:val="Body Text Indent 2 Char"/>
    <w:qFormat/>
  </w:style>
  <w:style w:type="character" w:customStyle="1" w:styleId="Pagrindiniotekstotrauka2Diagrama">
    <w:name w:val="Pagrindinio teksto įtrauka 2 Diagrama"/>
    <w:qFormat/>
    <w:rPr>
      <w:sz w:val="20"/>
      <w:szCs w:val="20"/>
    </w:rPr>
  </w:style>
  <w:style w:type="character" w:customStyle="1" w:styleId="BodyTextIndentChar">
    <w:name w:val="Body Text Indent Char"/>
    <w:qFormat/>
    <w:rPr>
      <w:sz w:val="24"/>
      <w:szCs w:val="24"/>
      <w:lang w:val="lt-LT"/>
    </w:rPr>
  </w:style>
  <w:style w:type="character" w:customStyle="1" w:styleId="apple-converted-space">
    <w:name w:val="apple-converted-space"/>
    <w:qFormat/>
    <w:rPr>
      <w:rFonts w:ascii="Times New Roman" w:hAnsi="Times New Roman" w:cs="Times New Roman"/>
    </w:rPr>
  </w:style>
  <w:style w:type="character" w:customStyle="1" w:styleId="datametai">
    <w:name w:val="datametai"/>
    <w:qFormat/>
    <w:rPr>
      <w:rFonts w:ascii="Times New Roman" w:hAnsi="Times New Roman" w:cs="Times New Roman"/>
    </w:rPr>
  </w:style>
  <w:style w:type="character" w:customStyle="1" w:styleId="datamnuo">
    <w:name w:val="datamnuo"/>
    <w:qFormat/>
    <w:rPr>
      <w:rFonts w:ascii="Times New Roman" w:hAnsi="Times New Roman" w:cs="Times New Roman"/>
    </w:rPr>
  </w:style>
  <w:style w:type="character" w:customStyle="1" w:styleId="datadiena">
    <w:name w:val="datadiena"/>
    <w:qFormat/>
    <w:rPr>
      <w:rFonts w:ascii="Times New Roman" w:hAnsi="Times New Roman" w:cs="Times New Roman"/>
    </w:rPr>
  </w:style>
  <w:style w:type="character" w:customStyle="1" w:styleId="AntratsDiagrama">
    <w:name w:val="Antraštės Diagrama"/>
    <w:uiPriority w:val="99"/>
    <w:qFormat/>
  </w:style>
  <w:style w:type="character" w:styleId="Puslapionumeris">
    <w:name w:val="page number"/>
    <w:basedOn w:val="Numatytasispastraiposriftas"/>
  </w:style>
  <w:style w:type="character" w:styleId="Komentaronuoroda">
    <w:name w:val="annotation reference"/>
    <w:qFormat/>
    <w:rPr>
      <w:sz w:val="16"/>
      <w:szCs w:val="16"/>
    </w:rPr>
  </w:style>
  <w:style w:type="character" w:customStyle="1" w:styleId="KomentarotekstasDiagrama">
    <w:name w:val="Komentaro tekstas Diagrama"/>
    <w:qFormat/>
  </w:style>
  <w:style w:type="character" w:customStyle="1" w:styleId="KomentarotemaDiagrama">
    <w:name w:val="Komentaro tema Diagrama"/>
    <w:qFormat/>
    <w:rPr>
      <w:b/>
      <w:bCs/>
    </w:rPr>
  </w:style>
  <w:style w:type="character" w:customStyle="1" w:styleId="DebesliotekstasDiagrama">
    <w:name w:val="Debesėlio tekstas Diagrama"/>
    <w:qFormat/>
    <w:rPr>
      <w:rFonts w:ascii="Tahoma" w:hAnsi="Tahoma" w:cs="Tahoma"/>
      <w:sz w:val="16"/>
      <w:szCs w:val="16"/>
    </w:rPr>
  </w:style>
  <w:style w:type="character" w:customStyle="1" w:styleId="InternetLink">
    <w:name w:val="Internet Link"/>
    <w:rPr>
      <w:color w:val="0000FF"/>
      <w:u w:val="single"/>
    </w:rPr>
  </w:style>
  <w:style w:type="character" w:styleId="Emfaz">
    <w:name w:val="Emphasis"/>
    <w:qFormat/>
    <w:rPr>
      <w:i/>
      <w:iCs/>
    </w:rPr>
  </w:style>
  <w:style w:type="character" w:customStyle="1" w:styleId="StrongEmphasis">
    <w:name w:val="Strong Emphasis"/>
    <w:rPr>
      <w:b/>
      <w:bCs/>
    </w:rPr>
  </w:style>
  <w:style w:type="character" w:customStyle="1" w:styleId="PagrindiniotekstotraukaDiagrama">
    <w:name w:val="Pagrindinio teksto įtrauka Diagrama"/>
    <w:qFormat/>
    <w:rPr>
      <w:sz w:val="20"/>
      <w:szCs w:val="20"/>
    </w:rPr>
  </w:style>
  <w:style w:type="character" w:customStyle="1" w:styleId="CharChar">
    <w:name w:val="Char Char"/>
    <w:qFormat/>
    <w:rPr>
      <w:rFonts w:ascii="Courier New" w:hAnsi="Courier New" w:cs="Courier New"/>
      <w:lang w:val="lt-LT"/>
    </w:rPr>
  </w:style>
  <w:style w:type="character" w:customStyle="1" w:styleId="fontstyle51">
    <w:name w:val="fontstyle51"/>
    <w:basedOn w:val="Numatytasispastraiposriftas"/>
    <w:qFormat/>
  </w:style>
  <w:style w:type="character" w:customStyle="1" w:styleId="fontstyle55">
    <w:name w:val="fontstyle55"/>
    <w:basedOn w:val="Numatytasispastraiposriftas"/>
    <w:qFormat/>
  </w:style>
  <w:style w:type="character" w:customStyle="1" w:styleId="clear1">
    <w:name w:val="clear1"/>
    <w:qFormat/>
  </w:style>
  <w:style w:type="paragraph" w:customStyle="1" w:styleId="Heading">
    <w:name w:val="Heading"/>
    <w:basedOn w:val="prastasis"/>
    <w:next w:val="TextBody"/>
    <w:qFormat/>
    <w:pPr>
      <w:ind w:right="-716"/>
      <w:jc w:val="center"/>
    </w:pPr>
    <w:rPr>
      <w:rFonts w:ascii="Cambria" w:hAnsi="Cambria" w:cs="Cambria"/>
      <w:b/>
      <w:bCs/>
      <w:sz w:val="32"/>
      <w:szCs w:val="32"/>
    </w:rPr>
  </w:style>
  <w:style w:type="paragraph" w:customStyle="1" w:styleId="TextBody">
    <w:name w:val="Text Body"/>
    <w:basedOn w:val="prastasis"/>
    <w:pPr>
      <w:spacing w:after="120"/>
    </w:pPr>
  </w:style>
  <w:style w:type="paragraph" w:styleId="Sraas">
    <w:name w:val="List"/>
    <w:basedOn w:val="TextBody"/>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HTMLiankstoformatuotas">
    <w:name w:val="HTML Preformatted"/>
    <w:basedOn w:val="prastasis"/>
    <w:qFormat/>
    <w:rPr>
      <w:rFonts w:ascii="Courier New" w:hAnsi="Courier New" w:cs="Courier New"/>
    </w:rPr>
  </w:style>
  <w:style w:type="paragraph" w:styleId="Pagrindiniotekstotrauka2">
    <w:name w:val="Body Text Indent 2"/>
    <w:basedOn w:val="prastasis"/>
    <w:qFormat/>
    <w:pPr>
      <w:spacing w:after="120" w:line="480" w:lineRule="auto"/>
      <w:ind w:left="283"/>
    </w:pPr>
  </w:style>
  <w:style w:type="paragraph" w:customStyle="1" w:styleId="BodyTextIndent2">
    <w:name w:val="Body Text Indent2"/>
    <w:basedOn w:val="prastasis"/>
    <w:qFormat/>
    <w:pPr>
      <w:ind w:firstLine="720"/>
      <w:jc w:val="both"/>
    </w:pPr>
    <w:rPr>
      <w:sz w:val="24"/>
      <w:szCs w:val="24"/>
    </w:rPr>
  </w:style>
  <w:style w:type="paragraph" w:styleId="Antrats">
    <w:name w:val="header"/>
    <w:basedOn w:val="prastasis"/>
    <w:uiPriority w:val="99"/>
  </w:style>
  <w:style w:type="paragraph" w:styleId="Komentarotekstas">
    <w:name w:val="annotation text"/>
    <w:basedOn w:val="prastasis"/>
    <w:qFormat/>
  </w:style>
  <w:style w:type="paragraph" w:styleId="Komentarotema">
    <w:name w:val="annotation subject"/>
    <w:basedOn w:val="Komentarotekstas"/>
    <w:next w:val="Komentarotekstas"/>
    <w:qFormat/>
    <w:rPr>
      <w:b/>
      <w:bCs/>
    </w:rPr>
  </w:style>
  <w:style w:type="paragraph" w:styleId="Debesliotekstas">
    <w:name w:val="Balloon Text"/>
    <w:basedOn w:val="prastasis"/>
    <w:qFormat/>
    <w:rPr>
      <w:rFonts w:ascii="Tahoma" w:hAnsi="Tahoma" w:cs="Tahoma"/>
      <w:sz w:val="16"/>
      <w:szCs w:val="16"/>
    </w:rPr>
  </w:style>
  <w:style w:type="paragraph" w:customStyle="1" w:styleId="CharCharChar1DiagramaCharDiagramaCharChar">
    <w:name w:val="Char Char Char1 Diagrama Char Diagrama Char Char"/>
    <w:basedOn w:val="prastasis"/>
    <w:qFormat/>
    <w:pPr>
      <w:spacing w:after="160" w:line="240" w:lineRule="exact"/>
    </w:pPr>
    <w:rPr>
      <w:rFonts w:ascii="Tahoma" w:hAnsi="Tahoma" w:cs="Tahoma"/>
      <w:lang w:val="en-US"/>
    </w:rPr>
  </w:style>
  <w:style w:type="paragraph" w:customStyle="1" w:styleId="DiagramaCharCharCharDiagramaCharDiagramaCharChar">
    <w:name w:val="Diagrama Char Char Char Diagrama Char Diagrama Char Char"/>
    <w:basedOn w:val="prastasis"/>
    <w:qFormat/>
    <w:pPr>
      <w:spacing w:after="160" w:line="240" w:lineRule="exact"/>
    </w:pPr>
    <w:rPr>
      <w:rFonts w:ascii="Tahoma" w:hAnsi="Tahoma" w:cs="Tahoma"/>
      <w:lang w:val="en-US"/>
    </w:rPr>
  </w:style>
  <w:style w:type="paragraph" w:customStyle="1" w:styleId="Char">
    <w:name w:val="Char"/>
    <w:basedOn w:val="prastasis"/>
    <w:qFormat/>
    <w:pPr>
      <w:spacing w:after="160" w:line="240" w:lineRule="exact"/>
    </w:pPr>
    <w:rPr>
      <w:rFonts w:ascii="Tahoma" w:hAnsi="Tahoma" w:cs="Tahoma"/>
      <w:lang w:val="en-US"/>
    </w:rPr>
  </w:style>
  <w:style w:type="paragraph" w:customStyle="1" w:styleId="DiagramaCharCharCharDiagramaCharDiagramaCharCharDiagramaCharDiagramaCharDiagramaCharDiagramaChar">
    <w:name w:val="Diagrama Char Char Char Diagrama Char Diagrama Char Char Diagrama Char Diagrama Char Diagrama Char Diagrama Char"/>
    <w:basedOn w:val="prastasis"/>
    <w:qFormat/>
    <w:pPr>
      <w:spacing w:after="160" w:line="240" w:lineRule="exact"/>
    </w:pPr>
    <w:rPr>
      <w:rFonts w:ascii="Tahoma" w:hAnsi="Tahoma" w:cs="Tahoma"/>
      <w:lang w:val="en-US"/>
    </w:rPr>
  </w:style>
  <w:style w:type="paragraph" w:customStyle="1" w:styleId="BodyTextIndent1">
    <w:name w:val="Body Text Indent1"/>
    <w:basedOn w:val="prastasis"/>
    <w:qFormat/>
    <w:pPr>
      <w:ind w:firstLine="720"/>
      <w:jc w:val="both"/>
    </w:pPr>
    <w:rPr>
      <w:sz w:val="24"/>
      <w:szCs w:val="24"/>
    </w:rPr>
  </w:style>
  <w:style w:type="paragraph" w:customStyle="1" w:styleId="statymopavad">
    <w:name w:val="Įstatymo pavad."/>
    <w:basedOn w:val="prastasis"/>
    <w:qFormat/>
    <w:pPr>
      <w:spacing w:line="360" w:lineRule="auto"/>
      <w:ind w:firstLine="720"/>
      <w:jc w:val="center"/>
    </w:pPr>
    <w:rPr>
      <w:rFonts w:ascii="TimesLT;Times New Roman" w:hAnsi="TimesLT;Times New Roman" w:cs="TimesLT;Times New Roman"/>
      <w:caps/>
      <w:sz w:val="24"/>
      <w:szCs w:val="24"/>
    </w:rPr>
  </w:style>
  <w:style w:type="paragraph" w:customStyle="1" w:styleId="statymopavad0">
    <w:name w:val="statymopavad"/>
    <w:basedOn w:val="prastasis"/>
    <w:qFormat/>
    <w:pPr>
      <w:spacing w:before="280" w:after="280"/>
    </w:pPr>
    <w:rPr>
      <w:sz w:val="24"/>
      <w:szCs w:val="24"/>
    </w:rPr>
  </w:style>
  <w:style w:type="paragraph" w:customStyle="1" w:styleId="TextBodyIndent">
    <w:name w:val="Text Body Indent"/>
    <w:basedOn w:val="prastasis"/>
    <w:pPr>
      <w:spacing w:after="120"/>
      <w:ind w:left="283"/>
    </w:pPr>
  </w:style>
  <w:style w:type="paragraph" w:styleId="Sraopastraipa">
    <w:name w:val="List Paragraph"/>
    <w:basedOn w:val="prastasis"/>
    <w:qFormat/>
    <w:pPr>
      <w:widowControl w:val="0"/>
      <w:ind w:left="720"/>
    </w:pPr>
    <w:rPr>
      <w:sz w:val="24"/>
      <w:szCs w:val="24"/>
    </w:rPr>
  </w:style>
  <w:style w:type="paragraph" w:customStyle="1" w:styleId="style32">
    <w:name w:val="style32"/>
    <w:basedOn w:val="prastasis"/>
    <w:qFormat/>
    <w:pPr>
      <w:spacing w:before="280" w:after="280"/>
    </w:pPr>
    <w:rPr>
      <w:sz w:val="24"/>
      <w:szCs w:val="24"/>
    </w:rPr>
  </w:style>
  <w:style w:type="paragraph" w:customStyle="1" w:styleId="style33">
    <w:name w:val="style33"/>
    <w:basedOn w:val="prastasis"/>
    <w:qFormat/>
    <w:pPr>
      <w:spacing w:before="280" w:after="280"/>
    </w:pPr>
    <w:rPr>
      <w:sz w:val="24"/>
      <w:szCs w:val="24"/>
    </w:rPr>
  </w:style>
  <w:style w:type="paragraph" w:customStyle="1" w:styleId="tajtip">
    <w:name w:val="tajtip"/>
    <w:basedOn w:val="prastasis"/>
    <w:qFormat/>
    <w:pPr>
      <w:spacing w:before="280" w:after="280"/>
    </w:pPr>
    <w:rPr>
      <w:sz w:val="24"/>
      <w:szCs w:val="24"/>
    </w:rPr>
  </w:style>
  <w:style w:type="paragraph" w:styleId="Pataisymai">
    <w:name w:val="Revision"/>
    <w:qFormat/>
    <w:pPr>
      <w:suppressAutoHyphens/>
    </w:pPr>
    <w:rPr>
      <w:rFonts w:ascii="Times New Roman" w:eastAsia="Times New Roman" w:hAnsi="Times New Roman" w:cs="Times New Roman"/>
      <w:sz w:val="20"/>
      <w:szCs w:val="20"/>
      <w:lang w:bidi="ar-SA"/>
    </w:rPr>
  </w:style>
  <w:style w:type="paragraph" w:customStyle="1" w:styleId="FrameContents">
    <w:name w:val="Frame Contents"/>
    <w:basedOn w:val="prastasis"/>
    <w:qFormat/>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character" w:customStyle="1" w:styleId="quatationtext">
    <w:name w:val="quatation_text"/>
    <w:rsid w:val="00D07D99"/>
    <w:rPr>
      <w:rFonts w:ascii="Arial" w:hAnsi="Arial" w:cs="Arial" w:hint="default"/>
      <w:b/>
      <w:bCs/>
      <w:vanish/>
      <w:webHidden w:val="0"/>
      <w:color w:val="4A473C"/>
      <w:sz w:val="17"/>
      <w:szCs w:val="17"/>
      <w:specVanish/>
    </w:rPr>
  </w:style>
  <w:style w:type="paragraph" w:styleId="Porat">
    <w:name w:val="footer"/>
    <w:basedOn w:val="prastasis"/>
    <w:link w:val="PoratDiagrama"/>
    <w:uiPriority w:val="99"/>
    <w:unhideWhenUsed/>
    <w:rsid w:val="00B75CD6"/>
    <w:pPr>
      <w:tabs>
        <w:tab w:val="center" w:pos="4819"/>
        <w:tab w:val="right" w:pos="9638"/>
      </w:tabs>
    </w:pPr>
  </w:style>
  <w:style w:type="character" w:customStyle="1" w:styleId="PoratDiagrama">
    <w:name w:val="Poraštė Diagrama"/>
    <w:basedOn w:val="Numatytasispastraiposriftas"/>
    <w:link w:val="Porat"/>
    <w:uiPriority w:val="99"/>
    <w:rsid w:val="00B75CD6"/>
    <w:rPr>
      <w:rFonts w:ascii="Times New Roman" w:eastAsia="Times New Roman" w:hAnsi="Times New Roman" w:cs="Times New Roman"/>
      <w:sz w:val="20"/>
      <w:szCs w:val="20"/>
      <w:lang w:bidi="ar-SA"/>
    </w:rPr>
  </w:style>
  <w:style w:type="character" w:styleId="Hipersaitas">
    <w:name w:val="Hyperlink"/>
    <w:basedOn w:val="Numatytasispastraiposriftas"/>
    <w:uiPriority w:val="99"/>
    <w:semiHidden/>
    <w:unhideWhenUsed/>
    <w:rsid w:val="00C313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8518">
      <w:bodyDiv w:val="1"/>
      <w:marLeft w:val="0"/>
      <w:marRight w:val="0"/>
      <w:marTop w:val="0"/>
      <w:marBottom w:val="0"/>
      <w:divBdr>
        <w:top w:val="none" w:sz="0" w:space="0" w:color="auto"/>
        <w:left w:val="none" w:sz="0" w:space="0" w:color="auto"/>
        <w:bottom w:val="none" w:sz="0" w:space="0" w:color="auto"/>
        <w:right w:val="none" w:sz="0" w:space="0" w:color="auto"/>
      </w:divBdr>
      <w:divsChild>
        <w:div w:id="1009061836">
          <w:marLeft w:val="0"/>
          <w:marRight w:val="0"/>
          <w:marTop w:val="0"/>
          <w:marBottom w:val="0"/>
          <w:divBdr>
            <w:top w:val="none" w:sz="0" w:space="0" w:color="auto"/>
            <w:left w:val="none" w:sz="0" w:space="0" w:color="auto"/>
            <w:bottom w:val="none" w:sz="0" w:space="0" w:color="auto"/>
            <w:right w:val="none" w:sz="0" w:space="0" w:color="auto"/>
          </w:divBdr>
        </w:div>
      </w:divsChild>
    </w:div>
    <w:div w:id="179515821">
      <w:bodyDiv w:val="1"/>
      <w:marLeft w:val="0"/>
      <w:marRight w:val="0"/>
      <w:marTop w:val="0"/>
      <w:marBottom w:val="0"/>
      <w:divBdr>
        <w:top w:val="none" w:sz="0" w:space="0" w:color="auto"/>
        <w:left w:val="none" w:sz="0" w:space="0" w:color="auto"/>
        <w:bottom w:val="none" w:sz="0" w:space="0" w:color="auto"/>
        <w:right w:val="none" w:sz="0" w:space="0" w:color="auto"/>
      </w:divBdr>
    </w:div>
    <w:div w:id="408694877">
      <w:bodyDiv w:val="1"/>
      <w:marLeft w:val="0"/>
      <w:marRight w:val="0"/>
      <w:marTop w:val="0"/>
      <w:marBottom w:val="0"/>
      <w:divBdr>
        <w:top w:val="none" w:sz="0" w:space="0" w:color="auto"/>
        <w:left w:val="none" w:sz="0" w:space="0" w:color="auto"/>
        <w:bottom w:val="none" w:sz="0" w:space="0" w:color="auto"/>
        <w:right w:val="none" w:sz="0" w:space="0" w:color="auto"/>
      </w:divBdr>
    </w:div>
    <w:div w:id="1030111200">
      <w:bodyDiv w:val="1"/>
      <w:marLeft w:val="0"/>
      <w:marRight w:val="0"/>
      <w:marTop w:val="0"/>
      <w:marBottom w:val="0"/>
      <w:divBdr>
        <w:top w:val="none" w:sz="0" w:space="0" w:color="auto"/>
        <w:left w:val="none" w:sz="0" w:space="0" w:color="auto"/>
        <w:bottom w:val="none" w:sz="0" w:space="0" w:color="auto"/>
        <w:right w:val="none" w:sz="0" w:space="0" w:color="auto"/>
      </w:divBdr>
    </w:div>
    <w:div w:id="1127504475">
      <w:bodyDiv w:val="1"/>
      <w:marLeft w:val="0"/>
      <w:marRight w:val="0"/>
      <w:marTop w:val="0"/>
      <w:marBottom w:val="0"/>
      <w:divBdr>
        <w:top w:val="none" w:sz="0" w:space="0" w:color="auto"/>
        <w:left w:val="none" w:sz="0" w:space="0" w:color="auto"/>
        <w:bottom w:val="none" w:sz="0" w:space="0" w:color="auto"/>
        <w:right w:val="none" w:sz="0" w:space="0" w:color="auto"/>
      </w:divBdr>
    </w:div>
    <w:div w:id="1381437500">
      <w:bodyDiv w:val="1"/>
      <w:marLeft w:val="0"/>
      <w:marRight w:val="0"/>
      <w:marTop w:val="0"/>
      <w:marBottom w:val="0"/>
      <w:divBdr>
        <w:top w:val="none" w:sz="0" w:space="0" w:color="auto"/>
        <w:left w:val="none" w:sz="0" w:space="0" w:color="auto"/>
        <w:bottom w:val="none" w:sz="0" w:space="0" w:color="auto"/>
        <w:right w:val="none" w:sz="0" w:space="0" w:color="auto"/>
      </w:divBdr>
    </w:div>
    <w:div w:id="1849827218">
      <w:bodyDiv w:val="1"/>
      <w:marLeft w:val="0"/>
      <w:marRight w:val="0"/>
      <w:marTop w:val="0"/>
      <w:marBottom w:val="0"/>
      <w:divBdr>
        <w:top w:val="none" w:sz="0" w:space="0" w:color="auto"/>
        <w:left w:val="none" w:sz="0" w:space="0" w:color="auto"/>
        <w:bottom w:val="none" w:sz="0" w:space="0" w:color="auto"/>
        <w:right w:val="none" w:sz="0" w:space="0" w:color="auto"/>
      </w:divBdr>
      <w:divsChild>
        <w:div w:id="45514875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0CA5A8BAF303488A039BD2FF429D08" ma:contentTypeVersion="2" ma:contentTypeDescription="Create a new document." ma:contentTypeScope="" ma:versionID="0a3a9e0a77d9760e035ff2571eed80a8">
  <xsd:schema xmlns:xsd="http://www.w3.org/2001/XMLSchema" xmlns:xs="http://www.w3.org/2001/XMLSchema" xmlns:p="http://schemas.microsoft.com/office/2006/metadata/properties" xmlns:ns2="1b0b41d9-98a9-4da2-8c2a-499b8ed803d1" targetNamespace="http://schemas.microsoft.com/office/2006/metadata/properties" ma:root="true" ma:fieldsID="dc20ed1808601c9e24cbdeff0883a915" ns2:_="">
    <xsd:import namespace="1b0b41d9-98a9-4da2-8c2a-499b8ed803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b41d9-98a9-4da2-8c2a-499b8ed80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6EF922-8670-4CD4-9A17-9587C8986E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612FD7-9A1F-4675-993F-9D2C1C09E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b41d9-98a9-4da2-8c2a-499b8ed80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6A06EF-BB75-4E55-A365-D254372CF751}">
  <ds:schemaRefs>
    <ds:schemaRef ds:uri="http://schemas.openxmlformats.org/officeDocument/2006/bibliography"/>
  </ds:schemaRefs>
</ds:datastoreItem>
</file>

<file path=customXml/itemProps4.xml><?xml version="1.0" encoding="utf-8"?>
<ds:datastoreItem xmlns:ds="http://schemas.openxmlformats.org/officeDocument/2006/customXml" ds:itemID="{8EE0488D-9E6D-4B47-AC68-75BC19882C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11499</Words>
  <Characters>6555</Characters>
  <Application>Microsoft Office Word</Application>
  <DocSecurity>0</DocSecurity>
  <Lines>54</Lines>
  <Paragraphs>36</Paragraphs>
  <ScaleCrop>false</ScaleCrop>
  <Company/>
  <LinksUpToDate>false</LinksUpToDate>
  <CharactersWithSpaces>18018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2021-05-12T06:31:00Z</dcterms:created>
  <dc:creator>I. Kisvinas</dc:creator>
  <dc:language>lt-LT</dc:language>
  <cp:lastModifiedBy>Violeta Stulpinienė</cp:lastModifiedBy>
  <cp:lastPrinted>2017-06-12T11:20:00Z</cp:lastPrinted>
  <dcterms:modified xsi:type="dcterms:W3CDTF">2021-05-18T13:33:00Z</dcterms:modified>
  <cp:revision>19</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0x010100160CA5A8BAF303488A039BD2FF429D08</vt:lpwstr>
  </property>
</Properties>
</file>