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37A3" w14:textId="70AFE76F" w:rsidR="00EF215C" w:rsidRPr="00EF215C" w:rsidRDefault="00EF215C" w:rsidP="00111CEB">
      <w:pPr>
        <w:jc w:val="center"/>
        <w:rPr>
          <w:b/>
          <w:bCs/>
          <w:caps/>
        </w:rPr>
      </w:pPr>
      <w:bookmarkStart w:id="0" w:name="_Hlk92288124"/>
      <w:r w:rsidRPr="00EF215C">
        <w:rPr>
          <w:b/>
          <w:bCs/>
          <w:caps/>
        </w:rPr>
        <w:t>PAŽYMA</w:t>
      </w:r>
    </w:p>
    <w:p w14:paraId="73874101" w14:textId="77777777" w:rsidR="00EF215C" w:rsidRPr="00EF215C" w:rsidRDefault="00EF215C" w:rsidP="00C671FD">
      <w:pPr>
        <w:jc w:val="center"/>
        <w:rPr>
          <w:b/>
          <w:bCs/>
          <w:caps/>
        </w:rPr>
      </w:pPr>
    </w:p>
    <w:p w14:paraId="26D5A692" w14:textId="35D51CF7" w:rsidR="00EF215C" w:rsidRPr="00EF215C" w:rsidRDefault="00EF215C" w:rsidP="00C671FD">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w:t>
      </w:r>
      <w:r w:rsidR="00FF1717" w:rsidRPr="00FF1717">
        <w:rPr>
          <w:b/>
          <w:bCs/>
          <w:caps/>
        </w:rPr>
        <w:t>202</w:t>
      </w:r>
      <w:r w:rsidR="001243DB">
        <w:rPr>
          <w:b/>
          <w:bCs/>
          <w:caps/>
        </w:rPr>
        <w:t>2</w:t>
      </w:r>
      <w:r w:rsidR="00FF1717" w:rsidRPr="00FF1717">
        <w:rPr>
          <w:b/>
          <w:bCs/>
          <w:caps/>
        </w:rPr>
        <w:t xml:space="preserve"> M. </w:t>
      </w:r>
      <w:r w:rsidR="001243DB">
        <w:rPr>
          <w:b/>
          <w:bCs/>
          <w:caps/>
        </w:rPr>
        <w:t>sausio</w:t>
      </w:r>
      <w:r w:rsidR="00BE7A4F" w:rsidRPr="00BE7A4F">
        <w:rPr>
          <w:b/>
          <w:bCs/>
          <w:caps/>
        </w:rPr>
        <w:t xml:space="preserve"> 1</w:t>
      </w:r>
      <w:r w:rsidR="001243DB">
        <w:rPr>
          <w:b/>
          <w:bCs/>
          <w:caps/>
        </w:rPr>
        <w:t>7</w:t>
      </w:r>
      <w:r w:rsidR="007C0B3B">
        <w:rPr>
          <w:b/>
          <w:bCs/>
          <w:caps/>
        </w:rPr>
        <w:t> </w:t>
      </w:r>
      <w:r w:rsidR="00BE7A4F" w:rsidRPr="00BE7A4F">
        <w:rPr>
          <w:b/>
          <w:bCs/>
          <w:caps/>
        </w:rPr>
        <w:t xml:space="preserve">d. </w:t>
      </w:r>
      <w:r w:rsidR="00FF1717" w:rsidRPr="00FF1717">
        <w:rPr>
          <w:b/>
          <w:bCs/>
          <w:caps/>
        </w:rPr>
        <w:t>ES TARYBOS (ŽEMĖS ŪKIS IR ŽUVININKYSTĖ) POSĖDYJE</w:t>
      </w:r>
    </w:p>
    <w:p w14:paraId="6D63F565" w14:textId="77777777" w:rsidR="00EF215C" w:rsidRPr="00EF215C" w:rsidRDefault="00EF215C" w:rsidP="00C671FD">
      <w:pPr>
        <w:rPr>
          <w:rFonts w:eastAsia="Calibri"/>
          <w:b/>
          <w:bCs/>
        </w:rPr>
      </w:pPr>
    </w:p>
    <w:p w14:paraId="1949171D" w14:textId="4F1C5955" w:rsidR="00EF215C" w:rsidRDefault="00EF215C" w:rsidP="008F4DFF">
      <w:pPr>
        <w:spacing w:line="360" w:lineRule="auto"/>
        <w:ind w:firstLine="567"/>
        <w:jc w:val="both"/>
      </w:pPr>
      <w:r w:rsidRPr="00EF215C">
        <w:t xml:space="preserve">Š. m. </w:t>
      </w:r>
      <w:r w:rsidR="00C811CC">
        <w:t>sausio</w:t>
      </w:r>
      <w:r w:rsidR="00BE7A4F" w:rsidRPr="00BE7A4F">
        <w:t xml:space="preserve"> </w:t>
      </w:r>
      <w:r w:rsidR="00C811CC">
        <w:t>17</w:t>
      </w:r>
      <w:r w:rsidR="00BE7A4F" w:rsidRPr="00BE7A4F">
        <w:t xml:space="preserve"> </w:t>
      </w:r>
      <w:r w:rsidRPr="00EF215C">
        <w:t xml:space="preserve">d. </w:t>
      </w:r>
      <w:bookmarkStart w:id="1" w:name="_Hlk63758329"/>
      <w:r w:rsidRPr="00EF215C">
        <w:t xml:space="preserve">vyksiančio </w:t>
      </w:r>
      <w:r w:rsidR="00FF1717">
        <w:t>ES Tarybos (Žemės ūkis ir žuvininkystė) posėdžio</w:t>
      </w:r>
      <w:r w:rsidRPr="00EF215C">
        <w:t xml:space="preserve"> metu </w:t>
      </w:r>
      <w:bookmarkEnd w:id="1"/>
      <w:r w:rsidRPr="00EF215C">
        <w:t>numatyta svarstyti š</w:t>
      </w:r>
      <w:r w:rsidR="00630412">
        <w:t>iuos</w:t>
      </w:r>
      <w:r w:rsidRPr="00EF215C">
        <w:t xml:space="preserve"> klausim</w:t>
      </w:r>
      <w:r w:rsidR="00630412">
        <w:t>us</w:t>
      </w:r>
      <w:r w:rsidRPr="00EF215C">
        <w:t>:</w:t>
      </w:r>
    </w:p>
    <w:p w14:paraId="4E51BBA3" w14:textId="325D1AC3" w:rsidR="00E53B69" w:rsidRPr="0040694B" w:rsidRDefault="00E53B69" w:rsidP="00DD4408">
      <w:pPr>
        <w:autoSpaceDE w:val="0"/>
        <w:autoSpaceDN w:val="0"/>
        <w:adjustRightInd w:val="0"/>
        <w:spacing w:line="360" w:lineRule="auto"/>
        <w:jc w:val="both"/>
        <w:rPr>
          <w:rFonts w:eastAsia="Calibri"/>
          <w:color w:val="000000"/>
          <w:sz w:val="16"/>
          <w:szCs w:val="16"/>
        </w:rPr>
      </w:pPr>
      <w:bookmarkStart w:id="2" w:name="_Hlk68612050"/>
    </w:p>
    <w:bookmarkEnd w:id="2"/>
    <w:p w14:paraId="10F227CB" w14:textId="423E629E" w:rsidR="00335AAC" w:rsidRDefault="00C24E06" w:rsidP="00B05184">
      <w:pPr>
        <w:pStyle w:val="Sraopastraipa"/>
        <w:numPr>
          <w:ilvl w:val="0"/>
          <w:numId w:val="6"/>
        </w:numPr>
        <w:ind w:left="426"/>
        <w:jc w:val="both"/>
        <w:rPr>
          <w:rFonts w:eastAsia="Calibri"/>
          <w:b/>
          <w:bCs/>
        </w:rPr>
      </w:pPr>
      <w:r w:rsidRPr="00C24E06">
        <w:rPr>
          <w:rFonts w:eastAsia="Calibri"/>
          <w:b/>
          <w:bCs/>
        </w:rPr>
        <w:t>Pirmininkaujančios valstybės narės darbo programa</w:t>
      </w:r>
    </w:p>
    <w:p w14:paraId="0BDCE3FC" w14:textId="5CA6D380" w:rsidR="00F54C4C" w:rsidRPr="00F54C4C" w:rsidRDefault="00384849" w:rsidP="007B6643">
      <w:pPr>
        <w:pStyle w:val="Sraopastraipa"/>
        <w:numPr>
          <w:ilvl w:val="0"/>
          <w:numId w:val="8"/>
        </w:numPr>
        <w:ind w:left="993" w:hanging="284"/>
        <w:jc w:val="both"/>
        <w:rPr>
          <w:rFonts w:eastAsia="Calibri"/>
          <w:i/>
          <w:iCs/>
        </w:rPr>
      </w:pPr>
      <w:bookmarkStart w:id="3" w:name="_Hlk89087509"/>
      <w:r w:rsidRPr="00384849">
        <w:rPr>
          <w:rFonts w:eastAsia="Calibri"/>
          <w:i/>
          <w:iCs/>
        </w:rPr>
        <w:t>Pirmininkaujančios valstybės narės pranešimas</w:t>
      </w:r>
    </w:p>
    <w:bookmarkEnd w:id="3"/>
    <w:p w14:paraId="44AE293C" w14:textId="77777777" w:rsidR="009555D4" w:rsidRDefault="009555D4" w:rsidP="00B05184">
      <w:pPr>
        <w:jc w:val="both"/>
        <w:rPr>
          <w:rFonts w:eastAsia="Calibri"/>
          <w:b/>
          <w:bCs/>
        </w:rPr>
      </w:pPr>
    </w:p>
    <w:p w14:paraId="03C86891" w14:textId="35D5D0D2" w:rsidR="00B05184" w:rsidRDefault="00B05184" w:rsidP="007B6643">
      <w:pPr>
        <w:spacing w:line="360" w:lineRule="auto"/>
        <w:ind w:firstLine="567"/>
        <w:jc w:val="both"/>
        <w:rPr>
          <w:rFonts w:eastAsia="Calibri"/>
          <w:b/>
          <w:bCs/>
        </w:rPr>
      </w:pPr>
      <w:bookmarkStart w:id="4" w:name="_Hlk89260225"/>
      <w:r w:rsidRPr="00B05184">
        <w:rPr>
          <w:rFonts w:eastAsia="Calibri"/>
          <w:b/>
          <w:bCs/>
        </w:rPr>
        <w:t>Klausimo esmė:</w:t>
      </w:r>
    </w:p>
    <w:bookmarkEnd w:id="4"/>
    <w:p w14:paraId="7AEF47E9" w14:textId="4BC4F8C9" w:rsidR="00B3610B" w:rsidRPr="00B3610B" w:rsidRDefault="00B3610B" w:rsidP="00B3610B">
      <w:pPr>
        <w:spacing w:line="312" w:lineRule="auto"/>
        <w:ind w:firstLine="567"/>
        <w:jc w:val="both"/>
        <w:rPr>
          <w:bCs/>
          <w:lang w:eastAsia="lt-LT"/>
        </w:rPr>
      </w:pPr>
      <w:r w:rsidRPr="00B3610B">
        <w:rPr>
          <w:bCs/>
          <w:lang w:eastAsia="lt-LT"/>
        </w:rPr>
        <w:t>2022 m. pirmą pusmetį ES Tarybai pirmininkaujanti Prancūzija</w:t>
      </w:r>
      <w:r w:rsidR="00B6576E">
        <w:rPr>
          <w:bCs/>
          <w:lang w:eastAsia="lt-LT"/>
        </w:rPr>
        <w:t xml:space="preserve"> </w:t>
      </w:r>
      <w:r w:rsidRPr="00B3610B">
        <w:rPr>
          <w:bCs/>
          <w:lang w:eastAsia="lt-LT"/>
        </w:rPr>
        <w:t>pristatys savo pirmininkavimo programą</w:t>
      </w:r>
      <w:r w:rsidR="003A66CA">
        <w:rPr>
          <w:bCs/>
          <w:lang w:eastAsia="lt-LT"/>
        </w:rPr>
        <w:t xml:space="preserve">, </w:t>
      </w:r>
      <w:r w:rsidRPr="00B3610B">
        <w:rPr>
          <w:bCs/>
          <w:lang w:eastAsia="lt-LT"/>
        </w:rPr>
        <w:t xml:space="preserve">kaip bendrieji Prancūzijos pirmininkavimo prioritetai – Europos suverenumas, kova su klimato kaita ir tvaraus vystymosi skatinimas bus įgyvendinami žemės ūkio, miškininkystės ir žuvininkystės srityse.  </w:t>
      </w:r>
    </w:p>
    <w:p w14:paraId="48A6B88B" w14:textId="33E6E5DB" w:rsidR="00B3610B" w:rsidRPr="00B3610B" w:rsidRDefault="00B3610B" w:rsidP="00B3610B">
      <w:pPr>
        <w:spacing w:line="312" w:lineRule="auto"/>
        <w:ind w:firstLine="567"/>
        <w:jc w:val="both"/>
        <w:rPr>
          <w:bCs/>
          <w:lang w:eastAsia="lt-LT"/>
        </w:rPr>
      </w:pPr>
      <w:r w:rsidRPr="00B3610B">
        <w:rPr>
          <w:bCs/>
          <w:lang w:eastAsia="lt-LT"/>
        </w:rPr>
        <w:t xml:space="preserve">Žemės ūkio ir miškininkystės srityse </w:t>
      </w:r>
      <w:r w:rsidR="00890435">
        <w:rPr>
          <w:bCs/>
          <w:lang w:eastAsia="lt-LT"/>
        </w:rPr>
        <w:t>Prancūzija</w:t>
      </w:r>
      <w:r w:rsidRPr="00B3610B">
        <w:rPr>
          <w:bCs/>
          <w:lang w:eastAsia="lt-LT"/>
        </w:rPr>
        <w:t xml:space="preserve"> daugiausia dėmesio skirs trims prioritetinėms temoms: </w:t>
      </w:r>
    </w:p>
    <w:p w14:paraId="3F0292EC" w14:textId="75A28640" w:rsidR="00B3610B" w:rsidRPr="00B3610B" w:rsidRDefault="00B3610B" w:rsidP="00B3610B">
      <w:pPr>
        <w:pStyle w:val="Sraopastraipa"/>
        <w:numPr>
          <w:ilvl w:val="0"/>
          <w:numId w:val="20"/>
        </w:numPr>
        <w:spacing w:line="312" w:lineRule="auto"/>
        <w:ind w:left="851" w:hanging="284"/>
        <w:jc w:val="both"/>
        <w:rPr>
          <w:bCs/>
          <w:lang w:eastAsia="lt-LT"/>
        </w:rPr>
      </w:pPr>
      <w:r w:rsidRPr="00B3610B">
        <w:rPr>
          <w:bCs/>
          <w:lang w:eastAsia="lt-LT"/>
        </w:rPr>
        <w:t>Europos žemės ūkio produktų ir iš trečiųjų šalių importuojamų produktų gamybai taikomų aplinkosaug</w:t>
      </w:r>
      <w:r w:rsidR="00740767">
        <w:rPr>
          <w:bCs/>
          <w:lang w:eastAsia="lt-LT"/>
        </w:rPr>
        <w:t>os</w:t>
      </w:r>
      <w:r w:rsidRPr="00B3610B">
        <w:rPr>
          <w:bCs/>
          <w:lang w:eastAsia="lt-LT"/>
        </w:rPr>
        <w:t xml:space="preserve"> ir sveikatos standartų </w:t>
      </w:r>
      <w:r w:rsidR="003A66CA">
        <w:rPr>
          <w:bCs/>
          <w:lang w:eastAsia="lt-LT"/>
        </w:rPr>
        <w:t>atitik</w:t>
      </w:r>
      <w:r w:rsidR="00893334">
        <w:rPr>
          <w:bCs/>
          <w:lang w:eastAsia="lt-LT"/>
        </w:rPr>
        <w:t>tis</w:t>
      </w:r>
      <w:r w:rsidRPr="00B3610B">
        <w:rPr>
          <w:bCs/>
          <w:lang w:eastAsia="lt-LT"/>
        </w:rPr>
        <w:t>. Pirm</w:t>
      </w:r>
      <w:r w:rsidR="00890435">
        <w:rPr>
          <w:bCs/>
          <w:lang w:eastAsia="lt-LT"/>
        </w:rPr>
        <w:t>ininkaujanti Prancūzija</w:t>
      </w:r>
      <w:r w:rsidRPr="00B3610B">
        <w:rPr>
          <w:bCs/>
          <w:lang w:eastAsia="lt-LT"/>
        </w:rPr>
        <w:t xml:space="preserve"> taip pat pradės diskusijas </w:t>
      </w:r>
      <w:r w:rsidR="00CA7077">
        <w:rPr>
          <w:bCs/>
          <w:lang w:eastAsia="lt-LT"/>
        </w:rPr>
        <w:t xml:space="preserve">ES </w:t>
      </w:r>
      <w:r w:rsidRPr="00B3610B">
        <w:rPr>
          <w:bCs/>
          <w:lang w:eastAsia="lt-LT"/>
        </w:rPr>
        <w:t>Taryboje dėl</w:t>
      </w:r>
      <w:r w:rsidR="00B6576E">
        <w:rPr>
          <w:bCs/>
          <w:lang w:eastAsia="lt-LT"/>
        </w:rPr>
        <w:t xml:space="preserve"> Europos</w:t>
      </w:r>
      <w:r w:rsidRPr="00B3610B">
        <w:rPr>
          <w:bCs/>
          <w:lang w:eastAsia="lt-LT"/>
        </w:rPr>
        <w:t xml:space="preserve"> Komisijos</w:t>
      </w:r>
      <w:r w:rsidR="00B6576E">
        <w:rPr>
          <w:bCs/>
          <w:lang w:eastAsia="lt-LT"/>
        </w:rPr>
        <w:t xml:space="preserve"> (EK)</w:t>
      </w:r>
      <w:r w:rsidRPr="00B3610B">
        <w:rPr>
          <w:bCs/>
          <w:lang w:eastAsia="lt-LT"/>
        </w:rPr>
        <w:t xml:space="preserve"> pasiūlyto reglamento dėl </w:t>
      </w:r>
      <w:r w:rsidR="007C0B3B" w:rsidRPr="007C0B3B">
        <w:rPr>
          <w:bCs/>
          <w:lang w:eastAsia="lt-LT"/>
        </w:rPr>
        <w:t>produktų, susijusių su miškų naikinimu ir nykimu, tiekimo ES rinkai ir eksporto</w:t>
      </w:r>
      <w:r w:rsidR="00740767">
        <w:rPr>
          <w:bCs/>
          <w:lang w:eastAsia="lt-LT"/>
        </w:rPr>
        <w:t>;</w:t>
      </w:r>
    </w:p>
    <w:p w14:paraId="121ECB13" w14:textId="0F7CC1B0" w:rsidR="00B3610B" w:rsidRDefault="00B3610B" w:rsidP="00B3610B">
      <w:pPr>
        <w:pStyle w:val="Sraopastraipa"/>
        <w:numPr>
          <w:ilvl w:val="0"/>
          <w:numId w:val="20"/>
        </w:numPr>
        <w:spacing w:line="312" w:lineRule="auto"/>
        <w:ind w:left="851" w:hanging="284"/>
        <w:jc w:val="both"/>
        <w:rPr>
          <w:bCs/>
          <w:lang w:eastAsia="lt-LT"/>
        </w:rPr>
      </w:pPr>
      <w:r w:rsidRPr="00B3610B">
        <w:rPr>
          <w:bCs/>
          <w:lang w:eastAsia="lt-LT"/>
        </w:rPr>
        <w:t>mažai anglies dioksido į aplinką išskiriančiam žemės ūkiui ir anglies dioksido sekvestracij</w:t>
      </w:r>
      <w:r w:rsidR="005D0518">
        <w:rPr>
          <w:bCs/>
          <w:lang w:eastAsia="lt-LT"/>
        </w:rPr>
        <w:t>ai</w:t>
      </w:r>
      <w:r w:rsidRPr="00B3610B">
        <w:rPr>
          <w:bCs/>
          <w:lang w:eastAsia="lt-LT"/>
        </w:rPr>
        <w:t xml:space="preserve"> dirvožemyje</w:t>
      </w:r>
      <w:r w:rsidR="00740767">
        <w:rPr>
          <w:bCs/>
          <w:lang w:eastAsia="lt-LT"/>
        </w:rPr>
        <w:t>;</w:t>
      </w:r>
      <w:r w:rsidRPr="00B3610B">
        <w:rPr>
          <w:bCs/>
          <w:lang w:eastAsia="lt-LT"/>
        </w:rPr>
        <w:t xml:space="preserve"> </w:t>
      </w:r>
    </w:p>
    <w:p w14:paraId="725D0207" w14:textId="6F8E7E20" w:rsidR="00B3610B" w:rsidRPr="00B3610B" w:rsidRDefault="00B3610B" w:rsidP="00B3610B">
      <w:pPr>
        <w:pStyle w:val="Sraopastraipa"/>
        <w:numPr>
          <w:ilvl w:val="0"/>
          <w:numId w:val="20"/>
        </w:numPr>
        <w:spacing w:line="312" w:lineRule="auto"/>
        <w:ind w:left="851" w:hanging="284"/>
        <w:jc w:val="both"/>
        <w:rPr>
          <w:bCs/>
          <w:lang w:eastAsia="lt-LT"/>
        </w:rPr>
      </w:pPr>
      <w:r w:rsidRPr="00B3610B">
        <w:rPr>
          <w:bCs/>
          <w:lang w:eastAsia="lt-LT"/>
        </w:rPr>
        <w:t xml:space="preserve">perėjimui prie </w:t>
      </w:r>
      <w:r w:rsidR="005D0518">
        <w:rPr>
          <w:bCs/>
          <w:lang w:eastAsia="lt-LT"/>
        </w:rPr>
        <w:t>ekologinio ūkininkavimo</w:t>
      </w:r>
      <w:r w:rsidR="000751F7">
        <w:rPr>
          <w:bCs/>
          <w:lang w:eastAsia="lt-LT"/>
        </w:rPr>
        <w:t xml:space="preserve"> </w:t>
      </w:r>
      <w:r w:rsidRPr="00B3610B">
        <w:rPr>
          <w:bCs/>
          <w:lang w:eastAsia="lt-LT"/>
        </w:rPr>
        <w:t xml:space="preserve">ir pesticidų naudojimo mažinimui, </w:t>
      </w:r>
      <w:r w:rsidR="007C0B3B">
        <w:rPr>
          <w:bCs/>
          <w:lang w:eastAsia="lt-LT"/>
        </w:rPr>
        <w:t xml:space="preserve">taip </w:t>
      </w:r>
      <w:r w:rsidRPr="00B3610B">
        <w:rPr>
          <w:bCs/>
          <w:lang w:eastAsia="lt-LT"/>
        </w:rPr>
        <w:t>prisidedant prie strategijos „Nuo ūkio iki stalo“ siekio sukurti sąžiningas, sveikas ir aplinkai palankias maisto sistemas.</w:t>
      </w:r>
    </w:p>
    <w:p w14:paraId="7523AD57" w14:textId="488974E8" w:rsidR="00B3610B" w:rsidRPr="00B3610B" w:rsidRDefault="00B3610B" w:rsidP="00B3610B">
      <w:pPr>
        <w:spacing w:line="312" w:lineRule="auto"/>
        <w:ind w:firstLine="567"/>
        <w:jc w:val="both"/>
        <w:rPr>
          <w:bCs/>
          <w:lang w:eastAsia="lt-LT"/>
        </w:rPr>
      </w:pPr>
      <w:r w:rsidRPr="00B3610B">
        <w:rPr>
          <w:bCs/>
          <w:lang w:eastAsia="lt-LT"/>
        </w:rPr>
        <w:t>Pirm</w:t>
      </w:r>
      <w:r w:rsidR="00890435">
        <w:rPr>
          <w:bCs/>
          <w:lang w:eastAsia="lt-LT"/>
        </w:rPr>
        <w:t xml:space="preserve">ininkaujanti </w:t>
      </w:r>
      <w:r w:rsidR="00890435" w:rsidRPr="004E7721">
        <w:rPr>
          <w:bCs/>
          <w:lang w:eastAsia="lt-LT"/>
        </w:rPr>
        <w:t>Prancūzija</w:t>
      </w:r>
      <w:r w:rsidRPr="004E7721">
        <w:rPr>
          <w:bCs/>
          <w:lang w:eastAsia="lt-LT"/>
        </w:rPr>
        <w:t xml:space="preserve"> taip pat sieks pažangos derybose su Europos </w:t>
      </w:r>
      <w:r w:rsidR="000F48D1" w:rsidRPr="004E7721">
        <w:rPr>
          <w:bCs/>
          <w:lang w:eastAsia="lt-LT"/>
        </w:rPr>
        <w:t>P</w:t>
      </w:r>
      <w:r w:rsidRPr="004E7721">
        <w:rPr>
          <w:bCs/>
          <w:lang w:eastAsia="lt-LT"/>
        </w:rPr>
        <w:t>arlamentu dėl reglamento dėl žemės ūkio sąnaudų ir produkcijos statistikos,</w:t>
      </w:r>
      <w:r w:rsidRPr="00B3610B">
        <w:rPr>
          <w:bCs/>
          <w:lang w:eastAsia="lt-LT"/>
        </w:rPr>
        <w:t xml:space="preserve"> aptars klausimus dėl ES teisės aktų dėl geografinių nuorodų peržiūros ir dėl ES žemės ūkio produktų skatinimo politikos peržiūros.</w:t>
      </w:r>
    </w:p>
    <w:p w14:paraId="74BDEAE6" w14:textId="5C56B5AE" w:rsidR="00B3610B" w:rsidRPr="00B3610B" w:rsidRDefault="00890435" w:rsidP="00B3610B">
      <w:pPr>
        <w:spacing w:line="312" w:lineRule="auto"/>
        <w:ind w:firstLine="567"/>
        <w:jc w:val="both"/>
        <w:rPr>
          <w:bCs/>
          <w:lang w:eastAsia="lt-LT"/>
        </w:rPr>
      </w:pPr>
      <w:r>
        <w:rPr>
          <w:bCs/>
          <w:lang w:eastAsia="lt-LT"/>
        </w:rPr>
        <w:t>Prancūzija</w:t>
      </w:r>
      <w:r w:rsidR="00B3610B" w:rsidRPr="00B3610B">
        <w:rPr>
          <w:bCs/>
          <w:lang w:eastAsia="lt-LT"/>
        </w:rPr>
        <w:t xml:space="preserve"> numato </w:t>
      </w:r>
      <w:r w:rsidR="000F48D1">
        <w:rPr>
          <w:bCs/>
          <w:lang w:eastAsia="lt-LT"/>
        </w:rPr>
        <w:t xml:space="preserve">ES </w:t>
      </w:r>
      <w:r w:rsidR="00B3610B" w:rsidRPr="00B3610B">
        <w:rPr>
          <w:bCs/>
          <w:lang w:eastAsia="lt-LT"/>
        </w:rPr>
        <w:t xml:space="preserve">Taryboje aptarti bendrą žemės ūkio politiką (BŽŪP) įgyvendinančių nacionalinių </w:t>
      </w:r>
      <w:r w:rsidR="00B97751">
        <w:rPr>
          <w:bCs/>
          <w:lang w:eastAsia="lt-LT"/>
        </w:rPr>
        <w:t xml:space="preserve">BŽŪP </w:t>
      </w:r>
      <w:r w:rsidR="00B3610B" w:rsidRPr="00B3610B">
        <w:rPr>
          <w:bCs/>
          <w:lang w:eastAsia="lt-LT"/>
        </w:rPr>
        <w:t>strateginių planų tvirtinimo procesą; s</w:t>
      </w:r>
      <w:r w:rsidR="005D0518">
        <w:rPr>
          <w:bCs/>
          <w:lang w:eastAsia="lt-LT"/>
        </w:rPr>
        <w:t>tiprinti</w:t>
      </w:r>
      <w:r w:rsidR="00B3610B" w:rsidRPr="00B3610B">
        <w:rPr>
          <w:bCs/>
          <w:lang w:eastAsia="lt-LT"/>
        </w:rPr>
        <w:t xml:space="preserve"> ES įtaką daugiašalėse organizacijose, kuriose sprendžiami žemės ūkio</w:t>
      </w:r>
      <w:r w:rsidR="00240B0B">
        <w:rPr>
          <w:bCs/>
          <w:lang w:eastAsia="lt-LT"/>
        </w:rPr>
        <w:t xml:space="preserve"> ir maisto klausimai</w:t>
      </w:r>
      <w:r w:rsidR="00B3610B" w:rsidRPr="00B3610B">
        <w:rPr>
          <w:bCs/>
          <w:lang w:eastAsia="lt-LT"/>
        </w:rPr>
        <w:t xml:space="preserve"> plačiąja prasme. </w:t>
      </w:r>
    </w:p>
    <w:p w14:paraId="34E962FB" w14:textId="3B983C8C" w:rsidR="00B3610B" w:rsidRPr="00B3610B" w:rsidRDefault="00B3610B" w:rsidP="00B3610B">
      <w:pPr>
        <w:spacing w:line="312" w:lineRule="auto"/>
        <w:ind w:firstLine="567"/>
        <w:jc w:val="both"/>
        <w:rPr>
          <w:bCs/>
          <w:lang w:eastAsia="lt-LT"/>
        </w:rPr>
      </w:pPr>
      <w:r w:rsidRPr="00B3610B">
        <w:rPr>
          <w:bCs/>
          <w:lang w:eastAsia="lt-LT"/>
        </w:rPr>
        <w:t>Fitosanitarijos ir veterinarijos srityse Prancūzija akcentuoja paukščių gripo prevencijos ir kontrolės strategiją</w:t>
      </w:r>
      <w:r w:rsidR="000F48D1">
        <w:rPr>
          <w:bCs/>
          <w:lang w:eastAsia="lt-LT"/>
        </w:rPr>
        <w:t>,</w:t>
      </w:r>
      <w:r w:rsidRPr="00B3610B">
        <w:rPr>
          <w:bCs/>
          <w:lang w:eastAsia="lt-LT"/>
        </w:rPr>
        <w:t xml:space="preserve"> gyvūnų gerovės klausim</w:t>
      </w:r>
      <w:r w:rsidR="00B97751">
        <w:rPr>
          <w:bCs/>
          <w:lang w:eastAsia="lt-LT"/>
        </w:rPr>
        <w:t>us</w:t>
      </w:r>
      <w:r w:rsidR="000F48D1">
        <w:rPr>
          <w:bCs/>
          <w:lang w:eastAsia="lt-LT"/>
        </w:rPr>
        <w:t xml:space="preserve">, </w:t>
      </w:r>
      <w:r w:rsidRPr="00B3610B">
        <w:rPr>
          <w:bCs/>
          <w:lang w:eastAsia="lt-LT"/>
        </w:rPr>
        <w:t xml:space="preserve">reikalingus </w:t>
      </w:r>
      <w:r w:rsidR="00B97751">
        <w:rPr>
          <w:bCs/>
          <w:lang w:eastAsia="lt-LT"/>
        </w:rPr>
        <w:t xml:space="preserve">pokyčius dėl </w:t>
      </w:r>
      <w:r w:rsidRPr="00B3610B">
        <w:rPr>
          <w:bCs/>
          <w:lang w:eastAsia="lt-LT"/>
        </w:rPr>
        <w:t xml:space="preserve">prekybos augalais tarp valstybių narių kontrolės ir sertifikavimo. </w:t>
      </w:r>
    </w:p>
    <w:p w14:paraId="729A90DC" w14:textId="0D4B89CB" w:rsidR="00B01BDB" w:rsidRDefault="00B3610B" w:rsidP="00B3610B">
      <w:pPr>
        <w:spacing w:line="312" w:lineRule="auto"/>
        <w:ind w:firstLine="567"/>
        <w:jc w:val="both"/>
        <w:rPr>
          <w:bCs/>
          <w:lang w:eastAsia="lt-LT"/>
        </w:rPr>
      </w:pPr>
      <w:r w:rsidRPr="00B3610B">
        <w:rPr>
          <w:bCs/>
          <w:lang w:eastAsia="lt-LT"/>
        </w:rPr>
        <w:t xml:space="preserve">Vandenynų, mėlynosios ekonomikos ir žuvininkystės srityse </w:t>
      </w:r>
      <w:r w:rsidR="00890435">
        <w:rPr>
          <w:bCs/>
          <w:lang w:eastAsia="lt-LT"/>
        </w:rPr>
        <w:t>Prancūzija</w:t>
      </w:r>
      <w:r w:rsidRPr="00B3610B">
        <w:rPr>
          <w:bCs/>
          <w:lang w:eastAsia="lt-LT"/>
        </w:rPr>
        <w:t xml:space="preserve"> daugiausia dėmesio skirs Žvejybos kontrolės reglamento peržiūrai, diskusijoms dėl bendros žuvininkystės politikos ir jos įgyvendinimo, daugiašaliam ir dvišaliam bendradarbiavimui su trečiosiomis pakrantės šalimis, ES atstovavimui regioninių žuvininkystės valdymo organizacijų susitikimuose. Pabrėždama tarptautinio vandenynų valdymo, žinių apie vandenynus, </w:t>
      </w:r>
      <w:r w:rsidR="00825CE4">
        <w:rPr>
          <w:bCs/>
          <w:lang w:eastAsia="lt-LT"/>
        </w:rPr>
        <w:t>„</w:t>
      </w:r>
      <w:r w:rsidRPr="00B3610B">
        <w:rPr>
          <w:bCs/>
          <w:lang w:eastAsia="lt-LT"/>
        </w:rPr>
        <w:t>mėlynosios ekonomikos</w:t>
      </w:r>
      <w:r w:rsidR="00825CE4">
        <w:rPr>
          <w:bCs/>
          <w:lang w:eastAsia="lt-LT"/>
        </w:rPr>
        <w:t>“</w:t>
      </w:r>
      <w:r w:rsidRPr="00B3610B">
        <w:rPr>
          <w:bCs/>
          <w:lang w:eastAsia="lt-LT"/>
        </w:rPr>
        <w:t xml:space="preserve">, saugomų jūrų teritorijų stiprinimo, kovos su jūrų tarša (ypač plastiku) svarbą, Prancūzija metų pradžioje numato Breste surengti aukščiausio lygio susitikimą „One </w:t>
      </w:r>
      <w:proofErr w:type="spellStart"/>
      <w:r w:rsidRPr="00B3610B">
        <w:rPr>
          <w:bCs/>
          <w:lang w:eastAsia="lt-LT"/>
        </w:rPr>
        <w:t>Ocean</w:t>
      </w:r>
      <w:proofErr w:type="spellEnd"/>
      <w:r w:rsidRPr="00B3610B">
        <w:rPr>
          <w:bCs/>
          <w:lang w:eastAsia="lt-LT"/>
        </w:rPr>
        <w:t>“.</w:t>
      </w:r>
    </w:p>
    <w:p w14:paraId="15469E92" w14:textId="77777777" w:rsidR="005D0518" w:rsidRPr="00B01BDB" w:rsidRDefault="005D0518" w:rsidP="00B3610B">
      <w:pPr>
        <w:spacing w:line="312" w:lineRule="auto"/>
        <w:ind w:firstLine="567"/>
        <w:jc w:val="both"/>
        <w:rPr>
          <w:bCs/>
          <w:lang w:eastAsia="lt-LT"/>
        </w:rPr>
      </w:pPr>
    </w:p>
    <w:p w14:paraId="553F618B" w14:textId="0D09304A" w:rsidR="00B01BDB" w:rsidRPr="00B01BDB" w:rsidRDefault="00B01BDB" w:rsidP="007B6643">
      <w:pPr>
        <w:spacing w:line="360" w:lineRule="auto"/>
        <w:ind w:firstLine="567"/>
        <w:jc w:val="both"/>
        <w:rPr>
          <w:rFonts w:eastAsia="Calibri"/>
          <w:b/>
          <w:bCs/>
          <w:lang w:eastAsia="lt-LT"/>
        </w:rPr>
      </w:pPr>
      <w:r w:rsidRPr="00B01BDB">
        <w:rPr>
          <w:rFonts w:eastAsia="Calibri"/>
          <w:b/>
          <w:bCs/>
          <w:lang w:eastAsia="lt-LT"/>
        </w:rPr>
        <w:t>Lietuvos pozicija</w:t>
      </w:r>
      <w:r w:rsidR="00FC5633">
        <w:rPr>
          <w:rFonts w:eastAsia="Calibri"/>
          <w:b/>
          <w:bCs/>
          <w:lang w:eastAsia="lt-LT"/>
        </w:rPr>
        <w:t>:</w:t>
      </w:r>
    </w:p>
    <w:p w14:paraId="5BC3B8ED" w14:textId="25F1DF6E" w:rsidR="00CA5C0A" w:rsidRDefault="00B6576E" w:rsidP="00B6576E">
      <w:pPr>
        <w:spacing w:line="312" w:lineRule="auto"/>
        <w:ind w:firstLine="567"/>
        <w:jc w:val="both"/>
        <w:rPr>
          <w:rFonts w:eastAsia="Calibri" w:cs="Arial"/>
          <w:bCs/>
          <w:color w:val="000000"/>
          <w:szCs w:val="22"/>
        </w:rPr>
      </w:pPr>
      <w:r w:rsidRPr="00B6576E">
        <w:rPr>
          <w:rFonts w:eastAsia="Calibri" w:cs="Arial"/>
          <w:bCs/>
          <w:color w:val="000000"/>
          <w:szCs w:val="22"/>
        </w:rPr>
        <w:t xml:space="preserve">Lietuva </w:t>
      </w:r>
      <w:r w:rsidR="00CA5C0A">
        <w:rPr>
          <w:rFonts w:eastAsia="Calibri" w:cs="Arial"/>
          <w:bCs/>
          <w:color w:val="000000"/>
          <w:szCs w:val="22"/>
        </w:rPr>
        <w:t xml:space="preserve">iš esmės </w:t>
      </w:r>
      <w:r w:rsidRPr="00B6576E">
        <w:rPr>
          <w:rFonts w:eastAsia="Calibri" w:cs="Arial"/>
          <w:bCs/>
          <w:color w:val="000000"/>
          <w:szCs w:val="22"/>
        </w:rPr>
        <w:t xml:space="preserve">palankiai vertina Prancūzijos </w:t>
      </w:r>
      <w:r w:rsidR="00AC45AF">
        <w:rPr>
          <w:rFonts w:eastAsia="Calibri" w:cs="Arial"/>
          <w:bCs/>
          <w:color w:val="000000"/>
          <w:szCs w:val="22"/>
        </w:rPr>
        <w:t>išskirtus prioritetus</w:t>
      </w:r>
      <w:r w:rsidR="002D2712">
        <w:rPr>
          <w:rFonts w:eastAsia="Calibri" w:cs="Arial"/>
          <w:bCs/>
          <w:color w:val="000000"/>
          <w:szCs w:val="22"/>
        </w:rPr>
        <w:t xml:space="preserve">. </w:t>
      </w:r>
    </w:p>
    <w:p w14:paraId="7ED9A805" w14:textId="082B59A1" w:rsidR="00CF6C4A" w:rsidRDefault="00CA5C0A" w:rsidP="00B6576E">
      <w:pPr>
        <w:spacing w:line="312" w:lineRule="auto"/>
        <w:ind w:firstLine="567"/>
        <w:jc w:val="both"/>
        <w:rPr>
          <w:rFonts w:eastAsia="Calibri" w:cs="Arial"/>
          <w:bCs/>
          <w:color w:val="000000"/>
          <w:szCs w:val="22"/>
        </w:rPr>
      </w:pPr>
      <w:r>
        <w:rPr>
          <w:rFonts w:eastAsia="Calibri" w:cs="Arial"/>
          <w:bCs/>
          <w:color w:val="000000"/>
          <w:szCs w:val="22"/>
        </w:rPr>
        <w:t xml:space="preserve">Tarp jų pažymėtinas Prancūzijos </w:t>
      </w:r>
      <w:r w:rsidR="002D2712">
        <w:rPr>
          <w:rFonts w:eastAsia="Calibri" w:cs="Arial"/>
          <w:bCs/>
          <w:color w:val="000000"/>
          <w:szCs w:val="22"/>
        </w:rPr>
        <w:t>siek</w:t>
      </w:r>
      <w:r>
        <w:rPr>
          <w:rFonts w:eastAsia="Calibri" w:cs="Arial"/>
          <w:bCs/>
          <w:color w:val="000000"/>
          <w:szCs w:val="22"/>
        </w:rPr>
        <w:t>is</w:t>
      </w:r>
      <w:r w:rsidR="002D2712">
        <w:rPr>
          <w:rFonts w:eastAsia="Calibri" w:cs="Arial"/>
          <w:bCs/>
          <w:color w:val="000000"/>
          <w:szCs w:val="22"/>
        </w:rPr>
        <w:t xml:space="preserve"> </w:t>
      </w:r>
      <w:r w:rsidR="00B6576E" w:rsidRPr="00B6576E">
        <w:rPr>
          <w:rFonts w:eastAsia="Calibri" w:cs="Arial"/>
          <w:bCs/>
          <w:color w:val="000000"/>
          <w:szCs w:val="22"/>
        </w:rPr>
        <w:t>didinti Europos solidarumą, autonomiškumą, pasirengimą krizėms ir atsako į jas veiksmingumą</w:t>
      </w:r>
      <w:r w:rsidR="00C72C14">
        <w:rPr>
          <w:rFonts w:eastAsia="Calibri" w:cs="Arial"/>
          <w:bCs/>
          <w:color w:val="000000"/>
          <w:szCs w:val="22"/>
        </w:rPr>
        <w:t>. P</w:t>
      </w:r>
      <w:r w:rsidR="00B6576E" w:rsidRPr="00B6576E">
        <w:rPr>
          <w:rFonts w:eastAsia="Calibri" w:cs="Arial"/>
          <w:bCs/>
          <w:color w:val="000000"/>
          <w:szCs w:val="22"/>
        </w:rPr>
        <w:t>a</w:t>
      </w:r>
      <w:r w:rsidR="00C72C14">
        <w:rPr>
          <w:rFonts w:eastAsia="Calibri" w:cs="Arial"/>
          <w:bCs/>
          <w:color w:val="000000"/>
          <w:szCs w:val="22"/>
        </w:rPr>
        <w:t>sta</w:t>
      </w:r>
      <w:r w:rsidR="00B6576E" w:rsidRPr="00B6576E">
        <w:rPr>
          <w:rFonts w:eastAsia="Calibri" w:cs="Arial"/>
          <w:bCs/>
          <w:color w:val="000000"/>
          <w:szCs w:val="22"/>
        </w:rPr>
        <w:t xml:space="preserve">ruoju metu žemės ūkio sektorius susiduria su įvairiais sunkumais dėl COVID-19 pandemijos, taip pat gyvūnų ir augalų ligų, klimato kaitos, augančių gamybos kaštų, svyravimų rinkose, eksporto trikdžių ir kt. </w:t>
      </w:r>
    </w:p>
    <w:p w14:paraId="665634DA" w14:textId="4C779B57" w:rsidR="00B6576E" w:rsidRPr="00B6576E" w:rsidRDefault="00CF6C4A" w:rsidP="00B6576E">
      <w:pPr>
        <w:spacing w:line="312" w:lineRule="auto"/>
        <w:ind w:firstLine="567"/>
        <w:jc w:val="both"/>
        <w:rPr>
          <w:rFonts w:eastAsia="Calibri" w:cs="Arial"/>
          <w:bCs/>
          <w:color w:val="000000"/>
          <w:szCs w:val="22"/>
        </w:rPr>
      </w:pPr>
      <w:r>
        <w:rPr>
          <w:rFonts w:eastAsia="Calibri" w:cs="Arial"/>
          <w:bCs/>
          <w:color w:val="000000"/>
          <w:szCs w:val="22"/>
        </w:rPr>
        <w:t>Palank</w:t>
      </w:r>
      <w:r w:rsidR="00993C51">
        <w:rPr>
          <w:rFonts w:eastAsia="Calibri" w:cs="Arial"/>
          <w:bCs/>
          <w:color w:val="000000"/>
          <w:szCs w:val="22"/>
        </w:rPr>
        <w:t>i</w:t>
      </w:r>
      <w:r>
        <w:rPr>
          <w:rFonts w:eastAsia="Calibri" w:cs="Arial"/>
          <w:bCs/>
          <w:color w:val="000000"/>
          <w:szCs w:val="22"/>
        </w:rPr>
        <w:t>ai vertiname</w:t>
      </w:r>
      <w:r w:rsidR="005B7D07">
        <w:rPr>
          <w:rFonts w:eastAsia="Calibri" w:cs="Arial"/>
          <w:bCs/>
          <w:color w:val="000000"/>
          <w:szCs w:val="22"/>
        </w:rPr>
        <w:t xml:space="preserve"> </w:t>
      </w:r>
      <w:r w:rsidR="00CA5C0A">
        <w:rPr>
          <w:rFonts w:eastAsia="Calibri" w:cs="Arial"/>
          <w:bCs/>
          <w:color w:val="000000"/>
          <w:szCs w:val="22"/>
        </w:rPr>
        <w:t>prioritetus</w:t>
      </w:r>
      <w:r>
        <w:rPr>
          <w:rFonts w:eastAsia="Calibri" w:cs="Arial"/>
          <w:bCs/>
          <w:color w:val="000000"/>
          <w:szCs w:val="22"/>
        </w:rPr>
        <w:t xml:space="preserve"> Žaliojo kurso kontekst</w:t>
      </w:r>
      <w:r w:rsidR="00393935">
        <w:rPr>
          <w:rFonts w:eastAsia="Calibri" w:cs="Arial"/>
          <w:bCs/>
          <w:color w:val="000000"/>
          <w:szCs w:val="22"/>
        </w:rPr>
        <w:t xml:space="preserve">e dėl </w:t>
      </w:r>
      <w:r w:rsidR="00993C51">
        <w:rPr>
          <w:rFonts w:eastAsia="Calibri" w:cs="Arial"/>
          <w:bCs/>
          <w:color w:val="000000"/>
          <w:szCs w:val="22"/>
        </w:rPr>
        <w:t>p</w:t>
      </w:r>
      <w:r w:rsidR="00B6576E" w:rsidRPr="00B6576E">
        <w:rPr>
          <w:rFonts w:eastAsia="Calibri" w:cs="Arial"/>
          <w:bCs/>
          <w:color w:val="000000"/>
          <w:szCs w:val="22"/>
        </w:rPr>
        <w:t>esticidų naudojimo mažinim</w:t>
      </w:r>
      <w:r w:rsidR="00393935">
        <w:rPr>
          <w:rFonts w:eastAsia="Calibri" w:cs="Arial"/>
          <w:bCs/>
          <w:color w:val="000000"/>
          <w:szCs w:val="22"/>
        </w:rPr>
        <w:t>o</w:t>
      </w:r>
      <w:r w:rsidR="00B6576E" w:rsidRPr="00B6576E">
        <w:rPr>
          <w:rFonts w:eastAsia="Calibri" w:cs="Arial"/>
          <w:bCs/>
          <w:color w:val="000000"/>
          <w:szCs w:val="22"/>
        </w:rPr>
        <w:t>, ekologinio ūkininkavimo plėtr</w:t>
      </w:r>
      <w:r w:rsidR="00393935">
        <w:rPr>
          <w:rFonts w:eastAsia="Calibri" w:cs="Arial"/>
          <w:bCs/>
          <w:color w:val="000000"/>
          <w:szCs w:val="22"/>
        </w:rPr>
        <w:t>os</w:t>
      </w:r>
      <w:r w:rsidR="00B6576E" w:rsidRPr="00B6576E">
        <w:rPr>
          <w:rFonts w:eastAsia="Calibri" w:cs="Arial"/>
          <w:bCs/>
          <w:color w:val="000000"/>
          <w:szCs w:val="22"/>
        </w:rPr>
        <w:t>, mažai anglies dioksido į aplinką išskiriančio že</w:t>
      </w:r>
      <w:r w:rsidR="00393935">
        <w:rPr>
          <w:rFonts w:eastAsia="Calibri" w:cs="Arial"/>
          <w:bCs/>
          <w:color w:val="000000"/>
          <w:szCs w:val="22"/>
        </w:rPr>
        <w:t>m</w:t>
      </w:r>
      <w:r w:rsidR="00B6576E" w:rsidRPr="00B6576E">
        <w:rPr>
          <w:rFonts w:eastAsia="Calibri" w:cs="Arial"/>
          <w:bCs/>
          <w:color w:val="000000"/>
          <w:szCs w:val="22"/>
        </w:rPr>
        <w:t>ės ūkio skatinim</w:t>
      </w:r>
      <w:r w:rsidR="00393935">
        <w:rPr>
          <w:rFonts w:eastAsia="Calibri" w:cs="Arial"/>
          <w:bCs/>
          <w:color w:val="000000"/>
          <w:szCs w:val="22"/>
        </w:rPr>
        <w:t>o</w:t>
      </w:r>
      <w:r w:rsidR="00B6576E" w:rsidRPr="00B6576E">
        <w:rPr>
          <w:rFonts w:eastAsia="Calibri" w:cs="Arial"/>
          <w:bCs/>
          <w:color w:val="000000"/>
          <w:szCs w:val="22"/>
        </w:rPr>
        <w:t>, gyvūnų gerovės teisės aktų peržiūr</w:t>
      </w:r>
      <w:r w:rsidR="00393935">
        <w:rPr>
          <w:rFonts w:eastAsia="Calibri" w:cs="Arial"/>
          <w:bCs/>
          <w:color w:val="000000"/>
          <w:szCs w:val="22"/>
        </w:rPr>
        <w:t>os. Svarbus akcentas</w:t>
      </w:r>
      <w:r w:rsidR="00E47AB8">
        <w:rPr>
          <w:rFonts w:eastAsia="Calibri" w:cs="Arial"/>
          <w:bCs/>
          <w:color w:val="000000"/>
          <w:szCs w:val="22"/>
        </w:rPr>
        <w:t xml:space="preserve"> šiame kontekste </w:t>
      </w:r>
      <w:r w:rsidR="00393935">
        <w:rPr>
          <w:rFonts w:eastAsia="Calibri" w:cs="Arial"/>
          <w:bCs/>
          <w:color w:val="000000"/>
          <w:szCs w:val="22"/>
        </w:rPr>
        <w:t xml:space="preserve">– </w:t>
      </w:r>
      <w:r w:rsidR="00E47AB8">
        <w:rPr>
          <w:rFonts w:eastAsia="Calibri" w:cs="Arial"/>
          <w:bCs/>
          <w:color w:val="000000"/>
          <w:szCs w:val="22"/>
        </w:rPr>
        <w:t xml:space="preserve">reikalavimų </w:t>
      </w:r>
      <w:r w:rsidR="00393935">
        <w:rPr>
          <w:rFonts w:eastAsia="Calibri" w:cs="Arial"/>
          <w:bCs/>
          <w:color w:val="000000"/>
          <w:szCs w:val="22"/>
        </w:rPr>
        <w:t>iš ne ES šalių importuojamiems produktams atitik</w:t>
      </w:r>
      <w:r w:rsidR="00740767">
        <w:rPr>
          <w:rFonts w:eastAsia="Calibri" w:cs="Arial"/>
          <w:bCs/>
          <w:color w:val="000000"/>
          <w:szCs w:val="22"/>
        </w:rPr>
        <w:t>tis</w:t>
      </w:r>
      <w:r w:rsidR="00393935">
        <w:rPr>
          <w:rFonts w:eastAsia="Calibri" w:cs="Arial"/>
          <w:bCs/>
          <w:color w:val="000000"/>
          <w:szCs w:val="22"/>
        </w:rPr>
        <w:t xml:space="preserve"> ES aplinkosaugos ir sveikatos standart</w:t>
      </w:r>
      <w:r w:rsidR="00E47AB8">
        <w:rPr>
          <w:rFonts w:eastAsia="Calibri" w:cs="Arial"/>
          <w:bCs/>
          <w:color w:val="000000"/>
          <w:szCs w:val="22"/>
        </w:rPr>
        <w:t>ams, siekiant užtikrinti Europos gamintojų konkurencingumą</w:t>
      </w:r>
      <w:r w:rsidR="00393935">
        <w:rPr>
          <w:rFonts w:eastAsia="Calibri" w:cs="Arial"/>
          <w:bCs/>
          <w:color w:val="000000"/>
          <w:szCs w:val="22"/>
        </w:rPr>
        <w:t xml:space="preserve">. </w:t>
      </w:r>
      <w:r w:rsidR="00993C51">
        <w:rPr>
          <w:rFonts w:eastAsia="Calibri" w:cs="Arial"/>
          <w:bCs/>
          <w:color w:val="000000"/>
          <w:szCs w:val="22"/>
        </w:rPr>
        <w:t>Pokyčiai turi būti paremti</w:t>
      </w:r>
      <w:r w:rsidR="00B6576E" w:rsidRPr="00B6576E">
        <w:rPr>
          <w:rFonts w:eastAsia="Calibri" w:cs="Arial"/>
          <w:bCs/>
          <w:color w:val="000000"/>
          <w:szCs w:val="22"/>
        </w:rPr>
        <w:t xml:space="preserve"> išsamiu poveikio vertinimu, </w:t>
      </w:r>
      <w:r w:rsidR="00993C51">
        <w:rPr>
          <w:rFonts w:eastAsia="Calibri" w:cs="Arial"/>
          <w:bCs/>
          <w:color w:val="000000"/>
          <w:szCs w:val="22"/>
        </w:rPr>
        <w:t xml:space="preserve">siekiant </w:t>
      </w:r>
      <w:r w:rsidR="00B6576E" w:rsidRPr="00B6576E">
        <w:rPr>
          <w:rFonts w:eastAsia="Calibri" w:cs="Arial"/>
          <w:bCs/>
          <w:color w:val="000000"/>
          <w:szCs w:val="22"/>
        </w:rPr>
        <w:t>parinkti didžiausią teigiamą ilgalaikį efektą duodančias priemones, tuo pačiu išsaugant žemės ūkio gyvybingumą ir E</w:t>
      </w:r>
      <w:r w:rsidR="002E695B">
        <w:rPr>
          <w:rFonts w:eastAsia="Calibri" w:cs="Arial"/>
          <w:bCs/>
          <w:color w:val="000000"/>
          <w:szCs w:val="22"/>
        </w:rPr>
        <w:t>S</w:t>
      </w:r>
      <w:r w:rsidR="00B6576E" w:rsidRPr="00B6576E">
        <w:rPr>
          <w:rFonts w:eastAsia="Calibri" w:cs="Arial"/>
          <w:bCs/>
          <w:color w:val="000000"/>
          <w:szCs w:val="22"/>
        </w:rPr>
        <w:t xml:space="preserve"> ūkininkų konkurencingumą.</w:t>
      </w:r>
    </w:p>
    <w:p w14:paraId="3BD13AD7" w14:textId="070F0872" w:rsidR="00F96440" w:rsidRPr="00F96440" w:rsidRDefault="00B6576E" w:rsidP="00B6576E">
      <w:pPr>
        <w:spacing w:line="312" w:lineRule="auto"/>
        <w:ind w:firstLine="567"/>
        <w:jc w:val="both"/>
        <w:rPr>
          <w:rFonts w:eastAsia="Calibri" w:cs="Arial"/>
          <w:bCs/>
          <w:color w:val="000000"/>
          <w:szCs w:val="22"/>
        </w:rPr>
      </w:pPr>
      <w:r w:rsidRPr="00B6576E">
        <w:rPr>
          <w:rFonts w:eastAsia="Calibri" w:cs="Arial"/>
          <w:bCs/>
          <w:color w:val="000000"/>
          <w:szCs w:val="22"/>
        </w:rPr>
        <w:t>ES Tarybos posėdžio metu Lietuva išklausys Pirmininkaujančios valstybės narės informaciją</w:t>
      </w:r>
      <w:r w:rsidR="00F96440" w:rsidRPr="00F96440">
        <w:rPr>
          <w:rFonts w:eastAsia="Calibri" w:cs="Arial"/>
          <w:bCs/>
          <w:color w:val="000000"/>
          <w:szCs w:val="22"/>
        </w:rPr>
        <w:t>.</w:t>
      </w:r>
    </w:p>
    <w:p w14:paraId="180FBF9B" w14:textId="77777777" w:rsidR="00B05184" w:rsidRPr="00B05184" w:rsidRDefault="00B05184" w:rsidP="00B05184">
      <w:pPr>
        <w:jc w:val="both"/>
        <w:rPr>
          <w:rFonts w:eastAsia="Calibri"/>
          <w:b/>
          <w:bCs/>
        </w:rPr>
      </w:pPr>
    </w:p>
    <w:p w14:paraId="1110FE2E" w14:textId="62EF789F" w:rsidR="00335AAC" w:rsidRDefault="002F0406" w:rsidP="00C25569">
      <w:pPr>
        <w:pStyle w:val="Sraopastraipa"/>
        <w:numPr>
          <w:ilvl w:val="0"/>
          <w:numId w:val="6"/>
        </w:numPr>
        <w:ind w:left="425" w:hanging="357"/>
        <w:jc w:val="both"/>
        <w:rPr>
          <w:rFonts w:eastAsia="Calibri"/>
          <w:b/>
          <w:bCs/>
        </w:rPr>
      </w:pPr>
      <w:r>
        <w:rPr>
          <w:rFonts w:eastAsia="Calibri"/>
          <w:b/>
          <w:bCs/>
        </w:rPr>
        <w:t>Padėtis rinkoj</w:t>
      </w:r>
      <w:r w:rsidR="00F54C4C" w:rsidRPr="00F54C4C">
        <w:rPr>
          <w:rFonts w:eastAsia="Calibri"/>
          <w:b/>
          <w:bCs/>
        </w:rPr>
        <w:t>e</w:t>
      </w:r>
    </w:p>
    <w:p w14:paraId="0AAC7057" w14:textId="77777777" w:rsidR="00162551" w:rsidRPr="00162551" w:rsidRDefault="00162551" w:rsidP="00162551">
      <w:pPr>
        <w:pStyle w:val="Sraopastraipa"/>
        <w:numPr>
          <w:ilvl w:val="0"/>
          <w:numId w:val="8"/>
        </w:numPr>
        <w:jc w:val="both"/>
        <w:rPr>
          <w:rFonts w:eastAsia="Calibri"/>
          <w:i/>
          <w:iCs/>
        </w:rPr>
      </w:pPr>
      <w:r w:rsidRPr="00162551">
        <w:rPr>
          <w:rFonts w:eastAsia="Calibri"/>
          <w:i/>
          <w:iCs/>
        </w:rPr>
        <w:t>Komisijos informacija</w:t>
      </w:r>
    </w:p>
    <w:p w14:paraId="6D38B35C" w14:textId="145E690A" w:rsidR="00F54C4C" w:rsidRPr="00F54C4C" w:rsidRDefault="00162551" w:rsidP="00162551">
      <w:pPr>
        <w:pStyle w:val="Sraopastraipa"/>
        <w:numPr>
          <w:ilvl w:val="0"/>
          <w:numId w:val="8"/>
        </w:numPr>
        <w:jc w:val="both"/>
        <w:rPr>
          <w:rFonts w:eastAsia="Calibri"/>
          <w:i/>
          <w:iCs/>
        </w:rPr>
      </w:pPr>
      <w:r w:rsidRPr="00162551">
        <w:rPr>
          <w:rFonts w:eastAsia="Calibri"/>
          <w:i/>
          <w:iCs/>
        </w:rPr>
        <w:t>Pasikeitimas nuomonėmis</w:t>
      </w:r>
    </w:p>
    <w:p w14:paraId="662F3BA7" w14:textId="0DAA4E12" w:rsidR="00F54C4C" w:rsidRDefault="00F54C4C" w:rsidP="00B01BDB">
      <w:pPr>
        <w:jc w:val="both"/>
        <w:rPr>
          <w:rFonts w:eastAsia="Calibri"/>
          <w:b/>
          <w:bCs/>
        </w:rPr>
      </w:pPr>
    </w:p>
    <w:p w14:paraId="6FD661DB" w14:textId="77777777" w:rsidR="00B01BDB" w:rsidRDefault="00B01BDB" w:rsidP="007B6643">
      <w:pPr>
        <w:spacing w:line="360" w:lineRule="auto"/>
        <w:ind w:firstLine="567"/>
        <w:jc w:val="both"/>
        <w:rPr>
          <w:rFonts w:eastAsia="Calibri"/>
          <w:b/>
          <w:bCs/>
        </w:rPr>
      </w:pPr>
      <w:r w:rsidRPr="00B05184">
        <w:rPr>
          <w:rFonts w:eastAsia="Calibri"/>
          <w:b/>
          <w:bCs/>
        </w:rPr>
        <w:t>Klausimo esmė:</w:t>
      </w:r>
    </w:p>
    <w:p w14:paraId="465854A0" w14:textId="132FA29E" w:rsidR="00BD5849" w:rsidRDefault="00BD5849" w:rsidP="00BD5849">
      <w:pPr>
        <w:spacing w:line="360" w:lineRule="auto"/>
        <w:ind w:firstLine="567"/>
        <w:jc w:val="both"/>
        <w:rPr>
          <w:rFonts w:eastAsia="Calibri"/>
        </w:rPr>
      </w:pPr>
      <w:r w:rsidRPr="00EF1ED5">
        <w:rPr>
          <w:rFonts w:eastAsia="Calibri"/>
        </w:rPr>
        <w:t xml:space="preserve">ES Tarybos posėdžiuose EK periodiškai apžvelgia situaciją žemės ūkio sektoriuje: pieno, mėsos, grūdų, vaisių ir daržovių, aliejaus ir kt. pagrindinėse rinkose, informuoja apie naujausius pokyčius, tendencijas ir patiriamus sunkumus. </w:t>
      </w:r>
      <w:r w:rsidR="00441914">
        <w:rPr>
          <w:rFonts w:eastAsia="Calibri"/>
        </w:rPr>
        <w:t xml:space="preserve">Šio </w:t>
      </w:r>
      <w:r w:rsidRPr="00EF1ED5">
        <w:rPr>
          <w:rFonts w:eastAsia="Calibri"/>
        </w:rPr>
        <w:t>ES Tarybos posėdžio metu EK pristatys naujausią informaciją apie situaciją rinkose,</w:t>
      </w:r>
      <w:r w:rsidR="00441914">
        <w:rPr>
          <w:rFonts w:eastAsia="Calibri"/>
        </w:rPr>
        <w:t xml:space="preserve"> </w:t>
      </w:r>
      <w:r w:rsidRPr="00EF1ED5">
        <w:rPr>
          <w:rFonts w:eastAsia="Calibri"/>
        </w:rPr>
        <w:t>valstybės narės galės atkreipti dėmesį į problemas bei jautrumus</w:t>
      </w:r>
      <w:r w:rsidR="00530A78">
        <w:rPr>
          <w:rFonts w:eastAsia="Calibri"/>
        </w:rPr>
        <w:t>,</w:t>
      </w:r>
      <w:r w:rsidRPr="00EF1ED5">
        <w:rPr>
          <w:rFonts w:eastAsia="Calibri"/>
        </w:rPr>
        <w:t xml:space="preserve"> patiriamus tam tikruose sektoriuose.</w:t>
      </w:r>
    </w:p>
    <w:p w14:paraId="222424A1" w14:textId="53A983FD" w:rsidR="007A1CB8" w:rsidRPr="00EF1ED5" w:rsidRDefault="003F72B7" w:rsidP="00B93203">
      <w:pPr>
        <w:spacing w:line="360" w:lineRule="auto"/>
        <w:ind w:firstLine="567"/>
        <w:jc w:val="both"/>
        <w:rPr>
          <w:rFonts w:eastAsia="Calibri"/>
        </w:rPr>
      </w:pPr>
      <w:r>
        <w:rPr>
          <w:rFonts w:eastAsia="Calibri"/>
        </w:rPr>
        <w:t>T</w:t>
      </w:r>
      <w:r w:rsidR="007A1CB8" w:rsidRPr="007A1CB8">
        <w:rPr>
          <w:rFonts w:eastAsia="Calibri"/>
        </w:rPr>
        <w:t xml:space="preserve">rijuose paskutiniuose ES Tarybos posėdžiuose buvo keliamas sudėtingos situacijos kiaulienos sektoriuje klausimas (2021 m. spalio mėn. šį klausimą kėlė Belgija, lapkritį – Lietuva, gruodį – Čekija, susirūpinimą dėl susidariusios sudėtingos situacijos bei </w:t>
      </w:r>
      <w:r w:rsidR="00530A78">
        <w:rPr>
          <w:rFonts w:eastAsia="Calibri"/>
        </w:rPr>
        <w:t xml:space="preserve">raginimą imtis </w:t>
      </w:r>
      <w:r w:rsidR="007A1CB8" w:rsidRPr="007A1CB8">
        <w:rPr>
          <w:rFonts w:eastAsia="Calibri"/>
        </w:rPr>
        <w:t>priemonių jai spręsti palaikė ir dauguma kitų ES valstybių narių). Lietuva bei daugelis ES valstybių narių pažymėjo, kad kiaulienos sektorių veikia visas kompleksas itin neigiamų veiksnių</w:t>
      </w:r>
      <w:r w:rsidR="00B93203">
        <w:rPr>
          <w:rFonts w:eastAsia="Calibri"/>
        </w:rPr>
        <w:t xml:space="preserve">: </w:t>
      </w:r>
      <w:r w:rsidR="007A1CB8" w:rsidRPr="007A1CB8">
        <w:rPr>
          <w:rFonts w:eastAsia="Calibri"/>
        </w:rPr>
        <w:t>ES vidaus rinkos perteklinė pasiūla dėl didesnės gamybos ir eksporto trikdžių, didelės pašarų ir energijos kainos, tolesni afrikinio kiaulių maro (AKM) protrūkiai, neigiamas COVID-19 pandemijos poveikis. Buvo prašoma EK skubiai imtis priemonių situacijai kiaulienos sektoriuje stabilizuoti –  taikyti išskirtines finansinės paramos priemones dėl esminio rinkos sutrikdymo.</w:t>
      </w:r>
    </w:p>
    <w:p w14:paraId="568C06FA" w14:textId="77777777" w:rsidR="00AC110D" w:rsidRPr="00AB0384" w:rsidRDefault="00AC110D" w:rsidP="00AC110D">
      <w:pPr>
        <w:spacing w:line="360" w:lineRule="auto"/>
        <w:ind w:firstLine="567"/>
        <w:jc w:val="both"/>
        <w:rPr>
          <w:rFonts w:eastAsia="Calibri"/>
        </w:rPr>
      </w:pPr>
      <w:r>
        <w:rPr>
          <w:rFonts w:eastAsia="Calibri"/>
        </w:rPr>
        <w:t xml:space="preserve">2021 m. gruodžio mėn. ES Tarybos posėdyje taip pat buvo keliamas klausimas dėl trąšų bei kitų išteklių brangimo (kėlė Ispanijos delegacija), valstybės narės vis dažniau pažymi augančių gamybos kaštų neigiamą poveikį žemės ūkio rinkoms. </w:t>
      </w:r>
    </w:p>
    <w:p w14:paraId="0E1D69FF" w14:textId="0673E280" w:rsidR="00C63D78" w:rsidRPr="00C63D78" w:rsidRDefault="00C63D78" w:rsidP="00C63D78">
      <w:pPr>
        <w:spacing w:line="360" w:lineRule="auto"/>
        <w:ind w:firstLine="567"/>
        <w:jc w:val="both"/>
        <w:rPr>
          <w:rFonts w:eastAsia="Calibri"/>
        </w:rPr>
      </w:pPr>
      <w:r>
        <w:rPr>
          <w:rFonts w:eastAsia="Calibri"/>
        </w:rPr>
        <w:t>ES Tarybos posėdži</w:t>
      </w:r>
      <w:r w:rsidR="00F72371">
        <w:rPr>
          <w:rFonts w:eastAsia="Calibri"/>
        </w:rPr>
        <w:t xml:space="preserve">uose vykusių diskusijų </w:t>
      </w:r>
      <w:r>
        <w:rPr>
          <w:rFonts w:eastAsia="Calibri"/>
        </w:rPr>
        <w:t xml:space="preserve">metu </w:t>
      </w:r>
      <w:r w:rsidRPr="00C63D78">
        <w:rPr>
          <w:rFonts w:eastAsia="Calibri"/>
        </w:rPr>
        <w:t xml:space="preserve">EK pažymėjo, kad supranta situacijos sudėtingumą, bet ir toliau laikosi savo pozicijos, kad šiuo metu ES paramos priemonės neturėtų būti taikomos. EK atkreipė dėmesį, kad jau matomi rinkos atsigavimo požymiai, kai kiaulienos </w:t>
      </w:r>
      <w:r w:rsidR="00F72371">
        <w:rPr>
          <w:rFonts w:eastAsia="Calibri"/>
        </w:rPr>
        <w:t xml:space="preserve">supirkimo </w:t>
      </w:r>
      <w:r w:rsidRPr="00C63D78">
        <w:rPr>
          <w:rFonts w:eastAsia="Calibri"/>
        </w:rPr>
        <w:t xml:space="preserve">kainos šiek tiek </w:t>
      </w:r>
      <w:r w:rsidR="00F72371">
        <w:rPr>
          <w:rFonts w:eastAsia="Calibri"/>
        </w:rPr>
        <w:lastRenderedPageBreak/>
        <w:t>augo, padėtis daugelyje kitų žemės ūkio rinkų taip pat ganėtinai stabili</w:t>
      </w:r>
      <w:r w:rsidRPr="00C63D78">
        <w:rPr>
          <w:rFonts w:eastAsia="Calibri"/>
        </w:rPr>
        <w:t xml:space="preserve">. </w:t>
      </w:r>
      <w:r w:rsidR="001E68F7" w:rsidRPr="001E68F7">
        <w:rPr>
          <w:rFonts w:eastAsia="Calibri"/>
        </w:rPr>
        <w:t xml:space="preserve">EK pažymėjo, kad yra galimybių taikyti tikslines nacionalines priemones, siūlė valstybėms narėms naudoti paramos priemones pagal Kaimo plėtros programą bei valstybės pagalbos priemones. </w:t>
      </w:r>
      <w:r w:rsidRPr="00C63D78">
        <w:rPr>
          <w:rFonts w:eastAsia="Calibri"/>
        </w:rPr>
        <w:t>EK ir toliau atidžiai stebės situaciją rinkoje</w:t>
      </w:r>
      <w:r w:rsidR="00F54F8A">
        <w:rPr>
          <w:rFonts w:eastAsia="Calibri"/>
        </w:rPr>
        <w:t xml:space="preserve"> ir</w:t>
      </w:r>
      <w:r w:rsidRPr="00C63D78">
        <w:rPr>
          <w:rFonts w:eastAsia="Calibri"/>
        </w:rPr>
        <w:t xml:space="preserve"> bus pasiruošusi imtis veiksmų, jei situacija imtų vėl blogėti. </w:t>
      </w:r>
      <w:r w:rsidR="001E68F7">
        <w:rPr>
          <w:rFonts w:eastAsia="Calibri"/>
        </w:rPr>
        <w:t xml:space="preserve"> </w:t>
      </w:r>
    </w:p>
    <w:p w14:paraId="3790AB28" w14:textId="45114925" w:rsidR="00C63D78" w:rsidRDefault="00C63D78" w:rsidP="00C63D78">
      <w:pPr>
        <w:spacing w:line="360" w:lineRule="auto"/>
        <w:ind w:firstLine="567"/>
        <w:jc w:val="both"/>
        <w:rPr>
          <w:rFonts w:eastAsia="Calibri"/>
        </w:rPr>
      </w:pPr>
      <w:r w:rsidRPr="00C63D78">
        <w:rPr>
          <w:rFonts w:eastAsia="Calibri"/>
        </w:rPr>
        <w:t xml:space="preserve">EK pripažino, kad auga energijos išteklių, žaliavų kainos, patiriamos didesnės gamintojų gamybos išlaidos, kurios vėliau atsiliepia vartotojams. Situaciją reikia labai atidžiai stebėti, EK </w:t>
      </w:r>
      <w:r w:rsidR="00014035">
        <w:rPr>
          <w:rFonts w:eastAsia="Calibri"/>
        </w:rPr>
        <w:t xml:space="preserve">taip pat </w:t>
      </w:r>
      <w:r w:rsidRPr="00C63D78">
        <w:rPr>
          <w:rFonts w:eastAsia="Calibri"/>
        </w:rPr>
        <w:t>pažymėjo poreikį ieškoti naujų ir tvaresnių alternatyvų trąšoms.</w:t>
      </w:r>
    </w:p>
    <w:p w14:paraId="0064AAA7" w14:textId="6815D82F" w:rsidR="006561FB" w:rsidRDefault="006561FB" w:rsidP="00C63D78">
      <w:pPr>
        <w:spacing w:line="360" w:lineRule="auto"/>
        <w:ind w:firstLine="567"/>
        <w:jc w:val="both"/>
        <w:rPr>
          <w:rFonts w:eastAsia="Calibri"/>
          <w:highlight w:val="yellow"/>
        </w:rPr>
      </w:pPr>
      <w:r>
        <w:rPr>
          <w:rFonts w:eastAsia="Calibri"/>
        </w:rPr>
        <w:t>ES Tarybos posėdžiui skirtas dokumentas dar negautas.</w:t>
      </w:r>
    </w:p>
    <w:p w14:paraId="50960352" w14:textId="05FA9194" w:rsidR="00CA1666" w:rsidRDefault="00CA1666" w:rsidP="00B01BDB">
      <w:pPr>
        <w:jc w:val="both"/>
        <w:rPr>
          <w:rFonts w:eastAsia="Calibri"/>
          <w:b/>
          <w:bCs/>
        </w:rPr>
      </w:pPr>
    </w:p>
    <w:p w14:paraId="70F37501" w14:textId="589F5208" w:rsidR="00B01BDB" w:rsidRDefault="00B01BDB" w:rsidP="002F0406">
      <w:pPr>
        <w:spacing w:line="360" w:lineRule="auto"/>
        <w:ind w:firstLine="567"/>
        <w:jc w:val="both"/>
        <w:rPr>
          <w:rFonts w:eastAsia="Calibri"/>
          <w:b/>
          <w:bCs/>
        </w:rPr>
      </w:pPr>
      <w:r w:rsidRPr="006231CD">
        <w:rPr>
          <w:rFonts w:eastAsia="Calibri"/>
          <w:b/>
          <w:bCs/>
        </w:rPr>
        <w:t>Lietuvos pozicija</w:t>
      </w:r>
      <w:r w:rsidR="00FC5633">
        <w:rPr>
          <w:rFonts w:eastAsia="Calibri"/>
          <w:b/>
          <w:bCs/>
        </w:rPr>
        <w:t>:</w:t>
      </w:r>
    </w:p>
    <w:p w14:paraId="0B6E7892" w14:textId="6C098E40" w:rsidR="00540814" w:rsidRDefault="00AC0643" w:rsidP="006D6C73">
      <w:pPr>
        <w:spacing w:line="360" w:lineRule="auto"/>
        <w:ind w:firstLine="567"/>
        <w:jc w:val="both"/>
        <w:rPr>
          <w:bCs/>
          <w:lang w:eastAsia="lt-LT"/>
        </w:rPr>
      </w:pPr>
      <w:r>
        <w:rPr>
          <w:bCs/>
          <w:lang w:eastAsia="lt-LT"/>
        </w:rPr>
        <w:t xml:space="preserve">Situacija kiaulienos sektoriuje </w:t>
      </w:r>
      <w:r w:rsidR="00825CE4">
        <w:rPr>
          <w:bCs/>
          <w:lang w:eastAsia="lt-LT"/>
        </w:rPr>
        <w:t>tebėra</w:t>
      </w:r>
      <w:r>
        <w:rPr>
          <w:bCs/>
          <w:lang w:eastAsia="lt-LT"/>
        </w:rPr>
        <w:t xml:space="preserve"> sudėtinga</w:t>
      </w:r>
      <w:r w:rsidR="00E50F01">
        <w:rPr>
          <w:bCs/>
          <w:lang w:eastAsia="lt-LT"/>
        </w:rPr>
        <w:t>. I</w:t>
      </w:r>
      <w:r w:rsidR="00AC110D">
        <w:rPr>
          <w:bCs/>
          <w:lang w:eastAsia="lt-LT"/>
        </w:rPr>
        <w:t>šlieka s</w:t>
      </w:r>
      <w:r>
        <w:rPr>
          <w:bCs/>
          <w:lang w:eastAsia="lt-LT"/>
        </w:rPr>
        <w:t>ektorių veikiantys neigiami veiksniai</w:t>
      </w:r>
      <w:r w:rsidR="00EA15D8">
        <w:rPr>
          <w:bCs/>
          <w:lang w:eastAsia="lt-LT"/>
        </w:rPr>
        <w:t>:</w:t>
      </w:r>
      <w:r>
        <w:rPr>
          <w:bCs/>
          <w:lang w:eastAsia="lt-LT"/>
        </w:rPr>
        <w:t xml:space="preserve"> </w:t>
      </w:r>
      <w:r w:rsidRPr="00AC0643">
        <w:rPr>
          <w:bCs/>
          <w:lang w:eastAsia="lt-LT"/>
        </w:rPr>
        <w:t>ES vidaus rinkos perteklinė pasiūla, didelės pašarų ir energijos kainos, tolesni AKM protrūkiai, neigiamas COVID-19 pandemijos poveikis.</w:t>
      </w:r>
      <w:r w:rsidR="00BB1B46">
        <w:rPr>
          <w:bCs/>
          <w:lang w:eastAsia="lt-LT"/>
        </w:rPr>
        <w:t xml:space="preserve"> </w:t>
      </w:r>
      <w:r w:rsidR="00540814">
        <w:rPr>
          <w:bCs/>
          <w:lang w:eastAsia="lt-LT"/>
        </w:rPr>
        <w:t>Pastaruoju metu pastebim</w:t>
      </w:r>
      <w:r w:rsidR="00AC110D">
        <w:rPr>
          <w:bCs/>
          <w:lang w:eastAsia="lt-LT"/>
        </w:rPr>
        <w:t>os šiek tiek palankesnės tendencijos</w:t>
      </w:r>
      <w:r w:rsidR="00744040">
        <w:rPr>
          <w:rStyle w:val="Puslapioinaosnuoroda"/>
          <w:bCs/>
          <w:lang w:eastAsia="lt-LT"/>
        </w:rPr>
        <w:footnoteReference w:id="2"/>
      </w:r>
      <w:r w:rsidR="00E50F01">
        <w:rPr>
          <w:bCs/>
          <w:lang w:eastAsia="lt-LT"/>
        </w:rPr>
        <w:t xml:space="preserve">, </w:t>
      </w:r>
      <w:r w:rsidR="00540814" w:rsidRPr="00540814">
        <w:rPr>
          <w:bCs/>
          <w:lang w:eastAsia="lt-LT"/>
        </w:rPr>
        <w:t>tačiau kiaulių augintojai</w:t>
      </w:r>
      <w:r w:rsidR="00E50F01">
        <w:rPr>
          <w:bCs/>
          <w:lang w:eastAsia="lt-LT"/>
        </w:rPr>
        <w:t xml:space="preserve"> dėl susikaupusių nuostolių bei </w:t>
      </w:r>
      <w:r w:rsidR="00540814" w:rsidRPr="00540814">
        <w:rPr>
          <w:bCs/>
          <w:lang w:eastAsia="lt-LT"/>
        </w:rPr>
        <w:t>didėjančių energetinių kaštų</w:t>
      </w:r>
      <w:r w:rsidR="00E50F01">
        <w:rPr>
          <w:bCs/>
          <w:lang w:eastAsia="lt-LT"/>
        </w:rPr>
        <w:t xml:space="preserve">, </w:t>
      </w:r>
      <w:r w:rsidR="00540814" w:rsidRPr="00540814">
        <w:rPr>
          <w:bCs/>
          <w:lang w:eastAsia="lt-LT"/>
        </w:rPr>
        <w:t xml:space="preserve">brangių pašarų </w:t>
      </w:r>
      <w:r w:rsidR="00540814">
        <w:rPr>
          <w:bCs/>
          <w:lang w:eastAsia="lt-LT"/>
        </w:rPr>
        <w:t xml:space="preserve">ir toliau </w:t>
      </w:r>
      <w:r w:rsidR="0041480D">
        <w:rPr>
          <w:bCs/>
          <w:lang w:eastAsia="lt-LT"/>
        </w:rPr>
        <w:t>susiduria su rimtais sunkumais</w:t>
      </w:r>
      <w:r w:rsidR="00E50F01">
        <w:rPr>
          <w:bCs/>
          <w:lang w:eastAsia="lt-LT"/>
        </w:rPr>
        <w:t>, todėl ES lygio sprendimai išlieka aktualū</w:t>
      </w:r>
      <w:r w:rsidR="00FA26D5">
        <w:rPr>
          <w:bCs/>
          <w:lang w:eastAsia="lt-LT"/>
        </w:rPr>
        <w:t xml:space="preserve">s. </w:t>
      </w:r>
      <w:r w:rsidR="00E50F01">
        <w:rPr>
          <w:bCs/>
          <w:lang w:eastAsia="lt-LT"/>
        </w:rPr>
        <w:t xml:space="preserve"> </w:t>
      </w:r>
    </w:p>
    <w:p w14:paraId="614AF79E" w14:textId="2F62258D" w:rsidR="0035388E" w:rsidRDefault="0035388E" w:rsidP="006D6C73">
      <w:pPr>
        <w:spacing w:line="360" w:lineRule="auto"/>
        <w:ind w:firstLine="567"/>
        <w:jc w:val="both"/>
        <w:rPr>
          <w:bCs/>
          <w:lang w:eastAsia="lt-LT"/>
        </w:rPr>
      </w:pPr>
      <w:r>
        <w:rPr>
          <w:bCs/>
          <w:lang w:eastAsia="lt-LT"/>
        </w:rPr>
        <w:t>A</w:t>
      </w:r>
      <w:r w:rsidRPr="0035388E">
        <w:rPr>
          <w:bCs/>
          <w:lang w:eastAsia="lt-LT"/>
        </w:rPr>
        <w:t>ugan</w:t>
      </w:r>
      <w:r>
        <w:rPr>
          <w:bCs/>
          <w:lang w:eastAsia="lt-LT"/>
        </w:rPr>
        <w:t xml:space="preserve">čios </w:t>
      </w:r>
      <w:r w:rsidRPr="0035388E">
        <w:rPr>
          <w:bCs/>
          <w:lang w:eastAsia="lt-LT"/>
        </w:rPr>
        <w:t>išteklių kain</w:t>
      </w:r>
      <w:r>
        <w:rPr>
          <w:bCs/>
          <w:lang w:eastAsia="lt-LT"/>
        </w:rPr>
        <w:t>os</w:t>
      </w:r>
      <w:r w:rsidRPr="0035388E">
        <w:rPr>
          <w:bCs/>
          <w:lang w:eastAsia="lt-LT"/>
        </w:rPr>
        <w:t xml:space="preserve"> keli</w:t>
      </w:r>
      <w:r>
        <w:rPr>
          <w:bCs/>
          <w:lang w:eastAsia="lt-LT"/>
        </w:rPr>
        <w:t>ą</w:t>
      </w:r>
      <w:r w:rsidRPr="0035388E">
        <w:rPr>
          <w:bCs/>
          <w:lang w:eastAsia="lt-LT"/>
        </w:rPr>
        <w:t xml:space="preserve"> įtamp</w:t>
      </w:r>
      <w:r>
        <w:rPr>
          <w:bCs/>
          <w:lang w:eastAsia="lt-LT"/>
        </w:rPr>
        <w:t>ą</w:t>
      </w:r>
      <w:r w:rsidRPr="0035388E">
        <w:rPr>
          <w:bCs/>
          <w:lang w:eastAsia="lt-LT"/>
        </w:rPr>
        <w:t xml:space="preserve"> ūkininkams, todėl </w:t>
      </w:r>
      <w:r>
        <w:rPr>
          <w:bCs/>
          <w:lang w:eastAsia="lt-LT"/>
        </w:rPr>
        <w:t xml:space="preserve">būtina nuolat stebėti situaciją rinkose bei prireikus imtis konkrečių priemonių. </w:t>
      </w:r>
    </w:p>
    <w:p w14:paraId="46AE1368" w14:textId="77777777" w:rsidR="00FC779C" w:rsidRPr="00FC779C" w:rsidRDefault="00FC779C" w:rsidP="00955E6E">
      <w:pPr>
        <w:ind w:firstLine="567"/>
        <w:jc w:val="both"/>
        <w:rPr>
          <w:bCs/>
          <w:lang w:eastAsia="lt-LT"/>
        </w:rPr>
      </w:pPr>
    </w:p>
    <w:p w14:paraId="394CD079" w14:textId="0A527412" w:rsidR="00C0203F" w:rsidRPr="00C0203F" w:rsidRDefault="00542689" w:rsidP="007B6643">
      <w:pPr>
        <w:pStyle w:val="Sraopastraipa"/>
        <w:numPr>
          <w:ilvl w:val="0"/>
          <w:numId w:val="6"/>
        </w:numPr>
        <w:ind w:left="425" w:hanging="357"/>
        <w:jc w:val="both"/>
        <w:rPr>
          <w:rFonts w:eastAsia="Calibri"/>
          <w:b/>
          <w:bCs/>
        </w:rPr>
      </w:pPr>
      <w:r>
        <w:rPr>
          <w:rFonts w:eastAsia="Calibri"/>
          <w:b/>
          <w:bCs/>
        </w:rPr>
        <w:t>Su prekyba susiję žemės ūkio klausimai</w:t>
      </w:r>
    </w:p>
    <w:p w14:paraId="0EF51B93" w14:textId="77777777" w:rsidR="00542689" w:rsidRDefault="00DE5456" w:rsidP="00542689">
      <w:pPr>
        <w:pStyle w:val="Sraopastraipa"/>
        <w:jc w:val="both"/>
        <w:rPr>
          <w:rFonts w:eastAsia="Calibri"/>
          <w:i/>
          <w:iCs/>
        </w:rPr>
      </w:pPr>
      <w:r w:rsidRPr="00DE5456">
        <w:rPr>
          <w:rFonts w:eastAsia="Calibri"/>
          <w:i/>
          <w:iCs/>
        </w:rPr>
        <w:t xml:space="preserve">– </w:t>
      </w:r>
      <w:r w:rsidR="00542689" w:rsidRPr="00542689">
        <w:rPr>
          <w:rFonts w:eastAsia="Calibri"/>
          <w:i/>
          <w:iCs/>
        </w:rPr>
        <w:t>Komisijos informacija</w:t>
      </w:r>
    </w:p>
    <w:p w14:paraId="4FE5C775" w14:textId="55B79BD1" w:rsidR="00DE5456" w:rsidRPr="00542689" w:rsidRDefault="00542689" w:rsidP="00542689">
      <w:pPr>
        <w:ind w:firstLine="709"/>
        <w:jc w:val="both"/>
        <w:rPr>
          <w:rFonts w:eastAsia="Calibri"/>
          <w:i/>
          <w:iCs/>
        </w:rPr>
      </w:pPr>
      <w:r w:rsidRPr="00542689">
        <w:rPr>
          <w:rFonts w:eastAsia="Calibri"/>
          <w:i/>
          <w:iCs/>
        </w:rPr>
        <w:t>– Pasikeitimas nuomonėmis</w:t>
      </w:r>
    </w:p>
    <w:p w14:paraId="0CC0CD5B" w14:textId="77777777" w:rsidR="00F60329" w:rsidRDefault="00F60329" w:rsidP="004A0714">
      <w:pPr>
        <w:pStyle w:val="Sraopastraipa"/>
        <w:ind w:left="0" w:firstLine="567"/>
        <w:jc w:val="both"/>
        <w:rPr>
          <w:rFonts w:eastAsia="Calibri"/>
        </w:rPr>
      </w:pPr>
    </w:p>
    <w:p w14:paraId="73CD1A77" w14:textId="77777777" w:rsidR="00DE5456" w:rsidRPr="0051006E" w:rsidRDefault="00DE5456" w:rsidP="00D03438">
      <w:pPr>
        <w:spacing w:line="360" w:lineRule="auto"/>
        <w:ind w:firstLine="567"/>
        <w:jc w:val="both"/>
        <w:rPr>
          <w:rFonts w:eastAsia="Calibri"/>
          <w:b/>
          <w:bCs/>
        </w:rPr>
      </w:pPr>
      <w:r w:rsidRPr="0051006E">
        <w:rPr>
          <w:rFonts w:eastAsia="Calibri"/>
          <w:b/>
          <w:bCs/>
        </w:rPr>
        <w:t>Klausimo esmė:</w:t>
      </w:r>
    </w:p>
    <w:p w14:paraId="094E917A" w14:textId="4A32DA9D" w:rsidR="006D6C73" w:rsidRPr="006D6C73" w:rsidRDefault="006D6C73" w:rsidP="006D6C73">
      <w:pPr>
        <w:spacing w:line="360" w:lineRule="auto"/>
        <w:ind w:firstLine="567"/>
        <w:jc w:val="both"/>
        <w:rPr>
          <w:rFonts w:eastAsia="Calibri"/>
        </w:rPr>
      </w:pPr>
      <w:r w:rsidRPr="006D6C73">
        <w:rPr>
          <w:rFonts w:eastAsia="Calibri"/>
        </w:rPr>
        <w:t>Žemės ūkio ir žuvininkystės tarybos posėdyje EK pateiks naujausią informaciją apie padėtį tarptautinės prekybos žemės ūkio produktais srityje, ES prekybos derybų pokyčius, neseniai sudarytų prekybos susitarimų įgyvendinimą bei kitus su prekybos politika susijusius aspektus.</w:t>
      </w:r>
    </w:p>
    <w:p w14:paraId="262FB4C9" w14:textId="49AF89CA" w:rsidR="006D6C73" w:rsidRPr="006D6C73" w:rsidRDefault="006D6C73" w:rsidP="006D6C73">
      <w:pPr>
        <w:spacing w:line="360" w:lineRule="auto"/>
        <w:ind w:firstLine="567"/>
        <w:jc w:val="both"/>
        <w:rPr>
          <w:rFonts w:eastAsia="Calibri"/>
          <w:szCs w:val="22"/>
        </w:rPr>
      </w:pPr>
      <w:r w:rsidRPr="006D6C73">
        <w:rPr>
          <w:rFonts w:eastAsia="Calibri"/>
          <w:szCs w:val="22"/>
        </w:rPr>
        <w:t xml:space="preserve">Vienas iš aktualių </w:t>
      </w:r>
      <w:r w:rsidR="00FA26D5">
        <w:rPr>
          <w:rFonts w:eastAsia="Calibri"/>
          <w:szCs w:val="22"/>
        </w:rPr>
        <w:t xml:space="preserve">tarptautinės </w:t>
      </w:r>
      <w:r w:rsidRPr="006D6C73">
        <w:rPr>
          <w:rFonts w:eastAsia="Calibri"/>
          <w:szCs w:val="22"/>
        </w:rPr>
        <w:t xml:space="preserve">prekybos darbotvarkės klausimų yra </w:t>
      </w:r>
      <w:r w:rsidRPr="006D6C73">
        <w:rPr>
          <w:rFonts w:eastAsia="Calibri"/>
        </w:rPr>
        <w:t>lietuviškos kilmės prekių, įskaitant ir maisto, patekimo į Kinijos rinką</w:t>
      </w:r>
      <w:r w:rsidRPr="006D6C73">
        <w:rPr>
          <w:rFonts w:eastAsia="Calibri"/>
          <w:szCs w:val="22"/>
        </w:rPr>
        <w:t xml:space="preserve"> trikdžiai dėl </w:t>
      </w:r>
      <w:r w:rsidRPr="006D6C73">
        <w:rPr>
          <w:rFonts w:eastAsia="Calibri"/>
        </w:rPr>
        <w:t xml:space="preserve">Kinijos </w:t>
      </w:r>
      <w:r w:rsidRPr="006D6C73">
        <w:rPr>
          <w:rFonts w:eastAsia="Calibri"/>
          <w:szCs w:val="22"/>
        </w:rPr>
        <w:t xml:space="preserve">prieš Lietuvą vykdomų </w:t>
      </w:r>
      <w:r w:rsidRPr="006D6C73">
        <w:rPr>
          <w:rFonts w:eastAsia="Calibri"/>
        </w:rPr>
        <w:t>politiškai motyvuotų ekonominio spaudimo veiksmų.</w:t>
      </w:r>
      <w:r w:rsidRPr="006D6C73">
        <w:rPr>
          <w:rFonts w:eastAsia="Calibri"/>
          <w:szCs w:val="22"/>
        </w:rPr>
        <w:t xml:space="preserve"> Reaguodama į situaciją</w:t>
      </w:r>
      <w:r w:rsidR="00475FBF">
        <w:rPr>
          <w:rFonts w:eastAsia="Calibri"/>
          <w:szCs w:val="22"/>
        </w:rPr>
        <w:t>,</w:t>
      </w:r>
      <w:r w:rsidRPr="006D6C73">
        <w:rPr>
          <w:rFonts w:eastAsia="Calibri"/>
          <w:szCs w:val="22"/>
        </w:rPr>
        <w:t xml:space="preserve"> EK</w:t>
      </w:r>
      <w:r w:rsidRPr="006D6C73">
        <w:t>, koordinuodama veiksmus su Europos išorės veiksmų tarnyba, ėmėsi tam tikrų veiksmų:</w:t>
      </w:r>
    </w:p>
    <w:p w14:paraId="0F375718" w14:textId="1B61DA75" w:rsidR="006D6C73" w:rsidRPr="006D6C73" w:rsidRDefault="006D6C73" w:rsidP="006D6C73">
      <w:pPr>
        <w:numPr>
          <w:ilvl w:val="0"/>
          <w:numId w:val="21"/>
        </w:numPr>
        <w:spacing w:line="360" w:lineRule="auto"/>
        <w:ind w:left="426"/>
        <w:contextualSpacing/>
        <w:jc w:val="both"/>
      </w:pPr>
      <w:r w:rsidRPr="006D6C73">
        <w:t xml:space="preserve">2021 m. gruodžio 8 d. paskelbtas </w:t>
      </w:r>
      <w:r w:rsidRPr="006D6C73">
        <w:rPr>
          <w:lang w:eastAsia="lt-LT"/>
        </w:rPr>
        <w:t>ES Vyriausiojo įgaliotinio užsienio reikalams ir saugumo politikai J. </w:t>
      </w:r>
      <w:proofErr w:type="spellStart"/>
      <w:r w:rsidRPr="006D6C73">
        <w:rPr>
          <w:lang w:eastAsia="lt-LT"/>
        </w:rPr>
        <w:t>Borrellio</w:t>
      </w:r>
      <w:proofErr w:type="spellEnd"/>
      <w:r w:rsidRPr="006D6C73">
        <w:rPr>
          <w:lang w:eastAsia="lt-LT"/>
        </w:rPr>
        <w:t xml:space="preserve"> ir už ES prekybą atsakingo Komisijos </w:t>
      </w:r>
      <w:r w:rsidR="00A503A7">
        <w:rPr>
          <w:lang w:eastAsia="lt-LT"/>
        </w:rPr>
        <w:t>v</w:t>
      </w:r>
      <w:r w:rsidRPr="006D6C73">
        <w:rPr>
          <w:lang w:eastAsia="lt-LT"/>
        </w:rPr>
        <w:t>iceprezidento V. </w:t>
      </w:r>
      <w:proofErr w:type="spellStart"/>
      <w:r w:rsidRPr="006D6C73">
        <w:rPr>
          <w:lang w:eastAsia="lt-LT"/>
        </w:rPr>
        <w:t>Dombrovskio</w:t>
      </w:r>
      <w:proofErr w:type="spellEnd"/>
      <w:r w:rsidRPr="006D6C73">
        <w:rPr>
          <w:lang w:eastAsia="lt-LT"/>
        </w:rPr>
        <w:t xml:space="preserve"> </w:t>
      </w:r>
      <w:r w:rsidRPr="006D6C73">
        <w:t>bendras pareiškimas dėl Kinijos priemonių prieš Lietuvą, kuriame pabrėžiama ES vienybės ir solidarumo svarba ir pasirengimas pasipriešinti bet kokio pobūdžio politiniam spaudimui ir prievartos priemonėms, taikomoms bet kuriai ES valstybei narei.</w:t>
      </w:r>
    </w:p>
    <w:p w14:paraId="5914DF8D" w14:textId="77777777" w:rsidR="006D6C73" w:rsidRPr="006D6C73" w:rsidRDefault="006D6C73" w:rsidP="006D6C73">
      <w:pPr>
        <w:numPr>
          <w:ilvl w:val="0"/>
          <w:numId w:val="21"/>
        </w:numPr>
        <w:spacing w:line="360" w:lineRule="auto"/>
        <w:ind w:left="426"/>
        <w:contextualSpacing/>
        <w:jc w:val="both"/>
      </w:pPr>
      <w:r w:rsidRPr="006D6C73">
        <w:lastRenderedPageBreak/>
        <w:t>Vyksta bendravimas su Kinijos valdžios institucijomis Briuselyje ir Pekine, siekiant pasidalyti susirūpinimą keliančiais klausimais ir paprašyti skubiai išspręsti muitinėje kylančias problemas.</w:t>
      </w:r>
    </w:p>
    <w:p w14:paraId="10D10808" w14:textId="7C10025D" w:rsidR="006D6C73" w:rsidRPr="006D6C73" w:rsidRDefault="006D6C73" w:rsidP="006D6C73">
      <w:pPr>
        <w:numPr>
          <w:ilvl w:val="0"/>
          <w:numId w:val="21"/>
        </w:numPr>
        <w:spacing w:line="360" w:lineRule="auto"/>
        <w:ind w:left="426"/>
        <w:contextualSpacing/>
        <w:jc w:val="both"/>
      </w:pPr>
      <w:r w:rsidRPr="006D6C73">
        <w:t>Pasaulio prekybos organizacijoje (2021 m. gruodžio 9 d. Rinkos prieinamumo komitete ir gruodžio 15</w:t>
      </w:r>
      <w:r w:rsidR="00014035">
        <w:t> </w:t>
      </w:r>
      <w:r w:rsidRPr="006D6C73">
        <w:t xml:space="preserve">d. Bendrojoje taryboje) iškeltas susirūpinimas dėl Kinijos veiksmų. PPO generalinė direktorė </w:t>
      </w:r>
      <w:proofErr w:type="spellStart"/>
      <w:r w:rsidRPr="006D6C73">
        <w:t>Ngozi</w:t>
      </w:r>
      <w:proofErr w:type="spellEnd"/>
      <w:r w:rsidRPr="006D6C73">
        <w:t xml:space="preserve"> </w:t>
      </w:r>
      <w:proofErr w:type="spellStart"/>
      <w:r w:rsidRPr="006D6C73">
        <w:t>Okonjo-Iweala</w:t>
      </w:r>
      <w:proofErr w:type="spellEnd"/>
      <w:r w:rsidRPr="006D6C73">
        <w:t xml:space="preserve"> šį klausimą iškėlė Kinijos premjerui </w:t>
      </w:r>
      <w:proofErr w:type="spellStart"/>
      <w:r w:rsidRPr="006D6C73">
        <w:t>Li</w:t>
      </w:r>
      <w:proofErr w:type="spellEnd"/>
      <w:r w:rsidRPr="006D6C73">
        <w:t xml:space="preserve"> </w:t>
      </w:r>
      <w:proofErr w:type="spellStart"/>
      <w:r w:rsidRPr="006D6C73">
        <w:t>Keqiangui</w:t>
      </w:r>
      <w:proofErr w:type="spellEnd"/>
      <w:r w:rsidRPr="006D6C73">
        <w:t xml:space="preserve"> 2021 m. gruodžio 6 d. vykusiame Kinijos ir šešių pagrindinių tarptautinių ekonominių organizacijų susitikime.</w:t>
      </w:r>
    </w:p>
    <w:p w14:paraId="3E2DCC49" w14:textId="77777777" w:rsidR="006D6C73" w:rsidRPr="006D6C73" w:rsidRDefault="006D6C73" w:rsidP="006D6C73">
      <w:pPr>
        <w:numPr>
          <w:ilvl w:val="0"/>
          <w:numId w:val="21"/>
        </w:numPr>
        <w:spacing w:line="360" w:lineRule="auto"/>
        <w:ind w:left="426"/>
        <w:contextualSpacing/>
        <w:jc w:val="both"/>
      </w:pPr>
      <w:r w:rsidRPr="006D6C73">
        <w:t>Užmegzti ryšiai su Europos verslo organizacijomis.</w:t>
      </w:r>
    </w:p>
    <w:p w14:paraId="7E02DAE4" w14:textId="02981720" w:rsidR="006D6C73" w:rsidRPr="006D6C73" w:rsidRDefault="006D6C73" w:rsidP="006D6C73">
      <w:pPr>
        <w:spacing w:line="360" w:lineRule="auto"/>
        <w:ind w:firstLine="567"/>
        <w:contextualSpacing/>
        <w:jc w:val="both"/>
      </w:pPr>
      <w:r w:rsidRPr="006D6C73">
        <w:t xml:space="preserve">Labai sunku nustatyti tikslų Kinijos taikomų priemonių mastą, kadangi šios priemonės yra teisiškai nedeklaruojamos, oficialiai neskelbiamos ir PPO apie jas nenotifikuota. </w:t>
      </w:r>
    </w:p>
    <w:p w14:paraId="4E945CE1" w14:textId="140675DA" w:rsidR="006D6C73" w:rsidRPr="006D6C73" w:rsidRDefault="006D6C73" w:rsidP="006D6C73">
      <w:pPr>
        <w:spacing w:line="360" w:lineRule="auto"/>
        <w:ind w:firstLine="567"/>
        <w:jc w:val="both"/>
      </w:pPr>
      <w:r w:rsidRPr="006D6C73">
        <w:t>Siekdama turėti teisinį instrumentą tokioms situacijoms spręsti,</w:t>
      </w:r>
      <w:r w:rsidRPr="006D6C73">
        <w:rPr>
          <w:rFonts w:eastAsia="Calibri"/>
          <w:color w:val="000000"/>
        </w:rPr>
        <w:t xml:space="preserve"> kai trečioji šalis siekia daryti spaudimą ES arba valstybei narei </w:t>
      </w:r>
      <w:r w:rsidRPr="006D6C73">
        <w:t>taikydama arba grasindama taikyti priemones, darančias poveikį prekybai ar investicijoms</w:t>
      </w:r>
      <w:r w:rsidR="005F2FF0">
        <w:t xml:space="preserve">, </w:t>
      </w:r>
      <w:r w:rsidRPr="006D6C73">
        <w:rPr>
          <w:rFonts w:eastAsia="Calibri"/>
          <w:color w:val="000000"/>
        </w:rPr>
        <w:t>2021 m. gruodžio 8 d.</w:t>
      </w:r>
      <w:r w:rsidRPr="006D6C73">
        <w:rPr>
          <w:rFonts w:ascii="VerdanaRegular" w:eastAsia="Calibri" w:hAnsi="VerdanaRegular" w:cs="VerdanaRegular"/>
          <w:color w:val="000000"/>
        </w:rPr>
        <w:t xml:space="preserve"> </w:t>
      </w:r>
      <w:r w:rsidRPr="006D6C73">
        <w:rPr>
          <w:rFonts w:eastAsia="Calibri"/>
          <w:color w:val="000000"/>
        </w:rPr>
        <w:t>EK</w:t>
      </w:r>
      <w:r w:rsidRPr="006D6C73">
        <w:t xml:space="preserve"> pateikė  pasiūlymą dėl naujos priemonės, skirtos </w:t>
      </w:r>
      <w:bookmarkStart w:id="5" w:name="_Hlk92091806"/>
      <w:r w:rsidRPr="006D6C73">
        <w:t xml:space="preserve">trečiųjų šalių </w:t>
      </w:r>
      <w:bookmarkEnd w:id="5"/>
      <w:r w:rsidRPr="006D6C73">
        <w:t>ekonominės prievartos veiksmams atremti. Pagrindinis kovos su ekonomine prievarta priemonės tikslas – atgrasyti trečiąsias šalis nuo prekybos ribojimų arba grasinimų riboti ją ar investicijas</w:t>
      </w:r>
      <w:r w:rsidR="00A503A7">
        <w:t>,</w:t>
      </w:r>
      <w:r w:rsidRPr="006D6C73">
        <w:t xml:space="preserve"> siekiant, kad ES pakeistų savo politiką tam tikrose srityse</w:t>
      </w:r>
      <w:r w:rsidR="005F2FF0">
        <w:t>,</w:t>
      </w:r>
      <w:r w:rsidRPr="006D6C73">
        <w:t xml:space="preserve"> tokiu būdu apsaugant ES ir valstybių narių interesus bei suverenius sprendimus. EK pasiūlymą turi aptarti ir dėl jo susitarti Europos Parlamentas </w:t>
      </w:r>
      <w:r w:rsidR="00D81A3F">
        <w:t>bei</w:t>
      </w:r>
      <w:r w:rsidRPr="006D6C73">
        <w:t xml:space="preserve"> ES Taryba pagal įprastą teisėkūros procedūrą.</w:t>
      </w:r>
      <w:r w:rsidRPr="006D6C73">
        <w:rPr>
          <w:rFonts w:ascii="VerdanaRegular" w:eastAsia="Calibri" w:hAnsi="VerdanaRegular" w:cs="VerdanaRegular"/>
        </w:rPr>
        <w:t xml:space="preserve"> </w:t>
      </w:r>
    </w:p>
    <w:p w14:paraId="2CBC0DEA" w14:textId="2C83D505" w:rsidR="006D6C73" w:rsidRPr="006D6C73" w:rsidRDefault="006D6C73" w:rsidP="006D6C73">
      <w:pPr>
        <w:spacing w:line="360" w:lineRule="auto"/>
        <w:ind w:firstLine="567"/>
        <w:jc w:val="both"/>
      </w:pPr>
      <w:r w:rsidRPr="006D6C73">
        <w:t>2022 m. EK numato skirti 185,9 mln. E</w:t>
      </w:r>
      <w:r w:rsidR="00FC5633">
        <w:t>ur</w:t>
      </w:r>
      <w:r w:rsidRPr="006D6C73">
        <w:t xml:space="preserve"> ES žemės ūkio ir maisto produktų populiarinimo </w:t>
      </w:r>
      <w:r w:rsidR="00DF3189" w:rsidRPr="006D6C73">
        <w:t xml:space="preserve">ES ir už jos ribų </w:t>
      </w:r>
      <w:r w:rsidRPr="006D6C73">
        <w:t>veiklai finansuoti. Daugiausia dėmesio skiriama produktams ir žemės ūkio praktikai, kuriais remiami Europos žaliojo kurso tikslai (ES ekologiškiems produktams, vaisiams ir daržovėms, tvariam žemės ūkiui ir gyvūnų gerovei). Taip pat bus įgyvendinamos kampanijos, kuriomis siekiama pabrėžti aukštus ES žemės ūkio ir maisto produktų saugos ir kokybės, aplinkos ir klimato, gyvūnų gerovės standartus. Už ES ribų, prioritetas skiriamas didelį augimo potencialą turinčioms rinkoms (Japonija, Pietų Korėja, Kanada, Meksika).</w:t>
      </w:r>
    </w:p>
    <w:p w14:paraId="456E8C3F" w14:textId="77777777" w:rsidR="006D6C73" w:rsidRPr="006D6C73" w:rsidRDefault="006D6C73" w:rsidP="006D6C73">
      <w:pPr>
        <w:spacing w:line="360" w:lineRule="auto"/>
        <w:ind w:firstLine="567"/>
        <w:jc w:val="both"/>
      </w:pPr>
      <w:r w:rsidRPr="006D6C73">
        <w:t xml:space="preserve">2022 m. pirmąjį pusmetį ES Tarybai pirmininkaujanti Prancūzija taip pat ketina sutelkti dėmesį į ES žemės ūkio ir maisto produktų gamintojų konkurencingumo užtikrinimą tarptautiniu mastu, akcentuodama standartų abipusiškumo prekybos susitarimuose klausimo svarbą siekiant užtikrinti sąžiningą konkurenciją. </w:t>
      </w:r>
    </w:p>
    <w:p w14:paraId="3D07163E" w14:textId="23B2D1AF" w:rsidR="006D6C73" w:rsidRPr="006D6C73" w:rsidRDefault="004251C4" w:rsidP="007B6643">
      <w:pPr>
        <w:spacing w:line="360" w:lineRule="auto"/>
        <w:jc w:val="both"/>
      </w:pPr>
      <w:r>
        <w:t>Iki</w:t>
      </w:r>
      <w:r w:rsidR="006D6C73" w:rsidRPr="006D6C73">
        <w:t xml:space="preserve"> 2022 m. birželio mėn. EK turi pateikti ataskaitą, kurioje būtų įvertintas ES sveikatos ir aplinkos apsaugos standartų (įskaitant gyvūnų gerovės standartus, taip pat procesus ir gamybos metodus) taikymo importuojamiems žemės ūkio ir maisto produktams loginis pagrindas ir teisinis įgyvendinamumas</w:t>
      </w:r>
      <w:r w:rsidR="005A5FE7">
        <w:t>.</w:t>
      </w:r>
      <w:r w:rsidR="006D6C73" w:rsidRPr="006D6C73">
        <w:t xml:space="preserve"> </w:t>
      </w:r>
      <w:r w:rsidR="005A5FE7">
        <w:t>T</w:t>
      </w:r>
      <w:r w:rsidR="006D6C73" w:rsidRPr="006D6C73">
        <w:t>aip pat</w:t>
      </w:r>
      <w:r w:rsidR="005A5FE7">
        <w:t xml:space="preserve"> turėtų būti</w:t>
      </w:r>
      <w:r w:rsidR="006D6C73" w:rsidRPr="006D6C73">
        <w:t xml:space="preserve"> įvardytos konkrečios iniciatyvos, kuriomis būtų užtikrintas didesnis jų taikymo nuoseklumas, laikantis PPO taisyklių. </w:t>
      </w:r>
      <w:r w:rsidR="005B1E62">
        <w:t>A</w:t>
      </w:r>
      <w:r w:rsidR="006D6C73" w:rsidRPr="006D6C73">
        <w:t>taskaita turėtų apimti visas atitinkamas viešosios politikos sritis, įskaitant bendrą žemės ūkio politiką, sveikatos ir maisto saugos politiką, aplinkos politiką ir bendrą prekybos politiką.</w:t>
      </w:r>
    </w:p>
    <w:p w14:paraId="6B4B609F" w14:textId="7D8A632D" w:rsidR="006D6C73" w:rsidRPr="006D6C73" w:rsidRDefault="006D6C73" w:rsidP="006D6C73">
      <w:pPr>
        <w:spacing w:line="360" w:lineRule="auto"/>
        <w:ind w:firstLine="567"/>
        <w:jc w:val="both"/>
      </w:pPr>
      <w:r w:rsidRPr="006D6C73">
        <w:t xml:space="preserve">Reaguodama į tarptautines sankcijas, nuo š. m. sausio 1 d. Baltarusija uždraudė tam tikrų rūšių maisto produktų (gyvų kiaulių, tam tikrų rūšių gyvūnų ir paukščių mėsos, pieno ir jo produktų, daržovių, riešutų ir vaisių, naminių gyvulių ir paukščių riebalų, gyvūninės kilmės aliejų, dešrų, konditerijos gaminių) importą </w:t>
      </w:r>
      <w:r w:rsidRPr="006D6C73">
        <w:lastRenderedPageBreak/>
        <w:t>iš ES, taip pat ir kai kurių kitų šalių (JAV, Kanados, Norvegijos, Albanijos, Islandijos, Šiaurės Makedonijos, Jungtinė</w:t>
      </w:r>
      <w:r w:rsidR="00DF3189">
        <w:t>s</w:t>
      </w:r>
      <w:r w:rsidRPr="006D6C73">
        <w:t xml:space="preserve"> Karalystės, Juodkalnijos, Šveicarijos)</w:t>
      </w:r>
      <w:r w:rsidR="00457575">
        <w:t>.</w:t>
      </w:r>
    </w:p>
    <w:p w14:paraId="1E10255D" w14:textId="498C2CB4" w:rsidR="003B5867" w:rsidRPr="006C2277" w:rsidRDefault="006D6C73" w:rsidP="006C2277">
      <w:pPr>
        <w:spacing w:line="360" w:lineRule="auto"/>
        <w:ind w:firstLine="567"/>
        <w:jc w:val="both"/>
        <w:rPr>
          <w:rFonts w:eastAsia="Calibri"/>
        </w:rPr>
      </w:pPr>
      <w:r w:rsidRPr="006D6C73">
        <w:rPr>
          <w:rFonts w:eastAsia="Calibri"/>
        </w:rPr>
        <w:t>ES Tarybos posėdžiui skirtas dokumentas dar negautas.</w:t>
      </w:r>
    </w:p>
    <w:p w14:paraId="4B192CEE" w14:textId="59380E3E" w:rsidR="00E242BF" w:rsidRDefault="00E242BF" w:rsidP="00630C7F">
      <w:pPr>
        <w:jc w:val="both"/>
        <w:rPr>
          <w:rFonts w:eastAsia="Calibri"/>
          <w:b/>
          <w:bCs/>
        </w:rPr>
      </w:pPr>
      <w:bookmarkStart w:id="6" w:name="_Hlk89260251"/>
      <w:bookmarkStart w:id="7" w:name="_Hlk83730430"/>
    </w:p>
    <w:p w14:paraId="0390763E" w14:textId="731AF457" w:rsidR="00034B35" w:rsidRDefault="00034B35" w:rsidP="00D03438">
      <w:pPr>
        <w:spacing w:line="360" w:lineRule="auto"/>
        <w:ind w:firstLine="567"/>
        <w:jc w:val="both"/>
        <w:rPr>
          <w:rFonts w:eastAsia="Calibri"/>
          <w:b/>
          <w:bCs/>
        </w:rPr>
      </w:pPr>
      <w:r w:rsidRPr="006231CD">
        <w:rPr>
          <w:rFonts w:eastAsia="Calibri"/>
          <w:b/>
          <w:bCs/>
        </w:rPr>
        <w:t>Lietuvos pozicija</w:t>
      </w:r>
      <w:r w:rsidR="00FC5633">
        <w:rPr>
          <w:rFonts w:eastAsia="Calibri"/>
          <w:b/>
          <w:bCs/>
        </w:rPr>
        <w:t>:</w:t>
      </w:r>
    </w:p>
    <w:bookmarkEnd w:id="6"/>
    <w:p w14:paraId="320529C5" w14:textId="56E3DA46" w:rsidR="006C2277" w:rsidRPr="006C2277" w:rsidRDefault="006C2277" w:rsidP="006C2277">
      <w:pPr>
        <w:spacing w:line="360" w:lineRule="auto"/>
        <w:ind w:firstLine="567"/>
        <w:jc w:val="both"/>
        <w:rPr>
          <w:rFonts w:eastAsia="Calibri"/>
        </w:rPr>
      </w:pPr>
      <w:r w:rsidRPr="006C2277">
        <w:rPr>
          <w:rFonts w:eastAsia="Calibri"/>
        </w:rPr>
        <w:t xml:space="preserve">Dėl Kinijos veiksmų Lietuva pabrėžia jų diskriminacinį pobūdį, aiškiai pažeidžiantį PPO principus ir tarptautines normas </w:t>
      </w:r>
      <w:r w:rsidR="008774B4">
        <w:rPr>
          <w:rFonts w:eastAsia="Calibri"/>
        </w:rPr>
        <w:t>bei</w:t>
      </w:r>
      <w:r w:rsidRPr="006C2277">
        <w:rPr>
          <w:rFonts w:eastAsia="Calibri"/>
        </w:rPr>
        <w:t xml:space="preserve"> tuo pačiu įtakojantį ir ES  bendrą prekybos politiką. Palankiai vertiname veiksmus ES lygiu, kurių jau imtasi reaguojant į ekonominio spaudimo priemones, taikomas Lietuvai. Kartu akcentuojame ES vienybės ir solidarumo svarbą atgrasant Kinijos valdžią nuo tolesnių nepagrįstų veiksmų prieš vieną ES valstybę narę.</w:t>
      </w:r>
    </w:p>
    <w:p w14:paraId="4E361B14" w14:textId="410BAF68" w:rsidR="00FA4F17" w:rsidRDefault="006C2277" w:rsidP="006C2277">
      <w:pPr>
        <w:spacing w:line="360" w:lineRule="auto"/>
        <w:ind w:firstLine="567"/>
        <w:jc w:val="both"/>
        <w:rPr>
          <w:rFonts w:eastAsia="Calibri"/>
        </w:rPr>
      </w:pPr>
      <w:r w:rsidRPr="006C2277">
        <w:rPr>
          <w:rFonts w:eastAsia="Calibri"/>
        </w:rPr>
        <w:t xml:space="preserve">Lietuva taip pat nuosekliai pabrėžia sąžiningos konkurencijos užtikrinimo būtinybę tarptautinės prekybos kontekste. </w:t>
      </w:r>
      <w:r w:rsidR="00211C3E">
        <w:rPr>
          <w:rFonts w:eastAsia="Calibri"/>
        </w:rPr>
        <w:t>P</w:t>
      </w:r>
      <w:r w:rsidRPr="006C2277">
        <w:rPr>
          <w:rFonts w:eastAsia="Calibri"/>
        </w:rPr>
        <w:t>ritariame, kad ES prekybos susitarimuose būtina užtikrinti vienodas konkurencines sąlygas ES ūkininkams</w:t>
      </w:r>
      <w:r w:rsidR="00EC363A">
        <w:rPr>
          <w:rFonts w:eastAsia="Calibri"/>
        </w:rPr>
        <w:t>,</w:t>
      </w:r>
      <w:r w:rsidRPr="006C2277">
        <w:rPr>
          <w:rFonts w:eastAsia="Calibri"/>
        </w:rPr>
        <w:t xml:space="preserve"> užtikrinant, kad į ES importuojami žemės ūkio produktai atitiktų ES aplinkosauginius, sveikatos, tvarumo, maisto saugos, kokybės, gyvūnų gerovės standartus. Taip pat remiame ES pastangas ir  veiksmus siekiant Europos tvarios gamybos modelio propagavimo ir  įtvirtinimo globaliu mastu.</w:t>
      </w:r>
    </w:p>
    <w:p w14:paraId="73B653A7" w14:textId="77777777" w:rsidR="00211C3E" w:rsidRPr="007B6643" w:rsidRDefault="00211C3E" w:rsidP="00FC5633">
      <w:pPr>
        <w:jc w:val="both"/>
        <w:rPr>
          <w:rFonts w:eastAsia="Calibri"/>
        </w:rPr>
      </w:pPr>
    </w:p>
    <w:bookmarkEnd w:id="7"/>
    <w:p w14:paraId="30330D09" w14:textId="1553BDDD" w:rsidR="00034B35" w:rsidRPr="002C4F03" w:rsidRDefault="00335AAC" w:rsidP="00034B35">
      <w:pPr>
        <w:jc w:val="both"/>
        <w:rPr>
          <w:rFonts w:eastAsia="Calibri"/>
          <w:b/>
          <w:bCs/>
        </w:rPr>
      </w:pPr>
      <w:r>
        <w:rPr>
          <w:rFonts w:eastAsia="Calibri"/>
          <w:b/>
          <w:bCs/>
        </w:rPr>
        <w:t>4</w:t>
      </w:r>
      <w:r w:rsidR="002C4F03" w:rsidRPr="002C4F03">
        <w:rPr>
          <w:rFonts w:eastAsia="Calibri"/>
          <w:b/>
          <w:bCs/>
        </w:rPr>
        <w:t xml:space="preserve">. </w:t>
      </w:r>
      <w:r w:rsidR="00542689">
        <w:rPr>
          <w:rFonts w:eastAsia="Calibri"/>
          <w:b/>
          <w:bCs/>
        </w:rPr>
        <w:t>Kiti klausimai</w:t>
      </w:r>
    </w:p>
    <w:p w14:paraId="3187E777" w14:textId="20EF5CF4" w:rsidR="00034B35" w:rsidRDefault="00034B35" w:rsidP="00775D20">
      <w:pPr>
        <w:jc w:val="both"/>
        <w:rPr>
          <w:rFonts w:eastAsia="Calibri"/>
          <w:i/>
          <w:iCs/>
        </w:rPr>
      </w:pPr>
    </w:p>
    <w:p w14:paraId="0CFE0608" w14:textId="5413D8BB" w:rsidR="00775D20" w:rsidRPr="00D03438" w:rsidRDefault="00775D20" w:rsidP="00D03438">
      <w:pPr>
        <w:pStyle w:val="Sraopastraipa"/>
        <w:numPr>
          <w:ilvl w:val="0"/>
          <w:numId w:val="17"/>
        </w:numPr>
        <w:jc w:val="both"/>
        <w:rPr>
          <w:rFonts w:eastAsia="Calibri"/>
          <w:b/>
          <w:bCs/>
        </w:rPr>
      </w:pPr>
      <w:r w:rsidRPr="00D03438">
        <w:rPr>
          <w:rFonts w:eastAsia="Calibri"/>
          <w:b/>
          <w:bCs/>
        </w:rPr>
        <w:t>Aukšto lygio konferencija „Gyvūnų gerovė ES šiandien ir ateityje“ (2021 m. gruodžio 9 d., internetu)</w:t>
      </w:r>
    </w:p>
    <w:p w14:paraId="45C787DD" w14:textId="5CC18976" w:rsidR="00034B35" w:rsidRPr="00CF75F6" w:rsidRDefault="00FE3FD2" w:rsidP="007B6643">
      <w:pPr>
        <w:pStyle w:val="Sraopastraipa"/>
        <w:numPr>
          <w:ilvl w:val="0"/>
          <w:numId w:val="8"/>
        </w:numPr>
        <w:ind w:hanging="295"/>
        <w:rPr>
          <w:i/>
          <w:iCs/>
        </w:rPr>
      </w:pPr>
      <w:r w:rsidRPr="00CF75F6">
        <w:rPr>
          <w:i/>
          <w:iCs/>
        </w:rPr>
        <w:t>Komisijos informacija</w:t>
      </w:r>
    </w:p>
    <w:p w14:paraId="3FA43ADE" w14:textId="77777777" w:rsidR="00D03438" w:rsidRDefault="00D03438" w:rsidP="00034B35">
      <w:pPr>
        <w:rPr>
          <w:b/>
          <w:bCs/>
        </w:rPr>
      </w:pPr>
    </w:p>
    <w:p w14:paraId="12B3F5A4" w14:textId="40F63035" w:rsidR="00034B35" w:rsidRDefault="00034B35" w:rsidP="007B6643">
      <w:pPr>
        <w:spacing w:line="360" w:lineRule="auto"/>
        <w:ind w:firstLine="567"/>
        <w:rPr>
          <w:b/>
          <w:bCs/>
        </w:rPr>
      </w:pPr>
      <w:r w:rsidRPr="005B3C7E">
        <w:rPr>
          <w:b/>
          <w:bCs/>
        </w:rPr>
        <w:t>Klausimo esmė</w:t>
      </w:r>
      <w:r>
        <w:rPr>
          <w:b/>
          <w:bCs/>
        </w:rPr>
        <w:t>:</w:t>
      </w:r>
    </w:p>
    <w:p w14:paraId="46EEC56D" w14:textId="7E39A477" w:rsidR="00B04336" w:rsidRPr="00B04336" w:rsidRDefault="00B04336" w:rsidP="00B04336">
      <w:pPr>
        <w:spacing w:line="360" w:lineRule="auto"/>
        <w:ind w:firstLine="567"/>
        <w:jc w:val="both"/>
        <w:rPr>
          <w:rFonts w:eastAsia="Calibri"/>
          <w:bCs/>
          <w:lang w:eastAsia="lt-LT"/>
        </w:rPr>
      </w:pPr>
      <w:r w:rsidRPr="00B04336">
        <w:rPr>
          <w:rFonts w:eastAsia="Calibri"/>
          <w:bCs/>
          <w:lang w:eastAsia="lt-LT"/>
        </w:rPr>
        <w:t>2021 m. gruodžio 9 d. EK iniciatyva vyko v</w:t>
      </w:r>
      <w:r w:rsidR="00464DA1">
        <w:rPr>
          <w:rFonts w:eastAsia="Calibri"/>
          <w:bCs/>
          <w:lang w:eastAsia="lt-LT"/>
        </w:rPr>
        <w:t>aizdo</w:t>
      </w:r>
      <w:r w:rsidRPr="00B04336">
        <w:rPr>
          <w:rFonts w:eastAsia="Calibri"/>
          <w:bCs/>
          <w:lang w:eastAsia="lt-LT"/>
        </w:rPr>
        <w:t xml:space="preserve"> konferencija </w:t>
      </w:r>
      <w:r w:rsidRPr="00B04336">
        <w:rPr>
          <w:rFonts w:eastAsia="Calibri"/>
          <w:bCs/>
          <w:lang w:val="pt-PT" w:eastAsia="lt-LT"/>
        </w:rPr>
        <w:t xml:space="preserve">„Gyvūnų gerovė ES šiandien ir ateityje“. Konferencijoje </w:t>
      </w:r>
      <w:r w:rsidRPr="00B04336">
        <w:rPr>
          <w:rFonts w:eastAsia="Calibri"/>
          <w:bCs/>
          <w:lang w:eastAsia="lt-LT"/>
        </w:rPr>
        <w:t xml:space="preserve">dalyvavo  </w:t>
      </w:r>
      <w:r w:rsidR="000751F7" w:rsidRPr="00B04336">
        <w:rPr>
          <w:rFonts w:eastAsia="Calibri"/>
          <w:bCs/>
          <w:lang w:eastAsia="lt-LT"/>
        </w:rPr>
        <w:t xml:space="preserve">už sveikatos apsaugą, maisto saugą ir gyvūnų gerovę atsakinga </w:t>
      </w:r>
      <w:r w:rsidRPr="00B04336">
        <w:rPr>
          <w:rFonts w:eastAsia="Calibri"/>
          <w:bCs/>
          <w:lang w:eastAsia="lt-LT"/>
        </w:rPr>
        <w:t xml:space="preserve">EK narė </w:t>
      </w:r>
      <w:proofErr w:type="spellStart"/>
      <w:r w:rsidRPr="00B04336">
        <w:rPr>
          <w:rFonts w:eastAsia="Calibri"/>
          <w:bCs/>
          <w:lang w:eastAsia="lt-LT"/>
        </w:rPr>
        <w:t>Stella</w:t>
      </w:r>
      <w:proofErr w:type="spellEnd"/>
      <w:r w:rsidRPr="00B04336">
        <w:rPr>
          <w:rFonts w:eastAsia="Calibri"/>
          <w:bCs/>
          <w:lang w:eastAsia="lt-LT"/>
        </w:rPr>
        <w:t xml:space="preserve"> </w:t>
      </w:r>
      <w:proofErr w:type="spellStart"/>
      <w:r w:rsidRPr="00B04336">
        <w:rPr>
          <w:rFonts w:eastAsia="Calibri"/>
          <w:bCs/>
          <w:lang w:eastAsia="lt-LT"/>
        </w:rPr>
        <w:t>Kyriakides</w:t>
      </w:r>
      <w:proofErr w:type="spellEnd"/>
      <w:r w:rsidRPr="00B04336">
        <w:rPr>
          <w:rFonts w:eastAsia="Calibri"/>
          <w:bCs/>
          <w:lang w:eastAsia="lt-LT"/>
        </w:rPr>
        <w:t xml:space="preserve">,  </w:t>
      </w:r>
      <w:r w:rsidR="000751F7" w:rsidRPr="00B04336">
        <w:rPr>
          <w:rFonts w:eastAsia="Calibri"/>
          <w:bCs/>
          <w:lang w:eastAsia="lt-LT"/>
        </w:rPr>
        <w:t xml:space="preserve">už žemės ūkį atsakingas </w:t>
      </w:r>
      <w:r w:rsidRPr="00B04336">
        <w:rPr>
          <w:rFonts w:eastAsia="Calibri"/>
          <w:bCs/>
          <w:lang w:eastAsia="lt-LT"/>
        </w:rPr>
        <w:t xml:space="preserve">EK narys </w:t>
      </w:r>
      <w:proofErr w:type="spellStart"/>
      <w:r w:rsidRPr="00B04336">
        <w:rPr>
          <w:rFonts w:eastAsia="Calibri"/>
          <w:bCs/>
          <w:lang w:eastAsia="lt-LT"/>
        </w:rPr>
        <w:t>Janusz</w:t>
      </w:r>
      <w:proofErr w:type="spellEnd"/>
      <w:r w:rsidRPr="00B04336">
        <w:rPr>
          <w:rFonts w:eastAsia="Calibri"/>
          <w:bCs/>
          <w:lang w:eastAsia="lt-LT"/>
        </w:rPr>
        <w:t xml:space="preserve"> </w:t>
      </w:r>
      <w:proofErr w:type="spellStart"/>
      <w:r w:rsidRPr="00B04336">
        <w:rPr>
          <w:rFonts w:eastAsia="Calibri"/>
          <w:bCs/>
          <w:lang w:eastAsia="lt-LT"/>
        </w:rPr>
        <w:t>Wojciechowski</w:t>
      </w:r>
      <w:proofErr w:type="spellEnd"/>
      <w:r w:rsidRPr="00B04336">
        <w:rPr>
          <w:rFonts w:eastAsia="Calibri"/>
          <w:bCs/>
          <w:lang w:eastAsia="lt-LT"/>
        </w:rPr>
        <w:t xml:space="preserve">, </w:t>
      </w:r>
      <w:r w:rsidR="000751F7">
        <w:rPr>
          <w:rFonts w:eastAsia="Calibri"/>
          <w:bCs/>
          <w:lang w:eastAsia="lt-LT"/>
        </w:rPr>
        <w:t xml:space="preserve">ES Tarybai pirmininkavusios </w:t>
      </w:r>
      <w:r w:rsidRPr="00B04336">
        <w:rPr>
          <w:rFonts w:eastAsia="Calibri"/>
          <w:bCs/>
          <w:lang w:eastAsia="lt-LT"/>
        </w:rPr>
        <w:t xml:space="preserve">Slovėnijos žemės ūkio ministras </w:t>
      </w:r>
      <w:proofErr w:type="spellStart"/>
      <w:r w:rsidRPr="00B04336">
        <w:rPr>
          <w:rFonts w:eastAsia="Calibri"/>
          <w:bCs/>
          <w:lang w:eastAsia="lt-LT"/>
        </w:rPr>
        <w:t>Jože</w:t>
      </w:r>
      <w:proofErr w:type="spellEnd"/>
      <w:r w:rsidRPr="00B04336">
        <w:rPr>
          <w:rFonts w:eastAsia="Calibri"/>
          <w:bCs/>
          <w:lang w:eastAsia="lt-LT"/>
        </w:rPr>
        <w:t xml:space="preserve"> </w:t>
      </w:r>
      <w:proofErr w:type="spellStart"/>
      <w:r w:rsidRPr="00B04336">
        <w:rPr>
          <w:rFonts w:eastAsia="Calibri"/>
          <w:bCs/>
          <w:lang w:eastAsia="lt-LT"/>
        </w:rPr>
        <w:t>Podgoršek</w:t>
      </w:r>
      <w:proofErr w:type="spellEnd"/>
      <w:r w:rsidRPr="00B04336">
        <w:rPr>
          <w:rFonts w:eastAsia="Calibri"/>
          <w:bCs/>
          <w:lang w:eastAsia="lt-LT"/>
        </w:rPr>
        <w:t xml:space="preserve">, Europos Parlamento nariai, ES valstybių narių atstovai, mokslininkai, gyvūnų teisių gynėjai, verslo atstovai, ūkininkai. </w:t>
      </w:r>
    </w:p>
    <w:p w14:paraId="5118D351" w14:textId="4E038591" w:rsidR="00B04336" w:rsidRPr="00B04336" w:rsidRDefault="00B04336" w:rsidP="00B04336">
      <w:pPr>
        <w:spacing w:line="360" w:lineRule="auto"/>
        <w:ind w:firstLine="567"/>
        <w:jc w:val="both"/>
        <w:rPr>
          <w:rFonts w:eastAsia="Calibri"/>
          <w:bCs/>
          <w:lang w:eastAsia="lt-LT"/>
        </w:rPr>
      </w:pPr>
      <w:r w:rsidRPr="00B04336">
        <w:rPr>
          <w:rFonts w:eastAsia="Calibri"/>
          <w:bCs/>
          <w:lang w:eastAsia="lt-LT"/>
        </w:rPr>
        <w:t>Konferencijos metu aptartos aktualios temos</w:t>
      </w:r>
      <w:r w:rsidR="000751F7">
        <w:rPr>
          <w:rFonts w:eastAsia="Calibri"/>
          <w:bCs/>
          <w:lang w:eastAsia="lt-LT"/>
        </w:rPr>
        <w:t>,</w:t>
      </w:r>
      <w:r w:rsidRPr="00B04336">
        <w:rPr>
          <w:rFonts w:eastAsia="Calibri"/>
          <w:bCs/>
          <w:lang w:eastAsia="lt-LT"/>
        </w:rPr>
        <w:t xml:space="preserve"> susijusios su gyvūnų gerovės užtikrinimu</w:t>
      </w:r>
      <w:r w:rsidR="006B6CDA">
        <w:rPr>
          <w:rFonts w:eastAsia="Calibri"/>
          <w:bCs/>
          <w:lang w:eastAsia="lt-LT"/>
        </w:rPr>
        <w:t>:</w:t>
      </w:r>
      <w:r w:rsidRPr="00B04336">
        <w:rPr>
          <w:rFonts w:eastAsia="Calibri"/>
          <w:bCs/>
          <w:lang w:eastAsia="lt-LT"/>
        </w:rPr>
        <w:t xml:space="preserve"> gyvūnų gerovę reglamentuojančių teisės aktų peržiūra, maisto produktų ženklinimas, </w:t>
      </w:r>
      <w:r w:rsidR="00657E61">
        <w:rPr>
          <w:rFonts w:eastAsia="Calibri"/>
          <w:bCs/>
          <w:lang w:eastAsia="lt-LT"/>
        </w:rPr>
        <w:t xml:space="preserve">gyvūnų laikymo </w:t>
      </w:r>
      <w:r w:rsidRPr="00B04336">
        <w:rPr>
          <w:rFonts w:eastAsia="Calibri"/>
          <w:bCs/>
          <w:lang w:eastAsia="lt-LT"/>
        </w:rPr>
        <w:t>narv</w:t>
      </w:r>
      <w:r w:rsidR="00657E61">
        <w:rPr>
          <w:rFonts w:eastAsia="Calibri"/>
          <w:bCs/>
          <w:lang w:eastAsia="lt-LT"/>
        </w:rPr>
        <w:t xml:space="preserve">uose </w:t>
      </w:r>
      <w:r w:rsidRPr="00B04336">
        <w:rPr>
          <w:rFonts w:eastAsia="Calibri"/>
          <w:bCs/>
          <w:lang w:eastAsia="lt-LT"/>
        </w:rPr>
        <w:t xml:space="preserve"> atsisakymas, gyvūnų gerovės užtikrinimas ūkiuose, gyvūnų transportavimas, skerdimas. EK pažymėjo, kad laukia didelis darbas dėl gyvūnų gerovės teisės aktų peržiūros iki 2023 m. Numatyta peržiūrėti </w:t>
      </w:r>
      <w:r w:rsidR="002A45EF">
        <w:rPr>
          <w:rFonts w:eastAsia="Calibri"/>
          <w:bCs/>
          <w:lang w:eastAsia="lt-LT"/>
        </w:rPr>
        <w:t xml:space="preserve">šiuos </w:t>
      </w:r>
      <w:r w:rsidRPr="00B04336">
        <w:rPr>
          <w:rFonts w:eastAsia="Calibri"/>
          <w:bCs/>
          <w:lang w:eastAsia="lt-LT"/>
        </w:rPr>
        <w:t xml:space="preserve">ES teisės aktus: </w:t>
      </w:r>
    </w:p>
    <w:p w14:paraId="406FB9C5" w14:textId="2EA2F612" w:rsidR="00B04336" w:rsidRPr="00B04336" w:rsidRDefault="00B04336" w:rsidP="00B04336">
      <w:pPr>
        <w:numPr>
          <w:ilvl w:val="0"/>
          <w:numId w:val="18"/>
        </w:numPr>
        <w:spacing w:line="360" w:lineRule="auto"/>
        <w:contextualSpacing/>
        <w:jc w:val="both"/>
        <w:rPr>
          <w:rFonts w:eastAsia="Calibri"/>
          <w:bCs/>
        </w:rPr>
      </w:pPr>
      <w:r w:rsidRPr="00B04336">
        <w:rPr>
          <w:rFonts w:eastAsia="Calibri"/>
          <w:bCs/>
        </w:rPr>
        <w:t>Direktyv</w:t>
      </w:r>
      <w:r w:rsidR="007B6643">
        <w:rPr>
          <w:rFonts w:eastAsia="Calibri"/>
          <w:bCs/>
        </w:rPr>
        <w:t>ą</w:t>
      </w:r>
      <w:r w:rsidRPr="00B04336">
        <w:rPr>
          <w:rFonts w:eastAsia="Calibri"/>
          <w:bCs/>
        </w:rPr>
        <w:t xml:space="preserve"> dėl ūkiniais tikslais laikomų gyvūnų apsaugos; </w:t>
      </w:r>
    </w:p>
    <w:p w14:paraId="19369143" w14:textId="6C326CA4" w:rsidR="00B04336" w:rsidRPr="00B04336" w:rsidRDefault="00B04336" w:rsidP="00B04336">
      <w:pPr>
        <w:numPr>
          <w:ilvl w:val="0"/>
          <w:numId w:val="18"/>
        </w:numPr>
        <w:spacing w:line="360" w:lineRule="auto"/>
        <w:contextualSpacing/>
        <w:jc w:val="both"/>
        <w:rPr>
          <w:rFonts w:eastAsia="Calibri"/>
          <w:bCs/>
        </w:rPr>
      </w:pPr>
      <w:r w:rsidRPr="00B04336">
        <w:rPr>
          <w:rFonts w:eastAsia="Calibri"/>
          <w:bCs/>
        </w:rPr>
        <w:t>Keturi</w:t>
      </w:r>
      <w:r w:rsidR="007B6643">
        <w:rPr>
          <w:rFonts w:eastAsia="Calibri"/>
          <w:bCs/>
        </w:rPr>
        <w:t>a</w:t>
      </w:r>
      <w:r w:rsidRPr="00B04336">
        <w:rPr>
          <w:rFonts w:eastAsia="Calibri"/>
          <w:bCs/>
        </w:rPr>
        <w:t>s direktyv</w:t>
      </w:r>
      <w:r w:rsidR="007B6643">
        <w:rPr>
          <w:rFonts w:eastAsia="Calibri"/>
          <w:bCs/>
        </w:rPr>
        <w:t>a</w:t>
      </w:r>
      <w:r w:rsidRPr="00B04336">
        <w:rPr>
          <w:rFonts w:eastAsia="Calibri"/>
          <w:bCs/>
        </w:rPr>
        <w:t>s, nustatanči</w:t>
      </w:r>
      <w:r w:rsidR="007B6643">
        <w:rPr>
          <w:rFonts w:eastAsia="Calibri"/>
          <w:bCs/>
        </w:rPr>
        <w:t>a</w:t>
      </w:r>
      <w:r w:rsidRPr="00B04336">
        <w:rPr>
          <w:rFonts w:eastAsia="Calibri"/>
          <w:bCs/>
        </w:rPr>
        <w:t>s minimalius apsaugos standartus vištoms dedeklėms, broileriams, kiaulėms ir veršeliams;</w:t>
      </w:r>
    </w:p>
    <w:p w14:paraId="5D6F70E2" w14:textId="657EC4C4" w:rsidR="00B04336" w:rsidRPr="00B04336" w:rsidRDefault="00B04336" w:rsidP="00B04336">
      <w:pPr>
        <w:numPr>
          <w:ilvl w:val="0"/>
          <w:numId w:val="18"/>
        </w:numPr>
        <w:spacing w:line="360" w:lineRule="auto"/>
        <w:contextualSpacing/>
        <w:jc w:val="both"/>
        <w:rPr>
          <w:rFonts w:eastAsia="Calibri"/>
          <w:bCs/>
        </w:rPr>
      </w:pPr>
      <w:r w:rsidRPr="00B04336">
        <w:rPr>
          <w:rFonts w:eastAsia="Calibri"/>
          <w:bCs/>
        </w:rPr>
        <w:t>Reglament</w:t>
      </w:r>
      <w:r w:rsidR="007B6643">
        <w:rPr>
          <w:rFonts w:eastAsia="Calibri"/>
          <w:bCs/>
        </w:rPr>
        <w:t>ą</w:t>
      </w:r>
      <w:r w:rsidRPr="00B04336">
        <w:rPr>
          <w:rFonts w:eastAsia="Calibri"/>
          <w:bCs/>
        </w:rPr>
        <w:t xml:space="preserve"> dėl gyvūnų transportavimo;</w:t>
      </w:r>
    </w:p>
    <w:p w14:paraId="174A7B20" w14:textId="4B4F7057" w:rsidR="00B04336" w:rsidRPr="00B04336" w:rsidRDefault="00B04336" w:rsidP="00B04336">
      <w:pPr>
        <w:numPr>
          <w:ilvl w:val="0"/>
          <w:numId w:val="18"/>
        </w:numPr>
        <w:spacing w:line="360" w:lineRule="auto"/>
        <w:contextualSpacing/>
        <w:jc w:val="both"/>
        <w:rPr>
          <w:rFonts w:eastAsia="Calibri"/>
          <w:bCs/>
        </w:rPr>
      </w:pPr>
      <w:r w:rsidRPr="00B04336">
        <w:rPr>
          <w:rFonts w:eastAsia="Calibri"/>
          <w:bCs/>
        </w:rPr>
        <w:t>Reglament</w:t>
      </w:r>
      <w:r w:rsidR="007B6643">
        <w:rPr>
          <w:rFonts w:eastAsia="Calibri"/>
          <w:bCs/>
        </w:rPr>
        <w:t>ą</w:t>
      </w:r>
      <w:r w:rsidRPr="00B04336">
        <w:rPr>
          <w:rFonts w:eastAsia="Calibri"/>
          <w:bCs/>
        </w:rPr>
        <w:t xml:space="preserve"> dėl gyvūnų apsaugos skerdimo metu.</w:t>
      </w:r>
    </w:p>
    <w:p w14:paraId="1F62391E" w14:textId="77777777" w:rsidR="00B04336" w:rsidRPr="00B04336" w:rsidRDefault="00B04336" w:rsidP="00B04336">
      <w:pPr>
        <w:spacing w:line="360" w:lineRule="auto"/>
        <w:ind w:firstLine="567"/>
        <w:jc w:val="both"/>
        <w:rPr>
          <w:rFonts w:eastAsia="Calibri"/>
          <w:bCs/>
          <w:lang w:val="pt-PT" w:eastAsia="lt-LT"/>
        </w:rPr>
      </w:pPr>
      <w:r w:rsidRPr="00B04336">
        <w:rPr>
          <w:rFonts w:eastAsia="Calibri"/>
          <w:bCs/>
          <w:lang w:eastAsia="lt-LT"/>
        </w:rPr>
        <w:lastRenderedPageBreak/>
        <w:t>Konferencijoje taip pat buvo organizuotos atskiros tematinės grupės, vyko diskusijos ir nuomonių apklausa interaktyviu būdu.</w:t>
      </w:r>
    </w:p>
    <w:p w14:paraId="14D3BF53" w14:textId="1A5F9F6F" w:rsidR="007B2E31" w:rsidRDefault="007B2E31" w:rsidP="00034B35">
      <w:pPr>
        <w:rPr>
          <w:b/>
          <w:bCs/>
        </w:rPr>
      </w:pPr>
    </w:p>
    <w:p w14:paraId="1D754D68" w14:textId="50A11219" w:rsidR="00034B35" w:rsidRDefault="00034B35" w:rsidP="007B6643">
      <w:pPr>
        <w:spacing w:line="360" w:lineRule="auto"/>
        <w:ind w:firstLine="567"/>
        <w:rPr>
          <w:rFonts w:eastAsia="Calibri"/>
          <w:b/>
          <w:bCs/>
        </w:rPr>
      </w:pPr>
      <w:r w:rsidRPr="005B3C7E">
        <w:rPr>
          <w:rFonts w:eastAsia="Calibri"/>
          <w:b/>
          <w:bCs/>
        </w:rPr>
        <w:t>Lietuvos pozicija</w:t>
      </w:r>
      <w:r w:rsidR="00FC5633">
        <w:rPr>
          <w:rFonts w:eastAsia="Calibri"/>
          <w:b/>
          <w:bCs/>
        </w:rPr>
        <w:t>:</w:t>
      </w:r>
    </w:p>
    <w:p w14:paraId="03AAC813" w14:textId="0CAC6B70" w:rsidR="00114951" w:rsidRPr="002B553C" w:rsidRDefault="00211C3E" w:rsidP="00264EBA">
      <w:pPr>
        <w:spacing w:line="360" w:lineRule="auto"/>
        <w:ind w:firstLine="567"/>
        <w:jc w:val="both"/>
        <w:rPr>
          <w:rFonts w:eastAsia="Calibri"/>
        </w:rPr>
      </w:pPr>
      <w:r>
        <w:rPr>
          <w:rFonts w:eastAsia="Calibri"/>
        </w:rPr>
        <w:t>Lietuva pala</w:t>
      </w:r>
      <w:r w:rsidR="008F1A2E">
        <w:rPr>
          <w:rFonts w:eastAsia="Calibri"/>
        </w:rPr>
        <w:t>iko</w:t>
      </w:r>
      <w:r w:rsidR="0060496C">
        <w:rPr>
          <w:rFonts w:eastAsia="Calibri"/>
        </w:rPr>
        <w:t xml:space="preserve"> gyvūnų gerovės gerinimo siekius. Sprendimai </w:t>
      </w:r>
      <w:r w:rsidR="00721106" w:rsidRPr="00721106">
        <w:rPr>
          <w:rFonts w:eastAsia="Calibri"/>
        </w:rPr>
        <w:t xml:space="preserve">dėl </w:t>
      </w:r>
      <w:r w:rsidR="008F1A2E">
        <w:rPr>
          <w:rFonts w:eastAsia="Calibri"/>
        </w:rPr>
        <w:t xml:space="preserve">šios srities </w:t>
      </w:r>
      <w:r w:rsidR="00721106" w:rsidRPr="00721106">
        <w:rPr>
          <w:rFonts w:eastAsia="Calibri"/>
        </w:rPr>
        <w:t>reglamentavimo turi būti priimami įvertinus socialinį</w:t>
      </w:r>
      <w:r w:rsidR="00A503A7">
        <w:rPr>
          <w:lang w:eastAsia="lt-LT"/>
        </w:rPr>
        <w:t>-</w:t>
      </w:r>
      <w:r w:rsidR="00721106" w:rsidRPr="00721106">
        <w:rPr>
          <w:rFonts w:eastAsia="Calibri"/>
        </w:rPr>
        <w:t>ekonominį poveikį sektoriui, praktinio įgyvendinamumo aspektus</w:t>
      </w:r>
      <w:r w:rsidR="008F1A2E">
        <w:rPr>
          <w:rFonts w:eastAsia="Calibri"/>
        </w:rPr>
        <w:t xml:space="preserve"> bei </w:t>
      </w:r>
      <w:r w:rsidR="00721106" w:rsidRPr="00721106">
        <w:rPr>
          <w:rFonts w:eastAsia="Calibri"/>
        </w:rPr>
        <w:t>technologinius laikymo ypatumus. Žemės ūkio sektoriui modernizuotis, pertvarkant gyvūnų laikymo sistemas, reikės pereinamojo laikotarpio, jau dabar sektorių atstovai įvardina didelį paramos poreikį būsimoms investicijoms. Turi būti įvertintas ir tarptautinės prekybos aspektas</w:t>
      </w:r>
      <w:r w:rsidR="000A3685">
        <w:rPr>
          <w:rFonts w:eastAsia="Calibri"/>
        </w:rPr>
        <w:t xml:space="preserve"> –</w:t>
      </w:r>
      <w:r w:rsidR="00721106" w:rsidRPr="00721106">
        <w:rPr>
          <w:rFonts w:eastAsia="Calibri"/>
        </w:rPr>
        <w:t xml:space="preserve"> sprendžiamas importuojamų produktų atitikimo aukštiems ES gyvūnų gerovės standartams klausimas</w:t>
      </w:r>
      <w:r w:rsidR="000A3685">
        <w:rPr>
          <w:rFonts w:eastAsia="Calibri"/>
        </w:rPr>
        <w:t>, kad būtų užtikrintos</w:t>
      </w:r>
      <w:r w:rsidR="00721106" w:rsidRPr="00721106">
        <w:rPr>
          <w:rFonts w:eastAsia="Calibri"/>
        </w:rPr>
        <w:t xml:space="preserve"> lygi</w:t>
      </w:r>
      <w:r w:rsidR="000A3685">
        <w:rPr>
          <w:rFonts w:eastAsia="Calibri"/>
        </w:rPr>
        <w:t>os</w:t>
      </w:r>
      <w:r w:rsidR="00721106" w:rsidRPr="00721106">
        <w:rPr>
          <w:rFonts w:eastAsia="Calibri"/>
        </w:rPr>
        <w:t xml:space="preserve"> konkurencin</w:t>
      </w:r>
      <w:r w:rsidR="000A3685">
        <w:rPr>
          <w:rFonts w:eastAsia="Calibri"/>
        </w:rPr>
        <w:t>ės</w:t>
      </w:r>
      <w:r w:rsidR="00721106" w:rsidRPr="00721106">
        <w:rPr>
          <w:rFonts w:eastAsia="Calibri"/>
        </w:rPr>
        <w:t xml:space="preserve"> sąlyg</w:t>
      </w:r>
      <w:r w:rsidR="000A3685">
        <w:rPr>
          <w:rFonts w:eastAsia="Calibri"/>
        </w:rPr>
        <w:t>os</w:t>
      </w:r>
      <w:r w:rsidR="00721106" w:rsidRPr="00721106">
        <w:rPr>
          <w:rFonts w:eastAsia="Calibri"/>
        </w:rPr>
        <w:t xml:space="preserve"> ES ūkininkams</w:t>
      </w:r>
      <w:r w:rsidR="00114951" w:rsidRPr="00114951">
        <w:rPr>
          <w:rFonts w:eastAsia="Calibri"/>
        </w:rPr>
        <w:t>.</w:t>
      </w:r>
    </w:p>
    <w:p w14:paraId="7D0A89DD" w14:textId="77777777" w:rsidR="00856591" w:rsidRDefault="00856591" w:rsidP="00230775">
      <w:pPr>
        <w:ind w:firstLine="567"/>
      </w:pPr>
    </w:p>
    <w:p w14:paraId="111667BC" w14:textId="7C47FC3B" w:rsidR="00490330" w:rsidRPr="00D03438" w:rsidRDefault="00D03438" w:rsidP="00D03438">
      <w:pPr>
        <w:pStyle w:val="Sraopastraipa"/>
        <w:numPr>
          <w:ilvl w:val="0"/>
          <w:numId w:val="17"/>
        </w:numPr>
        <w:rPr>
          <w:b/>
          <w:bCs/>
        </w:rPr>
      </w:pPr>
      <w:r w:rsidRPr="00D03438">
        <w:rPr>
          <w:b/>
          <w:bCs/>
        </w:rPr>
        <w:t>Komunikatas dėl tvarių anglies dioksido ciklų</w:t>
      </w:r>
    </w:p>
    <w:p w14:paraId="239648E7" w14:textId="7E70D4F1" w:rsidR="00490330" w:rsidRDefault="00490330" w:rsidP="007B6643">
      <w:pPr>
        <w:ind w:left="851"/>
        <w:jc w:val="both"/>
        <w:rPr>
          <w:rFonts w:eastAsia="Calibri"/>
          <w:i/>
          <w:iCs/>
        </w:rPr>
      </w:pPr>
      <w:r w:rsidRPr="002C4F03">
        <w:rPr>
          <w:rFonts w:eastAsia="Calibri"/>
          <w:i/>
          <w:iCs/>
        </w:rPr>
        <w:t xml:space="preserve">– </w:t>
      </w:r>
      <w:r w:rsidR="00FD0139">
        <w:rPr>
          <w:rFonts w:eastAsia="Calibri"/>
          <w:i/>
          <w:iCs/>
        </w:rPr>
        <w:t xml:space="preserve">Komisijos </w:t>
      </w:r>
      <w:r w:rsidR="00D03438">
        <w:rPr>
          <w:rFonts w:eastAsia="Calibri"/>
          <w:i/>
          <w:iCs/>
        </w:rPr>
        <w:t>pranešimas</w:t>
      </w:r>
    </w:p>
    <w:p w14:paraId="436342B8" w14:textId="77777777" w:rsidR="00490330" w:rsidRPr="00DF25E3" w:rsidRDefault="00490330" w:rsidP="00490330">
      <w:pPr>
        <w:rPr>
          <w:b/>
          <w:bCs/>
        </w:rPr>
      </w:pPr>
    </w:p>
    <w:p w14:paraId="5203767E" w14:textId="77777777" w:rsidR="00490330" w:rsidRPr="00E5564B" w:rsidRDefault="00490330" w:rsidP="007B6643">
      <w:pPr>
        <w:spacing w:line="360" w:lineRule="auto"/>
        <w:ind w:firstLine="567"/>
        <w:jc w:val="both"/>
        <w:rPr>
          <w:rFonts w:eastAsia="Calibri"/>
          <w:b/>
          <w:bCs/>
        </w:rPr>
      </w:pPr>
      <w:r w:rsidRPr="00E5564B">
        <w:rPr>
          <w:rFonts w:eastAsia="Calibri"/>
          <w:b/>
          <w:bCs/>
        </w:rPr>
        <w:t>Klausimo esmė:</w:t>
      </w:r>
    </w:p>
    <w:p w14:paraId="390176AE" w14:textId="7484715D" w:rsidR="000441F6" w:rsidRPr="000441F6" w:rsidRDefault="000441F6" w:rsidP="001176DF">
      <w:pPr>
        <w:autoSpaceDE w:val="0"/>
        <w:autoSpaceDN w:val="0"/>
        <w:adjustRightInd w:val="0"/>
        <w:spacing w:line="360" w:lineRule="auto"/>
        <w:ind w:firstLine="567"/>
        <w:jc w:val="both"/>
        <w:rPr>
          <w:color w:val="000000"/>
          <w:lang w:eastAsia="lt-LT"/>
        </w:rPr>
      </w:pPr>
      <w:r w:rsidRPr="000441F6">
        <w:rPr>
          <w:color w:val="000000"/>
          <w:lang w:eastAsia="lt-LT"/>
        </w:rPr>
        <w:t>2021 m. gruodžio 15 d.</w:t>
      </w:r>
      <w:r w:rsidR="00F26AB0">
        <w:rPr>
          <w:color w:val="000000"/>
          <w:lang w:eastAsia="lt-LT"/>
        </w:rPr>
        <w:t xml:space="preserve"> E</w:t>
      </w:r>
      <w:r w:rsidRPr="000441F6">
        <w:rPr>
          <w:color w:val="000000"/>
          <w:lang w:eastAsia="lt-LT"/>
        </w:rPr>
        <w:t xml:space="preserve">K priėmė </w:t>
      </w:r>
      <w:r w:rsidRPr="000441F6">
        <w:rPr>
          <w:lang w:eastAsia="lt-LT"/>
        </w:rPr>
        <w:t>Komunikatą dėl tvarių anglies dioksido (toliau</w:t>
      </w:r>
      <w:r w:rsidR="007B6643">
        <w:rPr>
          <w:lang w:eastAsia="lt-LT"/>
        </w:rPr>
        <w:t> </w:t>
      </w:r>
      <w:r w:rsidRPr="000441F6">
        <w:rPr>
          <w:lang w:eastAsia="lt-LT"/>
        </w:rPr>
        <w:t>– CO</w:t>
      </w:r>
      <w:r w:rsidRPr="00893334">
        <w:rPr>
          <w:vertAlign w:val="subscript"/>
          <w:lang w:eastAsia="lt-LT"/>
        </w:rPr>
        <w:t>2</w:t>
      </w:r>
      <w:r w:rsidRPr="000441F6">
        <w:rPr>
          <w:lang w:eastAsia="lt-LT"/>
        </w:rPr>
        <w:t>) ciklų</w:t>
      </w:r>
      <w:r w:rsidR="000A3685">
        <w:rPr>
          <w:lang w:eastAsia="lt-LT"/>
        </w:rPr>
        <w:t xml:space="preserve"> su</w:t>
      </w:r>
      <w:r w:rsidRPr="000441F6">
        <w:rPr>
          <w:color w:val="000000"/>
          <w:lang w:eastAsia="lt-LT"/>
        </w:rPr>
        <w:t xml:space="preserve"> </w:t>
      </w:r>
      <w:r w:rsidRPr="000441F6">
        <w:rPr>
          <w:lang w:eastAsia="lt-LT"/>
        </w:rPr>
        <w:t>veiksmų plan</w:t>
      </w:r>
      <w:r w:rsidR="000A3685">
        <w:rPr>
          <w:lang w:eastAsia="lt-LT"/>
        </w:rPr>
        <w:t>u</w:t>
      </w:r>
      <w:r w:rsidRPr="000441F6">
        <w:rPr>
          <w:color w:val="000000"/>
          <w:lang w:eastAsia="lt-LT"/>
        </w:rPr>
        <w:t>, kuriuo bus siekiama remti CO</w:t>
      </w:r>
      <w:r w:rsidRPr="00893334">
        <w:rPr>
          <w:color w:val="000000"/>
          <w:vertAlign w:val="subscript"/>
          <w:lang w:eastAsia="lt-LT"/>
        </w:rPr>
        <w:t>2</w:t>
      </w:r>
      <w:r w:rsidRPr="000441F6">
        <w:rPr>
          <w:color w:val="000000"/>
          <w:lang w:eastAsia="lt-LT"/>
        </w:rPr>
        <w:t xml:space="preserve"> sekvestraciją didinantį ūkininkavimą ir didinti šio žaliojo verslo modelio taikymo mastą, kad ūkininkams</w:t>
      </w:r>
      <w:r w:rsidR="008774B4">
        <w:rPr>
          <w:color w:val="000000"/>
          <w:lang w:eastAsia="lt-LT"/>
        </w:rPr>
        <w:t xml:space="preserve"> bei</w:t>
      </w:r>
      <w:r w:rsidRPr="000441F6">
        <w:rPr>
          <w:color w:val="000000"/>
          <w:lang w:eastAsia="lt-LT"/>
        </w:rPr>
        <w:t xml:space="preserve"> kitiems žemės valdytojams būtų geriau atlyginama už CO</w:t>
      </w:r>
      <w:r w:rsidRPr="00893334">
        <w:rPr>
          <w:color w:val="000000"/>
          <w:vertAlign w:val="subscript"/>
          <w:lang w:eastAsia="lt-LT"/>
        </w:rPr>
        <w:t>2</w:t>
      </w:r>
      <w:r w:rsidRPr="000441F6">
        <w:rPr>
          <w:color w:val="000000"/>
          <w:lang w:eastAsia="lt-LT"/>
        </w:rPr>
        <w:t xml:space="preserve"> sekvestraciją ir biologinės įvairovės apsaugą. Išmetamo CO</w:t>
      </w:r>
      <w:r w:rsidRPr="00893334">
        <w:rPr>
          <w:color w:val="000000"/>
          <w:vertAlign w:val="subscript"/>
          <w:lang w:eastAsia="lt-LT"/>
        </w:rPr>
        <w:t>2</w:t>
      </w:r>
      <w:r w:rsidRPr="000441F6">
        <w:rPr>
          <w:color w:val="000000"/>
          <w:lang w:eastAsia="lt-LT"/>
        </w:rPr>
        <w:t xml:space="preserve"> poveikiui atsverti ES turės iš esmės sumažinti savo priklausomybę nuo iškastinio kuro, plėsti gamtines CO</w:t>
      </w:r>
      <w:r w:rsidRPr="00893334">
        <w:rPr>
          <w:color w:val="000000"/>
          <w:vertAlign w:val="subscript"/>
          <w:lang w:eastAsia="lt-LT"/>
        </w:rPr>
        <w:t>2</w:t>
      </w:r>
      <w:r w:rsidRPr="000441F6">
        <w:rPr>
          <w:color w:val="000000"/>
          <w:lang w:eastAsia="lt-LT"/>
        </w:rPr>
        <w:t xml:space="preserve"> sankaupas didinantį ūkininkavimą ir propaguoti pramoninius sprendimus, kaip tvariai ir patikrinamai absorbuoti ir perdirbti CO</w:t>
      </w:r>
      <w:r w:rsidRPr="00893334">
        <w:rPr>
          <w:color w:val="000000"/>
          <w:vertAlign w:val="subscript"/>
          <w:lang w:eastAsia="lt-LT"/>
        </w:rPr>
        <w:t>2</w:t>
      </w:r>
      <w:r w:rsidRPr="000441F6">
        <w:rPr>
          <w:color w:val="000000"/>
          <w:lang w:eastAsia="lt-LT"/>
        </w:rPr>
        <w:t>, kad įgyvendintų savo įsipareigojimą iki 2050 m. pasiekti poveikio klimatui neutralumą. Iki 2030 m. tokio ūkininkavimo iniciatyvos turėtų padėti Europos natūraliuose CO</w:t>
      </w:r>
      <w:r w:rsidRPr="00893334">
        <w:rPr>
          <w:color w:val="000000"/>
          <w:vertAlign w:val="subscript"/>
          <w:lang w:eastAsia="lt-LT"/>
        </w:rPr>
        <w:t>2</w:t>
      </w:r>
      <w:r w:rsidRPr="000441F6">
        <w:rPr>
          <w:color w:val="000000"/>
          <w:lang w:eastAsia="lt-LT"/>
        </w:rPr>
        <w:t xml:space="preserve"> absorbentuose sukaupti 42 mln. tonų CO</w:t>
      </w:r>
      <w:r w:rsidRPr="00893334">
        <w:rPr>
          <w:color w:val="000000"/>
          <w:vertAlign w:val="subscript"/>
          <w:lang w:eastAsia="lt-LT"/>
        </w:rPr>
        <w:t>2</w:t>
      </w:r>
      <w:r w:rsidRPr="00941584">
        <w:rPr>
          <w:color w:val="000000"/>
          <w:vertAlign w:val="superscript"/>
          <w:lang w:eastAsia="lt-LT"/>
        </w:rPr>
        <w:t xml:space="preserve"> </w:t>
      </w:r>
      <w:r w:rsidRPr="000441F6">
        <w:rPr>
          <w:color w:val="000000"/>
          <w:lang w:eastAsia="lt-LT"/>
        </w:rPr>
        <w:t>ekv</w:t>
      </w:r>
      <w:r w:rsidR="000A3685">
        <w:rPr>
          <w:color w:val="000000"/>
          <w:lang w:eastAsia="lt-LT"/>
        </w:rPr>
        <w:t>ivalento</w:t>
      </w:r>
      <w:r w:rsidRPr="000441F6">
        <w:rPr>
          <w:color w:val="000000"/>
          <w:vertAlign w:val="superscript"/>
          <w:lang w:eastAsia="lt-LT"/>
        </w:rPr>
        <w:footnoteReference w:id="3"/>
      </w:r>
      <w:r w:rsidR="00FC5633">
        <w:rPr>
          <w:color w:val="000000"/>
          <w:lang w:eastAsia="lt-LT"/>
        </w:rPr>
        <w:t xml:space="preserve">. </w:t>
      </w:r>
      <w:r w:rsidRPr="000441F6">
        <w:rPr>
          <w:color w:val="000000"/>
          <w:lang w:eastAsia="lt-LT"/>
        </w:rPr>
        <w:t>Šio tikslo planuojama siekti šiomis priemonėmis:</w:t>
      </w:r>
    </w:p>
    <w:p w14:paraId="0832C176" w14:textId="17FDEAEF" w:rsidR="000441F6" w:rsidRPr="000441F6" w:rsidRDefault="000441F6" w:rsidP="000441F6">
      <w:pPr>
        <w:numPr>
          <w:ilvl w:val="0"/>
          <w:numId w:val="19"/>
        </w:numPr>
        <w:autoSpaceDE w:val="0"/>
        <w:autoSpaceDN w:val="0"/>
        <w:adjustRightInd w:val="0"/>
        <w:spacing w:line="360" w:lineRule="auto"/>
        <w:ind w:left="714" w:hanging="288"/>
        <w:contextualSpacing/>
        <w:jc w:val="both"/>
        <w:rPr>
          <w:rFonts w:eastAsia="Calibri"/>
        </w:rPr>
      </w:pPr>
      <w:bookmarkStart w:id="8" w:name="_Hlk92284891"/>
      <w:r w:rsidRPr="000441F6">
        <w:rPr>
          <w:rFonts w:eastAsia="Calibri"/>
        </w:rPr>
        <w:t xml:space="preserve">anglies dioksido sekvestraciją didinančio ūkininkavimo praktiką </w:t>
      </w:r>
      <w:bookmarkEnd w:id="8"/>
      <w:r w:rsidRPr="000441F6">
        <w:rPr>
          <w:rFonts w:eastAsia="Calibri"/>
        </w:rPr>
        <w:t xml:space="preserve">skatinti pagal </w:t>
      </w:r>
      <w:r w:rsidR="00F627E6">
        <w:rPr>
          <w:rFonts w:eastAsia="Calibri"/>
        </w:rPr>
        <w:t>BŽŪP</w:t>
      </w:r>
      <w:r w:rsidRPr="000441F6">
        <w:rPr>
          <w:rFonts w:eastAsia="Calibri"/>
        </w:rPr>
        <w:t xml:space="preserve"> ir kitas ES programas, tokias kaip LIFE ir programos „Europos horizontas“ lėšomis vykdoma Europos dirvožemio būklės gerinimo misija, taip pat teikiant nacionalinį viešąjį finansavimą ir privatųjį finansavimą;</w:t>
      </w:r>
    </w:p>
    <w:p w14:paraId="1E3493F3" w14:textId="77777777" w:rsidR="000441F6" w:rsidRPr="000441F6" w:rsidRDefault="000441F6" w:rsidP="000441F6">
      <w:pPr>
        <w:numPr>
          <w:ilvl w:val="0"/>
          <w:numId w:val="19"/>
        </w:numPr>
        <w:autoSpaceDE w:val="0"/>
        <w:autoSpaceDN w:val="0"/>
        <w:adjustRightInd w:val="0"/>
        <w:spacing w:line="360" w:lineRule="auto"/>
        <w:ind w:left="714" w:hanging="288"/>
        <w:contextualSpacing/>
        <w:jc w:val="both"/>
        <w:rPr>
          <w:rFonts w:eastAsia="Calibri"/>
          <w:color w:val="000000"/>
        </w:rPr>
      </w:pPr>
      <w:r w:rsidRPr="000441F6">
        <w:rPr>
          <w:rFonts w:eastAsia="Calibri"/>
          <w:color w:val="000000"/>
        </w:rPr>
        <w:t>standartizuoti stebėsenos, duomenų teikimo ir tikrinimo metodikas, kurių reikia, kad būtų padėtas aiškus ir patikimas anglies dioksido sekvestraciją didinančio ūkininkavimo sertifikavimo pagrindas ir galėtų formuotis anglies dioksido rinkos;</w:t>
      </w:r>
    </w:p>
    <w:p w14:paraId="621CA113" w14:textId="77777777" w:rsidR="000441F6" w:rsidRPr="000441F6" w:rsidRDefault="000441F6" w:rsidP="000441F6">
      <w:pPr>
        <w:numPr>
          <w:ilvl w:val="0"/>
          <w:numId w:val="19"/>
        </w:numPr>
        <w:autoSpaceDE w:val="0"/>
        <w:autoSpaceDN w:val="0"/>
        <w:adjustRightInd w:val="0"/>
        <w:spacing w:line="360" w:lineRule="auto"/>
        <w:ind w:left="714" w:hanging="288"/>
        <w:contextualSpacing/>
        <w:jc w:val="both"/>
        <w:rPr>
          <w:rFonts w:eastAsia="Calibri"/>
          <w:b/>
          <w:bCs/>
        </w:rPr>
      </w:pPr>
      <w:r w:rsidRPr="000441F6">
        <w:rPr>
          <w:rFonts w:eastAsia="Calibri"/>
          <w:color w:val="000000"/>
        </w:rPr>
        <w:t>žemės valdytojams teikti geresnes žinias apie sausumos ir vandens anglies dioksido ekosistemą ir susijusias duomenų tvarkymo ir specializuotų konsultacijų paslaugas.</w:t>
      </w:r>
    </w:p>
    <w:p w14:paraId="43B87A9F" w14:textId="6C44E307" w:rsidR="00337F84" w:rsidRDefault="0053792F" w:rsidP="001176DF">
      <w:pPr>
        <w:autoSpaceDE w:val="0"/>
        <w:autoSpaceDN w:val="0"/>
        <w:adjustRightInd w:val="0"/>
        <w:spacing w:line="360" w:lineRule="auto"/>
        <w:ind w:firstLine="567"/>
        <w:jc w:val="both"/>
        <w:rPr>
          <w:lang w:eastAsia="lt-LT"/>
        </w:rPr>
      </w:pPr>
      <w:r>
        <w:rPr>
          <w:lang w:eastAsia="lt-LT"/>
        </w:rPr>
        <w:t>EK</w:t>
      </w:r>
      <w:r w:rsidR="000441F6" w:rsidRPr="000441F6">
        <w:rPr>
          <w:lang w:eastAsia="lt-LT"/>
        </w:rPr>
        <w:t xml:space="preserve"> </w:t>
      </w:r>
      <w:r w:rsidR="00F627E6">
        <w:rPr>
          <w:lang w:eastAsia="lt-LT"/>
        </w:rPr>
        <w:t>numato</w:t>
      </w:r>
      <w:r w:rsidR="000441F6" w:rsidRPr="000441F6">
        <w:rPr>
          <w:lang w:eastAsia="lt-LT"/>
        </w:rPr>
        <w:t xml:space="preserve"> iki 2022 m. pabaigos pasiūlyti ES CO</w:t>
      </w:r>
      <w:r w:rsidR="000441F6" w:rsidRPr="00893334">
        <w:rPr>
          <w:vertAlign w:val="subscript"/>
          <w:lang w:eastAsia="lt-LT"/>
        </w:rPr>
        <w:t>2</w:t>
      </w:r>
      <w:r w:rsidR="000441F6" w:rsidRPr="000441F6">
        <w:rPr>
          <w:lang w:eastAsia="lt-LT"/>
        </w:rPr>
        <w:t xml:space="preserve"> absorbavimo sertifikavimo reglamentavimo sistemą, grindžiamą patikimomis ir skaidriomis CO</w:t>
      </w:r>
      <w:r w:rsidR="000441F6" w:rsidRPr="00893334">
        <w:rPr>
          <w:vertAlign w:val="subscript"/>
          <w:lang w:eastAsia="lt-LT"/>
        </w:rPr>
        <w:t>2</w:t>
      </w:r>
      <w:r w:rsidR="000441F6" w:rsidRPr="000441F6">
        <w:rPr>
          <w:lang w:eastAsia="lt-LT"/>
        </w:rPr>
        <w:t xml:space="preserve"> apskaitos taisyklėmis ir reikalavimais, pagal kuriuos bus stebimas ir tikrinamas kokybiško ir tvaraus CO</w:t>
      </w:r>
      <w:r w:rsidR="000441F6" w:rsidRPr="00893334">
        <w:rPr>
          <w:vertAlign w:val="subscript"/>
          <w:lang w:eastAsia="lt-LT"/>
        </w:rPr>
        <w:t>2</w:t>
      </w:r>
      <w:r w:rsidR="000441F6" w:rsidRPr="000441F6">
        <w:rPr>
          <w:lang w:eastAsia="lt-LT"/>
        </w:rPr>
        <w:t xml:space="preserve"> absorbavimo autentiškumas </w:t>
      </w:r>
      <w:r>
        <w:rPr>
          <w:lang w:eastAsia="lt-LT"/>
        </w:rPr>
        <w:t>bei</w:t>
      </w:r>
      <w:r w:rsidR="000441F6" w:rsidRPr="000441F6">
        <w:rPr>
          <w:lang w:eastAsia="lt-LT"/>
        </w:rPr>
        <w:t xml:space="preserve"> aplinkosaug</w:t>
      </w:r>
      <w:r w:rsidR="00893334">
        <w:rPr>
          <w:lang w:eastAsia="lt-LT"/>
        </w:rPr>
        <w:t>os</w:t>
      </w:r>
      <w:r w:rsidR="000441F6" w:rsidRPr="000441F6">
        <w:rPr>
          <w:lang w:eastAsia="lt-LT"/>
        </w:rPr>
        <w:t xml:space="preserve"> </w:t>
      </w:r>
      <w:r w:rsidR="000441F6" w:rsidRPr="000441F6">
        <w:rPr>
          <w:lang w:eastAsia="lt-LT"/>
        </w:rPr>
        <w:lastRenderedPageBreak/>
        <w:t>naudingumas. Tokios taisyklės sudarys teisinę sistemą, kuri yra būtina norint didinti CO</w:t>
      </w:r>
      <w:r w:rsidR="000441F6" w:rsidRPr="00893334">
        <w:rPr>
          <w:vertAlign w:val="subscript"/>
          <w:lang w:eastAsia="lt-LT"/>
        </w:rPr>
        <w:t>2</w:t>
      </w:r>
      <w:r w:rsidR="000441F6" w:rsidRPr="000441F6">
        <w:rPr>
          <w:lang w:eastAsia="lt-LT"/>
        </w:rPr>
        <w:t xml:space="preserve"> sekvestraciją didinančio ūkininkavimo ir pramoninių CO</w:t>
      </w:r>
      <w:r w:rsidR="000441F6" w:rsidRPr="000441F6">
        <w:rPr>
          <w:vertAlign w:val="subscript"/>
          <w:lang w:eastAsia="lt-LT"/>
        </w:rPr>
        <w:t>2</w:t>
      </w:r>
      <w:r w:rsidR="000441F6" w:rsidRPr="000441F6">
        <w:rPr>
          <w:lang w:eastAsia="lt-LT"/>
        </w:rPr>
        <w:t xml:space="preserve"> absorbavimo iš atmosferos sprendimų taikymo mastą. </w:t>
      </w:r>
    </w:p>
    <w:p w14:paraId="7F5C40E5" w14:textId="548723E8" w:rsidR="000441F6" w:rsidRPr="000441F6" w:rsidRDefault="000441F6" w:rsidP="001176DF">
      <w:pPr>
        <w:autoSpaceDE w:val="0"/>
        <w:autoSpaceDN w:val="0"/>
        <w:adjustRightInd w:val="0"/>
        <w:spacing w:line="360" w:lineRule="auto"/>
        <w:ind w:firstLine="567"/>
        <w:jc w:val="both"/>
        <w:rPr>
          <w:lang w:eastAsia="lt-LT"/>
        </w:rPr>
      </w:pPr>
      <w:r w:rsidRPr="000441F6">
        <w:rPr>
          <w:lang w:eastAsia="lt-LT"/>
        </w:rPr>
        <w:t xml:space="preserve">2022 m. sausio 31 d. </w:t>
      </w:r>
      <w:r w:rsidR="00145C4A">
        <w:rPr>
          <w:lang w:eastAsia="lt-LT"/>
        </w:rPr>
        <w:t>EK</w:t>
      </w:r>
      <w:r w:rsidRPr="000441F6">
        <w:rPr>
          <w:lang w:eastAsia="lt-LT"/>
        </w:rPr>
        <w:t xml:space="preserve"> planuoja surengti virtualią konferenciją dėl tvarių CO</w:t>
      </w:r>
      <w:r w:rsidRPr="00893334">
        <w:rPr>
          <w:vertAlign w:val="subscript"/>
          <w:lang w:eastAsia="lt-LT"/>
        </w:rPr>
        <w:t xml:space="preserve">2 </w:t>
      </w:r>
      <w:r w:rsidRPr="000441F6">
        <w:rPr>
          <w:lang w:eastAsia="lt-LT"/>
        </w:rPr>
        <w:t>ciklų ir CO</w:t>
      </w:r>
      <w:r w:rsidRPr="00893334">
        <w:rPr>
          <w:vertAlign w:val="subscript"/>
          <w:lang w:eastAsia="lt-LT"/>
        </w:rPr>
        <w:t>2</w:t>
      </w:r>
      <w:r w:rsidRPr="00941584">
        <w:rPr>
          <w:vertAlign w:val="superscript"/>
          <w:lang w:eastAsia="lt-LT"/>
        </w:rPr>
        <w:t xml:space="preserve"> </w:t>
      </w:r>
      <w:r w:rsidRPr="000441F6">
        <w:rPr>
          <w:lang w:eastAsia="lt-LT"/>
        </w:rPr>
        <w:t>išmetimo sertifikavimo, kurioje įvairių sričių ekspertai dalinsis savo patirtimi ir rinks vertingas žinias būsimai reguliavimo iniciatyvai dėl CO</w:t>
      </w:r>
      <w:r w:rsidRPr="00893334">
        <w:rPr>
          <w:vertAlign w:val="subscript"/>
          <w:lang w:eastAsia="lt-LT"/>
        </w:rPr>
        <w:t>2</w:t>
      </w:r>
      <w:r w:rsidRPr="000441F6">
        <w:rPr>
          <w:lang w:eastAsia="lt-LT"/>
        </w:rPr>
        <w:t xml:space="preserve"> išmetimo sertifikavimo.</w:t>
      </w:r>
    </w:p>
    <w:p w14:paraId="241BF84F" w14:textId="77777777" w:rsidR="00EF5457" w:rsidRDefault="00EF5457" w:rsidP="00D5440A">
      <w:pPr>
        <w:jc w:val="both"/>
        <w:rPr>
          <w:rFonts w:eastAsia="Calibri"/>
          <w:b/>
          <w:bCs/>
        </w:rPr>
      </w:pPr>
    </w:p>
    <w:p w14:paraId="7F5D0F6C" w14:textId="32D157A4" w:rsidR="00490330" w:rsidRPr="00A55E97" w:rsidRDefault="00490330" w:rsidP="007B6643">
      <w:pPr>
        <w:spacing w:line="360" w:lineRule="auto"/>
        <w:ind w:firstLine="426"/>
        <w:jc w:val="both"/>
        <w:rPr>
          <w:rFonts w:eastAsia="Calibri"/>
          <w:b/>
          <w:bCs/>
        </w:rPr>
      </w:pPr>
      <w:r w:rsidRPr="006231CD">
        <w:rPr>
          <w:rFonts w:eastAsia="Calibri"/>
          <w:b/>
          <w:bCs/>
        </w:rPr>
        <w:t>Lietuvos pozicija</w:t>
      </w:r>
      <w:r w:rsidR="0051006E">
        <w:rPr>
          <w:rFonts w:eastAsia="Calibri"/>
          <w:b/>
          <w:bCs/>
        </w:rPr>
        <w:t>:</w:t>
      </w:r>
    </w:p>
    <w:p w14:paraId="31F1062A" w14:textId="5E052775" w:rsidR="000441F6" w:rsidRPr="000441F6" w:rsidRDefault="000441F6" w:rsidP="000441F6">
      <w:pPr>
        <w:spacing w:line="360" w:lineRule="auto"/>
        <w:ind w:firstLine="426"/>
        <w:jc w:val="both"/>
        <w:rPr>
          <w:lang w:eastAsia="lt-LT"/>
        </w:rPr>
      </w:pPr>
      <w:r w:rsidRPr="000441F6">
        <w:rPr>
          <w:rFonts w:eastAsia="Calibri"/>
          <w:bCs/>
        </w:rPr>
        <w:t xml:space="preserve"> </w:t>
      </w:r>
      <w:r w:rsidRPr="000441F6">
        <w:rPr>
          <w:lang w:eastAsia="lt-LT"/>
        </w:rPr>
        <w:t xml:space="preserve">Lietuva palankiai vertina šią EK iniciatyvą, kuria siekiama </w:t>
      </w:r>
      <w:r w:rsidRPr="000441F6">
        <w:rPr>
          <w:rFonts w:eastAsia="Calibri"/>
          <w:color w:val="000000"/>
        </w:rPr>
        <w:t>remti CO</w:t>
      </w:r>
      <w:r w:rsidRPr="00893334">
        <w:rPr>
          <w:rFonts w:eastAsia="Calibri"/>
          <w:color w:val="000000"/>
          <w:vertAlign w:val="subscript"/>
        </w:rPr>
        <w:t xml:space="preserve">2 </w:t>
      </w:r>
      <w:r w:rsidRPr="000441F6">
        <w:rPr>
          <w:rFonts w:eastAsia="Calibri"/>
          <w:color w:val="000000"/>
        </w:rPr>
        <w:t xml:space="preserve">sekvestraciją didinantį ūkininkavimą ir didinti </w:t>
      </w:r>
      <w:r w:rsidR="00717655">
        <w:rPr>
          <w:rFonts w:eastAsia="Calibri"/>
          <w:color w:val="000000"/>
        </w:rPr>
        <w:t>tok</w:t>
      </w:r>
      <w:r w:rsidRPr="000441F6">
        <w:rPr>
          <w:rFonts w:eastAsia="Calibri"/>
          <w:color w:val="000000"/>
        </w:rPr>
        <w:t>io žaliojo verslo modelio taikymo mastą</w:t>
      </w:r>
      <w:r w:rsidRPr="000441F6">
        <w:rPr>
          <w:lang w:eastAsia="lt-LT"/>
        </w:rPr>
        <w:t xml:space="preserve">. </w:t>
      </w:r>
    </w:p>
    <w:p w14:paraId="0686422B" w14:textId="4FAA9274" w:rsidR="000441F6" w:rsidRPr="000441F6" w:rsidRDefault="000441F6" w:rsidP="000441F6">
      <w:pPr>
        <w:autoSpaceDE w:val="0"/>
        <w:autoSpaceDN w:val="0"/>
        <w:adjustRightInd w:val="0"/>
        <w:spacing w:line="360" w:lineRule="auto"/>
        <w:ind w:firstLine="426"/>
        <w:jc w:val="both"/>
        <w:rPr>
          <w:lang w:eastAsia="lt-LT"/>
        </w:rPr>
      </w:pPr>
      <w:r w:rsidRPr="000441F6">
        <w:rPr>
          <w:lang w:eastAsia="lt-LT"/>
        </w:rPr>
        <w:t>Reikia stiprinti dirvožemio anglies kaupimo funkciją, naudojant tokias ūkininkavimo technologijas kaip nearimin</w:t>
      </w:r>
      <w:r w:rsidR="00717655">
        <w:rPr>
          <w:lang w:eastAsia="lt-LT"/>
        </w:rPr>
        <w:t>is</w:t>
      </w:r>
      <w:r w:rsidRPr="000441F6">
        <w:rPr>
          <w:lang w:eastAsia="lt-LT"/>
        </w:rPr>
        <w:t xml:space="preserve"> žemės dirbim</w:t>
      </w:r>
      <w:r w:rsidR="00717655">
        <w:rPr>
          <w:lang w:eastAsia="lt-LT"/>
        </w:rPr>
        <w:t>as</w:t>
      </w:r>
      <w:r w:rsidRPr="000441F6">
        <w:rPr>
          <w:lang w:eastAsia="lt-LT"/>
        </w:rPr>
        <w:t xml:space="preserve">, </w:t>
      </w:r>
      <w:r w:rsidR="001803F2">
        <w:rPr>
          <w:lang w:eastAsia="lt-LT"/>
        </w:rPr>
        <w:t>augalų rotacija</w:t>
      </w:r>
      <w:r w:rsidRPr="000441F6">
        <w:rPr>
          <w:lang w:eastAsia="lt-LT"/>
        </w:rPr>
        <w:t>, baltyminių augalų bei tarpinių ir daugianarių pasėlių auginim</w:t>
      </w:r>
      <w:r w:rsidR="00717655">
        <w:rPr>
          <w:lang w:eastAsia="lt-LT"/>
        </w:rPr>
        <w:t>as</w:t>
      </w:r>
      <w:r w:rsidRPr="000441F6">
        <w:rPr>
          <w:lang w:eastAsia="lt-LT"/>
        </w:rPr>
        <w:t>, ariamųjų durpžemių keitim</w:t>
      </w:r>
      <w:r w:rsidR="00717655">
        <w:rPr>
          <w:lang w:eastAsia="lt-LT"/>
        </w:rPr>
        <w:t>as</w:t>
      </w:r>
      <w:r w:rsidRPr="000441F6">
        <w:rPr>
          <w:lang w:eastAsia="lt-LT"/>
        </w:rPr>
        <w:t xml:space="preserve"> pievomis, taip prisidedant prie CO</w:t>
      </w:r>
      <w:r w:rsidRPr="00893334">
        <w:rPr>
          <w:vertAlign w:val="subscript"/>
          <w:lang w:eastAsia="lt-LT"/>
        </w:rPr>
        <w:t>2</w:t>
      </w:r>
      <w:r w:rsidRPr="000441F6">
        <w:rPr>
          <w:lang w:eastAsia="lt-LT"/>
        </w:rPr>
        <w:t xml:space="preserve"> pašalinimo iš atmosferos ir jo kaupimo dirvožemyje. </w:t>
      </w:r>
    </w:p>
    <w:p w14:paraId="58AD9510" w14:textId="5DC146E1" w:rsidR="00D73C0F" w:rsidRPr="007B6643" w:rsidRDefault="000441F6" w:rsidP="00825CE4">
      <w:pPr>
        <w:spacing w:line="360" w:lineRule="auto"/>
        <w:ind w:firstLine="426"/>
        <w:jc w:val="both"/>
        <w:rPr>
          <w:color w:val="000000"/>
        </w:rPr>
      </w:pPr>
      <w:r w:rsidRPr="000441F6">
        <w:rPr>
          <w:lang w:eastAsia="lt-LT"/>
        </w:rPr>
        <w:t>Lietuva pritaria bendros ES CO</w:t>
      </w:r>
      <w:r w:rsidRPr="00893334">
        <w:rPr>
          <w:vertAlign w:val="subscript"/>
          <w:lang w:eastAsia="lt-LT"/>
        </w:rPr>
        <w:t>2</w:t>
      </w:r>
      <w:r w:rsidRPr="000441F6">
        <w:rPr>
          <w:lang w:eastAsia="lt-LT"/>
        </w:rPr>
        <w:t xml:space="preserve"> absorbavimo sertifikavimo reglamentavimo sistemos kūrimui. Kuriant CO</w:t>
      </w:r>
      <w:r w:rsidRPr="00893334">
        <w:rPr>
          <w:vertAlign w:val="subscript"/>
          <w:lang w:eastAsia="lt-LT"/>
        </w:rPr>
        <w:t>2</w:t>
      </w:r>
      <w:r w:rsidRPr="000441F6">
        <w:rPr>
          <w:lang w:eastAsia="lt-LT"/>
        </w:rPr>
        <w:t xml:space="preserve"> apskaitos taisykles</w:t>
      </w:r>
      <w:r w:rsidR="00941584">
        <w:rPr>
          <w:lang w:eastAsia="lt-LT"/>
        </w:rPr>
        <w:t>,</w:t>
      </w:r>
      <w:r w:rsidRPr="000441F6">
        <w:rPr>
          <w:lang w:eastAsia="lt-LT"/>
        </w:rPr>
        <w:t xml:space="preserve"> reikėtų vengti administracinės naštos didinimo </w:t>
      </w:r>
      <w:r w:rsidRPr="000441F6">
        <w:rPr>
          <w:bCs/>
          <w:color w:val="000000"/>
          <w:lang w:eastAsia="lt-LT"/>
        </w:rPr>
        <w:t>tiek institucijoms, tiek veiklos vykdytojams</w:t>
      </w:r>
      <w:r w:rsidRPr="000441F6">
        <w:rPr>
          <w:lang w:eastAsia="lt-LT"/>
        </w:rPr>
        <w:t xml:space="preserve">. </w:t>
      </w:r>
      <w:bookmarkEnd w:id="0"/>
    </w:p>
    <w:p w14:paraId="25887604" w14:textId="7F242D06" w:rsidR="00D73C0F" w:rsidRPr="007B6643" w:rsidRDefault="00D73C0F" w:rsidP="007B6643">
      <w:pPr>
        <w:spacing w:line="360" w:lineRule="auto"/>
        <w:ind w:firstLine="426"/>
        <w:jc w:val="both"/>
        <w:rPr>
          <w:rFonts w:eastAsia="Calibri"/>
        </w:rPr>
      </w:pPr>
    </w:p>
    <w:p w14:paraId="29E03A83" w14:textId="27006E41" w:rsidR="00D73C0F" w:rsidRDefault="00FC5633" w:rsidP="00FC5633">
      <w:pPr>
        <w:jc w:val="center"/>
        <w:rPr>
          <w:rFonts w:eastAsia="Calibri"/>
        </w:rPr>
      </w:pPr>
      <w:r>
        <w:rPr>
          <w:rFonts w:eastAsia="Calibri"/>
        </w:rPr>
        <w:t>______________</w:t>
      </w:r>
    </w:p>
    <w:p w14:paraId="569282F6" w14:textId="77777777" w:rsidR="00FC5633" w:rsidRDefault="00FC5633" w:rsidP="00B54879">
      <w:pPr>
        <w:ind w:firstLine="426"/>
        <w:jc w:val="both"/>
        <w:rPr>
          <w:rFonts w:eastAsia="Calibri"/>
        </w:rPr>
      </w:pPr>
    </w:p>
    <w:sectPr w:rsidR="00FC5633" w:rsidSect="00C625F0">
      <w:headerReference w:type="default" r:id="rId8"/>
      <w:headerReference w:type="first" r:id="rId9"/>
      <w:pgSz w:w="11906" w:h="16838"/>
      <w:pgMar w:top="426" w:right="566" w:bottom="426" w:left="1134" w:header="42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A328" w14:textId="77777777" w:rsidR="00F85DC3" w:rsidRDefault="00F85DC3" w:rsidP="00653435">
      <w:r>
        <w:separator/>
      </w:r>
    </w:p>
  </w:endnote>
  <w:endnote w:type="continuationSeparator" w:id="0">
    <w:p w14:paraId="391DADAC" w14:textId="77777777" w:rsidR="00F85DC3" w:rsidRDefault="00F85DC3" w:rsidP="00653435">
      <w:r>
        <w:continuationSeparator/>
      </w:r>
    </w:p>
  </w:endnote>
  <w:endnote w:type="continuationNotice" w:id="1">
    <w:p w14:paraId="0790FAB5" w14:textId="77777777" w:rsidR="00F85DC3" w:rsidRDefault="00F85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Regular">
    <w:altName w:val="Verdan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1E95" w14:textId="77777777" w:rsidR="00F85DC3" w:rsidRDefault="00F85DC3" w:rsidP="00653435">
      <w:r>
        <w:separator/>
      </w:r>
    </w:p>
  </w:footnote>
  <w:footnote w:type="continuationSeparator" w:id="0">
    <w:p w14:paraId="6463A7AE" w14:textId="77777777" w:rsidR="00F85DC3" w:rsidRDefault="00F85DC3" w:rsidP="00653435">
      <w:r>
        <w:continuationSeparator/>
      </w:r>
    </w:p>
  </w:footnote>
  <w:footnote w:type="continuationNotice" w:id="1">
    <w:p w14:paraId="3D5177BD" w14:textId="77777777" w:rsidR="00F85DC3" w:rsidRDefault="00F85DC3"/>
  </w:footnote>
  <w:footnote w:id="2">
    <w:p w14:paraId="1F282F81" w14:textId="74E840C1" w:rsidR="00744040" w:rsidRPr="00825CE4" w:rsidRDefault="00744040" w:rsidP="00825CE4">
      <w:pPr>
        <w:pStyle w:val="Puslapioinaostekstas"/>
        <w:jc w:val="both"/>
        <w:rPr>
          <w:rFonts w:ascii="Times New Roman" w:hAnsi="Times New Roman"/>
          <w:lang w:val="lt-LT"/>
        </w:rPr>
      </w:pPr>
      <w:r>
        <w:rPr>
          <w:rStyle w:val="Puslapioinaosnuoroda"/>
        </w:rPr>
        <w:footnoteRef/>
      </w:r>
      <w:r>
        <w:t xml:space="preserve"> </w:t>
      </w:r>
      <w:r w:rsidRPr="00825CE4">
        <w:rPr>
          <w:rFonts w:ascii="Times New Roman" w:hAnsi="Times New Roman"/>
          <w:bCs/>
          <w:lang w:val="lt-LT" w:eastAsia="lt-LT"/>
        </w:rPr>
        <w:t xml:space="preserve">Kiaulienos skerdenų supirkimo kainos Lietuvoje pastarąsias 6 savaites pakilo 37 proc.: 51-ąją savaitę už 100 kg E klasės kiaulienos skerdenos mokama 141,74 </w:t>
      </w:r>
      <w:r w:rsidR="00FC5633">
        <w:rPr>
          <w:rFonts w:ascii="Times New Roman" w:hAnsi="Times New Roman"/>
          <w:bCs/>
          <w:lang w:val="lt-LT" w:eastAsia="lt-LT"/>
        </w:rPr>
        <w:t>Eur</w:t>
      </w:r>
      <w:r w:rsidRPr="00825CE4">
        <w:rPr>
          <w:rFonts w:ascii="Times New Roman" w:hAnsi="Times New Roman"/>
          <w:bCs/>
          <w:lang w:val="lt-LT" w:eastAsia="lt-LT"/>
        </w:rPr>
        <w:t xml:space="preserve"> (46-ąją savaitę supirkimo kaina buvo 103,24 Eur)</w:t>
      </w:r>
      <w:r w:rsidR="00FC5633">
        <w:rPr>
          <w:rFonts w:ascii="Times New Roman" w:hAnsi="Times New Roman"/>
          <w:bCs/>
          <w:lang w:val="lt-LT" w:eastAsia="lt-LT"/>
        </w:rPr>
        <w:t xml:space="preserve">, o </w:t>
      </w:r>
      <w:r w:rsidR="00FC5633" w:rsidRPr="00FC5633">
        <w:rPr>
          <w:rFonts w:ascii="Times New Roman" w:hAnsi="Times New Roman"/>
          <w:bCs/>
          <w:lang w:val="lt-LT" w:eastAsia="lt-LT"/>
        </w:rPr>
        <w:t>ES vidurk</w:t>
      </w:r>
      <w:r w:rsidR="00FC5633">
        <w:rPr>
          <w:rFonts w:ascii="Times New Roman" w:hAnsi="Times New Roman"/>
          <w:bCs/>
          <w:lang w:val="lt-LT" w:eastAsia="lt-LT"/>
        </w:rPr>
        <w:t xml:space="preserve">is </w:t>
      </w:r>
      <w:r w:rsidR="00FC5633" w:rsidRPr="00FC5633">
        <w:rPr>
          <w:rFonts w:ascii="Times New Roman" w:hAnsi="Times New Roman"/>
          <w:bCs/>
          <w:lang w:val="lt-LT" w:eastAsia="lt-LT"/>
        </w:rPr>
        <w:t>yra 131,82 Eur už 100 kg E klasės kiaulienos skerdenos.</w:t>
      </w:r>
    </w:p>
  </w:footnote>
  <w:footnote w:id="3">
    <w:p w14:paraId="1132A015" w14:textId="3E8716F7" w:rsidR="000441F6" w:rsidRPr="00F26AB0" w:rsidRDefault="000441F6" w:rsidP="000441F6">
      <w:pPr>
        <w:pStyle w:val="Puslapioinaostekstas"/>
        <w:rPr>
          <w:lang w:val="lt-LT"/>
        </w:rPr>
      </w:pPr>
      <w:r>
        <w:rPr>
          <w:rStyle w:val="Puslapioinaosnuoroda"/>
        </w:rPr>
        <w:footnoteRef/>
      </w:r>
      <w:r>
        <w:t xml:space="preserve"> </w:t>
      </w:r>
      <w:r w:rsidRPr="00F26AB0">
        <w:rPr>
          <w:lang w:val="lt-LT"/>
        </w:rPr>
        <w:t>B</w:t>
      </w:r>
      <w:r w:rsidRPr="00F26AB0">
        <w:rPr>
          <w:color w:val="000000"/>
          <w:lang w:val="lt-LT"/>
        </w:rPr>
        <w:t xml:space="preserve">endras keliamas ES tikslas visam žemės naudojimo, žemės naudojimo keitimo ir miškininkystės sektoriui </w:t>
      </w:r>
      <w:r w:rsidR="00CB5F3D">
        <w:rPr>
          <w:color w:val="000000"/>
          <w:lang w:val="lt-LT"/>
        </w:rPr>
        <w:t xml:space="preserve">(LULUCF) </w:t>
      </w:r>
      <w:r w:rsidRPr="00F26AB0">
        <w:rPr>
          <w:color w:val="000000"/>
          <w:lang w:val="lt-LT"/>
        </w:rPr>
        <w:t xml:space="preserve"> 2030 m. absorbuoti 310 mln. </w:t>
      </w:r>
      <w:r w:rsidRPr="00F26AB0">
        <w:rPr>
          <w:color w:val="000000"/>
          <w:lang w:val="lt-LT"/>
        </w:rPr>
        <w:t>tonų CO</w:t>
      </w:r>
      <w:r w:rsidRPr="00893334">
        <w:rPr>
          <w:color w:val="000000"/>
          <w:vertAlign w:val="subscript"/>
          <w:lang w:val="lt-LT"/>
        </w:rPr>
        <w:t xml:space="preserve">2 </w:t>
      </w:r>
      <w:r w:rsidRPr="00F26AB0">
        <w:rPr>
          <w:color w:val="000000"/>
          <w:lang w:val="lt-LT"/>
        </w:rPr>
        <w:t>ekv</w:t>
      </w:r>
      <w:r w:rsidR="000A3685">
        <w:rPr>
          <w:color w:val="000000"/>
          <w:lang w:val="lt-LT"/>
        </w:rPr>
        <w:t>ivalento</w:t>
      </w:r>
      <w:r w:rsidRPr="00F26AB0">
        <w:rPr>
          <w:color w:val="00000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5449" w14:textId="77777777" w:rsidR="00717655"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Žemės ūkio ministerija, </w:t>
    </w:r>
  </w:p>
  <w:p w14:paraId="0C77BC7E" w14:textId="77777777" w:rsidR="00717655"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ES </w:t>
    </w:r>
    <w:r>
      <w:rPr>
        <w:rFonts w:eastAsia="Arial Unicode MS"/>
        <w:i/>
        <w:iCs/>
        <w:color w:val="000000"/>
        <w:u w:color="000000"/>
        <w:bdr w:val="nil"/>
      </w:rPr>
      <w:t>r</w:t>
    </w:r>
    <w:r w:rsidRPr="00A67D03">
      <w:rPr>
        <w:rFonts w:eastAsia="Arial Unicode MS"/>
        <w:i/>
        <w:iCs/>
        <w:color w:val="000000"/>
        <w:u w:color="000000"/>
        <w:bdr w:val="nil"/>
      </w:rPr>
      <w:t xml:space="preserve">eikalų </w:t>
    </w:r>
    <w:r w:rsidR="00717655">
      <w:rPr>
        <w:rFonts w:eastAsia="Arial Unicode MS"/>
        <w:i/>
        <w:iCs/>
        <w:color w:val="000000"/>
        <w:u w:color="000000"/>
        <w:bdr w:val="nil"/>
      </w:rPr>
      <w:t xml:space="preserve">ir paramos politikos departamento </w:t>
    </w:r>
  </w:p>
  <w:p w14:paraId="0B1EBC55" w14:textId="6496E90E" w:rsidR="00E5564B" w:rsidRPr="00A67D03" w:rsidRDefault="00717655"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Pr>
        <w:rFonts w:eastAsia="Arial Unicode MS"/>
        <w:i/>
        <w:iCs/>
        <w:color w:val="000000"/>
        <w:u w:color="000000"/>
        <w:bdr w:val="nil"/>
      </w:rPr>
      <w:t xml:space="preserve">ES reikalų </w:t>
    </w:r>
    <w:r w:rsidR="00E5564B" w:rsidRPr="00A67D03">
      <w:rPr>
        <w:rFonts w:eastAsia="Arial Unicode MS"/>
        <w:i/>
        <w:iCs/>
        <w:color w:val="000000"/>
        <w:u w:color="000000"/>
        <w:bdr w:val="nil"/>
      </w:rPr>
      <w:t>skyrius</w:t>
    </w:r>
  </w:p>
  <w:p w14:paraId="352BB3AA" w14:textId="7AF99D0E" w:rsidR="00E5564B" w:rsidRPr="0086602C"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lang w:val="en-US"/>
      </w:rPr>
    </w:pPr>
    <w:r w:rsidRPr="00A67D03">
      <w:rPr>
        <w:rFonts w:eastAsia="Arial Unicode MS"/>
        <w:i/>
        <w:iCs/>
        <w:color w:val="000000"/>
        <w:u w:color="000000"/>
        <w:bdr w:val="nil"/>
      </w:rPr>
      <w:t>Data:</w:t>
    </w:r>
    <w:r w:rsidR="005D6FD4">
      <w:rPr>
        <w:rFonts w:eastAsia="Arial Unicode MS"/>
        <w:i/>
        <w:iCs/>
        <w:color w:val="000000"/>
        <w:u w:color="000000"/>
        <w:bdr w:val="nil"/>
      </w:rPr>
      <w:t>202</w:t>
    </w:r>
    <w:r w:rsidR="001243DB">
      <w:rPr>
        <w:rFonts w:eastAsia="Arial Unicode MS"/>
        <w:i/>
        <w:iCs/>
        <w:color w:val="000000"/>
        <w:u w:color="000000"/>
        <w:bdr w:val="nil"/>
        <w:lang w:val="en-US"/>
      </w:rPr>
      <w:t>2</w:t>
    </w:r>
    <w:r w:rsidR="005D6FD4">
      <w:rPr>
        <w:rFonts w:eastAsia="Arial Unicode MS"/>
        <w:i/>
        <w:iCs/>
        <w:color w:val="000000"/>
        <w:u w:color="000000"/>
        <w:bdr w:val="nil"/>
      </w:rPr>
      <w:t>-</w:t>
    </w:r>
    <w:r w:rsidR="001243DB">
      <w:rPr>
        <w:rFonts w:eastAsia="Arial Unicode MS"/>
        <w:i/>
        <w:iCs/>
        <w:color w:val="000000"/>
        <w:u w:color="000000"/>
        <w:bdr w:val="nil"/>
      </w:rPr>
      <w:t>01</w:t>
    </w:r>
    <w:r w:rsidR="005D6FD4">
      <w:rPr>
        <w:rFonts w:eastAsia="Arial Unicode MS"/>
        <w:i/>
        <w:iCs/>
        <w:color w:val="000000"/>
        <w:u w:color="000000"/>
        <w:bdr w:val="nil"/>
      </w:rPr>
      <w:t>-</w:t>
    </w:r>
    <w:r w:rsidR="00BE7A4F">
      <w:rPr>
        <w:rFonts w:eastAsia="Arial Unicode MS"/>
        <w:i/>
        <w:iCs/>
        <w:color w:val="000000"/>
        <w:u w:color="000000"/>
        <w:bdr w:val="nil"/>
      </w:rPr>
      <w:t>0</w:t>
    </w:r>
    <w:r w:rsidR="008B2BD3">
      <w:rPr>
        <w:rFonts w:eastAsia="Arial Unicode MS"/>
        <w:i/>
        <w:iCs/>
        <w:color w:val="000000"/>
        <w:u w:color="000000"/>
        <w:bdr w:val="nil"/>
        <w:lang w:val="en-US"/>
      </w:rPr>
      <w:t>6</w:t>
    </w: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50A"/>
    <w:multiLevelType w:val="hybridMultilevel"/>
    <w:tmpl w:val="D7960D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B86595"/>
    <w:multiLevelType w:val="hybridMultilevel"/>
    <w:tmpl w:val="62444F3A"/>
    <w:lvl w:ilvl="0" w:tplc="803858E2">
      <w:start w:val="5"/>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186E5F87"/>
    <w:multiLevelType w:val="hybridMultilevel"/>
    <w:tmpl w:val="4FEC94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2E0659"/>
    <w:multiLevelType w:val="hybridMultilevel"/>
    <w:tmpl w:val="906ABAD4"/>
    <w:lvl w:ilvl="0" w:tplc="169E310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D2E12B9"/>
    <w:multiLevelType w:val="hybridMultilevel"/>
    <w:tmpl w:val="97D42F6E"/>
    <w:lvl w:ilvl="0" w:tplc="01CC6EDC">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FF22D5B"/>
    <w:multiLevelType w:val="hybridMultilevel"/>
    <w:tmpl w:val="0D6E917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0E309B"/>
    <w:multiLevelType w:val="hybridMultilevel"/>
    <w:tmpl w:val="6784D200"/>
    <w:lvl w:ilvl="0" w:tplc="1C46F3E0">
      <w:start w:val="1"/>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23856B5D"/>
    <w:multiLevelType w:val="hybridMultilevel"/>
    <w:tmpl w:val="B6682D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B653D"/>
    <w:multiLevelType w:val="hybridMultilevel"/>
    <w:tmpl w:val="285CB0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2D6833C7"/>
    <w:multiLevelType w:val="hybridMultilevel"/>
    <w:tmpl w:val="6302D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1B6F17"/>
    <w:multiLevelType w:val="hybridMultilevel"/>
    <w:tmpl w:val="3E7EEF9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6E489E"/>
    <w:multiLevelType w:val="hybridMultilevel"/>
    <w:tmpl w:val="A5D42CD4"/>
    <w:lvl w:ilvl="0" w:tplc="25BAD902">
      <w:start w:val="5"/>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4" w15:restartNumberingAfterBreak="0">
    <w:nsid w:val="40B22C12"/>
    <w:multiLevelType w:val="hybridMultilevel"/>
    <w:tmpl w:val="774864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D72B07"/>
    <w:multiLevelType w:val="hybridMultilevel"/>
    <w:tmpl w:val="C60AF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2875E2"/>
    <w:multiLevelType w:val="hybridMultilevel"/>
    <w:tmpl w:val="14566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6C8D2D01"/>
    <w:multiLevelType w:val="hybridMultilevel"/>
    <w:tmpl w:val="6282B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2E342D"/>
    <w:multiLevelType w:val="hybridMultilevel"/>
    <w:tmpl w:val="CDDAD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0" w15:restartNumberingAfterBreak="0">
    <w:nsid w:val="7BFC52D7"/>
    <w:multiLevelType w:val="hybridMultilevel"/>
    <w:tmpl w:val="11506E70"/>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9"/>
  </w:num>
  <w:num w:numId="4">
    <w:abstractNumId w:val="20"/>
  </w:num>
  <w:num w:numId="5">
    <w:abstractNumId w:val="8"/>
  </w:num>
  <w:num w:numId="6">
    <w:abstractNumId w:val="18"/>
  </w:num>
  <w:num w:numId="7">
    <w:abstractNumId w:val="3"/>
  </w:num>
  <w:num w:numId="8">
    <w:abstractNumId w:val="13"/>
  </w:num>
  <w:num w:numId="9">
    <w:abstractNumId w:val="10"/>
  </w:num>
  <w:num w:numId="10">
    <w:abstractNumId w:val="0"/>
  </w:num>
  <w:num w:numId="11">
    <w:abstractNumId w:val="17"/>
  </w:num>
  <w:num w:numId="12">
    <w:abstractNumId w:val="5"/>
  </w:num>
  <w:num w:numId="13">
    <w:abstractNumId w:val="14"/>
  </w:num>
  <w:num w:numId="14">
    <w:abstractNumId w:val="9"/>
  </w:num>
  <w:num w:numId="15">
    <w:abstractNumId w:val="7"/>
  </w:num>
  <w:num w:numId="16">
    <w:abstractNumId w:val="12"/>
  </w:num>
  <w:num w:numId="17">
    <w:abstractNumId w:val="4"/>
  </w:num>
  <w:num w:numId="18">
    <w:abstractNumId w:val="6"/>
  </w:num>
  <w:num w:numId="19">
    <w:abstractNumId w:val="11"/>
  </w:num>
  <w:num w:numId="20">
    <w:abstractNumId w:val="16"/>
  </w:num>
  <w:num w:numId="2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1598"/>
    <w:rsid w:val="00001FD7"/>
    <w:rsid w:val="0000252D"/>
    <w:rsid w:val="000061C5"/>
    <w:rsid w:val="0000689A"/>
    <w:rsid w:val="00006AF9"/>
    <w:rsid w:val="00007673"/>
    <w:rsid w:val="00010892"/>
    <w:rsid w:val="00010E6E"/>
    <w:rsid w:val="0001141E"/>
    <w:rsid w:val="00012BFF"/>
    <w:rsid w:val="00014035"/>
    <w:rsid w:val="000159F7"/>
    <w:rsid w:val="00016197"/>
    <w:rsid w:val="000164C6"/>
    <w:rsid w:val="0002050D"/>
    <w:rsid w:val="0002243C"/>
    <w:rsid w:val="000225C9"/>
    <w:rsid w:val="000249BA"/>
    <w:rsid w:val="00024B7B"/>
    <w:rsid w:val="00024BB6"/>
    <w:rsid w:val="00025A1E"/>
    <w:rsid w:val="000261B1"/>
    <w:rsid w:val="000264D0"/>
    <w:rsid w:val="00030C45"/>
    <w:rsid w:val="00031E90"/>
    <w:rsid w:val="00032343"/>
    <w:rsid w:val="0003322C"/>
    <w:rsid w:val="00034B35"/>
    <w:rsid w:val="00034DCA"/>
    <w:rsid w:val="000351FF"/>
    <w:rsid w:val="00035872"/>
    <w:rsid w:val="00036A41"/>
    <w:rsid w:val="00040017"/>
    <w:rsid w:val="000401D6"/>
    <w:rsid w:val="00040814"/>
    <w:rsid w:val="00040C8B"/>
    <w:rsid w:val="00042913"/>
    <w:rsid w:val="00042915"/>
    <w:rsid w:val="00042DE3"/>
    <w:rsid w:val="00043D0F"/>
    <w:rsid w:val="00043D64"/>
    <w:rsid w:val="000441F6"/>
    <w:rsid w:val="00044705"/>
    <w:rsid w:val="00044866"/>
    <w:rsid w:val="000454F0"/>
    <w:rsid w:val="00046FA4"/>
    <w:rsid w:val="00047174"/>
    <w:rsid w:val="0004746E"/>
    <w:rsid w:val="0004780F"/>
    <w:rsid w:val="00050105"/>
    <w:rsid w:val="000503B8"/>
    <w:rsid w:val="00051B2F"/>
    <w:rsid w:val="00052359"/>
    <w:rsid w:val="00052475"/>
    <w:rsid w:val="000529BB"/>
    <w:rsid w:val="00053EDE"/>
    <w:rsid w:val="00056201"/>
    <w:rsid w:val="00057484"/>
    <w:rsid w:val="00057B92"/>
    <w:rsid w:val="00061754"/>
    <w:rsid w:val="00065F77"/>
    <w:rsid w:val="00071A4B"/>
    <w:rsid w:val="00071D16"/>
    <w:rsid w:val="00072712"/>
    <w:rsid w:val="00072E86"/>
    <w:rsid w:val="000730BE"/>
    <w:rsid w:val="00075197"/>
    <w:rsid w:val="000751F7"/>
    <w:rsid w:val="00076701"/>
    <w:rsid w:val="00076AEF"/>
    <w:rsid w:val="00077114"/>
    <w:rsid w:val="00077908"/>
    <w:rsid w:val="00082E4E"/>
    <w:rsid w:val="000867E9"/>
    <w:rsid w:val="00086B0A"/>
    <w:rsid w:val="00087C5F"/>
    <w:rsid w:val="00087D3E"/>
    <w:rsid w:val="000901DF"/>
    <w:rsid w:val="00090C8F"/>
    <w:rsid w:val="00092D0C"/>
    <w:rsid w:val="00093F21"/>
    <w:rsid w:val="0009412D"/>
    <w:rsid w:val="00094E3E"/>
    <w:rsid w:val="000956AA"/>
    <w:rsid w:val="00095ACD"/>
    <w:rsid w:val="00095D26"/>
    <w:rsid w:val="00097810"/>
    <w:rsid w:val="00097A31"/>
    <w:rsid w:val="000A0005"/>
    <w:rsid w:val="000A094B"/>
    <w:rsid w:val="000A2DBF"/>
    <w:rsid w:val="000A3685"/>
    <w:rsid w:val="000A4AAA"/>
    <w:rsid w:val="000A4D31"/>
    <w:rsid w:val="000A5BB6"/>
    <w:rsid w:val="000A60AD"/>
    <w:rsid w:val="000A63BA"/>
    <w:rsid w:val="000A77C0"/>
    <w:rsid w:val="000A7BDB"/>
    <w:rsid w:val="000B0394"/>
    <w:rsid w:val="000B2394"/>
    <w:rsid w:val="000B3326"/>
    <w:rsid w:val="000B35AE"/>
    <w:rsid w:val="000B4F0B"/>
    <w:rsid w:val="000B645B"/>
    <w:rsid w:val="000C2DF3"/>
    <w:rsid w:val="000C71CE"/>
    <w:rsid w:val="000D1BB7"/>
    <w:rsid w:val="000D4346"/>
    <w:rsid w:val="000D4E80"/>
    <w:rsid w:val="000D5629"/>
    <w:rsid w:val="000D612E"/>
    <w:rsid w:val="000D6897"/>
    <w:rsid w:val="000D762D"/>
    <w:rsid w:val="000D7732"/>
    <w:rsid w:val="000D77AF"/>
    <w:rsid w:val="000E13F3"/>
    <w:rsid w:val="000E1A27"/>
    <w:rsid w:val="000E3B63"/>
    <w:rsid w:val="000E5799"/>
    <w:rsid w:val="000E589C"/>
    <w:rsid w:val="000E6063"/>
    <w:rsid w:val="000E6C47"/>
    <w:rsid w:val="000E72CA"/>
    <w:rsid w:val="000E766F"/>
    <w:rsid w:val="000F1222"/>
    <w:rsid w:val="000F4727"/>
    <w:rsid w:val="000F48D1"/>
    <w:rsid w:val="000F4ECF"/>
    <w:rsid w:val="000F54B9"/>
    <w:rsid w:val="000F7167"/>
    <w:rsid w:val="000F735A"/>
    <w:rsid w:val="000F7962"/>
    <w:rsid w:val="00101370"/>
    <w:rsid w:val="0010428F"/>
    <w:rsid w:val="00104769"/>
    <w:rsid w:val="001050BD"/>
    <w:rsid w:val="0010512F"/>
    <w:rsid w:val="0010560A"/>
    <w:rsid w:val="0010631C"/>
    <w:rsid w:val="00107355"/>
    <w:rsid w:val="00110F50"/>
    <w:rsid w:val="00111CEB"/>
    <w:rsid w:val="00114744"/>
    <w:rsid w:val="00114951"/>
    <w:rsid w:val="00115626"/>
    <w:rsid w:val="0011583B"/>
    <w:rsid w:val="00115F8E"/>
    <w:rsid w:val="0011769B"/>
    <w:rsid w:val="001176DF"/>
    <w:rsid w:val="00120D92"/>
    <w:rsid w:val="001236B7"/>
    <w:rsid w:val="001243DB"/>
    <w:rsid w:val="00124B21"/>
    <w:rsid w:val="001264C5"/>
    <w:rsid w:val="00126704"/>
    <w:rsid w:val="00127F90"/>
    <w:rsid w:val="001360BD"/>
    <w:rsid w:val="00136AD2"/>
    <w:rsid w:val="00136DDA"/>
    <w:rsid w:val="00137548"/>
    <w:rsid w:val="0014257E"/>
    <w:rsid w:val="001426A2"/>
    <w:rsid w:val="001444D2"/>
    <w:rsid w:val="001444F2"/>
    <w:rsid w:val="0014469A"/>
    <w:rsid w:val="00145C4A"/>
    <w:rsid w:val="00147E7C"/>
    <w:rsid w:val="001528CE"/>
    <w:rsid w:val="0015477A"/>
    <w:rsid w:val="0015486A"/>
    <w:rsid w:val="00154F04"/>
    <w:rsid w:val="0015590F"/>
    <w:rsid w:val="00155E37"/>
    <w:rsid w:val="0015756A"/>
    <w:rsid w:val="00157B96"/>
    <w:rsid w:val="00157BD7"/>
    <w:rsid w:val="00160248"/>
    <w:rsid w:val="00161A36"/>
    <w:rsid w:val="00161BE9"/>
    <w:rsid w:val="00162551"/>
    <w:rsid w:val="001626D1"/>
    <w:rsid w:val="0016300E"/>
    <w:rsid w:val="00163364"/>
    <w:rsid w:val="00163548"/>
    <w:rsid w:val="00163871"/>
    <w:rsid w:val="00165419"/>
    <w:rsid w:val="00166666"/>
    <w:rsid w:val="00166DF2"/>
    <w:rsid w:val="00170A2D"/>
    <w:rsid w:val="00171668"/>
    <w:rsid w:val="00172ABA"/>
    <w:rsid w:val="001751CF"/>
    <w:rsid w:val="001803F2"/>
    <w:rsid w:val="00181AEF"/>
    <w:rsid w:val="00186820"/>
    <w:rsid w:val="001872ED"/>
    <w:rsid w:val="00187342"/>
    <w:rsid w:val="00191A7B"/>
    <w:rsid w:val="00192034"/>
    <w:rsid w:val="00193ADD"/>
    <w:rsid w:val="00194792"/>
    <w:rsid w:val="00195CB2"/>
    <w:rsid w:val="001A056F"/>
    <w:rsid w:val="001A12F5"/>
    <w:rsid w:val="001A6692"/>
    <w:rsid w:val="001A6C15"/>
    <w:rsid w:val="001B0555"/>
    <w:rsid w:val="001B0F4F"/>
    <w:rsid w:val="001B1971"/>
    <w:rsid w:val="001B7C3D"/>
    <w:rsid w:val="001B7F17"/>
    <w:rsid w:val="001C275D"/>
    <w:rsid w:val="001C2D07"/>
    <w:rsid w:val="001C596E"/>
    <w:rsid w:val="001C78FA"/>
    <w:rsid w:val="001D07F7"/>
    <w:rsid w:val="001D0844"/>
    <w:rsid w:val="001D4D2A"/>
    <w:rsid w:val="001D5730"/>
    <w:rsid w:val="001D5DF1"/>
    <w:rsid w:val="001D7908"/>
    <w:rsid w:val="001E0169"/>
    <w:rsid w:val="001E0BDB"/>
    <w:rsid w:val="001E1D83"/>
    <w:rsid w:val="001E2618"/>
    <w:rsid w:val="001E273D"/>
    <w:rsid w:val="001E3C3A"/>
    <w:rsid w:val="001E4128"/>
    <w:rsid w:val="001E4F76"/>
    <w:rsid w:val="001E5BEB"/>
    <w:rsid w:val="001E5CC7"/>
    <w:rsid w:val="001E68F7"/>
    <w:rsid w:val="001F07C5"/>
    <w:rsid w:val="001F11D4"/>
    <w:rsid w:val="001F25D7"/>
    <w:rsid w:val="001F4EB5"/>
    <w:rsid w:val="001F504B"/>
    <w:rsid w:val="001F7082"/>
    <w:rsid w:val="001F7907"/>
    <w:rsid w:val="00202700"/>
    <w:rsid w:val="002030C4"/>
    <w:rsid w:val="002039AE"/>
    <w:rsid w:val="0020555F"/>
    <w:rsid w:val="0020685A"/>
    <w:rsid w:val="002107DE"/>
    <w:rsid w:val="00211C3E"/>
    <w:rsid w:val="00212025"/>
    <w:rsid w:val="00212B98"/>
    <w:rsid w:val="00214CB3"/>
    <w:rsid w:val="00215DAC"/>
    <w:rsid w:val="00216E58"/>
    <w:rsid w:val="00216F48"/>
    <w:rsid w:val="00217DB6"/>
    <w:rsid w:val="002215FF"/>
    <w:rsid w:val="00224276"/>
    <w:rsid w:val="002258C2"/>
    <w:rsid w:val="002274D5"/>
    <w:rsid w:val="00230775"/>
    <w:rsid w:val="00231D73"/>
    <w:rsid w:val="00231E5D"/>
    <w:rsid w:val="002320F5"/>
    <w:rsid w:val="0023210D"/>
    <w:rsid w:val="00232EC3"/>
    <w:rsid w:val="002350BD"/>
    <w:rsid w:val="00236978"/>
    <w:rsid w:val="00236B5A"/>
    <w:rsid w:val="00236FCE"/>
    <w:rsid w:val="00237048"/>
    <w:rsid w:val="00237A79"/>
    <w:rsid w:val="00240B0B"/>
    <w:rsid w:val="00251051"/>
    <w:rsid w:val="0025527E"/>
    <w:rsid w:val="002572E5"/>
    <w:rsid w:val="00257C3A"/>
    <w:rsid w:val="00260FDF"/>
    <w:rsid w:val="00262EA4"/>
    <w:rsid w:val="00264EBA"/>
    <w:rsid w:val="00265216"/>
    <w:rsid w:val="00265B9C"/>
    <w:rsid w:val="00266170"/>
    <w:rsid w:val="00267E18"/>
    <w:rsid w:val="00271CE7"/>
    <w:rsid w:val="002742B8"/>
    <w:rsid w:val="0027530F"/>
    <w:rsid w:val="00275B41"/>
    <w:rsid w:val="00280225"/>
    <w:rsid w:val="00280D90"/>
    <w:rsid w:val="00281562"/>
    <w:rsid w:val="00281E73"/>
    <w:rsid w:val="00282533"/>
    <w:rsid w:val="00282AFB"/>
    <w:rsid w:val="00283338"/>
    <w:rsid w:val="00294905"/>
    <w:rsid w:val="00294F4D"/>
    <w:rsid w:val="0029536F"/>
    <w:rsid w:val="00295815"/>
    <w:rsid w:val="002A45EF"/>
    <w:rsid w:val="002A4DA7"/>
    <w:rsid w:val="002A5728"/>
    <w:rsid w:val="002A5C91"/>
    <w:rsid w:val="002A713D"/>
    <w:rsid w:val="002A7909"/>
    <w:rsid w:val="002A7F12"/>
    <w:rsid w:val="002B12DF"/>
    <w:rsid w:val="002B2A23"/>
    <w:rsid w:val="002B3889"/>
    <w:rsid w:val="002B4729"/>
    <w:rsid w:val="002B47A9"/>
    <w:rsid w:val="002B4F15"/>
    <w:rsid w:val="002B553C"/>
    <w:rsid w:val="002B5871"/>
    <w:rsid w:val="002B5A4B"/>
    <w:rsid w:val="002B700C"/>
    <w:rsid w:val="002C06EB"/>
    <w:rsid w:val="002C1377"/>
    <w:rsid w:val="002C2843"/>
    <w:rsid w:val="002C42F4"/>
    <w:rsid w:val="002C48B4"/>
    <w:rsid w:val="002C4F03"/>
    <w:rsid w:val="002C6259"/>
    <w:rsid w:val="002D03B5"/>
    <w:rsid w:val="002D06CE"/>
    <w:rsid w:val="002D1510"/>
    <w:rsid w:val="002D17EA"/>
    <w:rsid w:val="002D1819"/>
    <w:rsid w:val="002D2712"/>
    <w:rsid w:val="002D46C1"/>
    <w:rsid w:val="002D4E78"/>
    <w:rsid w:val="002D64CD"/>
    <w:rsid w:val="002E3EE3"/>
    <w:rsid w:val="002E3F32"/>
    <w:rsid w:val="002E53E4"/>
    <w:rsid w:val="002E695B"/>
    <w:rsid w:val="002E78D6"/>
    <w:rsid w:val="002F0406"/>
    <w:rsid w:val="002F1804"/>
    <w:rsid w:val="002F1E46"/>
    <w:rsid w:val="002F1E8B"/>
    <w:rsid w:val="002F1E8C"/>
    <w:rsid w:val="002F6811"/>
    <w:rsid w:val="002F6D6D"/>
    <w:rsid w:val="002F73E0"/>
    <w:rsid w:val="00301507"/>
    <w:rsid w:val="00304C9B"/>
    <w:rsid w:val="003067F7"/>
    <w:rsid w:val="00310897"/>
    <w:rsid w:val="00310BFB"/>
    <w:rsid w:val="003144AE"/>
    <w:rsid w:val="00316402"/>
    <w:rsid w:val="0032123C"/>
    <w:rsid w:val="00321A1E"/>
    <w:rsid w:val="003232E5"/>
    <w:rsid w:val="00325ACE"/>
    <w:rsid w:val="00325B3B"/>
    <w:rsid w:val="003260DC"/>
    <w:rsid w:val="00327744"/>
    <w:rsid w:val="00330549"/>
    <w:rsid w:val="003306B2"/>
    <w:rsid w:val="00331D59"/>
    <w:rsid w:val="003330B3"/>
    <w:rsid w:val="00333DA1"/>
    <w:rsid w:val="0033401C"/>
    <w:rsid w:val="00335AAC"/>
    <w:rsid w:val="00336AA9"/>
    <w:rsid w:val="00337EC5"/>
    <w:rsid w:val="00337F84"/>
    <w:rsid w:val="003404C5"/>
    <w:rsid w:val="00340AD8"/>
    <w:rsid w:val="003413FE"/>
    <w:rsid w:val="00341430"/>
    <w:rsid w:val="003414C2"/>
    <w:rsid w:val="00343587"/>
    <w:rsid w:val="00345492"/>
    <w:rsid w:val="00345667"/>
    <w:rsid w:val="003462DF"/>
    <w:rsid w:val="00346887"/>
    <w:rsid w:val="00347A60"/>
    <w:rsid w:val="00351A6A"/>
    <w:rsid w:val="003529B5"/>
    <w:rsid w:val="0035388E"/>
    <w:rsid w:val="00353B20"/>
    <w:rsid w:val="00360F41"/>
    <w:rsid w:val="0036221A"/>
    <w:rsid w:val="00363DB7"/>
    <w:rsid w:val="00365D10"/>
    <w:rsid w:val="003664C3"/>
    <w:rsid w:val="003676A9"/>
    <w:rsid w:val="003701AD"/>
    <w:rsid w:val="0037096A"/>
    <w:rsid w:val="00373A7A"/>
    <w:rsid w:val="00376DCE"/>
    <w:rsid w:val="0038245B"/>
    <w:rsid w:val="003827A7"/>
    <w:rsid w:val="0038368D"/>
    <w:rsid w:val="00384519"/>
    <w:rsid w:val="00384849"/>
    <w:rsid w:val="00385D2E"/>
    <w:rsid w:val="00386BB3"/>
    <w:rsid w:val="00387AEF"/>
    <w:rsid w:val="0039026C"/>
    <w:rsid w:val="0039180D"/>
    <w:rsid w:val="00392E6A"/>
    <w:rsid w:val="00392F30"/>
    <w:rsid w:val="00393935"/>
    <w:rsid w:val="0039490E"/>
    <w:rsid w:val="00394CB3"/>
    <w:rsid w:val="0039562D"/>
    <w:rsid w:val="0039619F"/>
    <w:rsid w:val="003976DD"/>
    <w:rsid w:val="003A1D80"/>
    <w:rsid w:val="003A476B"/>
    <w:rsid w:val="003A5C9F"/>
    <w:rsid w:val="003A5CAE"/>
    <w:rsid w:val="003A66CA"/>
    <w:rsid w:val="003A7FB7"/>
    <w:rsid w:val="003B27D5"/>
    <w:rsid w:val="003B3C93"/>
    <w:rsid w:val="003B5867"/>
    <w:rsid w:val="003B735C"/>
    <w:rsid w:val="003B7877"/>
    <w:rsid w:val="003B7B09"/>
    <w:rsid w:val="003C1758"/>
    <w:rsid w:val="003C48DE"/>
    <w:rsid w:val="003C4AE5"/>
    <w:rsid w:val="003C5C99"/>
    <w:rsid w:val="003D3E52"/>
    <w:rsid w:val="003D403B"/>
    <w:rsid w:val="003D5D77"/>
    <w:rsid w:val="003D5DC7"/>
    <w:rsid w:val="003D5E31"/>
    <w:rsid w:val="003D611F"/>
    <w:rsid w:val="003D7045"/>
    <w:rsid w:val="003D76E7"/>
    <w:rsid w:val="003E06E2"/>
    <w:rsid w:val="003E2A52"/>
    <w:rsid w:val="003E2AD4"/>
    <w:rsid w:val="003E2E04"/>
    <w:rsid w:val="003E329C"/>
    <w:rsid w:val="003E3434"/>
    <w:rsid w:val="003E499C"/>
    <w:rsid w:val="003E7FCE"/>
    <w:rsid w:val="003F2BD6"/>
    <w:rsid w:val="003F3C72"/>
    <w:rsid w:val="003F4F81"/>
    <w:rsid w:val="003F5EC4"/>
    <w:rsid w:val="003F6E1D"/>
    <w:rsid w:val="003F7142"/>
    <w:rsid w:val="003F72B7"/>
    <w:rsid w:val="003F794C"/>
    <w:rsid w:val="003F7F01"/>
    <w:rsid w:val="0040026E"/>
    <w:rsid w:val="00400BB3"/>
    <w:rsid w:val="0040234A"/>
    <w:rsid w:val="00402FB3"/>
    <w:rsid w:val="0040694B"/>
    <w:rsid w:val="00407747"/>
    <w:rsid w:val="00411AAE"/>
    <w:rsid w:val="00412E69"/>
    <w:rsid w:val="00413256"/>
    <w:rsid w:val="0041480D"/>
    <w:rsid w:val="00416A74"/>
    <w:rsid w:val="00421710"/>
    <w:rsid w:val="00421EE2"/>
    <w:rsid w:val="0042282E"/>
    <w:rsid w:val="00424C39"/>
    <w:rsid w:val="00424EE7"/>
    <w:rsid w:val="004251C4"/>
    <w:rsid w:val="004266CE"/>
    <w:rsid w:val="00427332"/>
    <w:rsid w:val="0043075D"/>
    <w:rsid w:val="0043241E"/>
    <w:rsid w:val="00432EB1"/>
    <w:rsid w:val="00433046"/>
    <w:rsid w:val="00433306"/>
    <w:rsid w:val="00435F4A"/>
    <w:rsid w:val="004401CE"/>
    <w:rsid w:val="00441914"/>
    <w:rsid w:val="004426A9"/>
    <w:rsid w:val="00442C36"/>
    <w:rsid w:val="0044406C"/>
    <w:rsid w:val="00444C05"/>
    <w:rsid w:val="0044700E"/>
    <w:rsid w:val="00447FB2"/>
    <w:rsid w:val="00450C20"/>
    <w:rsid w:val="00450E39"/>
    <w:rsid w:val="0045208C"/>
    <w:rsid w:val="00452E5A"/>
    <w:rsid w:val="004530E6"/>
    <w:rsid w:val="00455F00"/>
    <w:rsid w:val="00457575"/>
    <w:rsid w:val="00457F83"/>
    <w:rsid w:val="0046164B"/>
    <w:rsid w:val="0046384E"/>
    <w:rsid w:val="00463D70"/>
    <w:rsid w:val="00464D1F"/>
    <w:rsid w:val="00464DA1"/>
    <w:rsid w:val="004668BB"/>
    <w:rsid w:val="004669B6"/>
    <w:rsid w:val="0047109F"/>
    <w:rsid w:val="004754FE"/>
    <w:rsid w:val="00475FBF"/>
    <w:rsid w:val="00477721"/>
    <w:rsid w:val="00477F30"/>
    <w:rsid w:val="00482113"/>
    <w:rsid w:val="004821A0"/>
    <w:rsid w:val="00482F90"/>
    <w:rsid w:val="00483DDF"/>
    <w:rsid w:val="004845FD"/>
    <w:rsid w:val="00485839"/>
    <w:rsid w:val="00487280"/>
    <w:rsid w:val="00487ECB"/>
    <w:rsid w:val="00490330"/>
    <w:rsid w:val="00492BDE"/>
    <w:rsid w:val="004940B6"/>
    <w:rsid w:val="0049444D"/>
    <w:rsid w:val="004A00DC"/>
    <w:rsid w:val="004A0714"/>
    <w:rsid w:val="004A0F55"/>
    <w:rsid w:val="004A2FDE"/>
    <w:rsid w:val="004A41F3"/>
    <w:rsid w:val="004A42BD"/>
    <w:rsid w:val="004A4521"/>
    <w:rsid w:val="004A5EC2"/>
    <w:rsid w:val="004A7CD9"/>
    <w:rsid w:val="004A7DDF"/>
    <w:rsid w:val="004B05C2"/>
    <w:rsid w:val="004B35B1"/>
    <w:rsid w:val="004B39A1"/>
    <w:rsid w:val="004B41C2"/>
    <w:rsid w:val="004B4CBD"/>
    <w:rsid w:val="004B7314"/>
    <w:rsid w:val="004B7725"/>
    <w:rsid w:val="004B79A8"/>
    <w:rsid w:val="004C0C5C"/>
    <w:rsid w:val="004C1899"/>
    <w:rsid w:val="004C1D90"/>
    <w:rsid w:val="004C36AD"/>
    <w:rsid w:val="004C39BB"/>
    <w:rsid w:val="004C3C4B"/>
    <w:rsid w:val="004C4B00"/>
    <w:rsid w:val="004C4CFD"/>
    <w:rsid w:val="004C58BB"/>
    <w:rsid w:val="004C5D4A"/>
    <w:rsid w:val="004C5FFA"/>
    <w:rsid w:val="004C6B4A"/>
    <w:rsid w:val="004C74F8"/>
    <w:rsid w:val="004D1BD6"/>
    <w:rsid w:val="004D1E14"/>
    <w:rsid w:val="004D2D98"/>
    <w:rsid w:val="004D43D9"/>
    <w:rsid w:val="004D582F"/>
    <w:rsid w:val="004D5BCE"/>
    <w:rsid w:val="004D5C98"/>
    <w:rsid w:val="004D6433"/>
    <w:rsid w:val="004D785F"/>
    <w:rsid w:val="004D78D2"/>
    <w:rsid w:val="004D7EBE"/>
    <w:rsid w:val="004E199E"/>
    <w:rsid w:val="004E2E43"/>
    <w:rsid w:val="004E44C4"/>
    <w:rsid w:val="004E452F"/>
    <w:rsid w:val="004E65DC"/>
    <w:rsid w:val="004E7721"/>
    <w:rsid w:val="004F033D"/>
    <w:rsid w:val="004F546A"/>
    <w:rsid w:val="004F5B62"/>
    <w:rsid w:val="004F70E5"/>
    <w:rsid w:val="005000F4"/>
    <w:rsid w:val="005001CD"/>
    <w:rsid w:val="005008FC"/>
    <w:rsid w:val="00500AB6"/>
    <w:rsid w:val="005014B6"/>
    <w:rsid w:val="00502ADC"/>
    <w:rsid w:val="00503778"/>
    <w:rsid w:val="00504910"/>
    <w:rsid w:val="00505D0D"/>
    <w:rsid w:val="00505E84"/>
    <w:rsid w:val="00506517"/>
    <w:rsid w:val="00507453"/>
    <w:rsid w:val="00507B15"/>
    <w:rsid w:val="0051006E"/>
    <w:rsid w:val="00510DCF"/>
    <w:rsid w:val="0051123A"/>
    <w:rsid w:val="00512B57"/>
    <w:rsid w:val="00512D4D"/>
    <w:rsid w:val="00515BD4"/>
    <w:rsid w:val="005176B7"/>
    <w:rsid w:val="00521BBF"/>
    <w:rsid w:val="00521F4A"/>
    <w:rsid w:val="005262AA"/>
    <w:rsid w:val="00526786"/>
    <w:rsid w:val="0052686E"/>
    <w:rsid w:val="00530A78"/>
    <w:rsid w:val="0053179B"/>
    <w:rsid w:val="00533A36"/>
    <w:rsid w:val="005353F2"/>
    <w:rsid w:val="005362BF"/>
    <w:rsid w:val="0053792F"/>
    <w:rsid w:val="00540814"/>
    <w:rsid w:val="00542215"/>
    <w:rsid w:val="00542689"/>
    <w:rsid w:val="00542F85"/>
    <w:rsid w:val="00543A7D"/>
    <w:rsid w:val="00544287"/>
    <w:rsid w:val="005454F7"/>
    <w:rsid w:val="0055041C"/>
    <w:rsid w:val="00551CD8"/>
    <w:rsid w:val="00551D0E"/>
    <w:rsid w:val="00552936"/>
    <w:rsid w:val="005538CA"/>
    <w:rsid w:val="00554578"/>
    <w:rsid w:val="00555B24"/>
    <w:rsid w:val="00555FD6"/>
    <w:rsid w:val="0055777C"/>
    <w:rsid w:val="0056579F"/>
    <w:rsid w:val="00567817"/>
    <w:rsid w:val="00567BFC"/>
    <w:rsid w:val="0057077B"/>
    <w:rsid w:val="00570F87"/>
    <w:rsid w:val="00572550"/>
    <w:rsid w:val="00572640"/>
    <w:rsid w:val="0057292C"/>
    <w:rsid w:val="00572F78"/>
    <w:rsid w:val="005738F9"/>
    <w:rsid w:val="00573A7C"/>
    <w:rsid w:val="00576B82"/>
    <w:rsid w:val="00577205"/>
    <w:rsid w:val="00581D4E"/>
    <w:rsid w:val="00581E35"/>
    <w:rsid w:val="00583CF6"/>
    <w:rsid w:val="00585872"/>
    <w:rsid w:val="00585B7C"/>
    <w:rsid w:val="00587150"/>
    <w:rsid w:val="00587A15"/>
    <w:rsid w:val="00590356"/>
    <w:rsid w:val="00590F2F"/>
    <w:rsid w:val="005938C7"/>
    <w:rsid w:val="00595B9C"/>
    <w:rsid w:val="005A0AF4"/>
    <w:rsid w:val="005A1708"/>
    <w:rsid w:val="005A1DCB"/>
    <w:rsid w:val="005A2A49"/>
    <w:rsid w:val="005A368B"/>
    <w:rsid w:val="005A36BA"/>
    <w:rsid w:val="005A4447"/>
    <w:rsid w:val="005A4628"/>
    <w:rsid w:val="005A5FE7"/>
    <w:rsid w:val="005A62F9"/>
    <w:rsid w:val="005A71B9"/>
    <w:rsid w:val="005B17EB"/>
    <w:rsid w:val="005B1E62"/>
    <w:rsid w:val="005B1EA5"/>
    <w:rsid w:val="005B315A"/>
    <w:rsid w:val="005B39AC"/>
    <w:rsid w:val="005B3B68"/>
    <w:rsid w:val="005B3C7E"/>
    <w:rsid w:val="005B41C3"/>
    <w:rsid w:val="005B4B3C"/>
    <w:rsid w:val="005B4F55"/>
    <w:rsid w:val="005B6332"/>
    <w:rsid w:val="005B7D07"/>
    <w:rsid w:val="005C3151"/>
    <w:rsid w:val="005C3677"/>
    <w:rsid w:val="005C4AF8"/>
    <w:rsid w:val="005C683F"/>
    <w:rsid w:val="005C7273"/>
    <w:rsid w:val="005D0518"/>
    <w:rsid w:val="005D1748"/>
    <w:rsid w:val="005D24E9"/>
    <w:rsid w:val="005D2B79"/>
    <w:rsid w:val="005D2D1E"/>
    <w:rsid w:val="005D346A"/>
    <w:rsid w:val="005D4FED"/>
    <w:rsid w:val="005D65A3"/>
    <w:rsid w:val="005D67EC"/>
    <w:rsid w:val="005D6A41"/>
    <w:rsid w:val="005D6FD4"/>
    <w:rsid w:val="005E0D4E"/>
    <w:rsid w:val="005E1AE3"/>
    <w:rsid w:val="005E1B55"/>
    <w:rsid w:val="005E3444"/>
    <w:rsid w:val="005E5FC3"/>
    <w:rsid w:val="005E75FD"/>
    <w:rsid w:val="005F0FAD"/>
    <w:rsid w:val="005F11FD"/>
    <w:rsid w:val="005F1488"/>
    <w:rsid w:val="005F2909"/>
    <w:rsid w:val="005F2FF0"/>
    <w:rsid w:val="005F392B"/>
    <w:rsid w:val="005F7215"/>
    <w:rsid w:val="0060044F"/>
    <w:rsid w:val="0060059C"/>
    <w:rsid w:val="00602084"/>
    <w:rsid w:val="00603A1D"/>
    <w:rsid w:val="00604837"/>
    <w:rsid w:val="0060496C"/>
    <w:rsid w:val="0060517C"/>
    <w:rsid w:val="00605AA7"/>
    <w:rsid w:val="00606E16"/>
    <w:rsid w:val="00612078"/>
    <w:rsid w:val="00615223"/>
    <w:rsid w:val="00616381"/>
    <w:rsid w:val="00616A3D"/>
    <w:rsid w:val="006215AD"/>
    <w:rsid w:val="00621883"/>
    <w:rsid w:val="0062611F"/>
    <w:rsid w:val="00630412"/>
    <w:rsid w:val="006305CD"/>
    <w:rsid w:val="00630C7F"/>
    <w:rsid w:val="006315E8"/>
    <w:rsid w:val="006316EA"/>
    <w:rsid w:val="00634239"/>
    <w:rsid w:val="00635585"/>
    <w:rsid w:val="00635A03"/>
    <w:rsid w:val="00635D5E"/>
    <w:rsid w:val="00637C9D"/>
    <w:rsid w:val="00640999"/>
    <w:rsid w:val="0064227A"/>
    <w:rsid w:val="006432D3"/>
    <w:rsid w:val="006445C5"/>
    <w:rsid w:val="00652DF8"/>
    <w:rsid w:val="00653435"/>
    <w:rsid w:val="00655463"/>
    <w:rsid w:val="006561FB"/>
    <w:rsid w:val="006569A9"/>
    <w:rsid w:val="00657E61"/>
    <w:rsid w:val="00662744"/>
    <w:rsid w:val="00663FEF"/>
    <w:rsid w:val="0066425B"/>
    <w:rsid w:val="0066437B"/>
    <w:rsid w:val="006655A3"/>
    <w:rsid w:val="00667310"/>
    <w:rsid w:val="0066789E"/>
    <w:rsid w:val="00670215"/>
    <w:rsid w:val="006702A5"/>
    <w:rsid w:val="00670629"/>
    <w:rsid w:val="00671177"/>
    <w:rsid w:val="0067117C"/>
    <w:rsid w:val="006743CB"/>
    <w:rsid w:val="0067476B"/>
    <w:rsid w:val="006812DF"/>
    <w:rsid w:val="006840F0"/>
    <w:rsid w:val="006852C2"/>
    <w:rsid w:val="006868FD"/>
    <w:rsid w:val="00687CAF"/>
    <w:rsid w:val="006906C4"/>
    <w:rsid w:val="006907AE"/>
    <w:rsid w:val="00690EF7"/>
    <w:rsid w:val="0069176A"/>
    <w:rsid w:val="00691B12"/>
    <w:rsid w:val="00691F85"/>
    <w:rsid w:val="00693F11"/>
    <w:rsid w:val="0069481C"/>
    <w:rsid w:val="006951CF"/>
    <w:rsid w:val="00695602"/>
    <w:rsid w:val="006A15DD"/>
    <w:rsid w:val="006A1B39"/>
    <w:rsid w:val="006A2FD9"/>
    <w:rsid w:val="006A49E2"/>
    <w:rsid w:val="006B259F"/>
    <w:rsid w:val="006B579F"/>
    <w:rsid w:val="006B6CDA"/>
    <w:rsid w:val="006B7666"/>
    <w:rsid w:val="006B7ECB"/>
    <w:rsid w:val="006C1E0C"/>
    <w:rsid w:val="006C1F45"/>
    <w:rsid w:val="006C2277"/>
    <w:rsid w:val="006C469B"/>
    <w:rsid w:val="006C47C8"/>
    <w:rsid w:val="006C4983"/>
    <w:rsid w:val="006C6537"/>
    <w:rsid w:val="006C7959"/>
    <w:rsid w:val="006D0C34"/>
    <w:rsid w:val="006D1C8C"/>
    <w:rsid w:val="006D33EC"/>
    <w:rsid w:val="006D5593"/>
    <w:rsid w:val="006D6C73"/>
    <w:rsid w:val="006D7773"/>
    <w:rsid w:val="006E0306"/>
    <w:rsid w:val="006E3640"/>
    <w:rsid w:val="006E3E09"/>
    <w:rsid w:val="006E580F"/>
    <w:rsid w:val="006F569E"/>
    <w:rsid w:val="006F6BB3"/>
    <w:rsid w:val="0070116E"/>
    <w:rsid w:val="007035B7"/>
    <w:rsid w:val="007040BB"/>
    <w:rsid w:val="0070430D"/>
    <w:rsid w:val="007046E6"/>
    <w:rsid w:val="00706F4A"/>
    <w:rsid w:val="00707D99"/>
    <w:rsid w:val="007121E7"/>
    <w:rsid w:val="0071254F"/>
    <w:rsid w:val="007141E3"/>
    <w:rsid w:val="00715492"/>
    <w:rsid w:val="00715FB3"/>
    <w:rsid w:val="007173A1"/>
    <w:rsid w:val="00717655"/>
    <w:rsid w:val="00720412"/>
    <w:rsid w:val="00720D88"/>
    <w:rsid w:val="00721106"/>
    <w:rsid w:val="007263D9"/>
    <w:rsid w:val="007265E2"/>
    <w:rsid w:val="007274C8"/>
    <w:rsid w:val="00727E57"/>
    <w:rsid w:val="00733B01"/>
    <w:rsid w:val="007343F8"/>
    <w:rsid w:val="00734990"/>
    <w:rsid w:val="00735072"/>
    <w:rsid w:val="00735695"/>
    <w:rsid w:val="00736900"/>
    <w:rsid w:val="007371F4"/>
    <w:rsid w:val="00740767"/>
    <w:rsid w:val="0074204F"/>
    <w:rsid w:val="00742363"/>
    <w:rsid w:val="00742B1C"/>
    <w:rsid w:val="0074371D"/>
    <w:rsid w:val="00744040"/>
    <w:rsid w:val="0074497E"/>
    <w:rsid w:val="00744D89"/>
    <w:rsid w:val="00746534"/>
    <w:rsid w:val="00747474"/>
    <w:rsid w:val="00751705"/>
    <w:rsid w:val="00751B20"/>
    <w:rsid w:val="00752724"/>
    <w:rsid w:val="007533C2"/>
    <w:rsid w:val="0075490F"/>
    <w:rsid w:val="00755F26"/>
    <w:rsid w:val="00756ADD"/>
    <w:rsid w:val="00757D1B"/>
    <w:rsid w:val="00762317"/>
    <w:rsid w:val="007625F7"/>
    <w:rsid w:val="007626B2"/>
    <w:rsid w:val="00763B8B"/>
    <w:rsid w:val="0076420A"/>
    <w:rsid w:val="007644EA"/>
    <w:rsid w:val="0076467E"/>
    <w:rsid w:val="00765026"/>
    <w:rsid w:val="00767E65"/>
    <w:rsid w:val="00771BE3"/>
    <w:rsid w:val="00771FD3"/>
    <w:rsid w:val="00772068"/>
    <w:rsid w:val="007721E1"/>
    <w:rsid w:val="0077282F"/>
    <w:rsid w:val="00772A5B"/>
    <w:rsid w:val="007740B2"/>
    <w:rsid w:val="00774419"/>
    <w:rsid w:val="00775D20"/>
    <w:rsid w:val="00775E6E"/>
    <w:rsid w:val="007810F3"/>
    <w:rsid w:val="007816E2"/>
    <w:rsid w:val="007827B0"/>
    <w:rsid w:val="00783236"/>
    <w:rsid w:val="0078324B"/>
    <w:rsid w:val="007842AB"/>
    <w:rsid w:val="00785718"/>
    <w:rsid w:val="00786E85"/>
    <w:rsid w:val="00787FD5"/>
    <w:rsid w:val="007907AA"/>
    <w:rsid w:val="007931B9"/>
    <w:rsid w:val="007934A9"/>
    <w:rsid w:val="007939C6"/>
    <w:rsid w:val="0079450B"/>
    <w:rsid w:val="00795346"/>
    <w:rsid w:val="007964E9"/>
    <w:rsid w:val="007A04EC"/>
    <w:rsid w:val="007A087C"/>
    <w:rsid w:val="007A0E3D"/>
    <w:rsid w:val="007A1CB8"/>
    <w:rsid w:val="007A3826"/>
    <w:rsid w:val="007A5677"/>
    <w:rsid w:val="007A5A21"/>
    <w:rsid w:val="007B12C3"/>
    <w:rsid w:val="007B2089"/>
    <w:rsid w:val="007B2E31"/>
    <w:rsid w:val="007B4979"/>
    <w:rsid w:val="007B4C57"/>
    <w:rsid w:val="007B4CF7"/>
    <w:rsid w:val="007B53ED"/>
    <w:rsid w:val="007B64F2"/>
    <w:rsid w:val="007B6643"/>
    <w:rsid w:val="007B726C"/>
    <w:rsid w:val="007B7735"/>
    <w:rsid w:val="007C0B3B"/>
    <w:rsid w:val="007C1149"/>
    <w:rsid w:val="007C2218"/>
    <w:rsid w:val="007C35F3"/>
    <w:rsid w:val="007C3941"/>
    <w:rsid w:val="007C3C73"/>
    <w:rsid w:val="007D015A"/>
    <w:rsid w:val="007D0956"/>
    <w:rsid w:val="007D2630"/>
    <w:rsid w:val="007D2849"/>
    <w:rsid w:val="007D2DCE"/>
    <w:rsid w:val="007D32F8"/>
    <w:rsid w:val="007D36D2"/>
    <w:rsid w:val="007D4906"/>
    <w:rsid w:val="007D4A7B"/>
    <w:rsid w:val="007D4BAE"/>
    <w:rsid w:val="007D57DD"/>
    <w:rsid w:val="007D6F4B"/>
    <w:rsid w:val="007E2E8D"/>
    <w:rsid w:val="007E3DEC"/>
    <w:rsid w:val="007E570F"/>
    <w:rsid w:val="007E5A63"/>
    <w:rsid w:val="007E7AEE"/>
    <w:rsid w:val="007F07EE"/>
    <w:rsid w:val="007F111D"/>
    <w:rsid w:val="007F27A6"/>
    <w:rsid w:val="007F731B"/>
    <w:rsid w:val="008002BA"/>
    <w:rsid w:val="00802991"/>
    <w:rsid w:val="00802E63"/>
    <w:rsid w:val="00805559"/>
    <w:rsid w:val="00807972"/>
    <w:rsid w:val="00810132"/>
    <w:rsid w:val="0081362A"/>
    <w:rsid w:val="00813817"/>
    <w:rsid w:val="008138B2"/>
    <w:rsid w:val="00820C3A"/>
    <w:rsid w:val="00820D3C"/>
    <w:rsid w:val="00821B3C"/>
    <w:rsid w:val="0082204C"/>
    <w:rsid w:val="0082302A"/>
    <w:rsid w:val="00823DF7"/>
    <w:rsid w:val="0082481F"/>
    <w:rsid w:val="0082498A"/>
    <w:rsid w:val="00825CE4"/>
    <w:rsid w:val="00826EC4"/>
    <w:rsid w:val="008303BF"/>
    <w:rsid w:val="00831133"/>
    <w:rsid w:val="00831432"/>
    <w:rsid w:val="0083286C"/>
    <w:rsid w:val="00832F27"/>
    <w:rsid w:val="00833070"/>
    <w:rsid w:val="008335EE"/>
    <w:rsid w:val="00834939"/>
    <w:rsid w:val="00834F12"/>
    <w:rsid w:val="00835988"/>
    <w:rsid w:val="00835A95"/>
    <w:rsid w:val="00836E99"/>
    <w:rsid w:val="00842225"/>
    <w:rsid w:val="008431A7"/>
    <w:rsid w:val="0084493D"/>
    <w:rsid w:val="008464AA"/>
    <w:rsid w:val="00847439"/>
    <w:rsid w:val="008516E9"/>
    <w:rsid w:val="00854BC5"/>
    <w:rsid w:val="00855EDB"/>
    <w:rsid w:val="00856591"/>
    <w:rsid w:val="00856733"/>
    <w:rsid w:val="00857B56"/>
    <w:rsid w:val="00857D2F"/>
    <w:rsid w:val="00857DE8"/>
    <w:rsid w:val="00861F65"/>
    <w:rsid w:val="008649E8"/>
    <w:rsid w:val="008654F8"/>
    <w:rsid w:val="0086602C"/>
    <w:rsid w:val="00866A7D"/>
    <w:rsid w:val="0087077F"/>
    <w:rsid w:val="00870CEE"/>
    <w:rsid w:val="008719B2"/>
    <w:rsid w:val="00872B9E"/>
    <w:rsid w:val="00874A3E"/>
    <w:rsid w:val="008756C1"/>
    <w:rsid w:val="008774B4"/>
    <w:rsid w:val="00877B8B"/>
    <w:rsid w:val="008800CA"/>
    <w:rsid w:val="00881EA0"/>
    <w:rsid w:val="00881EA1"/>
    <w:rsid w:val="00881FB3"/>
    <w:rsid w:val="00884D08"/>
    <w:rsid w:val="00886735"/>
    <w:rsid w:val="00887E9B"/>
    <w:rsid w:val="00890204"/>
    <w:rsid w:val="00890435"/>
    <w:rsid w:val="00892400"/>
    <w:rsid w:val="008926E2"/>
    <w:rsid w:val="00892FD4"/>
    <w:rsid w:val="008931E9"/>
    <w:rsid w:val="00893334"/>
    <w:rsid w:val="00893A05"/>
    <w:rsid w:val="00893DE4"/>
    <w:rsid w:val="00894589"/>
    <w:rsid w:val="008949C6"/>
    <w:rsid w:val="00894F0D"/>
    <w:rsid w:val="00896C13"/>
    <w:rsid w:val="008A0F32"/>
    <w:rsid w:val="008A28F6"/>
    <w:rsid w:val="008A2F11"/>
    <w:rsid w:val="008A49BB"/>
    <w:rsid w:val="008A5687"/>
    <w:rsid w:val="008A6F0C"/>
    <w:rsid w:val="008B0756"/>
    <w:rsid w:val="008B1086"/>
    <w:rsid w:val="008B125C"/>
    <w:rsid w:val="008B1B17"/>
    <w:rsid w:val="008B2A96"/>
    <w:rsid w:val="008B2BD3"/>
    <w:rsid w:val="008B3054"/>
    <w:rsid w:val="008B3110"/>
    <w:rsid w:val="008B313B"/>
    <w:rsid w:val="008B3283"/>
    <w:rsid w:val="008B3631"/>
    <w:rsid w:val="008B3B02"/>
    <w:rsid w:val="008C035B"/>
    <w:rsid w:val="008C3D42"/>
    <w:rsid w:val="008C54FB"/>
    <w:rsid w:val="008C6527"/>
    <w:rsid w:val="008C682B"/>
    <w:rsid w:val="008C78D1"/>
    <w:rsid w:val="008D0C0E"/>
    <w:rsid w:val="008D12A8"/>
    <w:rsid w:val="008D21A0"/>
    <w:rsid w:val="008D47D1"/>
    <w:rsid w:val="008D7AD0"/>
    <w:rsid w:val="008D7E3E"/>
    <w:rsid w:val="008E041D"/>
    <w:rsid w:val="008E2BCD"/>
    <w:rsid w:val="008E2D01"/>
    <w:rsid w:val="008E4619"/>
    <w:rsid w:val="008E5A1E"/>
    <w:rsid w:val="008E7B93"/>
    <w:rsid w:val="008F1A2E"/>
    <w:rsid w:val="008F282A"/>
    <w:rsid w:val="008F2A3F"/>
    <w:rsid w:val="008F2D8C"/>
    <w:rsid w:val="008F3F81"/>
    <w:rsid w:val="008F4135"/>
    <w:rsid w:val="008F4844"/>
    <w:rsid w:val="008F4DFF"/>
    <w:rsid w:val="008F582E"/>
    <w:rsid w:val="00902150"/>
    <w:rsid w:val="00903B66"/>
    <w:rsid w:val="00904FA9"/>
    <w:rsid w:val="00906971"/>
    <w:rsid w:val="00906FC1"/>
    <w:rsid w:val="009071B9"/>
    <w:rsid w:val="00910CCE"/>
    <w:rsid w:val="009113A7"/>
    <w:rsid w:val="00913C38"/>
    <w:rsid w:val="00915033"/>
    <w:rsid w:val="00915597"/>
    <w:rsid w:val="00915FAF"/>
    <w:rsid w:val="0091659C"/>
    <w:rsid w:val="00922988"/>
    <w:rsid w:val="00924C64"/>
    <w:rsid w:val="00931592"/>
    <w:rsid w:val="00934F95"/>
    <w:rsid w:val="009372F3"/>
    <w:rsid w:val="00940C58"/>
    <w:rsid w:val="00941584"/>
    <w:rsid w:val="00943780"/>
    <w:rsid w:val="00943D9D"/>
    <w:rsid w:val="00945D4E"/>
    <w:rsid w:val="00945DC5"/>
    <w:rsid w:val="009466A8"/>
    <w:rsid w:val="00947ABC"/>
    <w:rsid w:val="00951046"/>
    <w:rsid w:val="00951ACC"/>
    <w:rsid w:val="00951BC7"/>
    <w:rsid w:val="009525EE"/>
    <w:rsid w:val="00953B00"/>
    <w:rsid w:val="00954006"/>
    <w:rsid w:val="00954E91"/>
    <w:rsid w:val="00955028"/>
    <w:rsid w:val="009553A5"/>
    <w:rsid w:val="00955457"/>
    <w:rsid w:val="0095546B"/>
    <w:rsid w:val="009555D4"/>
    <w:rsid w:val="00955E6E"/>
    <w:rsid w:val="00956682"/>
    <w:rsid w:val="009572D7"/>
    <w:rsid w:val="009600A6"/>
    <w:rsid w:val="00961F50"/>
    <w:rsid w:val="00962EC5"/>
    <w:rsid w:val="00965138"/>
    <w:rsid w:val="00965825"/>
    <w:rsid w:val="00965CDF"/>
    <w:rsid w:val="0096696D"/>
    <w:rsid w:val="00967707"/>
    <w:rsid w:val="009677A6"/>
    <w:rsid w:val="00970835"/>
    <w:rsid w:val="009708E2"/>
    <w:rsid w:val="00971EB5"/>
    <w:rsid w:val="009754D6"/>
    <w:rsid w:val="00975669"/>
    <w:rsid w:val="00975C6C"/>
    <w:rsid w:val="0098024A"/>
    <w:rsid w:val="009831CB"/>
    <w:rsid w:val="009836AB"/>
    <w:rsid w:val="00984921"/>
    <w:rsid w:val="00985498"/>
    <w:rsid w:val="00985C8A"/>
    <w:rsid w:val="00985D8E"/>
    <w:rsid w:val="00991D5B"/>
    <w:rsid w:val="00992D86"/>
    <w:rsid w:val="009935E4"/>
    <w:rsid w:val="00993C51"/>
    <w:rsid w:val="009958D8"/>
    <w:rsid w:val="009A2F49"/>
    <w:rsid w:val="009A4E85"/>
    <w:rsid w:val="009A6997"/>
    <w:rsid w:val="009A7C7A"/>
    <w:rsid w:val="009B0EBF"/>
    <w:rsid w:val="009B1671"/>
    <w:rsid w:val="009B3312"/>
    <w:rsid w:val="009B3D4E"/>
    <w:rsid w:val="009B4AC0"/>
    <w:rsid w:val="009B6D5B"/>
    <w:rsid w:val="009B6FB7"/>
    <w:rsid w:val="009B7CCF"/>
    <w:rsid w:val="009C043E"/>
    <w:rsid w:val="009C1744"/>
    <w:rsid w:val="009C3193"/>
    <w:rsid w:val="009C3428"/>
    <w:rsid w:val="009C3EDE"/>
    <w:rsid w:val="009C4E0A"/>
    <w:rsid w:val="009C52E9"/>
    <w:rsid w:val="009D1811"/>
    <w:rsid w:val="009D2EE4"/>
    <w:rsid w:val="009D3FB2"/>
    <w:rsid w:val="009D5971"/>
    <w:rsid w:val="009D6386"/>
    <w:rsid w:val="009E2619"/>
    <w:rsid w:val="009E297C"/>
    <w:rsid w:val="009E6E23"/>
    <w:rsid w:val="009E7332"/>
    <w:rsid w:val="009E7C0E"/>
    <w:rsid w:val="009E7CEF"/>
    <w:rsid w:val="009F26D6"/>
    <w:rsid w:val="00A00C91"/>
    <w:rsid w:val="00A010B0"/>
    <w:rsid w:val="00A013DC"/>
    <w:rsid w:val="00A049C4"/>
    <w:rsid w:val="00A13E34"/>
    <w:rsid w:val="00A14EF3"/>
    <w:rsid w:val="00A15BEF"/>
    <w:rsid w:val="00A160C2"/>
    <w:rsid w:val="00A17F00"/>
    <w:rsid w:val="00A2149E"/>
    <w:rsid w:val="00A2376B"/>
    <w:rsid w:val="00A24A6B"/>
    <w:rsid w:val="00A24B83"/>
    <w:rsid w:val="00A27D5A"/>
    <w:rsid w:val="00A30582"/>
    <w:rsid w:val="00A3158D"/>
    <w:rsid w:val="00A32617"/>
    <w:rsid w:val="00A33BB6"/>
    <w:rsid w:val="00A34F9D"/>
    <w:rsid w:val="00A3698B"/>
    <w:rsid w:val="00A40ACC"/>
    <w:rsid w:val="00A40F1D"/>
    <w:rsid w:val="00A415E5"/>
    <w:rsid w:val="00A41BF5"/>
    <w:rsid w:val="00A428E1"/>
    <w:rsid w:val="00A42E74"/>
    <w:rsid w:val="00A43744"/>
    <w:rsid w:val="00A442B4"/>
    <w:rsid w:val="00A443B5"/>
    <w:rsid w:val="00A444DD"/>
    <w:rsid w:val="00A4515F"/>
    <w:rsid w:val="00A46389"/>
    <w:rsid w:val="00A46438"/>
    <w:rsid w:val="00A50238"/>
    <w:rsid w:val="00A503A7"/>
    <w:rsid w:val="00A50E88"/>
    <w:rsid w:val="00A516DF"/>
    <w:rsid w:val="00A518BC"/>
    <w:rsid w:val="00A51CA6"/>
    <w:rsid w:val="00A5318F"/>
    <w:rsid w:val="00A546D3"/>
    <w:rsid w:val="00A55E97"/>
    <w:rsid w:val="00A57795"/>
    <w:rsid w:val="00A57BD7"/>
    <w:rsid w:val="00A57C45"/>
    <w:rsid w:val="00A6027F"/>
    <w:rsid w:val="00A620A3"/>
    <w:rsid w:val="00A629B1"/>
    <w:rsid w:val="00A6317E"/>
    <w:rsid w:val="00A635D6"/>
    <w:rsid w:val="00A637A1"/>
    <w:rsid w:val="00A6449A"/>
    <w:rsid w:val="00A663F5"/>
    <w:rsid w:val="00A67A58"/>
    <w:rsid w:val="00A71A33"/>
    <w:rsid w:val="00A72664"/>
    <w:rsid w:val="00A72F1F"/>
    <w:rsid w:val="00A731C5"/>
    <w:rsid w:val="00A83A3B"/>
    <w:rsid w:val="00A851F8"/>
    <w:rsid w:val="00A8665F"/>
    <w:rsid w:val="00A90504"/>
    <w:rsid w:val="00A907C2"/>
    <w:rsid w:val="00A91C43"/>
    <w:rsid w:val="00A9330D"/>
    <w:rsid w:val="00A948A3"/>
    <w:rsid w:val="00A95969"/>
    <w:rsid w:val="00A95988"/>
    <w:rsid w:val="00A96F1E"/>
    <w:rsid w:val="00AA31E0"/>
    <w:rsid w:val="00AA3290"/>
    <w:rsid w:val="00AA39B8"/>
    <w:rsid w:val="00AA5556"/>
    <w:rsid w:val="00AA5A37"/>
    <w:rsid w:val="00AA6D96"/>
    <w:rsid w:val="00AB0384"/>
    <w:rsid w:val="00AB05CA"/>
    <w:rsid w:val="00AB13DA"/>
    <w:rsid w:val="00AB2038"/>
    <w:rsid w:val="00AB3280"/>
    <w:rsid w:val="00AB332D"/>
    <w:rsid w:val="00AB4274"/>
    <w:rsid w:val="00AB5B60"/>
    <w:rsid w:val="00AB6AF1"/>
    <w:rsid w:val="00AC0643"/>
    <w:rsid w:val="00AC110D"/>
    <w:rsid w:val="00AC421B"/>
    <w:rsid w:val="00AC45AF"/>
    <w:rsid w:val="00AC5367"/>
    <w:rsid w:val="00AC6CC3"/>
    <w:rsid w:val="00AD435C"/>
    <w:rsid w:val="00AD4A19"/>
    <w:rsid w:val="00AD524E"/>
    <w:rsid w:val="00AD7CCD"/>
    <w:rsid w:val="00AD7E6F"/>
    <w:rsid w:val="00AE080A"/>
    <w:rsid w:val="00AE1BBD"/>
    <w:rsid w:val="00AE2203"/>
    <w:rsid w:val="00AE220C"/>
    <w:rsid w:val="00AE30FB"/>
    <w:rsid w:val="00AE4D56"/>
    <w:rsid w:val="00AE50E9"/>
    <w:rsid w:val="00AE517F"/>
    <w:rsid w:val="00AE7138"/>
    <w:rsid w:val="00AF0056"/>
    <w:rsid w:val="00AF03FF"/>
    <w:rsid w:val="00AF0D6F"/>
    <w:rsid w:val="00AF180E"/>
    <w:rsid w:val="00AF3598"/>
    <w:rsid w:val="00AF4B26"/>
    <w:rsid w:val="00AF586F"/>
    <w:rsid w:val="00AF5902"/>
    <w:rsid w:val="00AF6891"/>
    <w:rsid w:val="00B01BDB"/>
    <w:rsid w:val="00B04336"/>
    <w:rsid w:val="00B04647"/>
    <w:rsid w:val="00B049CB"/>
    <w:rsid w:val="00B05184"/>
    <w:rsid w:val="00B06038"/>
    <w:rsid w:val="00B06CE6"/>
    <w:rsid w:val="00B07378"/>
    <w:rsid w:val="00B10A0D"/>
    <w:rsid w:val="00B1123F"/>
    <w:rsid w:val="00B11658"/>
    <w:rsid w:val="00B11919"/>
    <w:rsid w:val="00B126F8"/>
    <w:rsid w:val="00B1308F"/>
    <w:rsid w:val="00B169CD"/>
    <w:rsid w:val="00B17374"/>
    <w:rsid w:val="00B17CA3"/>
    <w:rsid w:val="00B17D66"/>
    <w:rsid w:val="00B21B58"/>
    <w:rsid w:val="00B23FEA"/>
    <w:rsid w:val="00B2467D"/>
    <w:rsid w:val="00B262C9"/>
    <w:rsid w:val="00B276EC"/>
    <w:rsid w:val="00B315F9"/>
    <w:rsid w:val="00B336D8"/>
    <w:rsid w:val="00B35A43"/>
    <w:rsid w:val="00B3610B"/>
    <w:rsid w:val="00B36894"/>
    <w:rsid w:val="00B370E0"/>
    <w:rsid w:val="00B37775"/>
    <w:rsid w:val="00B43D75"/>
    <w:rsid w:val="00B4435C"/>
    <w:rsid w:val="00B444CC"/>
    <w:rsid w:val="00B45028"/>
    <w:rsid w:val="00B45249"/>
    <w:rsid w:val="00B455AC"/>
    <w:rsid w:val="00B50A30"/>
    <w:rsid w:val="00B52ED4"/>
    <w:rsid w:val="00B53E4F"/>
    <w:rsid w:val="00B53F26"/>
    <w:rsid w:val="00B54068"/>
    <w:rsid w:val="00B54879"/>
    <w:rsid w:val="00B556A7"/>
    <w:rsid w:val="00B56AAF"/>
    <w:rsid w:val="00B57A2E"/>
    <w:rsid w:val="00B613B3"/>
    <w:rsid w:val="00B61E16"/>
    <w:rsid w:val="00B629FB"/>
    <w:rsid w:val="00B6576E"/>
    <w:rsid w:val="00B658FF"/>
    <w:rsid w:val="00B66637"/>
    <w:rsid w:val="00B67148"/>
    <w:rsid w:val="00B70E33"/>
    <w:rsid w:val="00B70E37"/>
    <w:rsid w:val="00B70EF2"/>
    <w:rsid w:val="00B711E9"/>
    <w:rsid w:val="00B7411D"/>
    <w:rsid w:val="00B74BE4"/>
    <w:rsid w:val="00B76F8A"/>
    <w:rsid w:val="00B77A12"/>
    <w:rsid w:val="00B83B3A"/>
    <w:rsid w:val="00B84372"/>
    <w:rsid w:val="00B85AF5"/>
    <w:rsid w:val="00B900BB"/>
    <w:rsid w:val="00B9141A"/>
    <w:rsid w:val="00B931C5"/>
    <w:rsid w:val="00B93203"/>
    <w:rsid w:val="00B97751"/>
    <w:rsid w:val="00BA2DF0"/>
    <w:rsid w:val="00BA386A"/>
    <w:rsid w:val="00BA3CA7"/>
    <w:rsid w:val="00BA45EC"/>
    <w:rsid w:val="00BA6165"/>
    <w:rsid w:val="00BA7682"/>
    <w:rsid w:val="00BB1B46"/>
    <w:rsid w:val="00BB2175"/>
    <w:rsid w:val="00BB3CC5"/>
    <w:rsid w:val="00BB6E56"/>
    <w:rsid w:val="00BB75BC"/>
    <w:rsid w:val="00BC12E5"/>
    <w:rsid w:val="00BC1307"/>
    <w:rsid w:val="00BC272D"/>
    <w:rsid w:val="00BC5201"/>
    <w:rsid w:val="00BC54AC"/>
    <w:rsid w:val="00BC57E2"/>
    <w:rsid w:val="00BC782F"/>
    <w:rsid w:val="00BD3282"/>
    <w:rsid w:val="00BD413C"/>
    <w:rsid w:val="00BD4D59"/>
    <w:rsid w:val="00BD5849"/>
    <w:rsid w:val="00BD6220"/>
    <w:rsid w:val="00BE1582"/>
    <w:rsid w:val="00BE23B3"/>
    <w:rsid w:val="00BE3B39"/>
    <w:rsid w:val="00BE3EE7"/>
    <w:rsid w:val="00BE571B"/>
    <w:rsid w:val="00BE7A4F"/>
    <w:rsid w:val="00BF04ED"/>
    <w:rsid w:val="00BF22AD"/>
    <w:rsid w:val="00BF2C11"/>
    <w:rsid w:val="00BF3373"/>
    <w:rsid w:val="00BF34E1"/>
    <w:rsid w:val="00BF3955"/>
    <w:rsid w:val="00BF3A07"/>
    <w:rsid w:val="00BF45FB"/>
    <w:rsid w:val="00BF518F"/>
    <w:rsid w:val="00BF693A"/>
    <w:rsid w:val="00BF7A32"/>
    <w:rsid w:val="00C0045E"/>
    <w:rsid w:val="00C0203F"/>
    <w:rsid w:val="00C02835"/>
    <w:rsid w:val="00C0314F"/>
    <w:rsid w:val="00C033C7"/>
    <w:rsid w:val="00C0340C"/>
    <w:rsid w:val="00C03CFF"/>
    <w:rsid w:val="00C05A9C"/>
    <w:rsid w:val="00C07DCC"/>
    <w:rsid w:val="00C10CD8"/>
    <w:rsid w:val="00C12B6A"/>
    <w:rsid w:val="00C13238"/>
    <w:rsid w:val="00C13C37"/>
    <w:rsid w:val="00C14475"/>
    <w:rsid w:val="00C209A1"/>
    <w:rsid w:val="00C20CE1"/>
    <w:rsid w:val="00C21E84"/>
    <w:rsid w:val="00C225DD"/>
    <w:rsid w:val="00C2485D"/>
    <w:rsid w:val="00C24E06"/>
    <w:rsid w:val="00C25569"/>
    <w:rsid w:val="00C26086"/>
    <w:rsid w:val="00C26F8F"/>
    <w:rsid w:val="00C27B38"/>
    <w:rsid w:val="00C30921"/>
    <w:rsid w:val="00C31085"/>
    <w:rsid w:val="00C31F05"/>
    <w:rsid w:val="00C332E8"/>
    <w:rsid w:val="00C339C7"/>
    <w:rsid w:val="00C34A90"/>
    <w:rsid w:val="00C34D10"/>
    <w:rsid w:val="00C360CE"/>
    <w:rsid w:val="00C37BF5"/>
    <w:rsid w:val="00C407A5"/>
    <w:rsid w:val="00C4322F"/>
    <w:rsid w:val="00C4576B"/>
    <w:rsid w:val="00C479F9"/>
    <w:rsid w:val="00C51393"/>
    <w:rsid w:val="00C51632"/>
    <w:rsid w:val="00C52DA7"/>
    <w:rsid w:val="00C55903"/>
    <w:rsid w:val="00C56926"/>
    <w:rsid w:val="00C603BA"/>
    <w:rsid w:val="00C60F3F"/>
    <w:rsid w:val="00C616DC"/>
    <w:rsid w:val="00C625F0"/>
    <w:rsid w:val="00C6316F"/>
    <w:rsid w:val="00C63C45"/>
    <w:rsid w:val="00C63D78"/>
    <w:rsid w:val="00C64676"/>
    <w:rsid w:val="00C66C95"/>
    <w:rsid w:val="00C671FD"/>
    <w:rsid w:val="00C67395"/>
    <w:rsid w:val="00C71E95"/>
    <w:rsid w:val="00C72C14"/>
    <w:rsid w:val="00C72F91"/>
    <w:rsid w:val="00C7537A"/>
    <w:rsid w:val="00C76268"/>
    <w:rsid w:val="00C7662E"/>
    <w:rsid w:val="00C77ECB"/>
    <w:rsid w:val="00C811CC"/>
    <w:rsid w:val="00C812F4"/>
    <w:rsid w:val="00C813EA"/>
    <w:rsid w:val="00C822E5"/>
    <w:rsid w:val="00C839A8"/>
    <w:rsid w:val="00C86C42"/>
    <w:rsid w:val="00C90180"/>
    <w:rsid w:val="00C9119D"/>
    <w:rsid w:val="00C920AF"/>
    <w:rsid w:val="00C920F7"/>
    <w:rsid w:val="00C93CB4"/>
    <w:rsid w:val="00C94568"/>
    <w:rsid w:val="00C94B30"/>
    <w:rsid w:val="00CA1666"/>
    <w:rsid w:val="00CA23F1"/>
    <w:rsid w:val="00CA37CC"/>
    <w:rsid w:val="00CA3FC0"/>
    <w:rsid w:val="00CA54E6"/>
    <w:rsid w:val="00CA5C0A"/>
    <w:rsid w:val="00CA5D95"/>
    <w:rsid w:val="00CA62DD"/>
    <w:rsid w:val="00CA7077"/>
    <w:rsid w:val="00CA7F5E"/>
    <w:rsid w:val="00CB05DA"/>
    <w:rsid w:val="00CB0960"/>
    <w:rsid w:val="00CB2D47"/>
    <w:rsid w:val="00CB4D87"/>
    <w:rsid w:val="00CB4FD5"/>
    <w:rsid w:val="00CB592A"/>
    <w:rsid w:val="00CB5F3D"/>
    <w:rsid w:val="00CB640F"/>
    <w:rsid w:val="00CC0A4E"/>
    <w:rsid w:val="00CC1126"/>
    <w:rsid w:val="00CC2532"/>
    <w:rsid w:val="00CC35A4"/>
    <w:rsid w:val="00CC3A71"/>
    <w:rsid w:val="00CC4CD8"/>
    <w:rsid w:val="00CC5BD7"/>
    <w:rsid w:val="00CC5C12"/>
    <w:rsid w:val="00CC66E9"/>
    <w:rsid w:val="00CC6E3C"/>
    <w:rsid w:val="00CD0DEF"/>
    <w:rsid w:val="00CD2872"/>
    <w:rsid w:val="00CD36A3"/>
    <w:rsid w:val="00CD3E4E"/>
    <w:rsid w:val="00CD444E"/>
    <w:rsid w:val="00CD4925"/>
    <w:rsid w:val="00CD5AF1"/>
    <w:rsid w:val="00CD5DAE"/>
    <w:rsid w:val="00CD745C"/>
    <w:rsid w:val="00CD7614"/>
    <w:rsid w:val="00CD7DB3"/>
    <w:rsid w:val="00CE0360"/>
    <w:rsid w:val="00CE2ABE"/>
    <w:rsid w:val="00CE6299"/>
    <w:rsid w:val="00CE646B"/>
    <w:rsid w:val="00CF04BF"/>
    <w:rsid w:val="00CF159B"/>
    <w:rsid w:val="00CF1C31"/>
    <w:rsid w:val="00CF5D8D"/>
    <w:rsid w:val="00CF6336"/>
    <w:rsid w:val="00CF64C2"/>
    <w:rsid w:val="00CF6663"/>
    <w:rsid w:val="00CF6C4A"/>
    <w:rsid w:val="00CF75F6"/>
    <w:rsid w:val="00CF78A3"/>
    <w:rsid w:val="00D002FB"/>
    <w:rsid w:val="00D00FEA"/>
    <w:rsid w:val="00D01D76"/>
    <w:rsid w:val="00D02F85"/>
    <w:rsid w:val="00D03438"/>
    <w:rsid w:val="00D05704"/>
    <w:rsid w:val="00D072CE"/>
    <w:rsid w:val="00D111FC"/>
    <w:rsid w:val="00D13E71"/>
    <w:rsid w:val="00D148E0"/>
    <w:rsid w:val="00D14F90"/>
    <w:rsid w:val="00D155CC"/>
    <w:rsid w:val="00D20EAE"/>
    <w:rsid w:val="00D220AE"/>
    <w:rsid w:val="00D26E93"/>
    <w:rsid w:val="00D315BA"/>
    <w:rsid w:val="00D32195"/>
    <w:rsid w:val="00D33891"/>
    <w:rsid w:val="00D34105"/>
    <w:rsid w:val="00D359D8"/>
    <w:rsid w:val="00D35EFE"/>
    <w:rsid w:val="00D3642C"/>
    <w:rsid w:val="00D37F0A"/>
    <w:rsid w:val="00D41DD9"/>
    <w:rsid w:val="00D42BF1"/>
    <w:rsid w:val="00D42C15"/>
    <w:rsid w:val="00D4340C"/>
    <w:rsid w:val="00D45300"/>
    <w:rsid w:val="00D51A0A"/>
    <w:rsid w:val="00D51ABD"/>
    <w:rsid w:val="00D523F8"/>
    <w:rsid w:val="00D540C6"/>
    <w:rsid w:val="00D540FD"/>
    <w:rsid w:val="00D5440A"/>
    <w:rsid w:val="00D56D8D"/>
    <w:rsid w:val="00D56E62"/>
    <w:rsid w:val="00D57DA0"/>
    <w:rsid w:val="00D57DD5"/>
    <w:rsid w:val="00D63FCC"/>
    <w:rsid w:val="00D648AD"/>
    <w:rsid w:val="00D64D42"/>
    <w:rsid w:val="00D672BD"/>
    <w:rsid w:val="00D70597"/>
    <w:rsid w:val="00D70C3F"/>
    <w:rsid w:val="00D725D1"/>
    <w:rsid w:val="00D72632"/>
    <w:rsid w:val="00D72B5F"/>
    <w:rsid w:val="00D73C0F"/>
    <w:rsid w:val="00D7470C"/>
    <w:rsid w:val="00D7548F"/>
    <w:rsid w:val="00D77645"/>
    <w:rsid w:val="00D77812"/>
    <w:rsid w:val="00D80E1A"/>
    <w:rsid w:val="00D813E4"/>
    <w:rsid w:val="00D81A3F"/>
    <w:rsid w:val="00D82DFA"/>
    <w:rsid w:val="00D84076"/>
    <w:rsid w:val="00D86372"/>
    <w:rsid w:val="00D86545"/>
    <w:rsid w:val="00D9136A"/>
    <w:rsid w:val="00D920DD"/>
    <w:rsid w:val="00D958A9"/>
    <w:rsid w:val="00D95D7A"/>
    <w:rsid w:val="00D96625"/>
    <w:rsid w:val="00D96FB2"/>
    <w:rsid w:val="00D97AFD"/>
    <w:rsid w:val="00DA18AB"/>
    <w:rsid w:val="00DA1D6D"/>
    <w:rsid w:val="00DA2D5A"/>
    <w:rsid w:val="00DA3F35"/>
    <w:rsid w:val="00DA4AC7"/>
    <w:rsid w:val="00DA5885"/>
    <w:rsid w:val="00DA66A9"/>
    <w:rsid w:val="00DB0FD6"/>
    <w:rsid w:val="00DB2B55"/>
    <w:rsid w:val="00DB4180"/>
    <w:rsid w:val="00DB71A8"/>
    <w:rsid w:val="00DC1DFC"/>
    <w:rsid w:val="00DC31EE"/>
    <w:rsid w:val="00DC3BAF"/>
    <w:rsid w:val="00DC4E0B"/>
    <w:rsid w:val="00DC5251"/>
    <w:rsid w:val="00DC6037"/>
    <w:rsid w:val="00DC6CB5"/>
    <w:rsid w:val="00DD0468"/>
    <w:rsid w:val="00DD07D7"/>
    <w:rsid w:val="00DD0D5F"/>
    <w:rsid w:val="00DD1074"/>
    <w:rsid w:val="00DD1C9C"/>
    <w:rsid w:val="00DD1E97"/>
    <w:rsid w:val="00DD287D"/>
    <w:rsid w:val="00DD32C1"/>
    <w:rsid w:val="00DD4408"/>
    <w:rsid w:val="00DD508D"/>
    <w:rsid w:val="00DD6A05"/>
    <w:rsid w:val="00DD7807"/>
    <w:rsid w:val="00DD7D3F"/>
    <w:rsid w:val="00DE0DB5"/>
    <w:rsid w:val="00DE1A4A"/>
    <w:rsid w:val="00DE1ADF"/>
    <w:rsid w:val="00DE20E2"/>
    <w:rsid w:val="00DE37CD"/>
    <w:rsid w:val="00DE38C7"/>
    <w:rsid w:val="00DE3BA1"/>
    <w:rsid w:val="00DE4160"/>
    <w:rsid w:val="00DE5456"/>
    <w:rsid w:val="00DE5690"/>
    <w:rsid w:val="00DE5E87"/>
    <w:rsid w:val="00DE65F6"/>
    <w:rsid w:val="00DE6B92"/>
    <w:rsid w:val="00DF2533"/>
    <w:rsid w:val="00DF25E3"/>
    <w:rsid w:val="00DF3189"/>
    <w:rsid w:val="00DF5032"/>
    <w:rsid w:val="00DF575F"/>
    <w:rsid w:val="00DF61BA"/>
    <w:rsid w:val="00DF6AFF"/>
    <w:rsid w:val="00DF6FD1"/>
    <w:rsid w:val="00DF742F"/>
    <w:rsid w:val="00DF785A"/>
    <w:rsid w:val="00E00365"/>
    <w:rsid w:val="00E014AF"/>
    <w:rsid w:val="00E025D3"/>
    <w:rsid w:val="00E03784"/>
    <w:rsid w:val="00E03F67"/>
    <w:rsid w:val="00E045F7"/>
    <w:rsid w:val="00E05369"/>
    <w:rsid w:val="00E065ED"/>
    <w:rsid w:val="00E06747"/>
    <w:rsid w:val="00E06F88"/>
    <w:rsid w:val="00E076BA"/>
    <w:rsid w:val="00E1042B"/>
    <w:rsid w:val="00E104E9"/>
    <w:rsid w:val="00E11B60"/>
    <w:rsid w:val="00E13894"/>
    <w:rsid w:val="00E152D4"/>
    <w:rsid w:val="00E15529"/>
    <w:rsid w:val="00E15AAD"/>
    <w:rsid w:val="00E1758E"/>
    <w:rsid w:val="00E20981"/>
    <w:rsid w:val="00E20BFD"/>
    <w:rsid w:val="00E2149D"/>
    <w:rsid w:val="00E22148"/>
    <w:rsid w:val="00E242BF"/>
    <w:rsid w:val="00E24BB4"/>
    <w:rsid w:val="00E26131"/>
    <w:rsid w:val="00E267D6"/>
    <w:rsid w:val="00E272B6"/>
    <w:rsid w:val="00E27F4B"/>
    <w:rsid w:val="00E300F6"/>
    <w:rsid w:val="00E30DF8"/>
    <w:rsid w:val="00E31701"/>
    <w:rsid w:val="00E325BE"/>
    <w:rsid w:val="00E3268B"/>
    <w:rsid w:val="00E32988"/>
    <w:rsid w:val="00E32B59"/>
    <w:rsid w:val="00E3354B"/>
    <w:rsid w:val="00E33F78"/>
    <w:rsid w:val="00E34015"/>
    <w:rsid w:val="00E352BB"/>
    <w:rsid w:val="00E3587A"/>
    <w:rsid w:val="00E365B5"/>
    <w:rsid w:val="00E40660"/>
    <w:rsid w:val="00E422C9"/>
    <w:rsid w:val="00E42E89"/>
    <w:rsid w:val="00E42FEE"/>
    <w:rsid w:val="00E44695"/>
    <w:rsid w:val="00E44CC9"/>
    <w:rsid w:val="00E46747"/>
    <w:rsid w:val="00E468BF"/>
    <w:rsid w:val="00E47AB8"/>
    <w:rsid w:val="00E50F01"/>
    <w:rsid w:val="00E53B69"/>
    <w:rsid w:val="00E5564B"/>
    <w:rsid w:val="00E56499"/>
    <w:rsid w:val="00E626A3"/>
    <w:rsid w:val="00E6312A"/>
    <w:rsid w:val="00E63EE1"/>
    <w:rsid w:val="00E64190"/>
    <w:rsid w:val="00E6489B"/>
    <w:rsid w:val="00E65A2F"/>
    <w:rsid w:val="00E662D6"/>
    <w:rsid w:val="00E669DA"/>
    <w:rsid w:val="00E73B64"/>
    <w:rsid w:val="00E74F38"/>
    <w:rsid w:val="00E7675D"/>
    <w:rsid w:val="00E80C43"/>
    <w:rsid w:val="00E81D69"/>
    <w:rsid w:val="00E82008"/>
    <w:rsid w:val="00E8215D"/>
    <w:rsid w:val="00E84600"/>
    <w:rsid w:val="00E84E95"/>
    <w:rsid w:val="00E85400"/>
    <w:rsid w:val="00E85CCB"/>
    <w:rsid w:val="00E86FCF"/>
    <w:rsid w:val="00E874E0"/>
    <w:rsid w:val="00E87BE2"/>
    <w:rsid w:val="00E87E80"/>
    <w:rsid w:val="00E90A29"/>
    <w:rsid w:val="00E9120A"/>
    <w:rsid w:val="00E94A08"/>
    <w:rsid w:val="00E9631D"/>
    <w:rsid w:val="00E96D1E"/>
    <w:rsid w:val="00E97A8E"/>
    <w:rsid w:val="00EA064D"/>
    <w:rsid w:val="00EA078C"/>
    <w:rsid w:val="00EA0DF3"/>
    <w:rsid w:val="00EA15D8"/>
    <w:rsid w:val="00EA451C"/>
    <w:rsid w:val="00EA50B1"/>
    <w:rsid w:val="00EA5C7A"/>
    <w:rsid w:val="00EB3F43"/>
    <w:rsid w:val="00EB557F"/>
    <w:rsid w:val="00EB563F"/>
    <w:rsid w:val="00EC0E3F"/>
    <w:rsid w:val="00EC363A"/>
    <w:rsid w:val="00EC406B"/>
    <w:rsid w:val="00EC43A7"/>
    <w:rsid w:val="00EC4A46"/>
    <w:rsid w:val="00EC4D52"/>
    <w:rsid w:val="00EC50E9"/>
    <w:rsid w:val="00EC7224"/>
    <w:rsid w:val="00ED4101"/>
    <w:rsid w:val="00ED5DB2"/>
    <w:rsid w:val="00ED6566"/>
    <w:rsid w:val="00ED73BC"/>
    <w:rsid w:val="00ED79C2"/>
    <w:rsid w:val="00EE0D99"/>
    <w:rsid w:val="00EE1F0D"/>
    <w:rsid w:val="00EE3856"/>
    <w:rsid w:val="00EE41A8"/>
    <w:rsid w:val="00EE733D"/>
    <w:rsid w:val="00EE73F3"/>
    <w:rsid w:val="00EE7A94"/>
    <w:rsid w:val="00EF10E6"/>
    <w:rsid w:val="00EF1ED5"/>
    <w:rsid w:val="00EF215C"/>
    <w:rsid w:val="00EF42DB"/>
    <w:rsid w:val="00EF4409"/>
    <w:rsid w:val="00EF4A3E"/>
    <w:rsid w:val="00EF5457"/>
    <w:rsid w:val="00EF5689"/>
    <w:rsid w:val="00EF5B38"/>
    <w:rsid w:val="00F01DA5"/>
    <w:rsid w:val="00F01EA6"/>
    <w:rsid w:val="00F02B6A"/>
    <w:rsid w:val="00F05437"/>
    <w:rsid w:val="00F054AE"/>
    <w:rsid w:val="00F05531"/>
    <w:rsid w:val="00F07FC4"/>
    <w:rsid w:val="00F117E0"/>
    <w:rsid w:val="00F12676"/>
    <w:rsid w:val="00F14E54"/>
    <w:rsid w:val="00F154D2"/>
    <w:rsid w:val="00F16B72"/>
    <w:rsid w:val="00F17336"/>
    <w:rsid w:val="00F17C03"/>
    <w:rsid w:val="00F2241C"/>
    <w:rsid w:val="00F23F2C"/>
    <w:rsid w:val="00F24D33"/>
    <w:rsid w:val="00F26AB0"/>
    <w:rsid w:val="00F27573"/>
    <w:rsid w:val="00F34BBF"/>
    <w:rsid w:val="00F354F8"/>
    <w:rsid w:val="00F3646B"/>
    <w:rsid w:val="00F37FF3"/>
    <w:rsid w:val="00F40DF6"/>
    <w:rsid w:val="00F425CC"/>
    <w:rsid w:val="00F45F77"/>
    <w:rsid w:val="00F46609"/>
    <w:rsid w:val="00F47509"/>
    <w:rsid w:val="00F50421"/>
    <w:rsid w:val="00F512E2"/>
    <w:rsid w:val="00F51B77"/>
    <w:rsid w:val="00F5200F"/>
    <w:rsid w:val="00F53DD3"/>
    <w:rsid w:val="00F5403C"/>
    <w:rsid w:val="00F5430D"/>
    <w:rsid w:val="00F54C4C"/>
    <w:rsid w:val="00F54DC8"/>
    <w:rsid w:val="00F54F59"/>
    <w:rsid w:val="00F54F8A"/>
    <w:rsid w:val="00F5732A"/>
    <w:rsid w:val="00F57845"/>
    <w:rsid w:val="00F60329"/>
    <w:rsid w:val="00F6196A"/>
    <w:rsid w:val="00F6200B"/>
    <w:rsid w:val="00F627E6"/>
    <w:rsid w:val="00F62E97"/>
    <w:rsid w:val="00F668C7"/>
    <w:rsid w:val="00F66951"/>
    <w:rsid w:val="00F66C8B"/>
    <w:rsid w:val="00F705D4"/>
    <w:rsid w:val="00F70E23"/>
    <w:rsid w:val="00F71DF0"/>
    <w:rsid w:val="00F72121"/>
    <w:rsid w:val="00F72371"/>
    <w:rsid w:val="00F72800"/>
    <w:rsid w:val="00F73CB9"/>
    <w:rsid w:val="00F74152"/>
    <w:rsid w:val="00F74BCF"/>
    <w:rsid w:val="00F76582"/>
    <w:rsid w:val="00F8110F"/>
    <w:rsid w:val="00F81E15"/>
    <w:rsid w:val="00F82982"/>
    <w:rsid w:val="00F832D4"/>
    <w:rsid w:val="00F834FA"/>
    <w:rsid w:val="00F847AB"/>
    <w:rsid w:val="00F84D1D"/>
    <w:rsid w:val="00F85DC3"/>
    <w:rsid w:val="00F904E6"/>
    <w:rsid w:val="00F91ADE"/>
    <w:rsid w:val="00F91E9C"/>
    <w:rsid w:val="00F93563"/>
    <w:rsid w:val="00F93F5C"/>
    <w:rsid w:val="00F94CFF"/>
    <w:rsid w:val="00F95DCD"/>
    <w:rsid w:val="00F96440"/>
    <w:rsid w:val="00FA0A08"/>
    <w:rsid w:val="00FA1676"/>
    <w:rsid w:val="00FA26D5"/>
    <w:rsid w:val="00FA2D29"/>
    <w:rsid w:val="00FA4A2C"/>
    <w:rsid w:val="00FA4F17"/>
    <w:rsid w:val="00FA5015"/>
    <w:rsid w:val="00FA764F"/>
    <w:rsid w:val="00FA7B5D"/>
    <w:rsid w:val="00FB373F"/>
    <w:rsid w:val="00FB49D2"/>
    <w:rsid w:val="00FB5D70"/>
    <w:rsid w:val="00FC0F6B"/>
    <w:rsid w:val="00FC144D"/>
    <w:rsid w:val="00FC52ED"/>
    <w:rsid w:val="00FC5633"/>
    <w:rsid w:val="00FC779C"/>
    <w:rsid w:val="00FD0139"/>
    <w:rsid w:val="00FD0280"/>
    <w:rsid w:val="00FD1F9E"/>
    <w:rsid w:val="00FD2500"/>
    <w:rsid w:val="00FD484B"/>
    <w:rsid w:val="00FD5096"/>
    <w:rsid w:val="00FD5E4F"/>
    <w:rsid w:val="00FD68F2"/>
    <w:rsid w:val="00FD76D3"/>
    <w:rsid w:val="00FD7E72"/>
    <w:rsid w:val="00FE0B4A"/>
    <w:rsid w:val="00FE3FD2"/>
    <w:rsid w:val="00FE425B"/>
    <w:rsid w:val="00FE4322"/>
    <w:rsid w:val="00FE4B4A"/>
    <w:rsid w:val="00FE4C90"/>
    <w:rsid w:val="00FE5009"/>
    <w:rsid w:val="00FF052E"/>
    <w:rsid w:val="00FF10E1"/>
    <w:rsid w:val="00FF1547"/>
    <w:rsid w:val="00FF1717"/>
    <w:rsid w:val="00FF2ACB"/>
    <w:rsid w:val="00FF3866"/>
    <w:rsid w:val="00FF580A"/>
    <w:rsid w:val="00FF5C38"/>
    <w:rsid w:val="00FF684A"/>
    <w:rsid w:val="00FF77CA"/>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BDB"/>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aliases w:val="Footnote Reference Number,E FNZ,-E Fußnotenzeichen,Footnote#,Footnote symbol,Times 10 Point,Exposant 3 Point,Ref,de nota al pie,Footnote reference number,note TESI,SUPERS,EN Footnote Reference,Znak Znak4,Appel note de bas de p"/>
    <w:basedOn w:val="Numatytasispastraiposriftas"/>
    <w:uiPriority w:val="99"/>
    <w:unhideWhenUsed/>
    <w:qFormat/>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semiHidden/>
    <w:unhideWhenUsed/>
    <w:rsid w:val="003D7045"/>
    <w:rPr>
      <w:sz w:val="16"/>
      <w:szCs w:val="16"/>
    </w:rPr>
  </w:style>
  <w:style w:type="paragraph" w:styleId="Komentarotekstas">
    <w:name w:val="annotation text"/>
    <w:basedOn w:val="prastasis"/>
    <w:link w:val="KomentarotekstasDiagrama"/>
    <w:unhideWhenUsed/>
    <w:rsid w:val="003D7045"/>
    <w:rPr>
      <w:sz w:val="20"/>
      <w:szCs w:val="20"/>
    </w:rPr>
  </w:style>
  <w:style w:type="character" w:customStyle="1" w:styleId="KomentarotekstasDiagrama">
    <w:name w:val="Komentaro tekstas Diagrama"/>
    <w:basedOn w:val="Numatytasispastraiposriftas"/>
    <w:link w:val="Komentarotekstas"/>
    <w:uiPriority w:val="99"/>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1"/>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1"/>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1"/>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1"/>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1"/>
      </w:numPr>
      <w:spacing w:before="120" w:after="120" w:line="360" w:lineRule="auto"/>
    </w:pPr>
    <w:rPr>
      <w:rFonts w:eastAsiaTheme="minorHAnsi"/>
      <w:szCs w:val="22"/>
    </w:rPr>
  </w:style>
  <w:style w:type="paragraph" w:customStyle="1" w:styleId="Point123">
    <w:name w:val="Point 123"/>
    <w:basedOn w:val="prastasis"/>
    <w:rsid w:val="00EF42DB"/>
    <w:pPr>
      <w:numPr>
        <w:numId w:val="1"/>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1"/>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1"/>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1"/>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2"/>
      </w:numPr>
      <w:spacing w:before="120" w:after="120" w:line="360" w:lineRule="auto"/>
    </w:pPr>
    <w:rPr>
      <w:rFonts w:eastAsiaTheme="minorHAnsi"/>
      <w:szCs w:val="22"/>
    </w:rPr>
  </w:style>
  <w:style w:type="paragraph" w:customStyle="1" w:styleId="DashEqual3">
    <w:name w:val="Dash Equal 3"/>
    <w:basedOn w:val="prastasis"/>
    <w:rsid w:val="00EC50E9"/>
    <w:pPr>
      <w:numPr>
        <w:numId w:val="3"/>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 w:type="paragraph" w:styleId="prastasiniatinklio">
    <w:name w:val="Normal (Web)"/>
    <w:basedOn w:val="prastasis"/>
    <w:uiPriority w:val="99"/>
    <w:unhideWhenUsed/>
    <w:rsid w:val="00D920DD"/>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A9598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95988"/>
  </w:style>
  <w:style w:type="character" w:styleId="Dokumentoinaosnumeris">
    <w:name w:val="endnote reference"/>
    <w:basedOn w:val="Numatytasispastraiposriftas"/>
    <w:uiPriority w:val="99"/>
    <w:semiHidden/>
    <w:unhideWhenUsed/>
    <w:rsid w:val="00A95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236">
      <w:bodyDiv w:val="1"/>
      <w:marLeft w:val="0"/>
      <w:marRight w:val="0"/>
      <w:marTop w:val="0"/>
      <w:marBottom w:val="0"/>
      <w:divBdr>
        <w:top w:val="none" w:sz="0" w:space="0" w:color="auto"/>
        <w:left w:val="none" w:sz="0" w:space="0" w:color="auto"/>
        <w:bottom w:val="none" w:sz="0" w:space="0" w:color="auto"/>
        <w:right w:val="none" w:sz="0" w:space="0" w:color="auto"/>
      </w:divBdr>
    </w:div>
    <w:div w:id="238297916">
      <w:bodyDiv w:val="1"/>
      <w:marLeft w:val="0"/>
      <w:marRight w:val="0"/>
      <w:marTop w:val="0"/>
      <w:marBottom w:val="0"/>
      <w:divBdr>
        <w:top w:val="none" w:sz="0" w:space="0" w:color="auto"/>
        <w:left w:val="none" w:sz="0" w:space="0" w:color="auto"/>
        <w:bottom w:val="none" w:sz="0" w:space="0" w:color="auto"/>
        <w:right w:val="none" w:sz="0" w:space="0" w:color="auto"/>
      </w:divBdr>
    </w:div>
    <w:div w:id="266162262">
      <w:bodyDiv w:val="1"/>
      <w:marLeft w:val="0"/>
      <w:marRight w:val="0"/>
      <w:marTop w:val="0"/>
      <w:marBottom w:val="0"/>
      <w:divBdr>
        <w:top w:val="none" w:sz="0" w:space="0" w:color="auto"/>
        <w:left w:val="none" w:sz="0" w:space="0" w:color="auto"/>
        <w:bottom w:val="none" w:sz="0" w:space="0" w:color="auto"/>
        <w:right w:val="none" w:sz="0" w:space="0" w:color="auto"/>
      </w:divBdr>
    </w:div>
    <w:div w:id="313069649">
      <w:bodyDiv w:val="1"/>
      <w:marLeft w:val="0"/>
      <w:marRight w:val="0"/>
      <w:marTop w:val="0"/>
      <w:marBottom w:val="0"/>
      <w:divBdr>
        <w:top w:val="none" w:sz="0" w:space="0" w:color="auto"/>
        <w:left w:val="none" w:sz="0" w:space="0" w:color="auto"/>
        <w:bottom w:val="none" w:sz="0" w:space="0" w:color="auto"/>
        <w:right w:val="none" w:sz="0" w:space="0" w:color="auto"/>
      </w:divBdr>
    </w:div>
    <w:div w:id="402527343">
      <w:bodyDiv w:val="1"/>
      <w:marLeft w:val="0"/>
      <w:marRight w:val="0"/>
      <w:marTop w:val="0"/>
      <w:marBottom w:val="0"/>
      <w:divBdr>
        <w:top w:val="none" w:sz="0" w:space="0" w:color="auto"/>
        <w:left w:val="none" w:sz="0" w:space="0" w:color="auto"/>
        <w:bottom w:val="none" w:sz="0" w:space="0" w:color="auto"/>
        <w:right w:val="none" w:sz="0" w:space="0" w:color="auto"/>
      </w:divBdr>
    </w:div>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58958274">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526720767">
      <w:bodyDiv w:val="1"/>
      <w:marLeft w:val="0"/>
      <w:marRight w:val="0"/>
      <w:marTop w:val="0"/>
      <w:marBottom w:val="0"/>
      <w:divBdr>
        <w:top w:val="none" w:sz="0" w:space="0" w:color="auto"/>
        <w:left w:val="none" w:sz="0" w:space="0" w:color="auto"/>
        <w:bottom w:val="none" w:sz="0" w:space="0" w:color="auto"/>
        <w:right w:val="none" w:sz="0" w:space="0" w:color="auto"/>
      </w:divBdr>
    </w:div>
    <w:div w:id="618538013">
      <w:bodyDiv w:val="1"/>
      <w:marLeft w:val="0"/>
      <w:marRight w:val="0"/>
      <w:marTop w:val="0"/>
      <w:marBottom w:val="0"/>
      <w:divBdr>
        <w:top w:val="none" w:sz="0" w:space="0" w:color="auto"/>
        <w:left w:val="none" w:sz="0" w:space="0" w:color="auto"/>
        <w:bottom w:val="none" w:sz="0" w:space="0" w:color="auto"/>
        <w:right w:val="none" w:sz="0" w:space="0" w:color="auto"/>
      </w:divBdr>
    </w:div>
    <w:div w:id="653410278">
      <w:bodyDiv w:val="1"/>
      <w:marLeft w:val="0"/>
      <w:marRight w:val="0"/>
      <w:marTop w:val="0"/>
      <w:marBottom w:val="0"/>
      <w:divBdr>
        <w:top w:val="none" w:sz="0" w:space="0" w:color="auto"/>
        <w:left w:val="none" w:sz="0" w:space="0" w:color="auto"/>
        <w:bottom w:val="none" w:sz="0" w:space="0" w:color="auto"/>
        <w:right w:val="none" w:sz="0" w:space="0" w:color="auto"/>
      </w:divBdr>
    </w:div>
    <w:div w:id="688487716">
      <w:bodyDiv w:val="1"/>
      <w:marLeft w:val="0"/>
      <w:marRight w:val="0"/>
      <w:marTop w:val="0"/>
      <w:marBottom w:val="0"/>
      <w:divBdr>
        <w:top w:val="none" w:sz="0" w:space="0" w:color="auto"/>
        <w:left w:val="none" w:sz="0" w:space="0" w:color="auto"/>
        <w:bottom w:val="none" w:sz="0" w:space="0" w:color="auto"/>
        <w:right w:val="none" w:sz="0" w:space="0" w:color="auto"/>
      </w:divBdr>
    </w:div>
    <w:div w:id="731853019">
      <w:bodyDiv w:val="1"/>
      <w:marLeft w:val="0"/>
      <w:marRight w:val="0"/>
      <w:marTop w:val="0"/>
      <w:marBottom w:val="0"/>
      <w:divBdr>
        <w:top w:val="none" w:sz="0" w:space="0" w:color="auto"/>
        <w:left w:val="none" w:sz="0" w:space="0" w:color="auto"/>
        <w:bottom w:val="none" w:sz="0" w:space="0" w:color="auto"/>
        <w:right w:val="none" w:sz="0" w:space="0" w:color="auto"/>
      </w:divBdr>
    </w:div>
    <w:div w:id="8635976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 w:id="1076904388">
      <w:bodyDiv w:val="1"/>
      <w:marLeft w:val="0"/>
      <w:marRight w:val="0"/>
      <w:marTop w:val="0"/>
      <w:marBottom w:val="0"/>
      <w:divBdr>
        <w:top w:val="none" w:sz="0" w:space="0" w:color="auto"/>
        <w:left w:val="none" w:sz="0" w:space="0" w:color="auto"/>
        <w:bottom w:val="none" w:sz="0" w:space="0" w:color="auto"/>
        <w:right w:val="none" w:sz="0" w:space="0" w:color="auto"/>
      </w:divBdr>
    </w:div>
    <w:div w:id="1219587733">
      <w:bodyDiv w:val="1"/>
      <w:marLeft w:val="0"/>
      <w:marRight w:val="0"/>
      <w:marTop w:val="0"/>
      <w:marBottom w:val="0"/>
      <w:divBdr>
        <w:top w:val="none" w:sz="0" w:space="0" w:color="auto"/>
        <w:left w:val="none" w:sz="0" w:space="0" w:color="auto"/>
        <w:bottom w:val="none" w:sz="0" w:space="0" w:color="auto"/>
        <w:right w:val="none" w:sz="0" w:space="0" w:color="auto"/>
      </w:divBdr>
    </w:div>
    <w:div w:id="1434326054">
      <w:bodyDiv w:val="1"/>
      <w:marLeft w:val="0"/>
      <w:marRight w:val="0"/>
      <w:marTop w:val="0"/>
      <w:marBottom w:val="0"/>
      <w:divBdr>
        <w:top w:val="none" w:sz="0" w:space="0" w:color="auto"/>
        <w:left w:val="none" w:sz="0" w:space="0" w:color="auto"/>
        <w:bottom w:val="none" w:sz="0" w:space="0" w:color="auto"/>
        <w:right w:val="none" w:sz="0" w:space="0" w:color="auto"/>
      </w:divBdr>
    </w:div>
    <w:div w:id="1444693933">
      <w:bodyDiv w:val="1"/>
      <w:marLeft w:val="0"/>
      <w:marRight w:val="0"/>
      <w:marTop w:val="0"/>
      <w:marBottom w:val="0"/>
      <w:divBdr>
        <w:top w:val="none" w:sz="0" w:space="0" w:color="auto"/>
        <w:left w:val="none" w:sz="0" w:space="0" w:color="auto"/>
        <w:bottom w:val="none" w:sz="0" w:space="0" w:color="auto"/>
        <w:right w:val="none" w:sz="0" w:space="0" w:color="auto"/>
      </w:divBdr>
    </w:div>
    <w:div w:id="1802768141">
      <w:bodyDiv w:val="1"/>
      <w:marLeft w:val="0"/>
      <w:marRight w:val="0"/>
      <w:marTop w:val="0"/>
      <w:marBottom w:val="0"/>
      <w:divBdr>
        <w:top w:val="none" w:sz="0" w:space="0" w:color="auto"/>
        <w:left w:val="none" w:sz="0" w:space="0" w:color="auto"/>
        <w:bottom w:val="none" w:sz="0" w:space="0" w:color="auto"/>
        <w:right w:val="none" w:sz="0" w:space="0" w:color="auto"/>
      </w:divBdr>
    </w:div>
    <w:div w:id="20770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11591</Words>
  <Characters>6608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7</cp:revision>
  <cp:lastPrinted>2021-12-02T15:31:00Z</cp:lastPrinted>
  <dcterms:created xsi:type="dcterms:W3CDTF">2022-01-06T07:24:00Z</dcterms:created>
  <dcterms:modified xsi:type="dcterms:W3CDTF">2022-01-06T09:34:00Z</dcterms:modified>
</cp:coreProperties>
</file>