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A3CB8" w14:textId="77777777" w:rsidR="00675A68" w:rsidRPr="000D2ED4" w:rsidRDefault="00CB438D" w:rsidP="00282963">
      <w:pPr>
        <w:spacing w:before="160"/>
        <w:ind w:left="-851"/>
        <w:jc w:val="center"/>
        <w:rPr>
          <w:b/>
          <w:caps/>
        </w:rPr>
      </w:pPr>
      <w:r w:rsidRPr="000D2ED4">
        <w:rPr>
          <w:noProof/>
          <w:lang w:eastAsia="lt-LT"/>
        </w:rPr>
        <w:drawing>
          <wp:anchor distT="0" distB="0" distL="114300" distR="114300" simplePos="0" relativeHeight="251657216" behindDoc="0" locked="0" layoutInCell="0" allowOverlap="1" wp14:anchorId="18CA3CF7" wp14:editId="18CA3C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sidRPr="000D2ED4">
        <w:rPr>
          <w:b/>
          <w:caps/>
        </w:rPr>
        <w:t xml:space="preserve">LIETUVOS RESPUBLIKOS </w:t>
      </w:r>
      <w:r w:rsidR="0055629A" w:rsidRPr="000D2ED4">
        <w:rPr>
          <w:b/>
          <w:caps/>
        </w:rPr>
        <w:t xml:space="preserve">Ekonomikos ir inovacijų </w:t>
      </w:r>
      <w:r w:rsidR="00675A68" w:rsidRPr="000D2ED4">
        <w:rPr>
          <w:b/>
          <w:caps/>
        </w:rPr>
        <w:t>MINISTERIJA</w:t>
      </w:r>
    </w:p>
    <w:p w14:paraId="18CA3CB9" w14:textId="77777777" w:rsidR="00675A68" w:rsidRPr="000D2ED4" w:rsidRDefault="00675A68" w:rsidP="00282963">
      <w:pPr>
        <w:ind w:left="-851"/>
        <w:jc w:val="center"/>
        <w:rPr>
          <w:b/>
          <w:caps/>
          <w:sz w:val="10"/>
        </w:rPr>
      </w:pPr>
    </w:p>
    <w:p w14:paraId="15A56B9E" w14:textId="77777777" w:rsidR="00F12796" w:rsidRDefault="00F12796" w:rsidP="00F12796">
      <w:pPr>
        <w:spacing w:before="40"/>
        <w:ind w:left="-851"/>
        <w:jc w:val="center"/>
        <w:rPr>
          <w:sz w:val="17"/>
        </w:rPr>
      </w:pPr>
      <w:r>
        <w:rPr>
          <w:sz w:val="17"/>
        </w:rPr>
        <w:t>Biudžetinė įstaiga, Gedimino pr. 38, LT-01104 Vilnius, tel. 8 706 64 845,</w:t>
      </w:r>
      <w:r>
        <w:rPr>
          <w:sz w:val="17"/>
        </w:rPr>
        <w:br/>
        <w:t xml:space="preserve">el. p. </w:t>
      </w:r>
      <w:proofErr w:type="spellStart"/>
      <w:r>
        <w:rPr>
          <w:sz w:val="17"/>
        </w:rPr>
        <w:t>kanc@eimin.lt</w:t>
      </w:r>
      <w:proofErr w:type="spellEnd"/>
      <w:r>
        <w:rPr>
          <w:sz w:val="17"/>
        </w:rPr>
        <w:t>, http://eimin.lrv.lt.</w:t>
      </w:r>
    </w:p>
    <w:p w14:paraId="061E3679" w14:textId="77777777" w:rsidR="00F12796" w:rsidRDefault="00F12796" w:rsidP="00F12796">
      <w:pPr>
        <w:widowControl w:val="0"/>
        <w:spacing w:after="40"/>
        <w:ind w:left="-851"/>
        <w:jc w:val="center"/>
        <w:rPr>
          <w:sz w:val="17"/>
        </w:rPr>
      </w:pPr>
      <w:r>
        <w:rPr>
          <w:sz w:val="17"/>
        </w:rPr>
        <w:t>Duomenys kaupiami ir saugomi Juridinių asmenų registre, kodas 188621919</w:t>
      </w:r>
    </w:p>
    <w:p w14:paraId="18CA3CBD" w14:textId="667B3A60" w:rsidR="00675A68" w:rsidRPr="000D2ED4" w:rsidRDefault="00CB438D">
      <w:r w:rsidRPr="000D2ED4">
        <w:rPr>
          <w:noProof/>
          <w:lang w:eastAsia="lt-LT"/>
        </w:rPr>
        <mc:AlternateContent>
          <mc:Choice Requires="wps">
            <w:drawing>
              <wp:anchor distT="0" distB="0" distL="114300" distR="114300" simplePos="0" relativeHeight="251658240" behindDoc="1" locked="0" layoutInCell="1" allowOverlap="1" wp14:anchorId="18CA3CF9" wp14:editId="18CA3CF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00C9D8"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" strokeweight=".5pt">
                <v:shadow color="#7f7f7f" opacity=".5" offset="1pt"/>
              </v:shape>
            </w:pict>
          </mc:Fallback>
        </mc:AlternateContent>
      </w:r>
    </w:p>
    <w:tbl>
      <w:tblPr>
        <w:tblW w:w="0" w:type="auto"/>
        <w:tblLayout w:type="fixed"/>
        <w:tblCellMar>
          <w:left w:w="0" w:type="dxa"/>
          <w:right w:w="28" w:type="dxa"/>
        </w:tblCellMar>
        <w:tblLook w:val="04A0" w:firstRow="1" w:lastRow="0" w:firstColumn="1" w:lastColumn="0" w:noHBand="0" w:noVBand="1"/>
      </w:tblPr>
      <w:tblGrid>
        <w:gridCol w:w="4678"/>
        <w:gridCol w:w="425"/>
        <w:gridCol w:w="1526"/>
        <w:gridCol w:w="2729"/>
      </w:tblGrid>
      <w:tr w:rsidR="00EA534D" w:rsidRPr="000D2ED4" w14:paraId="1C61B0F3" w14:textId="77777777" w:rsidTr="00F13887">
        <w:trPr>
          <w:cantSplit/>
        </w:trPr>
        <w:tc>
          <w:tcPr>
            <w:tcW w:w="4678" w:type="dxa"/>
            <w:vMerge w:val="restart"/>
            <w:hideMark/>
          </w:tcPr>
          <w:p w14:paraId="2B8007E7" w14:textId="7A530BD4" w:rsidR="00EA534D" w:rsidRPr="000D2ED4" w:rsidRDefault="00531719" w:rsidP="00531719">
            <w:pPr>
              <w:jc w:val="left"/>
            </w:pPr>
            <w:r w:rsidRPr="000D2ED4">
              <w:t xml:space="preserve">Lietuvos Respublikos </w:t>
            </w:r>
            <w:r w:rsidR="00906038">
              <w:t xml:space="preserve">kultūros </w:t>
            </w:r>
            <w:r w:rsidRPr="000D2ED4">
              <w:t>ministerijai</w:t>
            </w:r>
          </w:p>
        </w:tc>
        <w:tc>
          <w:tcPr>
            <w:tcW w:w="425" w:type="dxa"/>
          </w:tcPr>
          <w:p w14:paraId="69BBFF9C" w14:textId="77777777" w:rsidR="00EA534D" w:rsidRPr="000D2ED4" w:rsidRDefault="00EA534D" w:rsidP="00076838">
            <w:pPr>
              <w:ind w:firstLine="720"/>
              <w:jc w:val="left"/>
            </w:pPr>
          </w:p>
        </w:tc>
        <w:tc>
          <w:tcPr>
            <w:tcW w:w="1526" w:type="dxa"/>
            <w:hideMark/>
          </w:tcPr>
          <w:p w14:paraId="6C49E394" w14:textId="7B3BD61A" w:rsidR="00EA534D" w:rsidRPr="000D2ED4" w:rsidRDefault="00EA534D" w:rsidP="00076838">
            <w:pPr>
              <w:jc w:val="left"/>
            </w:pPr>
            <w:r w:rsidRPr="000D2ED4">
              <w:t>20</w:t>
            </w:r>
            <w:r w:rsidR="0087336C" w:rsidRPr="000D2ED4">
              <w:t>21</w:t>
            </w:r>
            <w:r w:rsidRPr="000D2ED4">
              <w:t>-</w:t>
            </w:r>
          </w:p>
        </w:tc>
        <w:tc>
          <w:tcPr>
            <w:tcW w:w="2729" w:type="dxa"/>
            <w:hideMark/>
          </w:tcPr>
          <w:p w14:paraId="69AC91C9" w14:textId="77777777" w:rsidR="00EA534D" w:rsidRPr="000D2ED4" w:rsidRDefault="00EA534D" w:rsidP="00076838">
            <w:pPr>
              <w:tabs>
                <w:tab w:val="center" w:pos="1349"/>
              </w:tabs>
            </w:pPr>
            <w:r w:rsidRPr="000D2ED4">
              <w:t xml:space="preserve">Nr. </w:t>
            </w:r>
            <w:r w:rsidRPr="000D2ED4">
              <w:tab/>
            </w:r>
          </w:p>
        </w:tc>
      </w:tr>
      <w:tr w:rsidR="00EA534D" w:rsidRPr="000D2ED4" w14:paraId="3A7D40B9" w14:textId="77777777" w:rsidTr="00F13887">
        <w:trPr>
          <w:cantSplit/>
        </w:trPr>
        <w:tc>
          <w:tcPr>
            <w:tcW w:w="4678" w:type="dxa"/>
            <w:vMerge/>
            <w:vAlign w:val="center"/>
            <w:hideMark/>
          </w:tcPr>
          <w:p w14:paraId="6ACE2774" w14:textId="77777777" w:rsidR="00EA534D" w:rsidRPr="000D2ED4" w:rsidRDefault="00EA534D" w:rsidP="00076838">
            <w:pPr>
              <w:jc w:val="left"/>
            </w:pPr>
          </w:p>
        </w:tc>
        <w:tc>
          <w:tcPr>
            <w:tcW w:w="425" w:type="dxa"/>
          </w:tcPr>
          <w:p w14:paraId="01CC6A6E" w14:textId="77777777" w:rsidR="00EA534D" w:rsidRPr="000D2ED4" w:rsidRDefault="00EA534D" w:rsidP="00076838">
            <w:pPr>
              <w:ind w:firstLine="720"/>
              <w:jc w:val="left"/>
            </w:pPr>
          </w:p>
        </w:tc>
        <w:tc>
          <w:tcPr>
            <w:tcW w:w="1526" w:type="dxa"/>
            <w:hideMark/>
          </w:tcPr>
          <w:p w14:paraId="45CE7877" w14:textId="37E85F5D" w:rsidR="00591E16" w:rsidRPr="00AA180E" w:rsidRDefault="00EA534D" w:rsidP="00076838">
            <w:pPr>
              <w:jc w:val="left"/>
            </w:pPr>
            <w:r w:rsidRPr="00AA180E">
              <w:t xml:space="preserve">Į </w:t>
            </w:r>
            <w:r w:rsidR="00591E16" w:rsidRPr="00AA180E">
              <w:rPr>
                <w:lang w:val="en-US"/>
              </w:rPr>
              <w:t>2021-06-18</w:t>
            </w:r>
          </w:p>
          <w:p w14:paraId="1A1BB6FC" w14:textId="38EE24AA" w:rsidR="00EA534D" w:rsidRPr="00AA180E" w:rsidRDefault="00F8165C" w:rsidP="00076838">
            <w:pPr>
              <w:jc w:val="left"/>
              <w:rPr>
                <w:lang w:val="en-US"/>
              </w:rPr>
            </w:pPr>
            <w:r>
              <w:t xml:space="preserve">  </w:t>
            </w:r>
            <w:r w:rsidR="001D1DD5" w:rsidRPr="00AA180E">
              <w:t>2021-</w:t>
            </w:r>
            <w:r w:rsidR="00C42EFF" w:rsidRPr="00AA180E">
              <w:t>0</w:t>
            </w:r>
            <w:r w:rsidR="00BF250F" w:rsidRPr="00AA180E">
              <w:rPr>
                <w:lang w:val="en-US"/>
              </w:rPr>
              <w:t>5-04</w:t>
            </w:r>
          </w:p>
        </w:tc>
        <w:tc>
          <w:tcPr>
            <w:tcW w:w="2729" w:type="dxa"/>
            <w:hideMark/>
          </w:tcPr>
          <w:p w14:paraId="40B838A6" w14:textId="77777777" w:rsidR="00591E16" w:rsidRPr="00AA180E" w:rsidRDefault="00591E16" w:rsidP="00591E16">
            <w:r w:rsidRPr="00AA180E">
              <w:t>Nr. S2-1895</w:t>
            </w:r>
          </w:p>
          <w:p w14:paraId="34479DCB" w14:textId="20A82A41" w:rsidR="00EA534D" w:rsidRPr="00AA180E" w:rsidRDefault="00EA534D" w:rsidP="00076838">
            <w:r w:rsidRPr="00AA180E">
              <w:t xml:space="preserve">Nr. </w:t>
            </w:r>
            <w:r w:rsidR="00EB3BFA" w:rsidRPr="00AA180E">
              <w:t>2S-1425</w:t>
            </w:r>
          </w:p>
        </w:tc>
      </w:tr>
      <w:tr w:rsidR="00EA534D" w:rsidRPr="000D2ED4" w14:paraId="3721842E" w14:textId="77777777" w:rsidTr="00F13887">
        <w:trPr>
          <w:cantSplit/>
        </w:trPr>
        <w:tc>
          <w:tcPr>
            <w:tcW w:w="4678" w:type="dxa"/>
          </w:tcPr>
          <w:p w14:paraId="66B0703C" w14:textId="77777777" w:rsidR="00EA534D" w:rsidRDefault="005059C2" w:rsidP="00076838">
            <w:pPr>
              <w:jc w:val="left"/>
            </w:pPr>
            <w:r>
              <w:t>Kopija</w:t>
            </w:r>
          </w:p>
          <w:p w14:paraId="7228DA16" w14:textId="5EE85808" w:rsidR="005059C2" w:rsidRPr="000D2ED4" w:rsidRDefault="005059C2" w:rsidP="00076838">
            <w:pPr>
              <w:jc w:val="left"/>
            </w:pPr>
            <w:r>
              <w:t>Lietuvos Respublikos finansų ministerijai</w:t>
            </w:r>
          </w:p>
        </w:tc>
        <w:tc>
          <w:tcPr>
            <w:tcW w:w="425" w:type="dxa"/>
          </w:tcPr>
          <w:p w14:paraId="244378E0" w14:textId="77777777" w:rsidR="00EA534D" w:rsidRPr="000D2ED4" w:rsidRDefault="00EA534D" w:rsidP="00076838">
            <w:pPr>
              <w:ind w:firstLine="720"/>
              <w:jc w:val="left"/>
            </w:pPr>
          </w:p>
        </w:tc>
        <w:tc>
          <w:tcPr>
            <w:tcW w:w="1526" w:type="dxa"/>
          </w:tcPr>
          <w:p w14:paraId="4B80FF05" w14:textId="3EF29349" w:rsidR="00EA534D" w:rsidRPr="00AA180E" w:rsidRDefault="005059C2" w:rsidP="00076838">
            <w:pPr>
              <w:jc w:val="left"/>
            </w:pPr>
            <w:r w:rsidRPr="00AA180E">
              <w:t xml:space="preserve">  </w:t>
            </w:r>
            <w:r w:rsidR="00DB356E" w:rsidRPr="00AA180E">
              <w:t>2</w:t>
            </w:r>
            <w:r w:rsidRPr="00AA180E">
              <w:t>021-06-11</w:t>
            </w:r>
          </w:p>
        </w:tc>
        <w:tc>
          <w:tcPr>
            <w:tcW w:w="2729" w:type="dxa"/>
          </w:tcPr>
          <w:p w14:paraId="2EC42DE5" w14:textId="386EC509" w:rsidR="00EA534D" w:rsidRPr="00AA180E" w:rsidRDefault="000D1DC7" w:rsidP="00076838">
            <w:r w:rsidRPr="00AA180E">
              <w:t>Nr.</w:t>
            </w:r>
            <w:r w:rsidR="00DB356E" w:rsidRPr="00AA180E">
              <w:t>((24.43Mr)-5K-2109684)-6K-2103659</w:t>
            </w:r>
          </w:p>
        </w:tc>
      </w:tr>
      <w:tr w:rsidR="00EA534D" w:rsidRPr="000D2ED4" w14:paraId="5A959639" w14:textId="77777777" w:rsidTr="00F13887">
        <w:trPr>
          <w:cantSplit/>
        </w:trPr>
        <w:tc>
          <w:tcPr>
            <w:tcW w:w="4678" w:type="dxa"/>
          </w:tcPr>
          <w:p w14:paraId="1BD8B852" w14:textId="77777777" w:rsidR="00EA534D" w:rsidRPr="000D2ED4" w:rsidRDefault="00EA534D" w:rsidP="00076838">
            <w:pPr>
              <w:jc w:val="left"/>
            </w:pPr>
          </w:p>
        </w:tc>
        <w:tc>
          <w:tcPr>
            <w:tcW w:w="425" w:type="dxa"/>
          </w:tcPr>
          <w:p w14:paraId="6423F2EF" w14:textId="77777777" w:rsidR="00EA534D" w:rsidRPr="000D2ED4" w:rsidRDefault="00EA534D" w:rsidP="00076838">
            <w:pPr>
              <w:ind w:firstLine="720"/>
              <w:jc w:val="left"/>
            </w:pPr>
          </w:p>
        </w:tc>
        <w:tc>
          <w:tcPr>
            <w:tcW w:w="1526" w:type="dxa"/>
          </w:tcPr>
          <w:p w14:paraId="522BB029" w14:textId="6D65337A" w:rsidR="00EA534D" w:rsidRPr="00175E21" w:rsidRDefault="008310EF" w:rsidP="008310EF">
            <w:pPr>
              <w:tabs>
                <w:tab w:val="left" w:pos="240"/>
              </w:tabs>
              <w:jc w:val="left"/>
              <w:rPr>
                <w:lang w:val="en-US"/>
              </w:rPr>
            </w:pPr>
            <w:r>
              <w:t xml:space="preserve">  </w:t>
            </w:r>
          </w:p>
        </w:tc>
        <w:tc>
          <w:tcPr>
            <w:tcW w:w="2729" w:type="dxa"/>
          </w:tcPr>
          <w:p w14:paraId="7111FFF7" w14:textId="6408B09F" w:rsidR="004E61F2" w:rsidRPr="000D2ED4" w:rsidRDefault="004E61F2" w:rsidP="00591E16"/>
        </w:tc>
      </w:tr>
      <w:tr w:rsidR="00EA534D" w:rsidRPr="000D2ED4" w14:paraId="34DCBC22" w14:textId="77777777" w:rsidTr="00F13887">
        <w:trPr>
          <w:cantSplit/>
        </w:trPr>
        <w:tc>
          <w:tcPr>
            <w:tcW w:w="4678" w:type="dxa"/>
          </w:tcPr>
          <w:p w14:paraId="27CF2326" w14:textId="35DDA242" w:rsidR="00EA534D" w:rsidRDefault="00EA534D" w:rsidP="00076838">
            <w:pPr>
              <w:jc w:val="left"/>
            </w:pPr>
          </w:p>
          <w:p w14:paraId="12A686E3" w14:textId="17EB89E4" w:rsidR="00DF3BD1" w:rsidRDefault="00DF3BD1" w:rsidP="00076838">
            <w:pPr>
              <w:jc w:val="left"/>
            </w:pPr>
          </w:p>
          <w:p w14:paraId="37B0ED56" w14:textId="11BADDC3" w:rsidR="00354A50" w:rsidRPr="000D2ED4" w:rsidRDefault="00354A50" w:rsidP="00076838">
            <w:pPr>
              <w:jc w:val="left"/>
            </w:pPr>
          </w:p>
        </w:tc>
        <w:tc>
          <w:tcPr>
            <w:tcW w:w="425" w:type="dxa"/>
          </w:tcPr>
          <w:p w14:paraId="198DD3E9" w14:textId="77777777" w:rsidR="00EA534D" w:rsidRPr="000D2ED4" w:rsidRDefault="00EA534D" w:rsidP="00076838">
            <w:pPr>
              <w:ind w:firstLine="720"/>
              <w:jc w:val="left"/>
            </w:pPr>
          </w:p>
        </w:tc>
        <w:tc>
          <w:tcPr>
            <w:tcW w:w="1526" w:type="dxa"/>
          </w:tcPr>
          <w:p w14:paraId="7107590C" w14:textId="77777777" w:rsidR="00EA534D" w:rsidRPr="000D2ED4" w:rsidRDefault="00EA534D" w:rsidP="00076838">
            <w:pPr>
              <w:jc w:val="left"/>
            </w:pPr>
          </w:p>
        </w:tc>
        <w:tc>
          <w:tcPr>
            <w:tcW w:w="2729" w:type="dxa"/>
          </w:tcPr>
          <w:p w14:paraId="41F02588" w14:textId="77777777" w:rsidR="00EA534D" w:rsidRPr="000D2ED4" w:rsidRDefault="00EA534D" w:rsidP="00076838"/>
        </w:tc>
      </w:tr>
      <w:tr w:rsidR="00EA534D" w:rsidRPr="000D2ED4" w14:paraId="5292FE29" w14:textId="77777777" w:rsidTr="00DB356E">
        <w:trPr>
          <w:cantSplit/>
          <w:trHeight w:val="312"/>
        </w:trPr>
        <w:tc>
          <w:tcPr>
            <w:tcW w:w="9358" w:type="dxa"/>
            <w:gridSpan w:val="4"/>
            <w:hideMark/>
          </w:tcPr>
          <w:p w14:paraId="07FE5A02" w14:textId="1C693BC4" w:rsidR="00D87944" w:rsidRDefault="00C93146" w:rsidP="009F5A40">
            <w:pPr>
              <w:pStyle w:val="Header"/>
              <w:tabs>
                <w:tab w:val="left" w:pos="1296"/>
              </w:tabs>
              <w:rPr>
                <w:b/>
                <w:caps/>
              </w:rPr>
            </w:pPr>
            <w:r w:rsidRPr="00C93146">
              <w:rPr>
                <w:b/>
                <w:caps/>
              </w:rPr>
              <w:t>DĖL 2021–2030 METŲ LIETUVOS RESPUBLIKOS KULTŪROS MINISTERIJOS KULTŪROS IR KŪRYBINGUMO PLĖTROS PROGRAMOS PROJEKTO DERINIMO</w:t>
            </w:r>
          </w:p>
          <w:p w14:paraId="0C268594" w14:textId="77777777" w:rsidR="00851865" w:rsidRDefault="00851865" w:rsidP="009F5A40">
            <w:pPr>
              <w:pStyle w:val="Header"/>
              <w:tabs>
                <w:tab w:val="left" w:pos="1296"/>
              </w:tabs>
              <w:rPr>
                <w:b/>
                <w:caps/>
              </w:rPr>
            </w:pPr>
          </w:p>
          <w:p w14:paraId="132A2325" w14:textId="00DF666C" w:rsidR="00C93146" w:rsidRPr="000D2ED4" w:rsidRDefault="00C93146" w:rsidP="009F5A40">
            <w:pPr>
              <w:pStyle w:val="Header"/>
              <w:tabs>
                <w:tab w:val="left" w:pos="1296"/>
              </w:tabs>
              <w:rPr>
                <w:b/>
                <w:caps/>
              </w:rPr>
            </w:pPr>
          </w:p>
        </w:tc>
      </w:tr>
    </w:tbl>
    <w:p w14:paraId="0EB8C2B3" w14:textId="0B8DBA92" w:rsidR="009F341F" w:rsidRPr="00292737" w:rsidRDefault="009F341F" w:rsidP="00952986">
      <w:pPr>
        <w:tabs>
          <w:tab w:val="left" w:pos="993"/>
          <w:tab w:val="left" w:pos="1276"/>
          <w:tab w:val="left" w:pos="1418"/>
        </w:tabs>
        <w:spacing w:line="276" w:lineRule="auto"/>
        <w:ind w:firstLine="709"/>
        <w:rPr>
          <w:szCs w:val="24"/>
          <w:lang w:eastAsia="lt-LT"/>
        </w:rPr>
      </w:pPr>
      <w:r w:rsidRPr="00292737">
        <w:rPr>
          <w:szCs w:val="24"/>
        </w:rPr>
        <w:t xml:space="preserve">Lietuvos Respublikos ekonomikos ir inovacijų ministerija išnagrinėjusi Lietuvos Respublikos kultūros ministerijos parengtą ir </w:t>
      </w:r>
      <w:r w:rsidR="00D85BE6" w:rsidRPr="00292737">
        <w:rPr>
          <w:szCs w:val="24"/>
        </w:rPr>
        <w:t xml:space="preserve">2021 m. birželio </w:t>
      </w:r>
      <w:r w:rsidR="00D85BE6" w:rsidRPr="00292737">
        <w:rPr>
          <w:szCs w:val="24"/>
          <w:lang w:val="en-US"/>
        </w:rPr>
        <w:t>18 d. ra</w:t>
      </w:r>
      <w:proofErr w:type="spellStart"/>
      <w:r w:rsidR="00D85BE6" w:rsidRPr="00292737">
        <w:rPr>
          <w:szCs w:val="24"/>
        </w:rPr>
        <w:t>št</w:t>
      </w:r>
      <w:proofErr w:type="spellEnd"/>
      <w:r w:rsidR="00D85BE6" w:rsidRPr="00292737">
        <w:rPr>
          <w:szCs w:val="24"/>
          <w:lang w:val="en-US"/>
        </w:rPr>
        <w:t xml:space="preserve">u </w:t>
      </w:r>
      <w:r w:rsidR="00D85BE6" w:rsidRPr="00292737">
        <w:rPr>
          <w:szCs w:val="24"/>
        </w:rPr>
        <w:t xml:space="preserve">Nr. S2-1895 </w:t>
      </w:r>
      <w:r w:rsidRPr="00292737">
        <w:rPr>
          <w:szCs w:val="24"/>
        </w:rPr>
        <w:t xml:space="preserve">išvadoms gauti teiktą Lietuvos Respublikos Vyriausybės nutarimo „Lietuvos Respublikos Vyriausybės nutarimo „Dėl 2021–2030 metų Lietuvos Respublikos kultūros ministerijos kultūros ir kūrybingumo plėtros programos patvirtinimo“ projektą, </w:t>
      </w:r>
      <w:r w:rsidRPr="00292737">
        <w:rPr>
          <w:szCs w:val="24"/>
          <w:lang w:eastAsia="lt-LT"/>
        </w:rPr>
        <w:t>teikia ši</w:t>
      </w:r>
      <w:r w:rsidR="00AA180E" w:rsidRPr="00292737">
        <w:rPr>
          <w:szCs w:val="24"/>
          <w:lang w:eastAsia="lt-LT"/>
        </w:rPr>
        <w:t>as</w:t>
      </w:r>
      <w:r w:rsidRPr="00292737">
        <w:rPr>
          <w:szCs w:val="24"/>
          <w:lang w:eastAsia="lt-LT"/>
        </w:rPr>
        <w:t xml:space="preserve"> </w:t>
      </w:r>
      <w:r w:rsidR="00AA180E" w:rsidRPr="00292737">
        <w:rPr>
          <w:szCs w:val="24"/>
          <w:lang w:eastAsia="lt-LT"/>
        </w:rPr>
        <w:t xml:space="preserve">pastabas ir </w:t>
      </w:r>
      <w:r w:rsidRPr="00292737">
        <w:rPr>
          <w:szCs w:val="24"/>
          <w:lang w:eastAsia="lt-LT"/>
        </w:rPr>
        <w:t>pasiūlymus</w:t>
      </w:r>
      <w:r w:rsidR="00AA180E" w:rsidRPr="00292737">
        <w:rPr>
          <w:szCs w:val="24"/>
          <w:lang w:eastAsia="lt-LT"/>
        </w:rPr>
        <w:t>:</w:t>
      </w:r>
    </w:p>
    <w:p w14:paraId="0A1605DA" w14:textId="43105B24" w:rsidR="003330CE" w:rsidRPr="00292737" w:rsidRDefault="003330CE" w:rsidP="00952986">
      <w:pPr>
        <w:pStyle w:val="xmsonormal"/>
        <w:numPr>
          <w:ilvl w:val="0"/>
          <w:numId w:val="3"/>
        </w:numPr>
        <w:tabs>
          <w:tab w:val="left" w:pos="1276"/>
        </w:tabs>
        <w:spacing w:line="276" w:lineRule="auto"/>
        <w:ind w:left="0" w:firstLine="851"/>
        <w:jc w:val="both"/>
        <w:rPr>
          <w:rFonts w:ascii="Times New Roman" w:eastAsia="Times New Roman" w:hAnsi="Times New Roman" w:cs="Times New Roman"/>
          <w:sz w:val="24"/>
          <w:szCs w:val="24"/>
          <w:lang w:eastAsia="en-US"/>
        </w:rPr>
      </w:pPr>
      <w:r w:rsidRPr="00292737">
        <w:rPr>
          <w:rFonts w:ascii="Times New Roman" w:eastAsia="Times New Roman" w:hAnsi="Times New Roman" w:cs="Times New Roman"/>
          <w:sz w:val="24"/>
          <w:szCs w:val="24"/>
          <w:lang w:eastAsia="en-US"/>
        </w:rPr>
        <w:t xml:space="preserve">Atkreipiame dėmesį, kad priemonės „Dizainas LT“ tikslas nebuvo skatinti </w:t>
      </w:r>
      <w:r w:rsidR="001B2694" w:rsidRPr="00292737">
        <w:rPr>
          <w:rFonts w:ascii="Times New Roman" w:hAnsi="Times New Roman" w:cs="Times New Roman"/>
          <w:bCs/>
          <w:sz w:val="24"/>
          <w:szCs w:val="24"/>
        </w:rPr>
        <w:t>k</w:t>
      </w:r>
      <w:r w:rsidR="00B70AE8" w:rsidRPr="00292737">
        <w:rPr>
          <w:rFonts w:ascii="Times New Roman" w:hAnsi="Times New Roman" w:cs="Times New Roman"/>
          <w:bCs/>
          <w:sz w:val="24"/>
          <w:szCs w:val="24"/>
        </w:rPr>
        <w:t>ultūros ir kūrybinių industrijų (KKI)</w:t>
      </w:r>
      <w:r w:rsidR="00B70AE8" w:rsidRPr="00292737">
        <w:rPr>
          <w:rFonts w:ascii="Times New Roman" w:eastAsia="Times New Roman" w:hAnsi="Times New Roman" w:cs="Times New Roman"/>
          <w:sz w:val="24"/>
          <w:szCs w:val="24"/>
          <w:lang w:eastAsia="en-US"/>
        </w:rPr>
        <w:t xml:space="preserve"> </w:t>
      </w:r>
      <w:r w:rsidRPr="00292737">
        <w:rPr>
          <w:rFonts w:ascii="Times New Roman" w:eastAsia="Times New Roman" w:hAnsi="Times New Roman" w:cs="Times New Roman"/>
          <w:sz w:val="24"/>
          <w:szCs w:val="24"/>
          <w:lang w:eastAsia="en-US"/>
        </w:rPr>
        <w:t xml:space="preserve">sektoriaus augimo, bet paskatinti įmones investuoti į gaminių (paslaugų) dizaino sprendimus, siekiant padidinti įmonės produktų ar paslaugų patrauklumą, o kartu ir paklausą bei įmonės produktyvumą. </w:t>
      </w:r>
    </w:p>
    <w:p w14:paraId="31114545" w14:textId="672AB41E" w:rsidR="00EB4FD4" w:rsidRPr="00292737" w:rsidRDefault="003330CE" w:rsidP="00952986">
      <w:pPr>
        <w:pStyle w:val="xmsonormal"/>
        <w:numPr>
          <w:ilvl w:val="0"/>
          <w:numId w:val="3"/>
        </w:numPr>
        <w:tabs>
          <w:tab w:val="left" w:pos="1276"/>
        </w:tabs>
        <w:spacing w:line="276" w:lineRule="auto"/>
        <w:ind w:left="0" w:firstLine="851"/>
        <w:jc w:val="both"/>
        <w:rPr>
          <w:rFonts w:ascii="Times New Roman" w:eastAsia="Times New Roman" w:hAnsi="Times New Roman" w:cs="Times New Roman"/>
          <w:sz w:val="24"/>
          <w:szCs w:val="24"/>
          <w:lang w:eastAsia="en-US"/>
        </w:rPr>
      </w:pPr>
      <w:r w:rsidRPr="00292737">
        <w:rPr>
          <w:rFonts w:ascii="Times New Roman" w:eastAsia="Times New Roman" w:hAnsi="Times New Roman" w:cs="Times New Roman"/>
          <w:sz w:val="24"/>
          <w:szCs w:val="24"/>
          <w:lang w:eastAsia="en-US"/>
        </w:rPr>
        <w:t>Pažymime, kad strateginiame kontekste, t.</w:t>
      </w:r>
      <w:r w:rsidR="00F82ADA" w:rsidRPr="00292737">
        <w:rPr>
          <w:rFonts w:ascii="Times New Roman" w:eastAsia="Times New Roman" w:hAnsi="Times New Roman" w:cs="Times New Roman"/>
          <w:sz w:val="24"/>
          <w:szCs w:val="24"/>
          <w:lang w:eastAsia="en-US"/>
        </w:rPr>
        <w:t xml:space="preserve"> </w:t>
      </w:r>
      <w:r w:rsidRPr="00292737">
        <w:rPr>
          <w:rFonts w:ascii="Times New Roman" w:eastAsia="Times New Roman" w:hAnsi="Times New Roman" w:cs="Times New Roman"/>
          <w:sz w:val="24"/>
          <w:szCs w:val="24"/>
          <w:lang w:eastAsia="en-US"/>
        </w:rPr>
        <w:t xml:space="preserve">y. priežasčių aprašyme turėtų būti analizuojama priemonių visuma, o ne viena priemonė (šiuo atveju minima priemonė „Dizainas LT“). Prašome patikslinti </w:t>
      </w:r>
      <w:r w:rsidR="00C832FD" w:rsidRPr="00292737">
        <w:rPr>
          <w:rFonts w:ascii="Times New Roman" w:eastAsia="Times New Roman" w:hAnsi="Times New Roman" w:cs="Times New Roman"/>
          <w:sz w:val="24"/>
          <w:szCs w:val="24"/>
          <w:lang w:eastAsia="en-US"/>
        </w:rPr>
        <w:t xml:space="preserve">Kultūros ir kūrybingumo plėtros programos </w:t>
      </w:r>
      <w:r w:rsidRPr="00292737">
        <w:rPr>
          <w:rFonts w:ascii="Times New Roman" w:eastAsia="Times New Roman" w:hAnsi="Times New Roman" w:cs="Times New Roman"/>
          <w:sz w:val="24"/>
          <w:szCs w:val="24"/>
          <w:lang w:eastAsia="en-US"/>
        </w:rPr>
        <w:t>paskirties aprašymą.</w:t>
      </w:r>
    </w:p>
    <w:p w14:paraId="4FF2EE1E" w14:textId="23AEF080" w:rsidR="00EB4FD4" w:rsidRPr="00292737" w:rsidRDefault="003330CE" w:rsidP="00952986">
      <w:pPr>
        <w:pStyle w:val="xmsonormal"/>
        <w:numPr>
          <w:ilvl w:val="0"/>
          <w:numId w:val="3"/>
        </w:numPr>
        <w:tabs>
          <w:tab w:val="left" w:pos="1276"/>
        </w:tabs>
        <w:spacing w:line="276" w:lineRule="auto"/>
        <w:ind w:left="0" w:firstLine="851"/>
        <w:jc w:val="both"/>
        <w:rPr>
          <w:rFonts w:ascii="Times New Roman" w:eastAsia="Times New Roman" w:hAnsi="Times New Roman" w:cs="Times New Roman"/>
          <w:sz w:val="24"/>
          <w:szCs w:val="24"/>
          <w:lang w:eastAsia="en-US"/>
        </w:rPr>
      </w:pPr>
      <w:r w:rsidRPr="00292737">
        <w:rPr>
          <w:rFonts w:ascii="Times New Roman" w:eastAsia="Times New Roman" w:hAnsi="Times New Roman" w:cs="Times New Roman"/>
          <w:sz w:val="24"/>
          <w:szCs w:val="24"/>
          <w:lang w:eastAsia="en-US"/>
        </w:rPr>
        <w:t xml:space="preserve">Atkreipiame dėmesį į numatytą </w:t>
      </w:r>
      <w:r w:rsidR="00A80DFC" w:rsidRPr="00292737">
        <w:rPr>
          <w:rFonts w:ascii="Times New Roman" w:eastAsia="Times New Roman" w:hAnsi="Times New Roman" w:cs="Times New Roman"/>
          <w:sz w:val="24"/>
          <w:szCs w:val="24"/>
          <w:lang w:eastAsia="en-US"/>
        </w:rPr>
        <w:t>priemonę</w:t>
      </w:r>
      <w:r w:rsidRPr="00292737">
        <w:rPr>
          <w:rFonts w:ascii="Times New Roman" w:eastAsia="Times New Roman" w:hAnsi="Times New Roman" w:cs="Times New Roman"/>
          <w:sz w:val="24"/>
          <w:szCs w:val="24"/>
          <w:lang w:eastAsia="en-US"/>
        </w:rPr>
        <w:t xml:space="preserve"> „08-001-01-09-01 (PP) KKI plėtra skatinanti konkurencingumą ir pridėtinės vertės kūrimą“, už kurio</w:t>
      </w:r>
      <w:r w:rsidR="00A80DFC" w:rsidRPr="00292737">
        <w:rPr>
          <w:rFonts w:ascii="Times New Roman" w:eastAsia="Times New Roman" w:hAnsi="Times New Roman" w:cs="Times New Roman"/>
          <w:sz w:val="24"/>
          <w:szCs w:val="24"/>
          <w:lang w:eastAsia="en-US"/>
        </w:rPr>
        <w:t>s</w:t>
      </w:r>
      <w:r w:rsidRPr="00292737">
        <w:rPr>
          <w:rFonts w:ascii="Times New Roman" w:eastAsia="Times New Roman" w:hAnsi="Times New Roman" w:cs="Times New Roman"/>
          <w:sz w:val="24"/>
          <w:szCs w:val="24"/>
          <w:lang w:eastAsia="en-US"/>
        </w:rPr>
        <w:t xml:space="preserve"> </w:t>
      </w:r>
      <w:r w:rsidR="002F760F" w:rsidRPr="00292737">
        <w:rPr>
          <w:rFonts w:ascii="Times New Roman" w:eastAsia="Times New Roman" w:hAnsi="Times New Roman" w:cs="Times New Roman"/>
          <w:sz w:val="24"/>
          <w:szCs w:val="24"/>
          <w:lang w:eastAsia="en-US"/>
        </w:rPr>
        <w:t>įgyvendinimą</w:t>
      </w:r>
      <w:r w:rsidRPr="00292737">
        <w:rPr>
          <w:rFonts w:ascii="Times New Roman" w:eastAsia="Times New Roman" w:hAnsi="Times New Roman" w:cs="Times New Roman"/>
          <w:sz w:val="24"/>
          <w:szCs w:val="24"/>
          <w:lang w:eastAsia="en-US"/>
        </w:rPr>
        <w:t xml:space="preserve"> atsakinga numatyta Ekonomikos ir inovacijų ministerija. Paminėtina, kad už </w:t>
      </w:r>
      <w:r w:rsidR="00787145" w:rsidRPr="00292737">
        <w:rPr>
          <w:rFonts w:ascii="Times New Roman" w:eastAsia="Times New Roman" w:hAnsi="Times New Roman" w:cs="Times New Roman"/>
          <w:sz w:val="24"/>
          <w:szCs w:val="24"/>
          <w:lang w:eastAsia="en-US"/>
        </w:rPr>
        <w:t>KKI</w:t>
      </w:r>
      <w:r w:rsidRPr="00292737">
        <w:rPr>
          <w:rFonts w:ascii="Times New Roman" w:eastAsia="Times New Roman" w:hAnsi="Times New Roman" w:cs="Times New Roman"/>
          <w:sz w:val="24"/>
          <w:szCs w:val="24"/>
          <w:lang w:eastAsia="en-US"/>
        </w:rPr>
        <w:t xml:space="preserve"> sektoriaus plėtrą atsakinga yra Kultūros ministerija, ne Ekonomikos ir inovacijų ministerija. Taip pat paminėtina, kad Ekonomikos ir inovacijų ministerija nenumato priemonių, skirtų KKI plėtrai. Paminėtina, kad šiuo metu rengiama Sumaniosios specializacijos koncepcija, pagal kurią 2021-2027 metais bus investuojama į šias sritis: sveikatos technologijas ir biotechnologijas; naujus gamybos procesus, medžiagas ir technologijas; informacines ir ryšių technologijas.</w:t>
      </w:r>
    </w:p>
    <w:p w14:paraId="6BA476D4" w14:textId="377DAE9E" w:rsidR="00027E39" w:rsidRPr="00292737" w:rsidRDefault="00C269D4" w:rsidP="00952986">
      <w:pPr>
        <w:pStyle w:val="xmsonormal"/>
        <w:numPr>
          <w:ilvl w:val="0"/>
          <w:numId w:val="3"/>
        </w:numPr>
        <w:tabs>
          <w:tab w:val="left" w:pos="1276"/>
        </w:tabs>
        <w:spacing w:line="276" w:lineRule="auto"/>
        <w:ind w:left="0" w:firstLine="851"/>
        <w:jc w:val="both"/>
        <w:rPr>
          <w:rFonts w:ascii="Times New Roman" w:eastAsia="Times New Roman" w:hAnsi="Times New Roman" w:cs="Times New Roman"/>
          <w:sz w:val="24"/>
          <w:szCs w:val="24"/>
          <w:lang w:eastAsia="en-US"/>
        </w:rPr>
      </w:pPr>
      <w:r w:rsidRPr="00292737">
        <w:rPr>
          <w:rFonts w:ascii="Times New Roman" w:eastAsia="Times New Roman" w:hAnsi="Times New Roman" w:cs="Times New Roman"/>
          <w:sz w:val="24"/>
          <w:szCs w:val="24"/>
          <w:lang w:eastAsia="en-US"/>
        </w:rPr>
        <w:t>V</w:t>
      </w:r>
      <w:r w:rsidR="009E314C" w:rsidRPr="00292737">
        <w:rPr>
          <w:rFonts w:ascii="Times New Roman" w:eastAsia="Times New Roman" w:hAnsi="Times New Roman" w:cs="Times New Roman"/>
          <w:sz w:val="24"/>
          <w:szCs w:val="24"/>
          <w:lang w:eastAsia="en-US"/>
        </w:rPr>
        <w:t>i</w:t>
      </w:r>
      <w:r w:rsidRPr="00292737">
        <w:rPr>
          <w:rFonts w:ascii="Times New Roman" w:eastAsia="Times New Roman" w:hAnsi="Times New Roman" w:cs="Times New Roman"/>
          <w:sz w:val="24"/>
          <w:szCs w:val="24"/>
          <w:lang w:eastAsia="en-US"/>
        </w:rPr>
        <w:t>enas iš</w:t>
      </w:r>
      <w:r w:rsidR="00361137" w:rsidRPr="00292737">
        <w:rPr>
          <w:rFonts w:ascii="Times New Roman" w:eastAsia="Times New Roman" w:hAnsi="Times New Roman" w:cs="Times New Roman"/>
          <w:sz w:val="24"/>
          <w:szCs w:val="24"/>
          <w:lang w:eastAsia="en-US"/>
        </w:rPr>
        <w:t xml:space="preserve"> </w:t>
      </w:r>
      <w:r w:rsidR="0046025F" w:rsidRPr="00292737">
        <w:rPr>
          <w:rFonts w:ascii="Times New Roman" w:eastAsia="Times New Roman" w:hAnsi="Times New Roman" w:cs="Times New Roman"/>
          <w:sz w:val="24"/>
          <w:szCs w:val="24"/>
          <w:lang w:eastAsia="en-US"/>
        </w:rPr>
        <w:t xml:space="preserve">numatytų </w:t>
      </w:r>
      <w:r w:rsidR="004C757D" w:rsidRPr="00292737">
        <w:rPr>
          <w:rFonts w:ascii="Times New Roman" w:eastAsia="Times New Roman" w:hAnsi="Times New Roman" w:cs="Times New Roman"/>
          <w:sz w:val="24"/>
          <w:szCs w:val="24"/>
          <w:lang w:eastAsia="en-US"/>
        </w:rPr>
        <w:t xml:space="preserve">priemonės </w:t>
      </w:r>
      <w:r w:rsidR="00C07BF3" w:rsidRPr="00292737">
        <w:rPr>
          <w:rFonts w:ascii="Times New Roman" w:eastAsia="Times New Roman" w:hAnsi="Times New Roman" w:cs="Times New Roman"/>
          <w:sz w:val="24"/>
          <w:szCs w:val="24"/>
          <w:lang w:eastAsia="en-US"/>
        </w:rPr>
        <w:t>„</w:t>
      </w:r>
      <w:r w:rsidR="004C757D" w:rsidRPr="00292737">
        <w:rPr>
          <w:rFonts w:ascii="Times New Roman" w:eastAsia="Times New Roman" w:hAnsi="Times New Roman" w:cs="Times New Roman"/>
          <w:sz w:val="24"/>
          <w:szCs w:val="24"/>
          <w:lang w:eastAsia="en-US"/>
        </w:rPr>
        <w:t>08-001-04-05-01 (PP) Istorinės atminties komunikacijos turinio ir formų aktualizavimas</w:t>
      </w:r>
      <w:r w:rsidR="00C07BF3" w:rsidRPr="00292737">
        <w:rPr>
          <w:rFonts w:ascii="Times New Roman" w:eastAsia="Times New Roman" w:hAnsi="Times New Roman" w:cs="Times New Roman"/>
          <w:sz w:val="24"/>
          <w:szCs w:val="24"/>
          <w:lang w:eastAsia="en-US"/>
        </w:rPr>
        <w:t>“</w:t>
      </w:r>
      <w:r w:rsidR="002C1C72" w:rsidRPr="00292737">
        <w:rPr>
          <w:rFonts w:ascii="Times New Roman" w:eastAsia="Times New Roman" w:hAnsi="Times New Roman" w:cs="Times New Roman"/>
          <w:sz w:val="24"/>
          <w:szCs w:val="24"/>
          <w:lang w:eastAsia="en-US"/>
        </w:rPr>
        <w:t xml:space="preserve"> </w:t>
      </w:r>
      <w:r w:rsidR="008976E6" w:rsidRPr="00292737">
        <w:rPr>
          <w:rFonts w:ascii="Times New Roman" w:eastAsia="Times New Roman" w:hAnsi="Times New Roman" w:cs="Times New Roman"/>
          <w:sz w:val="24"/>
          <w:szCs w:val="24"/>
          <w:lang w:eastAsia="en-US"/>
        </w:rPr>
        <w:t>rezultato rodikli</w:t>
      </w:r>
      <w:r w:rsidR="0046025F" w:rsidRPr="00292737">
        <w:rPr>
          <w:rFonts w:ascii="Times New Roman" w:eastAsia="Times New Roman" w:hAnsi="Times New Roman" w:cs="Times New Roman"/>
          <w:sz w:val="24"/>
          <w:szCs w:val="24"/>
          <w:lang w:eastAsia="en-US"/>
        </w:rPr>
        <w:t>ų yra</w:t>
      </w:r>
      <w:r w:rsidR="008976E6" w:rsidRPr="00292737">
        <w:rPr>
          <w:rFonts w:ascii="Times New Roman" w:eastAsia="Times New Roman" w:hAnsi="Times New Roman" w:cs="Times New Roman"/>
          <w:sz w:val="24"/>
          <w:szCs w:val="24"/>
          <w:lang w:eastAsia="en-US"/>
        </w:rPr>
        <w:t xml:space="preserve"> „Paramą gavusių kultūros ir turizmo objektų lankytojai, vnt.“</w:t>
      </w:r>
      <w:r w:rsidR="003655DF" w:rsidRPr="00292737">
        <w:rPr>
          <w:rFonts w:ascii="Times New Roman" w:eastAsia="Times New Roman" w:hAnsi="Times New Roman" w:cs="Times New Roman"/>
          <w:sz w:val="24"/>
          <w:szCs w:val="24"/>
          <w:lang w:eastAsia="en-US"/>
        </w:rPr>
        <w:t>.</w:t>
      </w:r>
      <w:r w:rsidR="0046025F" w:rsidRPr="00292737">
        <w:rPr>
          <w:rFonts w:ascii="Times New Roman" w:eastAsia="Times New Roman" w:hAnsi="Times New Roman" w:cs="Times New Roman"/>
          <w:sz w:val="24"/>
          <w:szCs w:val="24"/>
          <w:lang w:eastAsia="en-US"/>
        </w:rPr>
        <w:t xml:space="preserve"> Atsižvelgiant į tai</w:t>
      </w:r>
      <w:r w:rsidR="009E314C" w:rsidRPr="00292737">
        <w:rPr>
          <w:rFonts w:ascii="Times New Roman" w:eastAsia="Times New Roman" w:hAnsi="Times New Roman" w:cs="Times New Roman"/>
          <w:sz w:val="24"/>
          <w:szCs w:val="24"/>
          <w:lang w:eastAsia="en-US"/>
        </w:rPr>
        <w:t xml:space="preserve">, siūlome prie </w:t>
      </w:r>
      <w:r w:rsidR="0046025F" w:rsidRPr="00292737">
        <w:rPr>
          <w:rFonts w:ascii="Times New Roman" w:eastAsia="Times New Roman" w:hAnsi="Times New Roman" w:cs="Times New Roman"/>
          <w:sz w:val="24"/>
          <w:szCs w:val="24"/>
          <w:lang w:eastAsia="en-US"/>
        </w:rPr>
        <w:t>dalyvaujančių institucijų įrašyti Ekonomikos ir inovacijų ministeriją</w:t>
      </w:r>
      <w:r w:rsidR="009E314C" w:rsidRPr="00292737">
        <w:rPr>
          <w:rFonts w:ascii="Times New Roman" w:eastAsia="Times New Roman" w:hAnsi="Times New Roman" w:cs="Times New Roman"/>
          <w:sz w:val="24"/>
          <w:szCs w:val="24"/>
          <w:lang w:eastAsia="en-US"/>
        </w:rPr>
        <w:t>.</w:t>
      </w:r>
    </w:p>
    <w:p w14:paraId="530F0E0B" w14:textId="1970D666" w:rsidR="00064BEB" w:rsidRPr="00292737" w:rsidRDefault="00064BEB" w:rsidP="00064BEB">
      <w:pPr>
        <w:pStyle w:val="xmsonormal"/>
        <w:numPr>
          <w:ilvl w:val="0"/>
          <w:numId w:val="3"/>
        </w:numPr>
        <w:tabs>
          <w:tab w:val="left" w:pos="1276"/>
        </w:tabs>
        <w:spacing w:line="276" w:lineRule="auto"/>
        <w:ind w:left="0" w:firstLine="851"/>
        <w:jc w:val="both"/>
        <w:rPr>
          <w:rFonts w:ascii="Times New Roman" w:eastAsia="Times New Roman" w:hAnsi="Times New Roman" w:cs="Times New Roman"/>
          <w:sz w:val="24"/>
          <w:szCs w:val="24"/>
          <w:lang w:eastAsia="en-US"/>
        </w:rPr>
      </w:pPr>
      <w:r w:rsidRPr="00292737">
        <w:rPr>
          <w:rFonts w:ascii="Times New Roman" w:eastAsia="Times New Roman" w:hAnsi="Times New Roman" w:cs="Times New Roman"/>
          <w:sz w:val="24"/>
          <w:szCs w:val="24"/>
          <w:lang w:eastAsia="en-US"/>
        </w:rPr>
        <w:t>Vadovaujantis galiojančiu 2021-2030 metų Nacionaliniu pažangos planu, uždavinys „Didinti kultūros ir kūrybinių industrijų potencialą ir skatinti kūrybiniu turiniu grįstų naujų produktų ir paslaugų kūrimą“ yra numeruojamas 1.8</w:t>
      </w:r>
      <w:r w:rsidR="00AF7CFA" w:rsidRPr="00292737">
        <w:rPr>
          <w:rFonts w:ascii="Times New Roman" w:eastAsia="Times New Roman" w:hAnsi="Times New Roman" w:cs="Times New Roman"/>
          <w:sz w:val="24"/>
          <w:szCs w:val="24"/>
          <w:lang w:eastAsia="en-US"/>
        </w:rPr>
        <w:t xml:space="preserve"> numeriu</w:t>
      </w:r>
      <w:r w:rsidRPr="00292737">
        <w:rPr>
          <w:rFonts w:ascii="Times New Roman" w:eastAsia="Times New Roman" w:hAnsi="Times New Roman" w:cs="Times New Roman"/>
          <w:sz w:val="24"/>
          <w:szCs w:val="24"/>
          <w:lang w:eastAsia="en-US"/>
        </w:rPr>
        <w:t>, ne 1.9.</w:t>
      </w:r>
    </w:p>
    <w:p w14:paraId="5AE0FB86" w14:textId="7D283B38" w:rsidR="00F75751" w:rsidRPr="00292737" w:rsidRDefault="00F75751" w:rsidP="008B2D41">
      <w:pPr>
        <w:pStyle w:val="xmsonormal"/>
        <w:numPr>
          <w:ilvl w:val="0"/>
          <w:numId w:val="3"/>
        </w:numPr>
        <w:tabs>
          <w:tab w:val="left" w:pos="1276"/>
        </w:tabs>
        <w:spacing w:line="276" w:lineRule="auto"/>
        <w:ind w:left="0" w:firstLine="851"/>
        <w:jc w:val="both"/>
        <w:rPr>
          <w:rFonts w:ascii="Times New Roman" w:eastAsia="Times New Roman" w:hAnsi="Times New Roman" w:cs="Times New Roman"/>
          <w:sz w:val="24"/>
          <w:szCs w:val="24"/>
          <w:lang w:eastAsia="en-US"/>
        </w:rPr>
      </w:pPr>
      <w:r w:rsidRPr="00292737">
        <w:rPr>
          <w:rFonts w:ascii="Times New Roman" w:eastAsia="Times New Roman" w:hAnsi="Times New Roman" w:cs="Times New Roman"/>
          <w:sz w:val="24"/>
          <w:szCs w:val="24"/>
          <w:lang w:eastAsia="en-US"/>
        </w:rPr>
        <w:lastRenderedPageBreak/>
        <w:t xml:space="preserve">Siūlome formuojant </w:t>
      </w:r>
      <w:r w:rsidR="009323D7" w:rsidRPr="00292737">
        <w:rPr>
          <w:rFonts w:ascii="Times New Roman" w:eastAsia="Times New Roman" w:hAnsi="Times New Roman" w:cs="Times New Roman"/>
          <w:sz w:val="24"/>
          <w:szCs w:val="24"/>
          <w:lang w:eastAsia="en-US"/>
        </w:rPr>
        <w:t xml:space="preserve">Kultūros ir kūrybingumo plėtros </w:t>
      </w:r>
      <w:r w:rsidRPr="00292737">
        <w:rPr>
          <w:rFonts w:ascii="Times New Roman" w:eastAsia="Times New Roman" w:hAnsi="Times New Roman" w:cs="Times New Roman"/>
          <w:sz w:val="24"/>
          <w:szCs w:val="24"/>
          <w:lang w:eastAsia="en-US"/>
        </w:rPr>
        <w:t xml:space="preserve">programos veiksmus įgyvendinančias priemones numatyti papildomus su inovatyvumu, verslo ir mokslo bendradarbiavimu, </w:t>
      </w:r>
      <w:r w:rsidR="00787DC4" w:rsidRPr="00292737">
        <w:rPr>
          <w:rFonts w:ascii="Times New Roman" w:eastAsia="Times New Roman" w:hAnsi="Times New Roman" w:cs="Times New Roman"/>
          <w:sz w:val="24"/>
          <w:szCs w:val="24"/>
          <w:lang w:eastAsia="en-US"/>
        </w:rPr>
        <w:t>mokslin</w:t>
      </w:r>
      <w:r w:rsidR="000436F6" w:rsidRPr="00292737">
        <w:rPr>
          <w:rFonts w:ascii="Times New Roman" w:eastAsia="Times New Roman" w:hAnsi="Times New Roman" w:cs="Times New Roman"/>
          <w:sz w:val="24"/>
          <w:szCs w:val="24"/>
          <w:lang w:eastAsia="en-US"/>
        </w:rPr>
        <w:t>ių tyrimų, eksper</w:t>
      </w:r>
      <w:r w:rsidR="00AA62B1" w:rsidRPr="00292737">
        <w:rPr>
          <w:rFonts w:ascii="Times New Roman" w:eastAsia="Times New Roman" w:hAnsi="Times New Roman" w:cs="Times New Roman"/>
          <w:sz w:val="24"/>
          <w:szCs w:val="24"/>
          <w:lang w:eastAsia="en-US"/>
        </w:rPr>
        <w:t>i</w:t>
      </w:r>
      <w:r w:rsidR="000436F6" w:rsidRPr="00292737">
        <w:rPr>
          <w:rFonts w:ascii="Times New Roman" w:eastAsia="Times New Roman" w:hAnsi="Times New Roman" w:cs="Times New Roman"/>
          <w:sz w:val="24"/>
          <w:szCs w:val="24"/>
          <w:lang w:eastAsia="en-US"/>
        </w:rPr>
        <w:t xml:space="preserve">mentinės </w:t>
      </w:r>
      <w:r w:rsidR="00306135" w:rsidRPr="00292737">
        <w:rPr>
          <w:rFonts w:ascii="Times New Roman" w:eastAsia="Times New Roman" w:hAnsi="Times New Roman" w:cs="Times New Roman"/>
          <w:sz w:val="24"/>
          <w:szCs w:val="24"/>
          <w:lang w:eastAsia="en-US"/>
        </w:rPr>
        <w:t xml:space="preserve">plėtros ir inovacijų </w:t>
      </w:r>
      <w:r w:rsidR="009C163A" w:rsidRPr="00292737">
        <w:rPr>
          <w:rFonts w:ascii="Times New Roman" w:eastAsia="Times New Roman" w:hAnsi="Times New Roman" w:cs="Times New Roman"/>
          <w:sz w:val="24"/>
          <w:szCs w:val="24"/>
          <w:lang w:eastAsia="en-US"/>
        </w:rPr>
        <w:t>(</w:t>
      </w:r>
      <w:r w:rsidRPr="00292737">
        <w:rPr>
          <w:rFonts w:ascii="Times New Roman" w:eastAsia="Times New Roman" w:hAnsi="Times New Roman" w:cs="Times New Roman"/>
          <w:sz w:val="24"/>
          <w:szCs w:val="24"/>
          <w:lang w:eastAsia="en-US"/>
        </w:rPr>
        <w:t>MTEPI</w:t>
      </w:r>
      <w:r w:rsidR="009C163A" w:rsidRPr="00292737">
        <w:rPr>
          <w:rFonts w:ascii="Times New Roman" w:eastAsia="Times New Roman" w:hAnsi="Times New Roman" w:cs="Times New Roman"/>
          <w:sz w:val="24"/>
          <w:szCs w:val="24"/>
          <w:lang w:eastAsia="en-US"/>
        </w:rPr>
        <w:t>)</w:t>
      </w:r>
      <w:r w:rsidRPr="00292737">
        <w:rPr>
          <w:rFonts w:ascii="Times New Roman" w:eastAsia="Times New Roman" w:hAnsi="Times New Roman" w:cs="Times New Roman"/>
          <w:sz w:val="24"/>
          <w:szCs w:val="24"/>
          <w:lang w:eastAsia="en-US"/>
        </w:rPr>
        <w:t xml:space="preserve"> taikymu susijusius vertinimo kriterijus ir tiems projektams, kuriuose šie rodikliai būtų taikomi, numatyti skirti papildom</w:t>
      </w:r>
      <w:r w:rsidR="001C1AAB" w:rsidRPr="00292737">
        <w:rPr>
          <w:rFonts w:ascii="Times New Roman" w:eastAsia="Times New Roman" w:hAnsi="Times New Roman" w:cs="Times New Roman"/>
          <w:sz w:val="24"/>
          <w:szCs w:val="24"/>
          <w:lang w:eastAsia="en-US"/>
        </w:rPr>
        <w:t>ų</w:t>
      </w:r>
      <w:r w:rsidRPr="00292737">
        <w:rPr>
          <w:rFonts w:ascii="Times New Roman" w:eastAsia="Times New Roman" w:hAnsi="Times New Roman" w:cs="Times New Roman"/>
          <w:sz w:val="24"/>
          <w:szCs w:val="24"/>
          <w:lang w:eastAsia="en-US"/>
        </w:rPr>
        <w:t xml:space="preserve"> vertinimo bal</w:t>
      </w:r>
      <w:r w:rsidR="001C1AAB" w:rsidRPr="00292737">
        <w:rPr>
          <w:rFonts w:ascii="Times New Roman" w:eastAsia="Times New Roman" w:hAnsi="Times New Roman" w:cs="Times New Roman"/>
          <w:sz w:val="24"/>
          <w:szCs w:val="24"/>
          <w:lang w:eastAsia="en-US"/>
        </w:rPr>
        <w:t>ų</w:t>
      </w:r>
      <w:r w:rsidRPr="00292737">
        <w:rPr>
          <w:rFonts w:ascii="Times New Roman" w:eastAsia="Times New Roman" w:hAnsi="Times New Roman" w:cs="Times New Roman"/>
          <w:sz w:val="24"/>
          <w:szCs w:val="24"/>
          <w:lang w:eastAsia="en-US"/>
        </w:rPr>
        <w:t>.</w:t>
      </w:r>
      <w:r w:rsidR="008B2D41" w:rsidRPr="00292737">
        <w:rPr>
          <w:rFonts w:ascii="Times New Roman" w:eastAsia="Times New Roman" w:hAnsi="Times New Roman" w:cs="Times New Roman"/>
          <w:sz w:val="24"/>
          <w:szCs w:val="24"/>
          <w:lang w:eastAsia="en-US"/>
        </w:rPr>
        <w:t xml:space="preserve"> </w:t>
      </w:r>
      <w:r w:rsidRPr="00292737">
        <w:rPr>
          <w:rFonts w:ascii="Times New Roman" w:eastAsia="Times New Roman" w:hAnsi="Times New Roman" w:cs="Times New Roman"/>
          <w:sz w:val="24"/>
          <w:szCs w:val="24"/>
          <w:lang w:eastAsia="en-US"/>
        </w:rPr>
        <w:t xml:space="preserve">T. y. jei ministerijos </w:t>
      </w:r>
      <w:r w:rsidR="006A3CAA" w:rsidRPr="00292737">
        <w:rPr>
          <w:rFonts w:ascii="Times New Roman" w:eastAsia="Times New Roman" w:hAnsi="Times New Roman" w:cs="Times New Roman"/>
          <w:sz w:val="24"/>
          <w:szCs w:val="24"/>
          <w:lang w:eastAsia="en-US"/>
        </w:rPr>
        <w:t>plėtros programos</w:t>
      </w:r>
      <w:r w:rsidRPr="00292737">
        <w:rPr>
          <w:rFonts w:ascii="Times New Roman" w:eastAsia="Times New Roman" w:hAnsi="Times New Roman" w:cs="Times New Roman"/>
          <w:sz w:val="24"/>
          <w:szCs w:val="24"/>
          <w:lang w:eastAsia="en-US"/>
        </w:rPr>
        <w:t xml:space="preserve"> veiksmo įgyvendinamoje priemonėje teikiama paraiška ir joje numatoma veiksmą spręsti pasitelkiant inovacijas, MTEPI sprendimus, verslo ir mokslo bendradarbiavimą, tokia paraiška automatiškai gautų papildomus balus ir būtų prioritetinė</w:t>
      </w:r>
      <w:r w:rsidR="001A0A78" w:rsidRPr="00292737">
        <w:rPr>
          <w:rFonts w:ascii="Times New Roman" w:eastAsia="Times New Roman" w:hAnsi="Times New Roman" w:cs="Times New Roman"/>
          <w:sz w:val="24"/>
          <w:szCs w:val="24"/>
          <w:lang w:eastAsia="en-US"/>
        </w:rPr>
        <w:t>.</w:t>
      </w:r>
    </w:p>
    <w:p w14:paraId="2DF1A81F" w14:textId="780BC764" w:rsidR="00F75751" w:rsidRPr="00292737" w:rsidRDefault="00F75751" w:rsidP="00EB4FD4">
      <w:pPr>
        <w:pStyle w:val="NormalWeb"/>
        <w:tabs>
          <w:tab w:val="left" w:pos="1276"/>
          <w:tab w:val="left" w:pos="1418"/>
        </w:tabs>
        <w:spacing w:before="0" w:beforeAutospacing="0" w:after="0" w:afterAutospacing="0" w:line="276" w:lineRule="auto"/>
        <w:ind w:firstLine="709"/>
        <w:jc w:val="both"/>
        <w:rPr>
          <w:color w:val="000000"/>
        </w:rPr>
      </w:pPr>
      <w:r w:rsidRPr="00292737">
        <w:t xml:space="preserve">Taip pat manome, kad </w:t>
      </w:r>
      <w:r w:rsidR="007560FB" w:rsidRPr="00292737">
        <w:t xml:space="preserve">Kultūros ir kūrybingumo </w:t>
      </w:r>
      <w:r w:rsidRPr="00292737">
        <w:t xml:space="preserve">plėtros programoje minimos Kultūros ministerijai pavaldžios viešosios įstaigos daugelį problemų galėtų spręsti pasitelkiant inovatyvius viešuosius pirkimus. Ekonomikos ir inovacijų ministerija, siekdama skatinti inovatyvius viešuosius pirkimus, planuoja artimiausiu metu patvirtinti inovatyvių viešųjų pirkimų planą ir įkurti </w:t>
      </w:r>
      <w:r w:rsidR="000505FB" w:rsidRPr="00292737">
        <w:t>k</w:t>
      </w:r>
      <w:r w:rsidRPr="00292737">
        <w:t>ompetencijų centrą</w:t>
      </w:r>
      <w:r w:rsidR="007C4353" w:rsidRPr="00292737">
        <w:t>.</w:t>
      </w:r>
    </w:p>
    <w:p w14:paraId="68A21E84" w14:textId="22222A29" w:rsidR="00541DF8" w:rsidRPr="00292737" w:rsidRDefault="009F341F" w:rsidP="00EB4FD4">
      <w:pPr>
        <w:pStyle w:val="NormalWeb"/>
        <w:tabs>
          <w:tab w:val="left" w:pos="1276"/>
          <w:tab w:val="left" w:pos="1418"/>
        </w:tabs>
        <w:spacing w:before="0" w:beforeAutospacing="0" w:after="0" w:afterAutospacing="0" w:line="276" w:lineRule="auto"/>
        <w:ind w:firstLine="709"/>
        <w:jc w:val="both"/>
      </w:pPr>
      <w:r w:rsidRPr="00292737">
        <w:t>Taip pat informuojame, kad atsižvelgiant į tai, kad 2021 m. birželio 18 d.</w:t>
      </w:r>
      <w:r w:rsidR="00142DFB" w:rsidRPr="00292737">
        <w:t xml:space="preserve"> Kultūros ministerijos</w:t>
      </w:r>
      <w:r w:rsidRPr="00292737">
        <w:t xml:space="preserve"> raštu Nr. S2-1895 </w:t>
      </w:r>
      <w:r w:rsidR="000974F1" w:rsidRPr="00292737">
        <w:t>pateikta derinti patikslinta</w:t>
      </w:r>
      <w:r w:rsidR="000A1DBD" w:rsidRPr="00292737">
        <w:t xml:space="preserve"> </w:t>
      </w:r>
      <w:r w:rsidR="000974F1" w:rsidRPr="00292737">
        <w:t xml:space="preserve">2021–2030 metų </w:t>
      </w:r>
      <w:r w:rsidR="0099742C" w:rsidRPr="00292737">
        <w:t>k</w:t>
      </w:r>
      <w:r w:rsidR="000974F1" w:rsidRPr="00292737">
        <w:t>ultūros ir kūrybingumo plėtros program</w:t>
      </w:r>
      <w:r w:rsidR="0077397D" w:rsidRPr="00292737">
        <w:t>a,</w:t>
      </w:r>
      <w:r w:rsidRPr="00292737">
        <w:t xml:space="preserve"> 2021 m. gegužės 4 d. </w:t>
      </w:r>
      <w:r w:rsidR="00504A45" w:rsidRPr="00292737">
        <w:t xml:space="preserve">Kultūros ministerijos </w:t>
      </w:r>
      <w:r w:rsidRPr="00292737">
        <w:t xml:space="preserve">raštu Nr. 2S-1425 </w:t>
      </w:r>
      <w:r w:rsidR="00A40930" w:rsidRPr="00292737">
        <w:t>pateiktam</w:t>
      </w:r>
      <w:r w:rsidR="0057241D" w:rsidRPr="00292737">
        <w:t xml:space="preserve"> </w:t>
      </w:r>
      <w:r w:rsidR="0099742C" w:rsidRPr="00292737">
        <w:t>derinti 2021–2030 metų k</w:t>
      </w:r>
      <w:r w:rsidRPr="00292737">
        <w:t xml:space="preserve">ultūros ir kūrybingumo plėtros programos projektui </w:t>
      </w:r>
      <w:r w:rsidR="00591E16" w:rsidRPr="00292737">
        <w:t xml:space="preserve">Ekonomikos ir inovacijų ministerija pastabų </w:t>
      </w:r>
      <w:r w:rsidRPr="00292737">
        <w:t xml:space="preserve">neteiks. </w:t>
      </w:r>
    </w:p>
    <w:p w14:paraId="6A10F30C" w14:textId="77777777" w:rsidR="00541DF8" w:rsidRPr="00292737" w:rsidRDefault="00541DF8" w:rsidP="00E810BD">
      <w:pPr>
        <w:tabs>
          <w:tab w:val="left" w:pos="993"/>
          <w:tab w:val="left" w:pos="1276"/>
          <w:tab w:val="left" w:pos="1418"/>
        </w:tabs>
        <w:ind w:firstLine="709"/>
        <w:rPr>
          <w:szCs w:val="24"/>
          <w:lang w:val="en-US"/>
        </w:rPr>
      </w:pPr>
    </w:p>
    <w:p w14:paraId="2DF29449" w14:textId="5B9705D1" w:rsidR="00B11EAC" w:rsidRPr="00292737" w:rsidRDefault="00B11EAC" w:rsidP="00EA534D">
      <w:pPr>
        <w:ind w:firstLine="720"/>
        <w:rPr>
          <w:szCs w:val="24"/>
        </w:rPr>
      </w:pPr>
    </w:p>
    <w:p w14:paraId="4BC6FBDE" w14:textId="77777777" w:rsidR="00072D72" w:rsidRPr="00292737" w:rsidRDefault="00072D72" w:rsidP="00EA534D">
      <w:pPr>
        <w:ind w:firstLine="720"/>
        <w:rPr>
          <w:szCs w:val="24"/>
        </w:rPr>
      </w:pPr>
    </w:p>
    <w:p w14:paraId="235EA75A" w14:textId="77777777" w:rsidR="00756868" w:rsidRPr="00292737" w:rsidRDefault="00756868" w:rsidP="00EA534D">
      <w:pPr>
        <w:ind w:firstLine="720"/>
        <w:rPr>
          <w:szCs w:val="24"/>
        </w:rPr>
      </w:pPr>
    </w:p>
    <w:p w14:paraId="1149DD64" w14:textId="5525B501" w:rsidR="00EA534D" w:rsidRPr="00292737" w:rsidRDefault="009031CF" w:rsidP="009031CF">
      <w:pPr>
        <w:rPr>
          <w:szCs w:val="24"/>
        </w:rPr>
      </w:pPr>
      <w:r w:rsidRPr="00292737">
        <w:rPr>
          <w:szCs w:val="24"/>
        </w:rPr>
        <w:t>Ekonomikos ir inovacijų ministerijos kanclerė</w:t>
      </w:r>
      <w:r w:rsidRPr="00292737">
        <w:rPr>
          <w:szCs w:val="24"/>
        </w:rPr>
        <w:tab/>
      </w:r>
      <w:r w:rsidRPr="00292737">
        <w:rPr>
          <w:szCs w:val="24"/>
        </w:rPr>
        <w:tab/>
      </w:r>
      <w:r w:rsidRPr="00292737">
        <w:rPr>
          <w:szCs w:val="24"/>
        </w:rPr>
        <w:tab/>
      </w:r>
      <w:r w:rsidRPr="00292737">
        <w:rPr>
          <w:szCs w:val="24"/>
        </w:rPr>
        <w:tab/>
      </w:r>
      <w:r w:rsidR="001427EC" w:rsidRPr="00292737">
        <w:rPr>
          <w:szCs w:val="24"/>
        </w:rPr>
        <w:t xml:space="preserve">       </w:t>
      </w:r>
      <w:r w:rsidRPr="00292737">
        <w:rPr>
          <w:szCs w:val="24"/>
        </w:rPr>
        <w:t xml:space="preserve"> Iveta Paludnevičiūtė                         </w:t>
      </w:r>
    </w:p>
    <w:p w14:paraId="46917603" w14:textId="77777777" w:rsidR="00EA534D" w:rsidRPr="00292737" w:rsidRDefault="00EA534D" w:rsidP="00EA534D">
      <w:pPr>
        <w:ind w:firstLine="720"/>
        <w:rPr>
          <w:szCs w:val="24"/>
        </w:rPr>
      </w:pPr>
    </w:p>
    <w:p w14:paraId="44154E36" w14:textId="00663C85" w:rsidR="0019311E" w:rsidRPr="00292737" w:rsidRDefault="0019311E" w:rsidP="00EA534D">
      <w:pPr>
        <w:rPr>
          <w:szCs w:val="24"/>
        </w:rPr>
      </w:pPr>
    </w:p>
    <w:p w14:paraId="6D2C780E" w14:textId="5E06A4B3" w:rsidR="0019311E" w:rsidRPr="00292737" w:rsidRDefault="0019311E" w:rsidP="00EA534D">
      <w:pPr>
        <w:rPr>
          <w:szCs w:val="24"/>
        </w:rPr>
      </w:pPr>
    </w:p>
    <w:p w14:paraId="3FE959BE" w14:textId="6BB66018" w:rsidR="0019311E" w:rsidRPr="00292737" w:rsidRDefault="0019311E" w:rsidP="00EA534D">
      <w:pPr>
        <w:rPr>
          <w:szCs w:val="24"/>
        </w:rPr>
      </w:pPr>
    </w:p>
    <w:p w14:paraId="4E915854" w14:textId="38F65FAA" w:rsidR="003129BD" w:rsidRPr="00292737" w:rsidRDefault="003129BD" w:rsidP="00EA534D">
      <w:pPr>
        <w:rPr>
          <w:szCs w:val="24"/>
        </w:rPr>
      </w:pPr>
    </w:p>
    <w:p w14:paraId="5EC0CBBB" w14:textId="2554B002" w:rsidR="003129BD" w:rsidRPr="00292737" w:rsidRDefault="003129BD" w:rsidP="00EA534D">
      <w:pPr>
        <w:rPr>
          <w:szCs w:val="24"/>
        </w:rPr>
      </w:pPr>
    </w:p>
    <w:p w14:paraId="3CF105DB" w14:textId="057A8731" w:rsidR="003129BD" w:rsidRPr="00292737" w:rsidRDefault="003129BD" w:rsidP="00EA534D">
      <w:pPr>
        <w:rPr>
          <w:szCs w:val="24"/>
        </w:rPr>
      </w:pPr>
    </w:p>
    <w:p w14:paraId="48A1141A" w14:textId="668D1737" w:rsidR="003129BD" w:rsidRPr="00292737" w:rsidRDefault="003129BD" w:rsidP="00EA534D">
      <w:pPr>
        <w:rPr>
          <w:szCs w:val="24"/>
        </w:rPr>
      </w:pPr>
    </w:p>
    <w:p w14:paraId="4DC076CA" w14:textId="6B9A0D1B" w:rsidR="003129BD" w:rsidRPr="00292737" w:rsidRDefault="003129BD" w:rsidP="00EA534D">
      <w:pPr>
        <w:rPr>
          <w:szCs w:val="24"/>
        </w:rPr>
      </w:pPr>
    </w:p>
    <w:p w14:paraId="0FF5A9F7" w14:textId="5E862499" w:rsidR="003129BD" w:rsidRPr="00292737" w:rsidRDefault="003129BD" w:rsidP="00EA534D">
      <w:pPr>
        <w:rPr>
          <w:szCs w:val="24"/>
        </w:rPr>
      </w:pPr>
    </w:p>
    <w:p w14:paraId="5B36E071" w14:textId="634D273D" w:rsidR="003129BD" w:rsidRPr="00292737" w:rsidRDefault="003129BD" w:rsidP="00EA534D">
      <w:pPr>
        <w:rPr>
          <w:szCs w:val="24"/>
        </w:rPr>
      </w:pPr>
    </w:p>
    <w:p w14:paraId="21E74759" w14:textId="50A31B9D" w:rsidR="003129BD" w:rsidRPr="00292737" w:rsidRDefault="003129BD" w:rsidP="00EA534D">
      <w:pPr>
        <w:rPr>
          <w:szCs w:val="24"/>
        </w:rPr>
      </w:pPr>
    </w:p>
    <w:p w14:paraId="1C67338C" w14:textId="3E314FB6" w:rsidR="00624D4F" w:rsidRPr="00292737" w:rsidRDefault="00624D4F" w:rsidP="00EA534D">
      <w:pPr>
        <w:rPr>
          <w:szCs w:val="24"/>
        </w:rPr>
      </w:pPr>
    </w:p>
    <w:p w14:paraId="04CBC865" w14:textId="18D384EA" w:rsidR="00624D4F" w:rsidRPr="00292737" w:rsidRDefault="00624D4F" w:rsidP="00EA534D">
      <w:pPr>
        <w:rPr>
          <w:szCs w:val="24"/>
        </w:rPr>
      </w:pPr>
    </w:p>
    <w:p w14:paraId="059EBDA8" w14:textId="77777777" w:rsidR="00624D4F" w:rsidRPr="00292737" w:rsidRDefault="00624D4F" w:rsidP="00EA534D">
      <w:pPr>
        <w:rPr>
          <w:szCs w:val="24"/>
        </w:rPr>
      </w:pPr>
    </w:p>
    <w:p w14:paraId="29FE4398" w14:textId="1A73EAB9" w:rsidR="003129BD" w:rsidRPr="00292737" w:rsidRDefault="003129BD" w:rsidP="00EA534D">
      <w:pPr>
        <w:rPr>
          <w:szCs w:val="24"/>
        </w:rPr>
      </w:pPr>
    </w:p>
    <w:p w14:paraId="6C008024" w14:textId="6A40C31C" w:rsidR="003129BD" w:rsidRPr="00292737" w:rsidRDefault="003129BD" w:rsidP="00EA534D">
      <w:pPr>
        <w:rPr>
          <w:szCs w:val="24"/>
        </w:rPr>
      </w:pPr>
    </w:p>
    <w:p w14:paraId="518A07E0" w14:textId="1613A9AE" w:rsidR="003129BD" w:rsidRDefault="003129BD" w:rsidP="00EA534D">
      <w:pPr>
        <w:rPr>
          <w:szCs w:val="24"/>
        </w:rPr>
      </w:pPr>
    </w:p>
    <w:p w14:paraId="1B8E7146" w14:textId="429C3810" w:rsidR="00E05DF1" w:rsidRPr="00292737" w:rsidRDefault="00E05DF1" w:rsidP="00EA534D">
      <w:pPr>
        <w:rPr>
          <w:szCs w:val="24"/>
        </w:rPr>
      </w:pPr>
    </w:p>
    <w:p w14:paraId="6E801FB8" w14:textId="29286438" w:rsidR="002667A4" w:rsidRPr="00292737" w:rsidRDefault="002667A4" w:rsidP="002667A4">
      <w:pPr>
        <w:jc w:val="left"/>
        <w:rPr>
          <w:rStyle w:val="Hyperlink"/>
          <w:szCs w:val="24"/>
        </w:rPr>
      </w:pPr>
      <w:r w:rsidRPr="00292737">
        <w:rPr>
          <w:szCs w:val="24"/>
        </w:rPr>
        <w:t>Renata Kučinskienė, tel. 8 </w:t>
      </w:r>
      <w:r w:rsidR="007536BF" w:rsidRPr="00292737">
        <w:rPr>
          <w:szCs w:val="24"/>
        </w:rPr>
        <w:t>650</w:t>
      </w:r>
      <w:r w:rsidRPr="00292737">
        <w:rPr>
          <w:szCs w:val="24"/>
        </w:rPr>
        <w:t xml:space="preserve"> </w:t>
      </w:r>
      <w:r w:rsidR="00D72A9C" w:rsidRPr="00292737">
        <w:rPr>
          <w:szCs w:val="24"/>
        </w:rPr>
        <w:t>86</w:t>
      </w:r>
      <w:r w:rsidRPr="00292737">
        <w:rPr>
          <w:szCs w:val="24"/>
        </w:rPr>
        <w:t xml:space="preserve"> </w:t>
      </w:r>
      <w:r w:rsidR="00D72A9C" w:rsidRPr="00292737">
        <w:rPr>
          <w:szCs w:val="24"/>
        </w:rPr>
        <w:t>419</w:t>
      </w:r>
      <w:r w:rsidRPr="00292737">
        <w:rPr>
          <w:szCs w:val="24"/>
        </w:rPr>
        <w:t xml:space="preserve">, el. p. </w:t>
      </w:r>
      <w:hyperlink r:id="rId12" w:history="1">
        <w:r w:rsidRPr="00292737">
          <w:rPr>
            <w:rStyle w:val="Hyperlink"/>
            <w:szCs w:val="24"/>
          </w:rPr>
          <w:t>renata.kucinskiene@eimin.lt</w:t>
        </w:r>
      </w:hyperlink>
    </w:p>
    <w:p w14:paraId="55A41C9A" w14:textId="3A01F918" w:rsidR="00CB621D" w:rsidRPr="00292737" w:rsidRDefault="00CB621D" w:rsidP="00CB621D">
      <w:pPr>
        <w:jc w:val="left"/>
        <w:rPr>
          <w:szCs w:val="24"/>
          <w:lang w:val="en-US"/>
        </w:rPr>
      </w:pPr>
      <w:r w:rsidRPr="00292737">
        <w:rPr>
          <w:rStyle w:val="Hyperlink"/>
          <w:color w:val="auto"/>
          <w:szCs w:val="24"/>
          <w:u w:val="none"/>
          <w:lang w:val="en-US"/>
        </w:rPr>
        <w:t xml:space="preserve">Aurelija Kazlauskienė, tel. </w:t>
      </w:r>
      <w:r w:rsidR="00F97B63" w:rsidRPr="00292737">
        <w:rPr>
          <w:rStyle w:val="Hyperlink"/>
          <w:color w:val="auto"/>
          <w:szCs w:val="24"/>
          <w:u w:val="none"/>
          <w:lang w:val="en-US"/>
        </w:rPr>
        <w:t xml:space="preserve">8 611 29 027, el. p. </w:t>
      </w:r>
      <w:r w:rsidR="00E05DF1" w:rsidRPr="00292737">
        <w:rPr>
          <w:rStyle w:val="Hyperlink"/>
          <w:szCs w:val="24"/>
        </w:rPr>
        <w:t>aurelija.kazlauskiene@eimin.lt</w:t>
      </w:r>
    </w:p>
    <w:p w14:paraId="6739E722" w14:textId="36CDBCF9" w:rsidR="00161A09" w:rsidRPr="00292737" w:rsidRDefault="005338CB" w:rsidP="00161A09">
      <w:pPr>
        <w:jc w:val="left"/>
        <w:rPr>
          <w:rStyle w:val="Hyperlink"/>
          <w:szCs w:val="24"/>
          <w:lang w:val="en-US"/>
        </w:rPr>
      </w:pPr>
      <w:r w:rsidRPr="00292737">
        <w:rPr>
          <w:szCs w:val="24"/>
          <w:lang w:val="en-US"/>
        </w:rPr>
        <w:t>Paulius Kamaitis, tel.</w:t>
      </w:r>
      <w:r w:rsidRPr="00292737">
        <w:rPr>
          <w:szCs w:val="24"/>
        </w:rPr>
        <w:t xml:space="preserve"> </w:t>
      </w:r>
      <w:r w:rsidR="00DB3F53" w:rsidRPr="00292737">
        <w:rPr>
          <w:szCs w:val="24"/>
        </w:rPr>
        <w:t>8 656 65 151</w:t>
      </w:r>
      <w:r w:rsidR="00C610DF" w:rsidRPr="00292737">
        <w:rPr>
          <w:szCs w:val="24"/>
          <w:lang w:val="en-US"/>
        </w:rPr>
        <w:t xml:space="preserve">, el. p. </w:t>
      </w:r>
      <w:hyperlink r:id="rId13" w:history="1">
        <w:r w:rsidR="00161A09" w:rsidRPr="00292737">
          <w:rPr>
            <w:rStyle w:val="Hyperlink"/>
            <w:szCs w:val="24"/>
            <w:lang w:val="en-US"/>
          </w:rPr>
          <w:t>paulius.kamaitis@eimin.lt</w:t>
        </w:r>
      </w:hyperlink>
    </w:p>
    <w:sectPr w:rsidR="00161A09" w:rsidRPr="00292737" w:rsidSect="00D16BD8">
      <w:headerReference w:type="default" r:id="rId14"/>
      <w:footerReference w:type="even" r:id="rId15"/>
      <w:headerReference w:type="first" r:id="rId16"/>
      <w:footerReference w:type="first" r:id="rId17"/>
      <w:pgSz w:w="11906" w:h="16838" w:code="9"/>
      <w:pgMar w:top="1134" w:right="566" w:bottom="1135" w:left="1701" w:header="1247" w:footer="111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9DA5" w14:textId="77777777" w:rsidR="007E3078" w:rsidRDefault="007E3078">
      <w:r>
        <w:separator/>
      </w:r>
    </w:p>
  </w:endnote>
  <w:endnote w:type="continuationSeparator" w:id="0">
    <w:p w14:paraId="48934CC7" w14:textId="77777777" w:rsidR="007E3078" w:rsidRDefault="007E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3D01"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18CA3D02"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3D05" w14:textId="77777777" w:rsidR="009D2E5B" w:rsidRDefault="00A22FAF"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18CA3D06" wp14:editId="18CA3D07">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8CA3D08" w14:textId="62C5F6F2"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A3D06"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" fillcolor="white [3201]" stroked="f" strokeweight=".5pt">
              <v:textbox>
                <w:txbxContent>
                  <w:p w14:paraId="18CA3D08" w14:textId="62C5F6F2"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26E5" w14:textId="77777777" w:rsidR="007E3078" w:rsidRDefault="007E3078">
      <w:r>
        <w:separator/>
      </w:r>
    </w:p>
  </w:footnote>
  <w:footnote w:type="continuationSeparator" w:id="0">
    <w:p w14:paraId="4B408C42" w14:textId="77777777" w:rsidR="007E3078" w:rsidRDefault="007E3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3D00" w14:textId="75C460E6"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EA534D">
      <w:rPr>
        <w:rStyle w:val="PageNumber"/>
        <w:noProof/>
      </w:rPr>
      <w:t>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3D04" w14:textId="77777777" w:rsidR="00051C5C" w:rsidRDefault="00051C5C" w:rsidP="00051C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B5C6F"/>
    <w:multiLevelType w:val="hybridMultilevel"/>
    <w:tmpl w:val="22406724"/>
    <w:lvl w:ilvl="0" w:tplc="34BC83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E103612"/>
    <w:multiLevelType w:val="hybridMultilevel"/>
    <w:tmpl w:val="24C4C8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FDC012A"/>
    <w:multiLevelType w:val="hybridMultilevel"/>
    <w:tmpl w:val="A4B68376"/>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9A"/>
    <w:rsid w:val="000018CD"/>
    <w:rsid w:val="000026D3"/>
    <w:rsid w:val="00003F5E"/>
    <w:rsid w:val="00005D9E"/>
    <w:rsid w:val="000071AA"/>
    <w:rsid w:val="00010EC6"/>
    <w:rsid w:val="00013335"/>
    <w:rsid w:val="00015E01"/>
    <w:rsid w:val="000172C5"/>
    <w:rsid w:val="00027E39"/>
    <w:rsid w:val="000436F6"/>
    <w:rsid w:val="000453D6"/>
    <w:rsid w:val="000505FB"/>
    <w:rsid w:val="00051C5C"/>
    <w:rsid w:val="00055ACE"/>
    <w:rsid w:val="00061B28"/>
    <w:rsid w:val="000644BD"/>
    <w:rsid w:val="00064BEB"/>
    <w:rsid w:val="00072D72"/>
    <w:rsid w:val="00091BB1"/>
    <w:rsid w:val="0009649D"/>
    <w:rsid w:val="000974F1"/>
    <w:rsid w:val="000A1DBD"/>
    <w:rsid w:val="000A2978"/>
    <w:rsid w:val="000B0DDD"/>
    <w:rsid w:val="000C35BE"/>
    <w:rsid w:val="000C47EA"/>
    <w:rsid w:val="000D1DC7"/>
    <w:rsid w:val="000D2208"/>
    <w:rsid w:val="000D2ED4"/>
    <w:rsid w:val="000D7156"/>
    <w:rsid w:val="000E7A7B"/>
    <w:rsid w:val="000F552B"/>
    <w:rsid w:val="000F650D"/>
    <w:rsid w:val="00113DBF"/>
    <w:rsid w:val="001174D6"/>
    <w:rsid w:val="001254EC"/>
    <w:rsid w:val="00126FC3"/>
    <w:rsid w:val="001349E1"/>
    <w:rsid w:val="001427EC"/>
    <w:rsid w:val="00142DFB"/>
    <w:rsid w:val="00146919"/>
    <w:rsid w:val="0015032D"/>
    <w:rsid w:val="00155BAA"/>
    <w:rsid w:val="0016004A"/>
    <w:rsid w:val="00160921"/>
    <w:rsid w:val="00161A09"/>
    <w:rsid w:val="0016242C"/>
    <w:rsid w:val="00162C02"/>
    <w:rsid w:val="00175E21"/>
    <w:rsid w:val="00182C4F"/>
    <w:rsid w:val="00184C2C"/>
    <w:rsid w:val="0019311E"/>
    <w:rsid w:val="001A0521"/>
    <w:rsid w:val="001A0A78"/>
    <w:rsid w:val="001A2389"/>
    <w:rsid w:val="001A4274"/>
    <w:rsid w:val="001A4A1E"/>
    <w:rsid w:val="001B0E5E"/>
    <w:rsid w:val="001B2694"/>
    <w:rsid w:val="001B6A9F"/>
    <w:rsid w:val="001C1AAB"/>
    <w:rsid w:val="001C44C6"/>
    <w:rsid w:val="001D1DD5"/>
    <w:rsid w:val="001D4B58"/>
    <w:rsid w:val="001E1628"/>
    <w:rsid w:val="00204BBF"/>
    <w:rsid w:val="00210EC0"/>
    <w:rsid w:val="00216990"/>
    <w:rsid w:val="00225227"/>
    <w:rsid w:val="00232D6E"/>
    <w:rsid w:val="00234617"/>
    <w:rsid w:val="00237248"/>
    <w:rsid w:val="00240D52"/>
    <w:rsid w:val="002428B6"/>
    <w:rsid w:val="0026102F"/>
    <w:rsid w:val="002650CA"/>
    <w:rsid w:val="002667A4"/>
    <w:rsid w:val="0026697D"/>
    <w:rsid w:val="00267635"/>
    <w:rsid w:val="0027097F"/>
    <w:rsid w:val="00270F36"/>
    <w:rsid w:val="00272246"/>
    <w:rsid w:val="00274834"/>
    <w:rsid w:val="00282963"/>
    <w:rsid w:val="00284056"/>
    <w:rsid w:val="002904C8"/>
    <w:rsid w:val="00292737"/>
    <w:rsid w:val="00294C97"/>
    <w:rsid w:val="002A05AA"/>
    <w:rsid w:val="002A490D"/>
    <w:rsid w:val="002C0CD1"/>
    <w:rsid w:val="002C1C72"/>
    <w:rsid w:val="002C6615"/>
    <w:rsid w:val="002C680D"/>
    <w:rsid w:val="002F760F"/>
    <w:rsid w:val="00302B89"/>
    <w:rsid w:val="00303700"/>
    <w:rsid w:val="00306135"/>
    <w:rsid w:val="0030721F"/>
    <w:rsid w:val="00310429"/>
    <w:rsid w:val="00312255"/>
    <w:rsid w:val="003129BD"/>
    <w:rsid w:val="00314211"/>
    <w:rsid w:val="0031462A"/>
    <w:rsid w:val="00315A9E"/>
    <w:rsid w:val="003168D0"/>
    <w:rsid w:val="00316DA3"/>
    <w:rsid w:val="00316DAE"/>
    <w:rsid w:val="00323531"/>
    <w:rsid w:val="003257F9"/>
    <w:rsid w:val="00327B71"/>
    <w:rsid w:val="00330224"/>
    <w:rsid w:val="00331148"/>
    <w:rsid w:val="00332C42"/>
    <w:rsid w:val="003330CE"/>
    <w:rsid w:val="00335C5D"/>
    <w:rsid w:val="00345CE1"/>
    <w:rsid w:val="00346165"/>
    <w:rsid w:val="00354A50"/>
    <w:rsid w:val="00356DD2"/>
    <w:rsid w:val="00361137"/>
    <w:rsid w:val="0036165C"/>
    <w:rsid w:val="003655DF"/>
    <w:rsid w:val="003764F8"/>
    <w:rsid w:val="00381D85"/>
    <w:rsid w:val="00382659"/>
    <w:rsid w:val="003958BE"/>
    <w:rsid w:val="00395B16"/>
    <w:rsid w:val="003A03F6"/>
    <w:rsid w:val="003A5BE1"/>
    <w:rsid w:val="003B0CB1"/>
    <w:rsid w:val="003B2385"/>
    <w:rsid w:val="003B338E"/>
    <w:rsid w:val="003B7993"/>
    <w:rsid w:val="003C4A75"/>
    <w:rsid w:val="003C5E81"/>
    <w:rsid w:val="003D5A04"/>
    <w:rsid w:val="003D7228"/>
    <w:rsid w:val="003E1B57"/>
    <w:rsid w:val="003F4897"/>
    <w:rsid w:val="003F5D15"/>
    <w:rsid w:val="0041275E"/>
    <w:rsid w:val="004155BB"/>
    <w:rsid w:val="004179CE"/>
    <w:rsid w:val="00420243"/>
    <w:rsid w:val="0042319D"/>
    <w:rsid w:val="00423EA1"/>
    <w:rsid w:val="004265D2"/>
    <w:rsid w:val="00427C31"/>
    <w:rsid w:val="00430C54"/>
    <w:rsid w:val="00432160"/>
    <w:rsid w:val="004330BB"/>
    <w:rsid w:val="00436B8E"/>
    <w:rsid w:val="00446272"/>
    <w:rsid w:val="004559A1"/>
    <w:rsid w:val="0046025F"/>
    <w:rsid w:val="0046275A"/>
    <w:rsid w:val="00465640"/>
    <w:rsid w:val="004664DC"/>
    <w:rsid w:val="00470458"/>
    <w:rsid w:val="004755DA"/>
    <w:rsid w:val="00482641"/>
    <w:rsid w:val="004848A4"/>
    <w:rsid w:val="0049710D"/>
    <w:rsid w:val="004B0000"/>
    <w:rsid w:val="004B05E4"/>
    <w:rsid w:val="004B7134"/>
    <w:rsid w:val="004C7185"/>
    <w:rsid w:val="004C7251"/>
    <w:rsid w:val="004C757D"/>
    <w:rsid w:val="004D71FB"/>
    <w:rsid w:val="004E0EDE"/>
    <w:rsid w:val="004E61F2"/>
    <w:rsid w:val="00504A45"/>
    <w:rsid w:val="005059C2"/>
    <w:rsid w:val="00512DB5"/>
    <w:rsid w:val="00514F3F"/>
    <w:rsid w:val="005170ED"/>
    <w:rsid w:val="00530126"/>
    <w:rsid w:val="00531719"/>
    <w:rsid w:val="005338CB"/>
    <w:rsid w:val="00535941"/>
    <w:rsid w:val="00541DF8"/>
    <w:rsid w:val="00546101"/>
    <w:rsid w:val="005554B6"/>
    <w:rsid w:val="0055629A"/>
    <w:rsid w:val="00557CA9"/>
    <w:rsid w:val="00561C41"/>
    <w:rsid w:val="00563C86"/>
    <w:rsid w:val="0056485B"/>
    <w:rsid w:val="0057241D"/>
    <w:rsid w:val="00573590"/>
    <w:rsid w:val="005858B1"/>
    <w:rsid w:val="00587923"/>
    <w:rsid w:val="005909EE"/>
    <w:rsid w:val="005912B2"/>
    <w:rsid w:val="00591E16"/>
    <w:rsid w:val="005935DC"/>
    <w:rsid w:val="00594541"/>
    <w:rsid w:val="005A1EBC"/>
    <w:rsid w:val="005A35FC"/>
    <w:rsid w:val="005A3E38"/>
    <w:rsid w:val="005A7E5E"/>
    <w:rsid w:val="005B1429"/>
    <w:rsid w:val="005B1C0A"/>
    <w:rsid w:val="005C00A8"/>
    <w:rsid w:val="005D13FE"/>
    <w:rsid w:val="005D3297"/>
    <w:rsid w:val="005D671C"/>
    <w:rsid w:val="005E4C4D"/>
    <w:rsid w:val="005E605E"/>
    <w:rsid w:val="005F4808"/>
    <w:rsid w:val="005F5189"/>
    <w:rsid w:val="005F544D"/>
    <w:rsid w:val="005F6AAA"/>
    <w:rsid w:val="00624D4F"/>
    <w:rsid w:val="00624FB4"/>
    <w:rsid w:val="006269B6"/>
    <w:rsid w:val="006342F7"/>
    <w:rsid w:val="00636D0C"/>
    <w:rsid w:val="00636E9D"/>
    <w:rsid w:val="00637B3E"/>
    <w:rsid w:val="00641D2F"/>
    <w:rsid w:val="00644CF9"/>
    <w:rsid w:val="00647770"/>
    <w:rsid w:val="0065008B"/>
    <w:rsid w:val="006545DF"/>
    <w:rsid w:val="006702E8"/>
    <w:rsid w:val="00672082"/>
    <w:rsid w:val="00672B55"/>
    <w:rsid w:val="0067462F"/>
    <w:rsid w:val="00675A68"/>
    <w:rsid w:val="0068360D"/>
    <w:rsid w:val="0068415F"/>
    <w:rsid w:val="006875F7"/>
    <w:rsid w:val="00697506"/>
    <w:rsid w:val="006A3CAA"/>
    <w:rsid w:val="006C06B6"/>
    <w:rsid w:val="006C31AE"/>
    <w:rsid w:val="006C56C9"/>
    <w:rsid w:val="006D00A4"/>
    <w:rsid w:val="006E4290"/>
    <w:rsid w:val="006F5B91"/>
    <w:rsid w:val="00701E13"/>
    <w:rsid w:val="00702213"/>
    <w:rsid w:val="00715730"/>
    <w:rsid w:val="00715F15"/>
    <w:rsid w:val="007178F8"/>
    <w:rsid w:val="00722F2B"/>
    <w:rsid w:val="0073469A"/>
    <w:rsid w:val="00746BB6"/>
    <w:rsid w:val="00746C93"/>
    <w:rsid w:val="00747F32"/>
    <w:rsid w:val="0075006F"/>
    <w:rsid w:val="0075247A"/>
    <w:rsid w:val="007536BF"/>
    <w:rsid w:val="007560FB"/>
    <w:rsid w:val="00756868"/>
    <w:rsid w:val="007605AB"/>
    <w:rsid w:val="007659E9"/>
    <w:rsid w:val="007708E5"/>
    <w:rsid w:val="0077397D"/>
    <w:rsid w:val="00777D0B"/>
    <w:rsid w:val="00780517"/>
    <w:rsid w:val="00787145"/>
    <w:rsid w:val="00787DC4"/>
    <w:rsid w:val="007A2466"/>
    <w:rsid w:val="007A4238"/>
    <w:rsid w:val="007B3C83"/>
    <w:rsid w:val="007C29CB"/>
    <w:rsid w:val="007C33F2"/>
    <w:rsid w:val="007C4353"/>
    <w:rsid w:val="007C6457"/>
    <w:rsid w:val="007D1546"/>
    <w:rsid w:val="007E24D3"/>
    <w:rsid w:val="007E3078"/>
    <w:rsid w:val="007E4DFA"/>
    <w:rsid w:val="007E58D6"/>
    <w:rsid w:val="007F229C"/>
    <w:rsid w:val="007F2B88"/>
    <w:rsid w:val="0081439B"/>
    <w:rsid w:val="00816E24"/>
    <w:rsid w:val="00817FE2"/>
    <w:rsid w:val="008246A4"/>
    <w:rsid w:val="00825A0B"/>
    <w:rsid w:val="008310EF"/>
    <w:rsid w:val="00837100"/>
    <w:rsid w:val="0083759A"/>
    <w:rsid w:val="00841562"/>
    <w:rsid w:val="008455BB"/>
    <w:rsid w:val="00846EEB"/>
    <w:rsid w:val="00851865"/>
    <w:rsid w:val="00851F69"/>
    <w:rsid w:val="0085236B"/>
    <w:rsid w:val="00854A67"/>
    <w:rsid w:val="0085605B"/>
    <w:rsid w:val="00863690"/>
    <w:rsid w:val="00864A70"/>
    <w:rsid w:val="0087336C"/>
    <w:rsid w:val="00876A53"/>
    <w:rsid w:val="008803F4"/>
    <w:rsid w:val="00880F45"/>
    <w:rsid w:val="00886497"/>
    <w:rsid w:val="00892562"/>
    <w:rsid w:val="00892CFE"/>
    <w:rsid w:val="008976E6"/>
    <w:rsid w:val="008B243F"/>
    <w:rsid w:val="008B2D41"/>
    <w:rsid w:val="008B4488"/>
    <w:rsid w:val="008B6FDE"/>
    <w:rsid w:val="008C55C5"/>
    <w:rsid w:val="008C7F04"/>
    <w:rsid w:val="008D3C2A"/>
    <w:rsid w:val="008D710A"/>
    <w:rsid w:val="008E1C4B"/>
    <w:rsid w:val="008E5809"/>
    <w:rsid w:val="008F5E49"/>
    <w:rsid w:val="009031CF"/>
    <w:rsid w:val="009058B2"/>
    <w:rsid w:val="00906038"/>
    <w:rsid w:val="00913615"/>
    <w:rsid w:val="009206BC"/>
    <w:rsid w:val="00921A1B"/>
    <w:rsid w:val="00923B3B"/>
    <w:rsid w:val="00927109"/>
    <w:rsid w:val="009323D7"/>
    <w:rsid w:val="00934A75"/>
    <w:rsid w:val="00935AB1"/>
    <w:rsid w:val="00935AFD"/>
    <w:rsid w:val="00935B44"/>
    <w:rsid w:val="00941C3E"/>
    <w:rsid w:val="0094451A"/>
    <w:rsid w:val="00946F83"/>
    <w:rsid w:val="009526CF"/>
    <w:rsid w:val="00952986"/>
    <w:rsid w:val="00953EF8"/>
    <w:rsid w:val="00957519"/>
    <w:rsid w:val="00960A75"/>
    <w:rsid w:val="0098461C"/>
    <w:rsid w:val="009853E1"/>
    <w:rsid w:val="009940C1"/>
    <w:rsid w:val="0099742C"/>
    <w:rsid w:val="009A0830"/>
    <w:rsid w:val="009A3FB8"/>
    <w:rsid w:val="009B0AD8"/>
    <w:rsid w:val="009C163A"/>
    <w:rsid w:val="009C17A4"/>
    <w:rsid w:val="009C7321"/>
    <w:rsid w:val="009D2E5B"/>
    <w:rsid w:val="009D382F"/>
    <w:rsid w:val="009D6B78"/>
    <w:rsid w:val="009E314C"/>
    <w:rsid w:val="009F3100"/>
    <w:rsid w:val="009F341F"/>
    <w:rsid w:val="009F47A4"/>
    <w:rsid w:val="009F5A40"/>
    <w:rsid w:val="00A06C1F"/>
    <w:rsid w:val="00A06E03"/>
    <w:rsid w:val="00A1349A"/>
    <w:rsid w:val="00A15F6A"/>
    <w:rsid w:val="00A22C0B"/>
    <w:rsid w:val="00A22FAF"/>
    <w:rsid w:val="00A2301D"/>
    <w:rsid w:val="00A27813"/>
    <w:rsid w:val="00A32E5A"/>
    <w:rsid w:val="00A33833"/>
    <w:rsid w:val="00A36D68"/>
    <w:rsid w:val="00A40930"/>
    <w:rsid w:val="00A40B09"/>
    <w:rsid w:val="00A465FF"/>
    <w:rsid w:val="00A4717E"/>
    <w:rsid w:val="00A56323"/>
    <w:rsid w:val="00A668A4"/>
    <w:rsid w:val="00A7304C"/>
    <w:rsid w:val="00A74E27"/>
    <w:rsid w:val="00A80DFC"/>
    <w:rsid w:val="00A844E2"/>
    <w:rsid w:val="00A86EDA"/>
    <w:rsid w:val="00A93C64"/>
    <w:rsid w:val="00A94816"/>
    <w:rsid w:val="00AA180E"/>
    <w:rsid w:val="00AA25A2"/>
    <w:rsid w:val="00AA3843"/>
    <w:rsid w:val="00AA62B1"/>
    <w:rsid w:val="00AA7E56"/>
    <w:rsid w:val="00AC2E26"/>
    <w:rsid w:val="00AC66A6"/>
    <w:rsid w:val="00AC7184"/>
    <w:rsid w:val="00AD0844"/>
    <w:rsid w:val="00AD3001"/>
    <w:rsid w:val="00AD4D5E"/>
    <w:rsid w:val="00AE0B44"/>
    <w:rsid w:val="00AE16B9"/>
    <w:rsid w:val="00AE19EA"/>
    <w:rsid w:val="00AF4221"/>
    <w:rsid w:val="00AF49BE"/>
    <w:rsid w:val="00AF4F85"/>
    <w:rsid w:val="00AF7CFA"/>
    <w:rsid w:val="00B0390A"/>
    <w:rsid w:val="00B05075"/>
    <w:rsid w:val="00B052EB"/>
    <w:rsid w:val="00B0760A"/>
    <w:rsid w:val="00B11EAC"/>
    <w:rsid w:val="00B12E07"/>
    <w:rsid w:val="00B13A21"/>
    <w:rsid w:val="00B13B06"/>
    <w:rsid w:val="00B17EB4"/>
    <w:rsid w:val="00B200A9"/>
    <w:rsid w:val="00B207B8"/>
    <w:rsid w:val="00B21867"/>
    <w:rsid w:val="00B25AFE"/>
    <w:rsid w:val="00B343F4"/>
    <w:rsid w:val="00B34DE6"/>
    <w:rsid w:val="00B4038B"/>
    <w:rsid w:val="00B4305C"/>
    <w:rsid w:val="00B5171A"/>
    <w:rsid w:val="00B60BCE"/>
    <w:rsid w:val="00B646B4"/>
    <w:rsid w:val="00B65B0B"/>
    <w:rsid w:val="00B6606A"/>
    <w:rsid w:val="00B709F7"/>
    <w:rsid w:val="00B70AE8"/>
    <w:rsid w:val="00B710BA"/>
    <w:rsid w:val="00B71B9E"/>
    <w:rsid w:val="00B72832"/>
    <w:rsid w:val="00B75134"/>
    <w:rsid w:val="00B75751"/>
    <w:rsid w:val="00B76488"/>
    <w:rsid w:val="00B86C4D"/>
    <w:rsid w:val="00B91FDD"/>
    <w:rsid w:val="00BA2948"/>
    <w:rsid w:val="00BA2D2B"/>
    <w:rsid w:val="00BA670B"/>
    <w:rsid w:val="00BB270B"/>
    <w:rsid w:val="00BC4B68"/>
    <w:rsid w:val="00BC528F"/>
    <w:rsid w:val="00BD0C65"/>
    <w:rsid w:val="00BD6E2A"/>
    <w:rsid w:val="00BF24AB"/>
    <w:rsid w:val="00BF250F"/>
    <w:rsid w:val="00C042CC"/>
    <w:rsid w:val="00C04B24"/>
    <w:rsid w:val="00C04DB2"/>
    <w:rsid w:val="00C051DC"/>
    <w:rsid w:val="00C07BF3"/>
    <w:rsid w:val="00C11EDC"/>
    <w:rsid w:val="00C269D4"/>
    <w:rsid w:val="00C416DF"/>
    <w:rsid w:val="00C42EFF"/>
    <w:rsid w:val="00C449F5"/>
    <w:rsid w:val="00C453D8"/>
    <w:rsid w:val="00C574E2"/>
    <w:rsid w:val="00C60FA0"/>
    <w:rsid w:val="00C610DF"/>
    <w:rsid w:val="00C714F3"/>
    <w:rsid w:val="00C73186"/>
    <w:rsid w:val="00C82EE9"/>
    <w:rsid w:val="00C832FD"/>
    <w:rsid w:val="00C93146"/>
    <w:rsid w:val="00C9378B"/>
    <w:rsid w:val="00C950CD"/>
    <w:rsid w:val="00CA3ACF"/>
    <w:rsid w:val="00CA7207"/>
    <w:rsid w:val="00CB05C3"/>
    <w:rsid w:val="00CB438D"/>
    <w:rsid w:val="00CB621D"/>
    <w:rsid w:val="00CD3A03"/>
    <w:rsid w:val="00CD4369"/>
    <w:rsid w:val="00CD69B0"/>
    <w:rsid w:val="00CE74FE"/>
    <w:rsid w:val="00CF03FA"/>
    <w:rsid w:val="00CF4F99"/>
    <w:rsid w:val="00D01BBA"/>
    <w:rsid w:val="00D01F0D"/>
    <w:rsid w:val="00D12119"/>
    <w:rsid w:val="00D16BD8"/>
    <w:rsid w:val="00D32017"/>
    <w:rsid w:val="00D355E8"/>
    <w:rsid w:val="00D51FC7"/>
    <w:rsid w:val="00D52A9F"/>
    <w:rsid w:val="00D5661E"/>
    <w:rsid w:val="00D57828"/>
    <w:rsid w:val="00D620F4"/>
    <w:rsid w:val="00D65F89"/>
    <w:rsid w:val="00D71159"/>
    <w:rsid w:val="00D71727"/>
    <w:rsid w:val="00D72A9C"/>
    <w:rsid w:val="00D85BE6"/>
    <w:rsid w:val="00D87944"/>
    <w:rsid w:val="00D917F5"/>
    <w:rsid w:val="00D95E00"/>
    <w:rsid w:val="00D97FE4"/>
    <w:rsid w:val="00DA5F4A"/>
    <w:rsid w:val="00DB33EF"/>
    <w:rsid w:val="00DB356E"/>
    <w:rsid w:val="00DB3F53"/>
    <w:rsid w:val="00DC062E"/>
    <w:rsid w:val="00DC70AD"/>
    <w:rsid w:val="00DD464F"/>
    <w:rsid w:val="00DE1356"/>
    <w:rsid w:val="00DE3EF8"/>
    <w:rsid w:val="00DE6E46"/>
    <w:rsid w:val="00DF0D43"/>
    <w:rsid w:val="00DF1088"/>
    <w:rsid w:val="00DF3BD1"/>
    <w:rsid w:val="00DF6192"/>
    <w:rsid w:val="00E05DF1"/>
    <w:rsid w:val="00E121B8"/>
    <w:rsid w:val="00E21ACD"/>
    <w:rsid w:val="00E23596"/>
    <w:rsid w:val="00E24930"/>
    <w:rsid w:val="00E2780F"/>
    <w:rsid w:val="00E37DDF"/>
    <w:rsid w:val="00E4006E"/>
    <w:rsid w:val="00E4706A"/>
    <w:rsid w:val="00E474A7"/>
    <w:rsid w:val="00E5117E"/>
    <w:rsid w:val="00E51D86"/>
    <w:rsid w:val="00E541EF"/>
    <w:rsid w:val="00E55723"/>
    <w:rsid w:val="00E5737B"/>
    <w:rsid w:val="00E57697"/>
    <w:rsid w:val="00E57E27"/>
    <w:rsid w:val="00E62D51"/>
    <w:rsid w:val="00E765EF"/>
    <w:rsid w:val="00E810BD"/>
    <w:rsid w:val="00E8139C"/>
    <w:rsid w:val="00E914D7"/>
    <w:rsid w:val="00E9324D"/>
    <w:rsid w:val="00EA0E18"/>
    <w:rsid w:val="00EA1865"/>
    <w:rsid w:val="00EA1D46"/>
    <w:rsid w:val="00EA534D"/>
    <w:rsid w:val="00EB3BFA"/>
    <w:rsid w:val="00EB3DFC"/>
    <w:rsid w:val="00EB4CC1"/>
    <w:rsid w:val="00EB4F76"/>
    <w:rsid w:val="00EB4FD4"/>
    <w:rsid w:val="00EE5C57"/>
    <w:rsid w:val="00EE793F"/>
    <w:rsid w:val="00EF59EC"/>
    <w:rsid w:val="00F05E86"/>
    <w:rsid w:val="00F06478"/>
    <w:rsid w:val="00F12796"/>
    <w:rsid w:val="00F13887"/>
    <w:rsid w:val="00F1477A"/>
    <w:rsid w:val="00F14AF2"/>
    <w:rsid w:val="00F16942"/>
    <w:rsid w:val="00F20144"/>
    <w:rsid w:val="00F231C2"/>
    <w:rsid w:val="00F233A9"/>
    <w:rsid w:val="00F24A5E"/>
    <w:rsid w:val="00F24BDD"/>
    <w:rsid w:val="00F26BDA"/>
    <w:rsid w:val="00F2751B"/>
    <w:rsid w:val="00F27AE4"/>
    <w:rsid w:val="00F313C8"/>
    <w:rsid w:val="00F37C77"/>
    <w:rsid w:val="00F423E7"/>
    <w:rsid w:val="00F439B1"/>
    <w:rsid w:val="00F44564"/>
    <w:rsid w:val="00F445F5"/>
    <w:rsid w:val="00F50B60"/>
    <w:rsid w:val="00F51FA9"/>
    <w:rsid w:val="00F550AD"/>
    <w:rsid w:val="00F61ECB"/>
    <w:rsid w:val="00F6440A"/>
    <w:rsid w:val="00F700D9"/>
    <w:rsid w:val="00F75751"/>
    <w:rsid w:val="00F75C22"/>
    <w:rsid w:val="00F77559"/>
    <w:rsid w:val="00F8165C"/>
    <w:rsid w:val="00F82ADA"/>
    <w:rsid w:val="00F851DC"/>
    <w:rsid w:val="00F97720"/>
    <w:rsid w:val="00F97B63"/>
    <w:rsid w:val="00FA2BAE"/>
    <w:rsid w:val="00FA59EA"/>
    <w:rsid w:val="00FB1129"/>
    <w:rsid w:val="00FB53B5"/>
    <w:rsid w:val="00FC04CA"/>
    <w:rsid w:val="00FC2407"/>
    <w:rsid w:val="00FC5ED4"/>
    <w:rsid w:val="00FE1023"/>
    <w:rsid w:val="00FF277B"/>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CA3CB8"/>
  <w15:docId w15:val="{8B59AA9A-E652-4EEE-AF86-0C75929B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Bodytext2">
    <w:name w:val="Body text (2)_"/>
    <w:basedOn w:val="DefaultParagraphFont"/>
    <w:link w:val="Bodytext20"/>
    <w:locked/>
    <w:rsid w:val="00465640"/>
    <w:rPr>
      <w:shd w:val="clear" w:color="auto" w:fill="FFFFFF"/>
    </w:rPr>
  </w:style>
  <w:style w:type="paragraph" w:customStyle="1" w:styleId="Bodytext20">
    <w:name w:val="Body text (2)"/>
    <w:basedOn w:val="Normal"/>
    <w:link w:val="Bodytext2"/>
    <w:rsid w:val="00465640"/>
    <w:pPr>
      <w:widowControl w:val="0"/>
      <w:shd w:val="clear" w:color="auto" w:fill="FFFFFF"/>
      <w:spacing w:before="480" w:line="274" w:lineRule="exact"/>
    </w:pPr>
    <w:rPr>
      <w:sz w:val="20"/>
      <w:lang w:eastAsia="lt-LT"/>
    </w:rPr>
  </w:style>
  <w:style w:type="paragraph" w:styleId="NormalWeb">
    <w:name w:val="Normal (Web)"/>
    <w:basedOn w:val="Normal"/>
    <w:uiPriority w:val="99"/>
    <w:unhideWhenUsed/>
    <w:rsid w:val="00162C02"/>
    <w:pPr>
      <w:spacing w:before="100" w:beforeAutospacing="1" w:after="100" w:afterAutospacing="1"/>
      <w:jc w:val="left"/>
    </w:pPr>
    <w:rPr>
      <w:szCs w:val="24"/>
      <w:lang w:eastAsia="lt-LT"/>
    </w:rPr>
  </w:style>
  <w:style w:type="character" w:customStyle="1" w:styleId="normaltextrun">
    <w:name w:val="normaltextrun"/>
    <w:basedOn w:val="DefaultParagraphFont"/>
    <w:rsid w:val="00162C02"/>
  </w:style>
  <w:style w:type="character" w:styleId="UnresolvedMention">
    <w:name w:val="Unresolved Mention"/>
    <w:basedOn w:val="DefaultParagraphFont"/>
    <w:uiPriority w:val="99"/>
    <w:semiHidden/>
    <w:unhideWhenUsed/>
    <w:rsid w:val="000D7156"/>
    <w:rPr>
      <w:color w:val="605E5C"/>
      <w:shd w:val="clear" w:color="auto" w:fill="E1DFDD"/>
    </w:rPr>
  </w:style>
  <w:style w:type="character" w:customStyle="1" w:styleId="HeaderChar">
    <w:name w:val="Header Char"/>
    <w:basedOn w:val="DefaultParagraphFont"/>
    <w:link w:val="Header"/>
    <w:uiPriority w:val="99"/>
    <w:semiHidden/>
    <w:rsid w:val="009F5A40"/>
    <w:rPr>
      <w:sz w:val="24"/>
      <w:lang w:eastAsia="en-US"/>
    </w:rPr>
  </w:style>
  <w:style w:type="paragraph" w:styleId="BodyTextIndent2">
    <w:name w:val="Body Text Indent 2"/>
    <w:basedOn w:val="Normal"/>
    <w:link w:val="BodyTextIndent2Char"/>
    <w:uiPriority w:val="99"/>
    <w:semiHidden/>
    <w:unhideWhenUsed/>
    <w:rsid w:val="00F423E7"/>
    <w:pPr>
      <w:spacing w:after="120" w:line="480" w:lineRule="auto"/>
      <w:ind w:left="283"/>
    </w:pPr>
  </w:style>
  <w:style w:type="character" w:customStyle="1" w:styleId="BodyTextIndent2Char">
    <w:name w:val="Body Text Indent 2 Char"/>
    <w:basedOn w:val="DefaultParagraphFont"/>
    <w:link w:val="BodyTextIndent2"/>
    <w:uiPriority w:val="99"/>
    <w:semiHidden/>
    <w:rsid w:val="00F423E7"/>
    <w:rPr>
      <w:sz w:val="24"/>
      <w:lang w:eastAsia="en-US"/>
    </w:rPr>
  </w:style>
  <w:style w:type="character" w:customStyle="1" w:styleId="clear">
    <w:name w:val="clear"/>
    <w:basedOn w:val="DefaultParagraphFont"/>
    <w:rsid w:val="00A06E03"/>
  </w:style>
  <w:style w:type="character" w:styleId="Strong">
    <w:name w:val="Strong"/>
    <w:basedOn w:val="DefaultParagraphFont"/>
    <w:uiPriority w:val="22"/>
    <w:qFormat/>
    <w:rsid w:val="00E62D51"/>
    <w:rPr>
      <w:b/>
      <w:bCs/>
    </w:rPr>
  </w:style>
  <w:style w:type="paragraph" w:customStyle="1" w:styleId="xmsonormal">
    <w:name w:val="x_msonormal"/>
    <w:basedOn w:val="Normal"/>
    <w:uiPriority w:val="99"/>
    <w:rsid w:val="00F75751"/>
    <w:pPr>
      <w:jc w:val="left"/>
    </w:pPr>
    <w:rPr>
      <w:rFonts w:ascii="Calibri" w:eastAsiaTheme="minorHAnsi" w:hAnsi="Calibri" w:cs="Calibri"/>
      <w:sz w:val="22"/>
      <w:szCs w:val="22"/>
      <w:lang w:eastAsia="lt-LT"/>
    </w:rPr>
  </w:style>
  <w:style w:type="character" w:styleId="CommentReference">
    <w:name w:val="annotation reference"/>
    <w:basedOn w:val="DefaultParagraphFont"/>
    <w:uiPriority w:val="99"/>
    <w:semiHidden/>
    <w:unhideWhenUsed/>
    <w:rsid w:val="00892562"/>
    <w:rPr>
      <w:sz w:val="16"/>
      <w:szCs w:val="16"/>
    </w:rPr>
  </w:style>
  <w:style w:type="paragraph" w:styleId="CommentText">
    <w:name w:val="annotation text"/>
    <w:basedOn w:val="Normal"/>
    <w:link w:val="CommentTextChar"/>
    <w:uiPriority w:val="99"/>
    <w:semiHidden/>
    <w:unhideWhenUsed/>
    <w:rsid w:val="00892562"/>
    <w:rPr>
      <w:sz w:val="20"/>
    </w:rPr>
  </w:style>
  <w:style w:type="character" w:customStyle="1" w:styleId="CommentTextChar">
    <w:name w:val="Comment Text Char"/>
    <w:basedOn w:val="DefaultParagraphFont"/>
    <w:link w:val="CommentText"/>
    <w:uiPriority w:val="99"/>
    <w:semiHidden/>
    <w:rsid w:val="00892562"/>
    <w:rPr>
      <w:lang w:eastAsia="en-US"/>
    </w:rPr>
  </w:style>
  <w:style w:type="paragraph" w:styleId="CommentSubject">
    <w:name w:val="annotation subject"/>
    <w:basedOn w:val="CommentText"/>
    <w:next w:val="CommentText"/>
    <w:link w:val="CommentSubjectChar"/>
    <w:uiPriority w:val="99"/>
    <w:semiHidden/>
    <w:unhideWhenUsed/>
    <w:rsid w:val="00892562"/>
    <w:rPr>
      <w:b/>
      <w:bCs/>
    </w:rPr>
  </w:style>
  <w:style w:type="character" w:customStyle="1" w:styleId="CommentSubjectChar">
    <w:name w:val="Comment Subject Char"/>
    <w:basedOn w:val="CommentTextChar"/>
    <w:link w:val="CommentSubject"/>
    <w:uiPriority w:val="99"/>
    <w:semiHidden/>
    <w:rsid w:val="0089256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1172">
      <w:bodyDiv w:val="1"/>
      <w:marLeft w:val="0"/>
      <w:marRight w:val="0"/>
      <w:marTop w:val="0"/>
      <w:marBottom w:val="0"/>
      <w:divBdr>
        <w:top w:val="none" w:sz="0" w:space="0" w:color="auto"/>
        <w:left w:val="none" w:sz="0" w:space="0" w:color="auto"/>
        <w:bottom w:val="none" w:sz="0" w:space="0" w:color="auto"/>
        <w:right w:val="none" w:sz="0" w:space="0" w:color="auto"/>
      </w:divBdr>
    </w:div>
    <w:div w:id="387608079">
      <w:bodyDiv w:val="1"/>
      <w:marLeft w:val="0"/>
      <w:marRight w:val="0"/>
      <w:marTop w:val="0"/>
      <w:marBottom w:val="0"/>
      <w:divBdr>
        <w:top w:val="none" w:sz="0" w:space="0" w:color="auto"/>
        <w:left w:val="none" w:sz="0" w:space="0" w:color="auto"/>
        <w:bottom w:val="none" w:sz="0" w:space="0" w:color="auto"/>
        <w:right w:val="none" w:sz="0" w:space="0" w:color="auto"/>
      </w:divBdr>
    </w:div>
    <w:div w:id="494761231">
      <w:bodyDiv w:val="1"/>
      <w:marLeft w:val="0"/>
      <w:marRight w:val="0"/>
      <w:marTop w:val="0"/>
      <w:marBottom w:val="0"/>
      <w:divBdr>
        <w:top w:val="none" w:sz="0" w:space="0" w:color="auto"/>
        <w:left w:val="none" w:sz="0" w:space="0" w:color="auto"/>
        <w:bottom w:val="none" w:sz="0" w:space="0" w:color="auto"/>
        <w:right w:val="none" w:sz="0" w:space="0" w:color="auto"/>
      </w:divBdr>
    </w:div>
    <w:div w:id="740638459">
      <w:bodyDiv w:val="1"/>
      <w:marLeft w:val="0"/>
      <w:marRight w:val="0"/>
      <w:marTop w:val="0"/>
      <w:marBottom w:val="0"/>
      <w:divBdr>
        <w:top w:val="none" w:sz="0" w:space="0" w:color="auto"/>
        <w:left w:val="none" w:sz="0" w:space="0" w:color="auto"/>
        <w:bottom w:val="none" w:sz="0" w:space="0" w:color="auto"/>
        <w:right w:val="none" w:sz="0" w:space="0" w:color="auto"/>
      </w:divBdr>
    </w:div>
    <w:div w:id="1193572654">
      <w:bodyDiv w:val="1"/>
      <w:marLeft w:val="0"/>
      <w:marRight w:val="0"/>
      <w:marTop w:val="0"/>
      <w:marBottom w:val="0"/>
      <w:divBdr>
        <w:top w:val="none" w:sz="0" w:space="0" w:color="auto"/>
        <w:left w:val="none" w:sz="0" w:space="0" w:color="auto"/>
        <w:bottom w:val="none" w:sz="0" w:space="0" w:color="auto"/>
        <w:right w:val="none" w:sz="0" w:space="0" w:color="auto"/>
      </w:divBdr>
    </w:div>
    <w:div w:id="1197818189">
      <w:bodyDiv w:val="1"/>
      <w:marLeft w:val="0"/>
      <w:marRight w:val="0"/>
      <w:marTop w:val="0"/>
      <w:marBottom w:val="0"/>
      <w:divBdr>
        <w:top w:val="none" w:sz="0" w:space="0" w:color="auto"/>
        <w:left w:val="none" w:sz="0" w:space="0" w:color="auto"/>
        <w:bottom w:val="none" w:sz="0" w:space="0" w:color="auto"/>
        <w:right w:val="none" w:sz="0" w:space="0" w:color="auto"/>
      </w:divBdr>
    </w:div>
    <w:div w:id="1280912260">
      <w:bodyDiv w:val="1"/>
      <w:marLeft w:val="0"/>
      <w:marRight w:val="0"/>
      <w:marTop w:val="0"/>
      <w:marBottom w:val="0"/>
      <w:divBdr>
        <w:top w:val="none" w:sz="0" w:space="0" w:color="auto"/>
        <w:left w:val="none" w:sz="0" w:space="0" w:color="auto"/>
        <w:bottom w:val="none" w:sz="0" w:space="0" w:color="auto"/>
        <w:right w:val="none" w:sz="0" w:space="0" w:color="auto"/>
      </w:divBdr>
    </w:div>
    <w:div w:id="1462304858">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602833019">
      <w:bodyDiv w:val="1"/>
      <w:marLeft w:val="0"/>
      <w:marRight w:val="0"/>
      <w:marTop w:val="0"/>
      <w:marBottom w:val="0"/>
      <w:divBdr>
        <w:top w:val="none" w:sz="0" w:space="0" w:color="auto"/>
        <w:left w:val="none" w:sz="0" w:space="0" w:color="auto"/>
        <w:bottom w:val="none" w:sz="0" w:space="0" w:color="auto"/>
        <w:right w:val="none" w:sz="0" w:space="0" w:color="auto"/>
      </w:divBdr>
    </w:div>
    <w:div w:id="1675644489">
      <w:bodyDiv w:val="1"/>
      <w:marLeft w:val="0"/>
      <w:marRight w:val="0"/>
      <w:marTop w:val="0"/>
      <w:marBottom w:val="0"/>
      <w:divBdr>
        <w:top w:val="none" w:sz="0" w:space="0" w:color="auto"/>
        <w:left w:val="none" w:sz="0" w:space="0" w:color="auto"/>
        <w:bottom w:val="none" w:sz="0" w:space="0" w:color="auto"/>
        <w:right w:val="none" w:sz="0" w:space="0" w:color="auto"/>
      </w:divBdr>
    </w:div>
    <w:div w:id="1754467076">
      <w:bodyDiv w:val="1"/>
      <w:marLeft w:val="0"/>
      <w:marRight w:val="0"/>
      <w:marTop w:val="0"/>
      <w:marBottom w:val="0"/>
      <w:divBdr>
        <w:top w:val="none" w:sz="0" w:space="0" w:color="auto"/>
        <w:left w:val="none" w:sz="0" w:space="0" w:color="auto"/>
        <w:bottom w:val="none" w:sz="0" w:space="0" w:color="auto"/>
        <w:right w:val="none" w:sz="0" w:space="0" w:color="auto"/>
      </w:divBdr>
    </w:div>
    <w:div w:id="1867324285">
      <w:bodyDiv w:val="1"/>
      <w:marLeft w:val="0"/>
      <w:marRight w:val="0"/>
      <w:marTop w:val="0"/>
      <w:marBottom w:val="0"/>
      <w:divBdr>
        <w:top w:val="none" w:sz="0" w:space="0" w:color="auto"/>
        <w:left w:val="none" w:sz="0" w:space="0" w:color="auto"/>
        <w:bottom w:val="none" w:sz="0" w:space="0" w:color="auto"/>
        <w:right w:val="none" w:sz="0" w:space="0" w:color="auto"/>
      </w:divBdr>
    </w:div>
    <w:div w:id="1868791506">
      <w:bodyDiv w:val="1"/>
      <w:marLeft w:val="0"/>
      <w:marRight w:val="0"/>
      <w:marTop w:val="0"/>
      <w:marBottom w:val="0"/>
      <w:divBdr>
        <w:top w:val="none" w:sz="0" w:space="0" w:color="auto"/>
        <w:left w:val="none" w:sz="0" w:space="0" w:color="auto"/>
        <w:bottom w:val="none" w:sz="0" w:space="0" w:color="auto"/>
        <w:right w:val="none" w:sz="0" w:space="0" w:color="auto"/>
      </w:divBdr>
    </w:div>
    <w:div w:id="1957251890">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us.kamaitis@eimin.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kucinskiene@eimin.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1A6D92FFB0C4E8DA384671080745F" ma:contentTypeVersion="4" ma:contentTypeDescription="Create a new document." ma:contentTypeScope="" ma:versionID="c92cfda062912c56c847af1072498566">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71443f5c6a7777d108aa44084eb318fb"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2C457-9522-485C-B815-448CF1D176B0}"/>
</file>

<file path=customXml/itemProps2.xml><?xml version="1.0" encoding="utf-8"?>
<ds:datastoreItem xmlns:ds="http://schemas.openxmlformats.org/officeDocument/2006/customXml" ds:itemID="{B4364A36-AD38-40FE-B2C7-BA1EA0D2A8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EDDCB9-1A14-4CD6-A046-DE58C35F6074}">
  <ds:schemaRefs>
    <ds:schemaRef ds:uri="http://schemas.microsoft.com/sharepoint/v3/contenttype/forms"/>
  </ds:schemaRefs>
</ds:datastoreItem>
</file>

<file path=customXml/itemProps4.xml><?xml version="1.0" encoding="utf-8"?>
<ds:datastoreItem xmlns:ds="http://schemas.openxmlformats.org/officeDocument/2006/customXml" ds:itemID="{70BEAA79-512E-41A1-B8E9-B6C4B1B1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4188</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Dovilė Maliauskienė</cp:lastModifiedBy>
  <cp:revision>2</cp:revision>
  <cp:lastPrinted>2020-01-17T09:07:00Z</cp:lastPrinted>
  <dcterms:created xsi:type="dcterms:W3CDTF">2021-07-05T05:57:00Z</dcterms:created>
  <dcterms:modified xsi:type="dcterms:W3CDTF">2021-07-05T05:57:00Z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ies>
</file>