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21"/>
        <w:gridCol w:w="3827"/>
        <w:gridCol w:w="8"/>
      </w:tblGrid>
      <w:tr w:rsidR="0007446C" w:rsidRPr="00770D18" w14:paraId="55DABFA5" w14:textId="77777777" w:rsidTr="00291B7A">
        <w:trPr>
          <w:gridAfter w:val="1"/>
          <w:wAfter w:w="8" w:type="dxa"/>
          <w:cantSplit/>
          <w:trHeight w:val="2706"/>
        </w:trPr>
        <w:tc>
          <w:tcPr>
            <w:tcW w:w="9356" w:type="dxa"/>
            <w:gridSpan w:val="3"/>
            <w:shd w:val="clear" w:color="auto" w:fill="auto"/>
          </w:tcPr>
          <w:p w14:paraId="373F7BC2" w14:textId="77777777" w:rsidR="001C4455" w:rsidRPr="001C4455" w:rsidRDefault="001C4455" w:rsidP="001C4455">
            <w:pPr>
              <w:tabs>
                <w:tab w:val="left" w:pos="2860"/>
              </w:tabs>
              <w:jc w:val="center"/>
              <w:rPr>
                <w:lang w:val="lt-LT"/>
              </w:rPr>
            </w:pPr>
            <w:bookmarkStart w:id="0" w:name="r01"/>
            <w:bookmarkStart w:id="1" w:name="_GoBack"/>
            <w:bookmarkEnd w:id="1"/>
            <w:r w:rsidRPr="001C4455">
              <w:rPr>
                <w:noProof/>
              </w:rPr>
              <w:drawing>
                <wp:inline distT="0" distB="0" distL="0" distR="0" wp14:anchorId="2C1DAA9D" wp14:editId="0927170A">
                  <wp:extent cx="563880" cy="556260"/>
                  <wp:effectExtent l="0" t="0" r="7620" b="0"/>
                  <wp:docPr id="2" name="Paveikslėlis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B8570" w14:textId="77777777" w:rsidR="001C4455" w:rsidRPr="001C4455" w:rsidRDefault="001C4455" w:rsidP="001C4455">
            <w:pPr>
              <w:jc w:val="center"/>
              <w:rPr>
                <w:lang w:val="lt-LT"/>
              </w:rPr>
            </w:pPr>
          </w:p>
          <w:p w14:paraId="32BAE9DD" w14:textId="77777777" w:rsidR="001C4455" w:rsidRPr="001C4455" w:rsidRDefault="001C4455" w:rsidP="001C4455">
            <w:pPr>
              <w:jc w:val="center"/>
              <w:rPr>
                <w:b/>
                <w:caps/>
                <w:lang w:val="lt-LT"/>
              </w:rPr>
            </w:pPr>
            <w:r w:rsidRPr="001C4455">
              <w:rPr>
                <w:b/>
                <w:caps/>
                <w:lang w:val="lt-LT"/>
              </w:rPr>
              <w:t>LIETUVOS RESPUBLIKOS UŽSIENIO REIKALŲ MINISTERIJA</w:t>
            </w:r>
          </w:p>
          <w:p w14:paraId="47AA8466" w14:textId="77777777" w:rsidR="001C4455" w:rsidRPr="001C4455" w:rsidRDefault="001C4455" w:rsidP="001C4455">
            <w:pPr>
              <w:jc w:val="center"/>
              <w:rPr>
                <w:caps/>
                <w:lang w:val="lt-LT"/>
              </w:rPr>
            </w:pPr>
          </w:p>
          <w:p w14:paraId="73A610F9" w14:textId="77777777" w:rsidR="001C4455" w:rsidRPr="001C4455" w:rsidRDefault="001C4455" w:rsidP="001C4455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20"/>
                <w:szCs w:val="20"/>
                <w:lang w:val="lt-LT"/>
              </w:rPr>
            </w:pPr>
            <w:r w:rsidRPr="001C4455">
              <w:rPr>
                <w:rFonts w:eastAsia="Calibri"/>
                <w:sz w:val="20"/>
                <w:szCs w:val="20"/>
                <w:lang w:val="lt-LT"/>
              </w:rPr>
              <w:t>Biudžetinė įstaiga, J. Tumo-Vaižganto g. 2, 01108 Vilnius, tel.: (8 5)  236 2444, (8 5)  236 2400</w:t>
            </w:r>
          </w:p>
          <w:p w14:paraId="44E60B14" w14:textId="77777777" w:rsidR="001C4455" w:rsidRPr="001C4455" w:rsidRDefault="001C4455" w:rsidP="001C4455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20"/>
                <w:szCs w:val="20"/>
                <w:lang w:val="lt-LT"/>
              </w:rPr>
            </w:pPr>
            <w:r w:rsidRPr="001C4455">
              <w:rPr>
                <w:rFonts w:eastAsia="Calibri"/>
                <w:sz w:val="20"/>
                <w:szCs w:val="20"/>
                <w:lang w:val="lt-LT"/>
              </w:rPr>
              <w:t xml:space="preserve">faksas (8 5) 236 2626, el. p. </w:t>
            </w:r>
            <w:hyperlink r:id="rId8" w:history="1">
              <w:r w:rsidRPr="001C4455">
                <w:rPr>
                  <w:rFonts w:eastAsia="Calibri"/>
                  <w:sz w:val="20"/>
                  <w:szCs w:val="20"/>
                  <w:u w:val="single"/>
                  <w:lang w:val="lt-LT"/>
                </w:rPr>
                <w:t>urm@urm.lt</w:t>
              </w:r>
            </w:hyperlink>
            <w:r w:rsidRPr="001C4455">
              <w:rPr>
                <w:rFonts w:eastAsia="Calibri"/>
                <w:sz w:val="20"/>
                <w:szCs w:val="20"/>
                <w:lang w:val="lt-LT"/>
              </w:rPr>
              <w:t xml:space="preserve">, </w:t>
            </w:r>
            <w:hyperlink r:id="rId9" w:history="1">
              <w:r w:rsidRPr="001C4455">
                <w:rPr>
                  <w:rFonts w:eastAsia="Calibri"/>
                  <w:sz w:val="20"/>
                  <w:szCs w:val="20"/>
                  <w:u w:val="single"/>
                  <w:lang w:val="lt-LT"/>
                </w:rPr>
                <w:t>http://www.urm.lt</w:t>
              </w:r>
            </w:hyperlink>
          </w:p>
          <w:p w14:paraId="4843EA63" w14:textId="77777777" w:rsidR="001C4455" w:rsidRPr="001C4455" w:rsidRDefault="001C4455" w:rsidP="001C4455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20"/>
                <w:szCs w:val="20"/>
                <w:lang w:val="lt-LT"/>
              </w:rPr>
            </w:pPr>
            <w:r w:rsidRPr="001C4455">
              <w:rPr>
                <w:rFonts w:eastAsia="Calibri"/>
                <w:sz w:val="20"/>
                <w:szCs w:val="20"/>
                <w:lang w:val="lt-LT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RPr="00770D18" w14:paraId="07E71666" w14:textId="77777777" w:rsidTr="00441D96">
              <w:tc>
                <w:tcPr>
                  <w:tcW w:w="9341" w:type="dxa"/>
                </w:tcPr>
                <w:p w14:paraId="7083B5EC" w14:textId="77777777" w:rsidR="00441D96" w:rsidRPr="00770D18" w:rsidRDefault="00441D96" w:rsidP="00441D96">
                  <w:pPr>
                    <w:pStyle w:val="Porat"/>
                    <w:jc w:val="center"/>
                  </w:pPr>
                </w:p>
              </w:tc>
            </w:tr>
          </w:tbl>
          <w:p w14:paraId="4752FDAD" w14:textId="77777777" w:rsidR="0007446C" w:rsidRPr="00770D18" w:rsidRDefault="0007446C">
            <w:pPr>
              <w:pStyle w:val="Antrats"/>
              <w:rPr>
                <w:b/>
                <w:sz w:val="30"/>
              </w:rPr>
            </w:pPr>
          </w:p>
        </w:tc>
      </w:tr>
      <w:bookmarkEnd w:id="0"/>
      <w:tr w:rsidR="0007446C" w:rsidRPr="00770D18" w14:paraId="606F17AA" w14:textId="77777777" w:rsidTr="00997749">
        <w:trPr>
          <w:gridBefore w:val="1"/>
          <w:wBefore w:w="8" w:type="dxa"/>
          <w:trHeight w:hRule="exact" w:val="1120"/>
        </w:trPr>
        <w:tc>
          <w:tcPr>
            <w:tcW w:w="5521" w:type="dxa"/>
          </w:tcPr>
          <w:p w14:paraId="43F70910" w14:textId="77777777" w:rsidR="00D20329" w:rsidRPr="00770D18" w:rsidRDefault="0062765D" w:rsidP="00997749">
            <w:pPr>
              <w:rPr>
                <w:lang w:val="lt-LT"/>
              </w:rPr>
            </w:pPr>
            <w:r w:rsidRPr="00770D18">
              <w:rPr>
                <w:lang w:val="lt-LT"/>
              </w:rPr>
              <w:t xml:space="preserve">Lietuvos Respublikos </w:t>
            </w:r>
            <w:r w:rsidR="002034A0" w:rsidRPr="00770D18">
              <w:rPr>
                <w:lang w:val="lt-LT"/>
              </w:rPr>
              <w:t>vidaus reikalų</w:t>
            </w:r>
          </w:p>
          <w:p w14:paraId="772388C5" w14:textId="77777777" w:rsidR="00921CC7" w:rsidRPr="00770D18" w:rsidRDefault="0062765D" w:rsidP="00997749">
            <w:pPr>
              <w:rPr>
                <w:lang w:val="lt-LT"/>
              </w:rPr>
            </w:pPr>
            <w:r w:rsidRPr="00770D18">
              <w:rPr>
                <w:lang w:val="lt-LT"/>
              </w:rPr>
              <w:t xml:space="preserve">ministerijai </w:t>
            </w:r>
          </w:p>
          <w:p w14:paraId="2942E53B" w14:textId="77777777" w:rsidR="008D6E6E" w:rsidRPr="00770D18" w:rsidRDefault="008D6E6E" w:rsidP="00997749">
            <w:pPr>
              <w:rPr>
                <w:lang w:val="lt-LT"/>
              </w:rPr>
            </w:pPr>
          </w:p>
          <w:p w14:paraId="0660BF0F" w14:textId="77777777" w:rsidR="008D6E6E" w:rsidRPr="00770D18" w:rsidRDefault="008D6E6E" w:rsidP="00997749">
            <w:pPr>
              <w:rPr>
                <w:lang w:val="lt-LT"/>
              </w:rPr>
            </w:pPr>
          </w:p>
        </w:tc>
        <w:tc>
          <w:tcPr>
            <w:tcW w:w="3835" w:type="dxa"/>
            <w:gridSpan w:val="2"/>
          </w:tcPr>
          <w:p w14:paraId="488E65E2" w14:textId="69AAA87A" w:rsidR="00EE0D43" w:rsidRDefault="0098678C" w:rsidP="00EE0D43">
            <w:pPr>
              <w:tabs>
                <w:tab w:val="left" w:pos="1985"/>
                <w:tab w:val="left" w:pos="2977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      </w:t>
            </w:r>
            <w:r w:rsidR="006A18B8" w:rsidRPr="00770D18">
              <w:rPr>
                <w:lang w:val="lt-LT"/>
              </w:rPr>
              <w:t>202</w:t>
            </w:r>
            <w:r w:rsidR="00B54168">
              <w:rPr>
                <w:lang w:val="lt-LT"/>
              </w:rPr>
              <w:t>1</w:t>
            </w:r>
            <w:r w:rsidR="006A18B8" w:rsidRPr="00770D18">
              <w:rPr>
                <w:lang w:val="lt-LT"/>
              </w:rPr>
              <w:t>-</w:t>
            </w:r>
            <w:r w:rsidR="0034541D" w:rsidRPr="00770D18">
              <w:rPr>
                <w:lang w:val="lt-LT"/>
              </w:rPr>
              <w:t>05</w:t>
            </w:r>
            <w:r w:rsidR="006A18B8" w:rsidRPr="00770D18">
              <w:rPr>
                <w:lang w:val="lt-LT"/>
              </w:rPr>
              <w:t>-</w:t>
            </w:r>
            <w:r>
              <w:rPr>
                <w:lang w:val="lt-LT"/>
              </w:rPr>
              <w:t xml:space="preserve">14 </w:t>
            </w:r>
            <w:r w:rsidR="0007446C" w:rsidRPr="00770D18">
              <w:rPr>
                <w:lang w:val="lt-LT"/>
              </w:rPr>
              <w:t xml:space="preserve">Nr. </w:t>
            </w:r>
            <w:r w:rsidR="002034A0" w:rsidRPr="00770D18">
              <w:rPr>
                <w:lang w:val="lt-LT"/>
              </w:rPr>
              <w:t>(25.2.1</w:t>
            </w:r>
            <w:r w:rsidR="003621BD">
              <w:rPr>
                <w:lang w:val="lt-LT"/>
              </w:rPr>
              <w:t>E</w:t>
            </w:r>
            <w:r w:rsidR="002F1506" w:rsidRPr="00770D18">
              <w:rPr>
                <w:lang w:val="lt-LT"/>
              </w:rPr>
              <w:t>)</w:t>
            </w:r>
            <w:r w:rsidR="00180409" w:rsidRPr="00770D18">
              <w:rPr>
                <w:lang w:val="lt-LT"/>
              </w:rPr>
              <w:t>-</w:t>
            </w:r>
            <w:r>
              <w:rPr>
                <w:lang w:val="lt-LT"/>
              </w:rPr>
              <w:t>3-2837</w:t>
            </w:r>
          </w:p>
          <w:p w14:paraId="19E77B3A" w14:textId="530E33D3" w:rsidR="0007446C" w:rsidRPr="00770D18" w:rsidRDefault="00EE0D43" w:rsidP="0098678C">
            <w:pPr>
              <w:tabs>
                <w:tab w:val="left" w:pos="1985"/>
                <w:tab w:val="left" w:pos="2977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      Į 2021-04-29 Nr. </w:t>
            </w:r>
            <w:r w:rsidRPr="00EE0D43">
              <w:rPr>
                <w:lang w:val="lt-LT"/>
              </w:rPr>
              <w:t>1D-2441</w:t>
            </w:r>
            <w:r>
              <w:rPr>
                <w:lang w:val="lt-LT"/>
              </w:rPr>
              <w:t xml:space="preserve"> </w:t>
            </w:r>
          </w:p>
        </w:tc>
      </w:tr>
      <w:tr w:rsidR="0007446C" w:rsidRPr="00770D18" w14:paraId="6167387C" w14:textId="77777777" w:rsidTr="00F30B1B">
        <w:trPr>
          <w:gridBefore w:val="1"/>
          <w:wBefore w:w="8" w:type="dxa"/>
          <w:cantSplit/>
          <w:trHeight w:val="419"/>
        </w:trPr>
        <w:tc>
          <w:tcPr>
            <w:tcW w:w="9356" w:type="dxa"/>
            <w:gridSpan w:val="3"/>
          </w:tcPr>
          <w:p w14:paraId="20EBCC6C" w14:textId="77777777" w:rsidR="00B54168" w:rsidRDefault="007F7749" w:rsidP="00997749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lang w:val="lt-LT"/>
              </w:rPr>
            </w:pPr>
            <w:r w:rsidRPr="00770D18">
              <w:rPr>
                <w:b/>
                <w:lang w:val="lt-LT"/>
              </w:rPr>
              <w:t xml:space="preserve">DĖL </w:t>
            </w:r>
            <w:r w:rsidR="00B54168">
              <w:rPr>
                <w:b/>
                <w:lang w:val="lt-LT"/>
              </w:rPr>
              <w:t xml:space="preserve">LIETUVOS RESPUBLIKOS VYRIAUSYBĖS </w:t>
            </w:r>
          </w:p>
          <w:p w14:paraId="110E01C9" w14:textId="77777777" w:rsidR="0007446C" w:rsidRPr="00770D18" w:rsidRDefault="00B54168" w:rsidP="00997749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NUTARIMŲ</w:t>
            </w:r>
            <w:r w:rsidR="002C14FF" w:rsidRPr="00770D18">
              <w:rPr>
                <w:b/>
                <w:lang w:val="lt-LT"/>
              </w:rPr>
              <w:t xml:space="preserve"> PROJEKT</w:t>
            </w:r>
            <w:r>
              <w:rPr>
                <w:b/>
                <w:lang w:val="lt-LT"/>
              </w:rPr>
              <w:t>Ų</w:t>
            </w:r>
            <w:r w:rsidR="002C14FF" w:rsidRPr="00770D18">
              <w:rPr>
                <w:b/>
                <w:lang w:val="lt-LT"/>
              </w:rPr>
              <w:t xml:space="preserve"> DERINIMO</w:t>
            </w:r>
          </w:p>
        </w:tc>
      </w:tr>
      <w:tr w:rsidR="00AD3E06" w:rsidRPr="00770D18" w14:paraId="7FBEF969" w14:textId="77777777" w:rsidTr="00291B7A">
        <w:trPr>
          <w:gridBefore w:val="1"/>
          <w:wBefore w:w="8" w:type="dxa"/>
          <w:cantSplit/>
          <w:trHeight w:val="306"/>
        </w:trPr>
        <w:tc>
          <w:tcPr>
            <w:tcW w:w="9356" w:type="dxa"/>
            <w:gridSpan w:val="3"/>
          </w:tcPr>
          <w:p w14:paraId="4FEEDD4A" w14:textId="77777777" w:rsidR="00AD3E06" w:rsidRPr="00770D18" w:rsidRDefault="00AD3E06" w:rsidP="00997749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lang w:val="lt-LT"/>
              </w:rPr>
            </w:pPr>
          </w:p>
          <w:p w14:paraId="19AC3D79" w14:textId="77777777" w:rsidR="00AE1BBE" w:rsidRPr="00770D18" w:rsidRDefault="00AE1BBE" w:rsidP="00997749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lang w:val="lt-LT"/>
              </w:rPr>
            </w:pPr>
          </w:p>
        </w:tc>
      </w:tr>
    </w:tbl>
    <w:p w14:paraId="1D2A3E1A" w14:textId="16EB7709" w:rsidR="00A50393" w:rsidRDefault="0062765D" w:rsidP="00F37E82">
      <w:pPr>
        <w:tabs>
          <w:tab w:val="center" w:pos="5179"/>
          <w:tab w:val="left" w:pos="5610"/>
        </w:tabs>
        <w:spacing w:line="264" w:lineRule="auto"/>
        <w:ind w:firstLine="851"/>
        <w:jc w:val="both"/>
        <w:rPr>
          <w:lang w:val="lt-LT"/>
        </w:rPr>
      </w:pPr>
      <w:r w:rsidRPr="00770D18">
        <w:rPr>
          <w:lang w:val="lt-LT"/>
        </w:rPr>
        <w:t xml:space="preserve">Lietuvos Respublikos užsienio reikalų ministerija, </w:t>
      </w:r>
      <w:r w:rsidR="00515F28" w:rsidRPr="00770D18">
        <w:rPr>
          <w:lang w:val="lt-LT"/>
        </w:rPr>
        <w:t xml:space="preserve">pagal kompetenciją </w:t>
      </w:r>
      <w:r w:rsidR="003827B2" w:rsidRPr="00770D18">
        <w:rPr>
          <w:lang w:val="lt-LT"/>
        </w:rPr>
        <w:t>įvertinusi</w:t>
      </w:r>
      <w:r w:rsidRPr="00770D18">
        <w:rPr>
          <w:lang w:val="lt-LT"/>
        </w:rPr>
        <w:t xml:space="preserve"> </w:t>
      </w:r>
      <w:r w:rsidR="00DA0D1F" w:rsidRPr="00770D18">
        <w:rPr>
          <w:lang w:val="lt-LT"/>
        </w:rPr>
        <w:t>Lietuvos Respublikos vidaus reikalų ministerijos pateikt</w:t>
      </w:r>
      <w:r w:rsidR="00B54168">
        <w:rPr>
          <w:lang w:val="lt-LT"/>
        </w:rPr>
        <w:t xml:space="preserve">us derinti </w:t>
      </w:r>
      <w:r w:rsidR="00B54168" w:rsidRPr="00B54168">
        <w:rPr>
          <w:lang w:val="lt-LT"/>
        </w:rPr>
        <w:t>pagal Lietuvos Respublikos Vyriausybės kanceliarijos pateiktas pastabas patikslintą Lietuvos Respublikos Vyriausybės nutarimo „Dėl Lietuvos Respublikos Vyriausybės 2013 m. balandžio 3 d. nutarimo Nr. 280 „Dėl įgaliojimų suteikimo įgyvendinant Lietuvos Respublikos pilietybės įstatymą ir Lietuvos Respublikos pilietybės dokumentų rengimo tvarkos aprašo patvirtinimo“ pakeitimo“ projektą</w:t>
      </w:r>
      <w:r w:rsidR="00596B49">
        <w:rPr>
          <w:lang w:val="lt-LT"/>
        </w:rPr>
        <w:t xml:space="preserve"> (toliau – Projektas Nr. 1)</w:t>
      </w:r>
      <w:r w:rsidR="00B54168" w:rsidRPr="00B54168">
        <w:rPr>
          <w:lang w:val="lt-LT"/>
        </w:rPr>
        <w:t xml:space="preserve"> </w:t>
      </w:r>
      <w:r w:rsidR="00B54168">
        <w:rPr>
          <w:lang w:val="lt-LT"/>
        </w:rPr>
        <w:t>ir</w:t>
      </w:r>
      <w:r w:rsidR="00B54168" w:rsidRPr="00B54168">
        <w:rPr>
          <w:lang w:val="lt-LT"/>
        </w:rPr>
        <w:t xml:space="preserve"> Lietuvos Respublikos Vyriausybės nutarimo „Dėl Lietuvos Respublikos Vyriausybės </w:t>
      </w:r>
      <w:r w:rsidR="00B54168" w:rsidRPr="00A50393">
        <w:rPr>
          <w:lang w:val="lt-LT"/>
        </w:rPr>
        <w:t xml:space="preserve">2000 m. gruodžio 15 d. nutarimo Nr. 1458 „Dėl Konkrečių valstybės rinkliavos dydžių sąrašo ir Valstybės rinkliavos mokėjimo ir grąžinimo taisyklių patvirtinimo“ pakeitimo“ </w:t>
      </w:r>
      <w:r w:rsidR="005B73E5" w:rsidRPr="004272E4">
        <w:rPr>
          <w:lang w:val="lt-LT"/>
        </w:rPr>
        <w:t xml:space="preserve">projektą </w:t>
      </w:r>
      <w:r w:rsidR="00297970" w:rsidRPr="004272E4">
        <w:rPr>
          <w:lang w:val="lt-LT"/>
        </w:rPr>
        <w:t>(toliau kartu – projektai), pastabų dėl projektų turinio</w:t>
      </w:r>
      <w:r w:rsidR="00312797" w:rsidRPr="004272E4">
        <w:rPr>
          <w:lang w:val="lt-LT"/>
        </w:rPr>
        <w:t xml:space="preserve"> neturi</w:t>
      </w:r>
      <w:r w:rsidR="00297970" w:rsidRPr="004272E4">
        <w:rPr>
          <w:lang w:val="lt-LT"/>
        </w:rPr>
        <w:t xml:space="preserve">, </w:t>
      </w:r>
      <w:r w:rsidR="00E73201" w:rsidRPr="004272E4">
        <w:rPr>
          <w:lang w:val="lt-LT"/>
        </w:rPr>
        <w:t xml:space="preserve">bet </w:t>
      </w:r>
      <w:r w:rsidR="006B7163" w:rsidRPr="004272E4">
        <w:rPr>
          <w:lang w:val="lt-LT"/>
        </w:rPr>
        <w:t>teikia pasiūlymą</w:t>
      </w:r>
      <w:r w:rsidR="006B7163">
        <w:rPr>
          <w:lang w:val="lt-LT"/>
        </w:rPr>
        <w:t xml:space="preserve"> </w:t>
      </w:r>
      <w:r w:rsidR="00E73201">
        <w:rPr>
          <w:lang w:val="lt-LT"/>
        </w:rPr>
        <w:t xml:space="preserve">nustatyti vėlesnę </w:t>
      </w:r>
      <w:r w:rsidR="00E73201" w:rsidRPr="00A50393">
        <w:rPr>
          <w:lang w:val="lt-LT"/>
        </w:rPr>
        <w:t>Projekt</w:t>
      </w:r>
      <w:r w:rsidR="00E73201">
        <w:rPr>
          <w:lang w:val="lt-LT"/>
        </w:rPr>
        <w:t>o</w:t>
      </w:r>
      <w:r w:rsidR="00E73201" w:rsidRPr="00A50393">
        <w:rPr>
          <w:lang w:val="lt-LT"/>
        </w:rPr>
        <w:t xml:space="preserve"> Nr. 1</w:t>
      </w:r>
      <w:r w:rsidR="00E73201">
        <w:rPr>
          <w:lang w:val="lt-LT"/>
        </w:rPr>
        <w:t xml:space="preserve"> </w:t>
      </w:r>
      <w:r w:rsidR="00E73201" w:rsidRPr="00A50393">
        <w:rPr>
          <w:lang w:val="lt-LT"/>
        </w:rPr>
        <w:t>įsigalioji</w:t>
      </w:r>
      <w:r w:rsidR="00E73201">
        <w:rPr>
          <w:lang w:val="lt-LT"/>
        </w:rPr>
        <w:t>mo datą</w:t>
      </w:r>
      <w:r w:rsidR="00E73201" w:rsidRPr="00A50393">
        <w:rPr>
          <w:lang w:val="lt-LT"/>
        </w:rPr>
        <w:t xml:space="preserve"> –</w:t>
      </w:r>
      <w:r w:rsidR="00E73201">
        <w:rPr>
          <w:lang w:val="lt-LT"/>
        </w:rPr>
        <w:t xml:space="preserve"> apytikriai </w:t>
      </w:r>
      <w:r w:rsidR="00E73201" w:rsidRPr="00A50393">
        <w:rPr>
          <w:lang w:val="lt-LT"/>
        </w:rPr>
        <w:t xml:space="preserve">1,5 mėnesio nuo </w:t>
      </w:r>
      <w:r w:rsidR="00E73201">
        <w:rPr>
          <w:lang w:val="lt-LT"/>
        </w:rPr>
        <w:t>jo</w:t>
      </w:r>
      <w:r w:rsidR="00E73201" w:rsidRPr="00A50393">
        <w:rPr>
          <w:lang w:val="lt-LT"/>
        </w:rPr>
        <w:t xml:space="preserve"> </w:t>
      </w:r>
      <w:r w:rsidR="00E73201">
        <w:rPr>
          <w:lang w:val="lt-LT"/>
        </w:rPr>
        <w:t xml:space="preserve"> paskelbimo </w:t>
      </w:r>
      <w:r w:rsidR="00E73201" w:rsidRPr="00A50393">
        <w:rPr>
          <w:lang w:val="lt-LT"/>
        </w:rPr>
        <w:t>dienos</w:t>
      </w:r>
      <w:r w:rsidR="00532012">
        <w:rPr>
          <w:lang w:val="lt-LT"/>
        </w:rPr>
        <w:t>, kad būtų galima</w:t>
      </w:r>
      <w:r w:rsidR="00E73201">
        <w:rPr>
          <w:lang w:val="lt-LT"/>
        </w:rPr>
        <w:t xml:space="preserve"> </w:t>
      </w:r>
      <w:r w:rsidR="00F60A73" w:rsidRPr="00A50393">
        <w:rPr>
          <w:lang w:val="lt-LT"/>
        </w:rPr>
        <w:t xml:space="preserve">tinkamai pasirengti </w:t>
      </w:r>
      <w:r w:rsidR="00297970">
        <w:rPr>
          <w:lang w:val="lt-LT"/>
        </w:rPr>
        <w:t>naujų teisės aktų nuostatų</w:t>
      </w:r>
      <w:r w:rsidR="00F60A73" w:rsidRPr="00A50393">
        <w:rPr>
          <w:lang w:val="lt-LT"/>
        </w:rPr>
        <w:t xml:space="preserve"> įgyvendinimui Lietuvos Respublikos diplomatinėse atstovybėse ir konsulinėse įstaigose</w:t>
      </w:r>
      <w:r w:rsidR="00F37E82">
        <w:rPr>
          <w:lang w:val="lt-LT"/>
        </w:rPr>
        <w:t>, t</w:t>
      </w:r>
      <w:r w:rsidR="00A50393">
        <w:rPr>
          <w:lang w:val="lt-LT"/>
        </w:rPr>
        <w:t>.</w:t>
      </w:r>
      <w:r w:rsidR="00F96A92">
        <w:rPr>
          <w:lang w:val="lt-LT"/>
        </w:rPr>
        <w:t xml:space="preserve"> </w:t>
      </w:r>
      <w:r w:rsidR="00A50393">
        <w:rPr>
          <w:lang w:val="lt-LT"/>
        </w:rPr>
        <w:t>y.</w:t>
      </w:r>
      <w:r w:rsidR="00A50393" w:rsidRPr="00A50393">
        <w:rPr>
          <w:lang w:val="lt-LT"/>
        </w:rPr>
        <w:t xml:space="preserve"> </w:t>
      </w:r>
      <w:r w:rsidR="00F37E82" w:rsidRPr="00A50393">
        <w:rPr>
          <w:lang w:val="lt-LT"/>
        </w:rPr>
        <w:t xml:space="preserve">organizuoti </w:t>
      </w:r>
      <w:r w:rsidR="00A50393" w:rsidRPr="00A50393">
        <w:rPr>
          <w:lang w:val="lt-LT"/>
        </w:rPr>
        <w:t>konsuliniams pareigūnams ir įgaliotiems konsulinės įstaigos darbuotojams darbo su nauj</w:t>
      </w:r>
      <w:r w:rsidR="00312797">
        <w:rPr>
          <w:lang w:val="lt-LT"/>
        </w:rPr>
        <w:t>ąj</w:t>
      </w:r>
      <w:r w:rsidR="00A50393" w:rsidRPr="00A50393">
        <w:rPr>
          <w:lang w:val="lt-LT"/>
        </w:rPr>
        <w:t xml:space="preserve">a MIGRIS mokymus </w:t>
      </w:r>
      <w:r w:rsidR="00312797">
        <w:rPr>
          <w:lang w:val="lt-LT"/>
        </w:rPr>
        <w:t>ir</w:t>
      </w:r>
      <w:r w:rsidR="00312797" w:rsidRPr="00A50393">
        <w:rPr>
          <w:lang w:val="lt-LT"/>
        </w:rPr>
        <w:t xml:space="preserve"> </w:t>
      </w:r>
      <w:r w:rsidR="00A50393" w:rsidRPr="00A50393">
        <w:rPr>
          <w:lang w:val="lt-LT"/>
        </w:rPr>
        <w:t>gauti prisijungimo prie sistemos priemon</w:t>
      </w:r>
      <w:r w:rsidR="00A50393">
        <w:rPr>
          <w:lang w:val="lt-LT"/>
        </w:rPr>
        <w:t>es.</w:t>
      </w:r>
    </w:p>
    <w:p w14:paraId="632EBC7C" w14:textId="02E98079" w:rsidR="00291B7A" w:rsidRDefault="00F37E82" w:rsidP="00F37E82">
      <w:pPr>
        <w:pStyle w:val="Sraopastraipa"/>
        <w:spacing w:line="264" w:lineRule="auto"/>
        <w:ind w:left="0" w:firstLine="851"/>
        <w:jc w:val="both"/>
        <w:rPr>
          <w:sz w:val="24"/>
          <w:szCs w:val="24"/>
        </w:rPr>
      </w:pPr>
      <w:r w:rsidRPr="00F37E82">
        <w:rPr>
          <w:sz w:val="24"/>
          <w:szCs w:val="24"/>
        </w:rPr>
        <w:t xml:space="preserve">Kitos </w:t>
      </w:r>
      <w:r w:rsidR="001C5120">
        <w:rPr>
          <w:sz w:val="24"/>
          <w:szCs w:val="24"/>
        </w:rPr>
        <w:t xml:space="preserve">Užsienio reikalų ministerijos </w:t>
      </w:r>
      <w:r w:rsidRPr="00F37E82">
        <w:rPr>
          <w:sz w:val="24"/>
          <w:szCs w:val="24"/>
        </w:rPr>
        <w:t>redakcinio pobūdžio pastabos pateiktos elektr</w:t>
      </w:r>
      <w:r>
        <w:rPr>
          <w:sz w:val="24"/>
          <w:szCs w:val="24"/>
        </w:rPr>
        <w:t xml:space="preserve">oniniu paštu </w:t>
      </w:r>
      <w:r w:rsidRPr="00F37E82">
        <w:rPr>
          <w:sz w:val="24"/>
          <w:szCs w:val="24"/>
        </w:rPr>
        <w:t>elina.petrauskaite@migracija.gov.lt</w:t>
      </w:r>
      <w:r w:rsidR="00291B7A" w:rsidRPr="00291B7A">
        <w:rPr>
          <w:sz w:val="24"/>
          <w:szCs w:val="24"/>
        </w:rPr>
        <w:t>.</w:t>
      </w:r>
    </w:p>
    <w:p w14:paraId="1301D33E" w14:textId="77777777" w:rsidR="00F22AAB" w:rsidRPr="00F60A73" w:rsidRDefault="00F22AAB" w:rsidP="00F22AAB">
      <w:pPr>
        <w:spacing w:line="288" w:lineRule="auto"/>
        <w:jc w:val="both"/>
        <w:rPr>
          <w:lang w:val="lt-LT"/>
        </w:rPr>
      </w:pPr>
    </w:p>
    <w:p w14:paraId="4F8209D2" w14:textId="77777777" w:rsidR="00F37E82" w:rsidRDefault="00F37E82" w:rsidP="00F22AAB">
      <w:pPr>
        <w:spacing w:line="288" w:lineRule="auto"/>
        <w:jc w:val="both"/>
        <w:rPr>
          <w:lang w:val="lt-LT"/>
        </w:rPr>
      </w:pPr>
    </w:p>
    <w:p w14:paraId="48119E1B" w14:textId="5E286A47" w:rsidR="00F22AAB" w:rsidRDefault="00F22AAB" w:rsidP="00F22AAB">
      <w:pPr>
        <w:spacing w:line="288" w:lineRule="auto"/>
        <w:jc w:val="both"/>
        <w:rPr>
          <w:lang w:val="lt-LT"/>
        </w:rPr>
      </w:pPr>
      <w:r w:rsidRPr="00F60A73">
        <w:rPr>
          <w:lang w:val="lt-LT"/>
        </w:rPr>
        <w:t xml:space="preserve">Ministerijos kanclerė </w:t>
      </w:r>
      <w:r w:rsidRPr="00F60A73">
        <w:rPr>
          <w:lang w:val="lt-LT"/>
        </w:rPr>
        <w:tab/>
        <w:t xml:space="preserve">                                                                                                   Inga Černiuk</w:t>
      </w:r>
    </w:p>
    <w:p w14:paraId="66EB4E91" w14:textId="77777777" w:rsidR="00F22AAB" w:rsidRDefault="00F22AAB" w:rsidP="00F22AAB">
      <w:pPr>
        <w:spacing w:line="288" w:lineRule="auto"/>
        <w:jc w:val="both"/>
        <w:rPr>
          <w:lang w:val="lt-LT"/>
        </w:rPr>
      </w:pPr>
    </w:p>
    <w:p w14:paraId="6C320BEE" w14:textId="77777777" w:rsidR="00F22AAB" w:rsidRDefault="00F22AAB" w:rsidP="00F22AAB">
      <w:pPr>
        <w:spacing w:line="288" w:lineRule="auto"/>
        <w:jc w:val="both"/>
        <w:rPr>
          <w:lang w:val="lt-LT"/>
        </w:rPr>
      </w:pPr>
    </w:p>
    <w:p w14:paraId="5700A1F2" w14:textId="4ABFA9EF" w:rsidR="00997749" w:rsidRDefault="00997749" w:rsidP="00F22AAB">
      <w:pPr>
        <w:spacing w:line="288" w:lineRule="auto"/>
        <w:jc w:val="both"/>
        <w:rPr>
          <w:lang w:val="lt-LT"/>
        </w:rPr>
      </w:pPr>
    </w:p>
    <w:p w14:paraId="35E71E33" w14:textId="7E7E6556" w:rsidR="00F37E82" w:rsidRDefault="00F37E82" w:rsidP="00F22AAB">
      <w:pPr>
        <w:spacing w:line="288" w:lineRule="auto"/>
        <w:jc w:val="both"/>
        <w:rPr>
          <w:lang w:val="lt-LT"/>
        </w:rPr>
      </w:pPr>
    </w:p>
    <w:p w14:paraId="52029A23" w14:textId="48E02155" w:rsidR="00F37E82" w:rsidRDefault="00F37E82" w:rsidP="00F22AAB">
      <w:pPr>
        <w:spacing w:line="288" w:lineRule="auto"/>
        <w:jc w:val="both"/>
        <w:rPr>
          <w:lang w:val="lt-LT"/>
        </w:rPr>
      </w:pPr>
    </w:p>
    <w:p w14:paraId="596B93F1" w14:textId="0F176B22" w:rsidR="00F37E82" w:rsidRDefault="00F37E82" w:rsidP="00F22AAB">
      <w:pPr>
        <w:spacing w:line="288" w:lineRule="auto"/>
        <w:jc w:val="both"/>
        <w:rPr>
          <w:lang w:val="lt-LT"/>
        </w:rPr>
      </w:pPr>
    </w:p>
    <w:p w14:paraId="1F3035AE" w14:textId="29FCAEF9" w:rsidR="00F37E82" w:rsidRDefault="00F37E82" w:rsidP="00F22AAB">
      <w:pPr>
        <w:spacing w:line="288" w:lineRule="auto"/>
        <w:jc w:val="both"/>
        <w:rPr>
          <w:lang w:val="lt-LT"/>
        </w:rPr>
      </w:pPr>
    </w:p>
    <w:p w14:paraId="5DD13D14" w14:textId="77777777" w:rsidR="00297970" w:rsidRDefault="00297970" w:rsidP="00F22AAB">
      <w:pPr>
        <w:spacing w:line="288" w:lineRule="auto"/>
        <w:jc w:val="both"/>
        <w:rPr>
          <w:lang w:val="lt-LT"/>
        </w:rPr>
      </w:pPr>
    </w:p>
    <w:p w14:paraId="5B649C89" w14:textId="3DD61AF2" w:rsidR="00F37E82" w:rsidRDefault="00F37E82" w:rsidP="00F22AAB">
      <w:pPr>
        <w:spacing w:line="288" w:lineRule="auto"/>
        <w:jc w:val="both"/>
        <w:rPr>
          <w:lang w:val="lt-LT"/>
        </w:rPr>
      </w:pPr>
    </w:p>
    <w:p w14:paraId="59D49453" w14:textId="7E07E449" w:rsidR="00F37E82" w:rsidRDefault="00F37E82" w:rsidP="00F22AAB">
      <w:pPr>
        <w:spacing w:line="288" w:lineRule="auto"/>
        <w:jc w:val="both"/>
        <w:rPr>
          <w:lang w:val="lt-LT"/>
        </w:rPr>
      </w:pPr>
    </w:p>
    <w:p w14:paraId="0FCDCFE4" w14:textId="77777777" w:rsidR="00D55A9D" w:rsidRDefault="00D55A9D" w:rsidP="00F22AAB">
      <w:pPr>
        <w:spacing w:line="288" w:lineRule="auto"/>
        <w:jc w:val="both"/>
        <w:rPr>
          <w:lang w:val="lt-LT"/>
        </w:rPr>
      </w:pPr>
    </w:p>
    <w:p w14:paraId="4E519DC0" w14:textId="77777777" w:rsidR="00F22AAB" w:rsidRPr="00F22AAB" w:rsidRDefault="00F22AAB" w:rsidP="00F22AAB">
      <w:pPr>
        <w:spacing w:line="288" w:lineRule="auto"/>
        <w:jc w:val="both"/>
      </w:pPr>
      <w:r w:rsidRPr="00F60A73">
        <w:rPr>
          <w:lang w:val="lt-LT"/>
        </w:rPr>
        <w:t xml:space="preserve">Kristina Brazevič, tel. </w:t>
      </w:r>
      <w:r w:rsidRPr="00F22AAB">
        <w:t>+ 370 706 52842, el. p. kristina.brazevic@urm.lt</w:t>
      </w:r>
    </w:p>
    <w:sectPr w:rsidR="00F22AAB" w:rsidRPr="00F22AAB" w:rsidSect="00297970">
      <w:footerReference w:type="default" r:id="rId10"/>
      <w:type w:val="continuous"/>
      <w:pgSz w:w="11907" w:h="16840" w:code="9"/>
      <w:pgMar w:top="709" w:right="850" w:bottom="993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34C7E" w14:textId="77777777" w:rsidR="00A61559" w:rsidRDefault="00A61559">
      <w:r>
        <w:separator/>
      </w:r>
    </w:p>
  </w:endnote>
  <w:endnote w:type="continuationSeparator" w:id="0">
    <w:p w14:paraId="72557948" w14:textId="77777777" w:rsidR="00A61559" w:rsidRDefault="00A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670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232B8" w14:textId="2A51DFB3" w:rsidR="003B5B9E" w:rsidRDefault="003B5B9E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2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0812E" w14:textId="77777777" w:rsidR="00A3475F" w:rsidRDefault="00A3475F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A0561" w14:textId="77777777" w:rsidR="00A61559" w:rsidRDefault="00A61559">
      <w:r>
        <w:separator/>
      </w:r>
    </w:p>
  </w:footnote>
  <w:footnote w:type="continuationSeparator" w:id="0">
    <w:p w14:paraId="171995CA" w14:textId="77777777" w:rsidR="00A61559" w:rsidRDefault="00A6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9FC"/>
    <w:multiLevelType w:val="hybridMultilevel"/>
    <w:tmpl w:val="6CEABE6C"/>
    <w:lvl w:ilvl="0" w:tplc="3120F8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88C"/>
    <w:multiLevelType w:val="hybridMultilevel"/>
    <w:tmpl w:val="F3360B9C"/>
    <w:lvl w:ilvl="0" w:tplc="A2C8555A">
      <w:start w:val="10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C21094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AE0AE8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824628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F3699E8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082642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6A1042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47E7B80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26B5BE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6F1A27"/>
    <w:multiLevelType w:val="hybridMultilevel"/>
    <w:tmpl w:val="6916D0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359"/>
    <w:multiLevelType w:val="hybridMultilevel"/>
    <w:tmpl w:val="DD64CA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7ADB"/>
    <w:multiLevelType w:val="multilevel"/>
    <w:tmpl w:val="E93A0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116A4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B4F"/>
    <w:multiLevelType w:val="hybridMultilevel"/>
    <w:tmpl w:val="7E46DAA2"/>
    <w:lvl w:ilvl="0" w:tplc="096267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D5696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354E"/>
    <w:multiLevelType w:val="multilevel"/>
    <w:tmpl w:val="E93A0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2E104C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C692D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16E7F"/>
    <w:multiLevelType w:val="multilevel"/>
    <w:tmpl w:val="E93A0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215387"/>
    <w:multiLevelType w:val="hybridMultilevel"/>
    <w:tmpl w:val="FBBCF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3DB4"/>
    <w:multiLevelType w:val="hybridMultilevel"/>
    <w:tmpl w:val="6CEABE6C"/>
    <w:lvl w:ilvl="0" w:tplc="3120F8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52236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602E"/>
    <w:multiLevelType w:val="hybridMultilevel"/>
    <w:tmpl w:val="6CEABE6C"/>
    <w:lvl w:ilvl="0" w:tplc="3120F8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10E9D"/>
    <w:multiLevelType w:val="hybridMultilevel"/>
    <w:tmpl w:val="CCFA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7B4E"/>
    <w:multiLevelType w:val="hybridMultilevel"/>
    <w:tmpl w:val="628626EE"/>
    <w:lvl w:ilvl="0" w:tplc="D9B8E34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C248EB"/>
    <w:multiLevelType w:val="hybridMultilevel"/>
    <w:tmpl w:val="03900F8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8462B"/>
    <w:multiLevelType w:val="hybridMultilevel"/>
    <w:tmpl w:val="22104800"/>
    <w:lvl w:ilvl="0" w:tplc="78DAA706">
      <w:start w:val="5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33118"/>
    <w:multiLevelType w:val="hybridMultilevel"/>
    <w:tmpl w:val="E8161AA4"/>
    <w:lvl w:ilvl="0" w:tplc="D59A1D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375D2"/>
    <w:multiLevelType w:val="hybridMultilevel"/>
    <w:tmpl w:val="3182C458"/>
    <w:lvl w:ilvl="0" w:tplc="963643E6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A70486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571E"/>
    <w:multiLevelType w:val="hybridMultilevel"/>
    <w:tmpl w:val="DF2AF940"/>
    <w:lvl w:ilvl="0" w:tplc="92683D1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04C0F6">
      <w:start w:val="1"/>
      <w:numFmt w:val="lowerLetter"/>
      <w:lvlText w:val="%2"/>
      <w:lvlJc w:val="left"/>
      <w:pPr>
        <w:ind w:left="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12222A">
      <w:start w:val="13"/>
      <w:numFmt w:val="decimal"/>
      <w:lvlRestart w:val="0"/>
      <w:lvlText w:val="%3."/>
      <w:lvlJc w:val="left"/>
      <w:pPr>
        <w:ind w:left="1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B42518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86B99E">
      <w:start w:val="1"/>
      <w:numFmt w:val="lowerLetter"/>
      <w:lvlText w:val="%5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7A764E">
      <w:start w:val="1"/>
      <w:numFmt w:val="lowerRoman"/>
      <w:lvlText w:val="%6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92CCCAE">
      <w:start w:val="1"/>
      <w:numFmt w:val="decimal"/>
      <w:lvlText w:val="%7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36063A">
      <w:start w:val="1"/>
      <w:numFmt w:val="lowerLetter"/>
      <w:lvlText w:val="%8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948EA6">
      <w:start w:val="1"/>
      <w:numFmt w:val="lowerRoman"/>
      <w:lvlText w:val="%9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6AE45CA"/>
    <w:multiLevelType w:val="hybridMultilevel"/>
    <w:tmpl w:val="F8BCFCC0"/>
    <w:lvl w:ilvl="0" w:tplc="C33A302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A310C3"/>
    <w:multiLevelType w:val="hybridMultilevel"/>
    <w:tmpl w:val="88BAD600"/>
    <w:lvl w:ilvl="0" w:tplc="B37AF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9A156E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16"/>
  </w:num>
  <w:num w:numId="5">
    <w:abstractNumId w:val="22"/>
  </w:num>
  <w:num w:numId="6">
    <w:abstractNumId w:val="7"/>
  </w:num>
  <w:num w:numId="7">
    <w:abstractNumId w:val="26"/>
  </w:num>
  <w:num w:numId="8">
    <w:abstractNumId w:val="10"/>
  </w:num>
  <w:num w:numId="9">
    <w:abstractNumId w:val="19"/>
  </w:num>
  <w:num w:numId="10">
    <w:abstractNumId w:val="5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0"/>
  </w:num>
  <w:num w:numId="16">
    <w:abstractNumId w:val="20"/>
  </w:num>
  <w:num w:numId="17">
    <w:abstractNumId w:val="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4"/>
  </w:num>
  <w:num w:numId="22">
    <w:abstractNumId w:val="11"/>
  </w:num>
  <w:num w:numId="23">
    <w:abstractNumId w:val="12"/>
  </w:num>
  <w:num w:numId="24">
    <w:abstractNumId w:val="25"/>
  </w:num>
  <w:num w:numId="25">
    <w:abstractNumId w:val="2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0D25"/>
    <w:rsid w:val="000057F1"/>
    <w:rsid w:val="00006C84"/>
    <w:rsid w:val="00006E18"/>
    <w:rsid w:val="00007F5D"/>
    <w:rsid w:val="00010931"/>
    <w:rsid w:val="00011534"/>
    <w:rsid w:val="00012CD0"/>
    <w:rsid w:val="0001547D"/>
    <w:rsid w:val="000173B1"/>
    <w:rsid w:val="000224A6"/>
    <w:rsid w:val="00027EB1"/>
    <w:rsid w:val="0003043F"/>
    <w:rsid w:val="0003422C"/>
    <w:rsid w:val="00034422"/>
    <w:rsid w:val="00040419"/>
    <w:rsid w:val="00045103"/>
    <w:rsid w:val="00047AAC"/>
    <w:rsid w:val="0005169C"/>
    <w:rsid w:val="000555D5"/>
    <w:rsid w:val="00055837"/>
    <w:rsid w:val="00061264"/>
    <w:rsid w:val="0006288A"/>
    <w:rsid w:val="00063432"/>
    <w:rsid w:val="0007446C"/>
    <w:rsid w:val="00076CB6"/>
    <w:rsid w:val="000777F5"/>
    <w:rsid w:val="00085816"/>
    <w:rsid w:val="00092EE2"/>
    <w:rsid w:val="00093DDF"/>
    <w:rsid w:val="000977AE"/>
    <w:rsid w:val="00097B51"/>
    <w:rsid w:val="000A069E"/>
    <w:rsid w:val="000A1898"/>
    <w:rsid w:val="000A3CC2"/>
    <w:rsid w:val="000A4CBD"/>
    <w:rsid w:val="000B3D0D"/>
    <w:rsid w:val="000B52B2"/>
    <w:rsid w:val="000B79CB"/>
    <w:rsid w:val="000C74FB"/>
    <w:rsid w:val="000D6D33"/>
    <w:rsid w:val="000E1878"/>
    <w:rsid w:val="000E6238"/>
    <w:rsid w:val="000F4125"/>
    <w:rsid w:val="000F76A2"/>
    <w:rsid w:val="00101456"/>
    <w:rsid w:val="0010503F"/>
    <w:rsid w:val="00112848"/>
    <w:rsid w:val="00112DED"/>
    <w:rsid w:val="001262BF"/>
    <w:rsid w:val="00134EB3"/>
    <w:rsid w:val="00135514"/>
    <w:rsid w:val="00135FAC"/>
    <w:rsid w:val="001365B3"/>
    <w:rsid w:val="00137FA2"/>
    <w:rsid w:val="00146019"/>
    <w:rsid w:val="00157DBF"/>
    <w:rsid w:val="00160F5B"/>
    <w:rsid w:val="001630E3"/>
    <w:rsid w:val="0016610E"/>
    <w:rsid w:val="001671DE"/>
    <w:rsid w:val="00170398"/>
    <w:rsid w:val="00170F94"/>
    <w:rsid w:val="001742D2"/>
    <w:rsid w:val="001750CB"/>
    <w:rsid w:val="0017665A"/>
    <w:rsid w:val="00180409"/>
    <w:rsid w:val="00181AB6"/>
    <w:rsid w:val="001822D9"/>
    <w:rsid w:val="001876F0"/>
    <w:rsid w:val="00191A5D"/>
    <w:rsid w:val="001A17B8"/>
    <w:rsid w:val="001A5E9F"/>
    <w:rsid w:val="001A6CB7"/>
    <w:rsid w:val="001B40C2"/>
    <w:rsid w:val="001B6132"/>
    <w:rsid w:val="001C0091"/>
    <w:rsid w:val="001C1DB9"/>
    <w:rsid w:val="001C21B0"/>
    <w:rsid w:val="001C25D5"/>
    <w:rsid w:val="001C31CA"/>
    <w:rsid w:val="001C40FA"/>
    <w:rsid w:val="001C4455"/>
    <w:rsid w:val="001C5120"/>
    <w:rsid w:val="001C573A"/>
    <w:rsid w:val="001D3BE8"/>
    <w:rsid w:val="001D6FDF"/>
    <w:rsid w:val="001E37E6"/>
    <w:rsid w:val="001E4490"/>
    <w:rsid w:val="001E46C9"/>
    <w:rsid w:val="001E591F"/>
    <w:rsid w:val="001E62B7"/>
    <w:rsid w:val="001F3C1A"/>
    <w:rsid w:val="001F454E"/>
    <w:rsid w:val="001F66BE"/>
    <w:rsid w:val="0020095D"/>
    <w:rsid w:val="002013CA"/>
    <w:rsid w:val="002034A0"/>
    <w:rsid w:val="00207B5F"/>
    <w:rsid w:val="002118E5"/>
    <w:rsid w:val="00216030"/>
    <w:rsid w:val="00226BDE"/>
    <w:rsid w:val="00227808"/>
    <w:rsid w:val="002315F9"/>
    <w:rsid w:val="00231A89"/>
    <w:rsid w:val="00233C03"/>
    <w:rsid w:val="00236D68"/>
    <w:rsid w:val="00253FD6"/>
    <w:rsid w:val="0026549D"/>
    <w:rsid w:val="002655E2"/>
    <w:rsid w:val="00266BF0"/>
    <w:rsid w:val="00273F1E"/>
    <w:rsid w:val="002805AE"/>
    <w:rsid w:val="002813F9"/>
    <w:rsid w:val="002837BA"/>
    <w:rsid w:val="00285125"/>
    <w:rsid w:val="00291B7A"/>
    <w:rsid w:val="00292901"/>
    <w:rsid w:val="00295DD8"/>
    <w:rsid w:val="00297970"/>
    <w:rsid w:val="002A1645"/>
    <w:rsid w:val="002A50DA"/>
    <w:rsid w:val="002A7D47"/>
    <w:rsid w:val="002B2D71"/>
    <w:rsid w:val="002B471C"/>
    <w:rsid w:val="002B4A61"/>
    <w:rsid w:val="002C14FF"/>
    <w:rsid w:val="002C4BEF"/>
    <w:rsid w:val="002D38A7"/>
    <w:rsid w:val="002E07E7"/>
    <w:rsid w:val="002E1FD8"/>
    <w:rsid w:val="002E4098"/>
    <w:rsid w:val="002E7F5B"/>
    <w:rsid w:val="002F1506"/>
    <w:rsid w:val="002F21B1"/>
    <w:rsid w:val="002F4CF9"/>
    <w:rsid w:val="00300B85"/>
    <w:rsid w:val="00312797"/>
    <w:rsid w:val="00313D0E"/>
    <w:rsid w:val="003140A1"/>
    <w:rsid w:val="00326D2B"/>
    <w:rsid w:val="00330077"/>
    <w:rsid w:val="003371E3"/>
    <w:rsid w:val="0034007F"/>
    <w:rsid w:val="0034257F"/>
    <w:rsid w:val="0034494F"/>
    <w:rsid w:val="0034541D"/>
    <w:rsid w:val="00351AA6"/>
    <w:rsid w:val="00356845"/>
    <w:rsid w:val="00360A3E"/>
    <w:rsid w:val="003621BD"/>
    <w:rsid w:val="00363BC9"/>
    <w:rsid w:val="00363D24"/>
    <w:rsid w:val="0037027D"/>
    <w:rsid w:val="00371B34"/>
    <w:rsid w:val="00375CE2"/>
    <w:rsid w:val="00381E8A"/>
    <w:rsid w:val="003827B2"/>
    <w:rsid w:val="00383361"/>
    <w:rsid w:val="003870A7"/>
    <w:rsid w:val="00390141"/>
    <w:rsid w:val="003905C5"/>
    <w:rsid w:val="0039085E"/>
    <w:rsid w:val="00391680"/>
    <w:rsid w:val="003A06F3"/>
    <w:rsid w:val="003A0735"/>
    <w:rsid w:val="003A08FE"/>
    <w:rsid w:val="003A0F34"/>
    <w:rsid w:val="003A1049"/>
    <w:rsid w:val="003A5316"/>
    <w:rsid w:val="003A770A"/>
    <w:rsid w:val="003B5B9E"/>
    <w:rsid w:val="003B7B16"/>
    <w:rsid w:val="003C1F9F"/>
    <w:rsid w:val="003C3BB9"/>
    <w:rsid w:val="003C426A"/>
    <w:rsid w:val="003C5A1F"/>
    <w:rsid w:val="003C7128"/>
    <w:rsid w:val="003D182D"/>
    <w:rsid w:val="003D1CD4"/>
    <w:rsid w:val="003D1FE1"/>
    <w:rsid w:val="003D2B46"/>
    <w:rsid w:val="003D5BD6"/>
    <w:rsid w:val="003D7A91"/>
    <w:rsid w:val="003E2823"/>
    <w:rsid w:val="003E5701"/>
    <w:rsid w:val="003E5D82"/>
    <w:rsid w:val="003F257A"/>
    <w:rsid w:val="003F6818"/>
    <w:rsid w:val="003F6DBF"/>
    <w:rsid w:val="004013AF"/>
    <w:rsid w:val="004043D9"/>
    <w:rsid w:val="004062A8"/>
    <w:rsid w:val="0040764B"/>
    <w:rsid w:val="004179A4"/>
    <w:rsid w:val="004228F2"/>
    <w:rsid w:val="00424869"/>
    <w:rsid w:val="00424E5C"/>
    <w:rsid w:val="004253A5"/>
    <w:rsid w:val="00426BDE"/>
    <w:rsid w:val="004272E4"/>
    <w:rsid w:val="00427679"/>
    <w:rsid w:val="00431AA5"/>
    <w:rsid w:val="00432B33"/>
    <w:rsid w:val="00434E10"/>
    <w:rsid w:val="00437316"/>
    <w:rsid w:val="00437B80"/>
    <w:rsid w:val="0044135A"/>
    <w:rsid w:val="00441D96"/>
    <w:rsid w:val="00444338"/>
    <w:rsid w:val="00451CDF"/>
    <w:rsid w:val="0045629C"/>
    <w:rsid w:val="00456B4A"/>
    <w:rsid w:val="00456BDF"/>
    <w:rsid w:val="00456F3D"/>
    <w:rsid w:val="00463547"/>
    <w:rsid w:val="004703F7"/>
    <w:rsid w:val="00474861"/>
    <w:rsid w:val="00481800"/>
    <w:rsid w:val="00482C25"/>
    <w:rsid w:val="00482CED"/>
    <w:rsid w:val="00483202"/>
    <w:rsid w:val="004932E3"/>
    <w:rsid w:val="00493ABD"/>
    <w:rsid w:val="004942D2"/>
    <w:rsid w:val="00496AC0"/>
    <w:rsid w:val="004A26EA"/>
    <w:rsid w:val="004B0842"/>
    <w:rsid w:val="004B3A76"/>
    <w:rsid w:val="004B4CBD"/>
    <w:rsid w:val="004B4E86"/>
    <w:rsid w:val="004C3147"/>
    <w:rsid w:val="004C3396"/>
    <w:rsid w:val="004C78C0"/>
    <w:rsid w:val="004C7C41"/>
    <w:rsid w:val="004D3FE2"/>
    <w:rsid w:val="004D6B10"/>
    <w:rsid w:val="004E020E"/>
    <w:rsid w:val="004E57EF"/>
    <w:rsid w:val="004F077C"/>
    <w:rsid w:val="004F1D69"/>
    <w:rsid w:val="004F342E"/>
    <w:rsid w:val="004F3663"/>
    <w:rsid w:val="004F52E7"/>
    <w:rsid w:val="005058EF"/>
    <w:rsid w:val="00506224"/>
    <w:rsid w:val="00515F28"/>
    <w:rsid w:val="005160E9"/>
    <w:rsid w:val="005277F6"/>
    <w:rsid w:val="005300A0"/>
    <w:rsid w:val="00532012"/>
    <w:rsid w:val="00534165"/>
    <w:rsid w:val="0053653C"/>
    <w:rsid w:val="005365F0"/>
    <w:rsid w:val="00541506"/>
    <w:rsid w:val="00542E37"/>
    <w:rsid w:val="00544BF9"/>
    <w:rsid w:val="00544DEA"/>
    <w:rsid w:val="00550588"/>
    <w:rsid w:val="005505F4"/>
    <w:rsid w:val="00550A2D"/>
    <w:rsid w:val="00553C99"/>
    <w:rsid w:val="00554CDC"/>
    <w:rsid w:val="005561B1"/>
    <w:rsid w:val="005563DD"/>
    <w:rsid w:val="00564538"/>
    <w:rsid w:val="005669DB"/>
    <w:rsid w:val="00570F3E"/>
    <w:rsid w:val="00571F09"/>
    <w:rsid w:val="00574052"/>
    <w:rsid w:val="00576BBA"/>
    <w:rsid w:val="0058440C"/>
    <w:rsid w:val="00585E6A"/>
    <w:rsid w:val="005879A4"/>
    <w:rsid w:val="00596B49"/>
    <w:rsid w:val="005970BE"/>
    <w:rsid w:val="005A0AEE"/>
    <w:rsid w:val="005A1283"/>
    <w:rsid w:val="005A1AEF"/>
    <w:rsid w:val="005A42CE"/>
    <w:rsid w:val="005A5F68"/>
    <w:rsid w:val="005A6D96"/>
    <w:rsid w:val="005A7CB7"/>
    <w:rsid w:val="005B321A"/>
    <w:rsid w:val="005B392B"/>
    <w:rsid w:val="005B7123"/>
    <w:rsid w:val="005B73E5"/>
    <w:rsid w:val="005B7442"/>
    <w:rsid w:val="005C21E5"/>
    <w:rsid w:val="005C51C4"/>
    <w:rsid w:val="005E216A"/>
    <w:rsid w:val="005E713D"/>
    <w:rsid w:val="005E756B"/>
    <w:rsid w:val="00612102"/>
    <w:rsid w:val="00612467"/>
    <w:rsid w:val="00616D2C"/>
    <w:rsid w:val="00621EA0"/>
    <w:rsid w:val="00624CB7"/>
    <w:rsid w:val="006258EF"/>
    <w:rsid w:val="00625EFF"/>
    <w:rsid w:val="00626904"/>
    <w:rsid w:val="0062765D"/>
    <w:rsid w:val="006278EE"/>
    <w:rsid w:val="00630CA9"/>
    <w:rsid w:val="00632F66"/>
    <w:rsid w:val="006406FF"/>
    <w:rsid w:val="00640A41"/>
    <w:rsid w:val="00647687"/>
    <w:rsid w:val="00651DAC"/>
    <w:rsid w:val="00652E5B"/>
    <w:rsid w:val="00655286"/>
    <w:rsid w:val="00663253"/>
    <w:rsid w:val="00664CD9"/>
    <w:rsid w:val="00665197"/>
    <w:rsid w:val="0066692B"/>
    <w:rsid w:val="00672B1A"/>
    <w:rsid w:val="006733EA"/>
    <w:rsid w:val="0067511C"/>
    <w:rsid w:val="00676D13"/>
    <w:rsid w:val="0067745C"/>
    <w:rsid w:val="00681171"/>
    <w:rsid w:val="006853BD"/>
    <w:rsid w:val="00691153"/>
    <w:rsid w:val="00692D21"/>
    <w:rsid w:val="006936A8"/>
    <w:rsid w:val="0069507A"/>
    <w:rsid w:val="006A18B8"/>
    <w:rsid w:val="006A21F9"/>
    <w:rsid w:val="006A2966"/>
    <w:rsid w:val="006A2970"/>
    <w:rsid w:val="006B0863"/>
    <w:rsid w:val="006B11A5"/>
    <w:rsid w:val="006B53D3"/>
    <w:rsid w:val="006B58B5"/>
    <w:rsid w:val="006B6573"/>
    <w:rsid w:val="006B7163"/>
    <w:rsid w:val="006B722A"/>
    <w:rsid w:val="006B7DB8"/>
    <w:rsid w:val="006C0521"/>
    <w:rsid w:val="006C2F21"/>
    <w:rsid w:val="006C3761"/>
    <w:rsid w:val="006D0473"/>
    <w:rsid w:val="006D0DF4"/>
    <w:rsid w:val="006D19C5"/>
    <w:rsid w:val="006D1D22"/>
    <w:rsid w:val="006D3EF6"/>
    <w:rsid w:val="006D637A"/>
    <w:rsid w:val="006E1B82"/>
    <w:rsid w:val="006E6080"/>
    <w:rsid w:val="006F12AE"/>
    <w:rsid w:val="006F36B2"/>
    <w:rsid w:val="006F5614"/>
    <w:rsid w:val="00702772"/>
    <w:rsid w:val="00712BD8"/>
    <w:rsid w:val="007253FB"/>
    <w:rsid w:val="00727946"/>
    <w:rsid w:val="00732EB5"/>
    <w:rsid w:val="00742F87"/>
    <w:rsid w:val="007460C2"/>
    <w:rsid w:val="00747273"/>
    <w:rsid w:val="00760108"/>
    <w:rsid w:val="00765BFB"/>
    <w:rsid w:val="00770D18"/>
    <w:rsid w:val="007744D5"/>
    <w:rsid w:val="00775887"/>
    <w:rsid w:val="00775BD2"/>
    <w:rsid w:val="00777534"/>
    <w:rsid w:val="00780F6E"/>
    <w:rsid w:val="00782A59"/>
    <w:rsid w:val="00793345"/>
    <w:rsid w:val="0079396C"/>
    <w:rsid w:val="00795F74"/>
    <w:rsid w:val="00797286"/>
    <w:rsid w:val="007A52DD"/>
    <w:rsid w:val="007A5D7A"/>
    <w:rsid w:val="007A721B"/>
    <w:rsid w:val="007B1E9B"/>
    <w:rsid w:val="007B746E"/>
    <w:rsid w:val="007C322C"/>
    <w:rsid w:val="007C4944"/>
    <w:rsid w:val="007C4D0F"/>
    <w:rsid w:val="007D322F"/>
    <w:rsid w:val="007D3E98"/>
    <w:rsid w:val="007D567E"/>
    <w:rsid w:val="007D60E5"/>
    <w:rsid w:val="007D69F9"/>
    <w:rsid w:val="007D7672"/>
    <w:rsid w:val="007D7A98"/>
    <w:rsid w:val="007D7C3D"/>
    <w:rsid w:val="007E35C9"/>
    <w:rsid w:val="007E3C43"/>
    <w:rsid w:val="007E3DE9"/>
    <w:rsid w:val="007E498E"/>
    <w:rsid w:val="007F28E3"/>
    <w:rsid w:val="007F461B"/>
    <w:rsid w:val="007F56B5"/>
    <w:rsid w:val="007F7749"/>
    <w:rsid w:val="00802574"/>
    <w:rsid w:val="0080319A"/>
    <w:rsid w:val="00807FED"/>
    <w:rsid w:val="008120F7"/>
    <w:rsid w:val="00830B4F"/>
    <w:rsid w:val="00830DC4"/>
    <w:rsid w:val="00831634"/>
    <w:rsid w:val="0084677F"/>
    <w:rsid w:val="0085065C"/>
    <w:rsid w:val="00852EBF"/>
    <w:rsid w:val="00860A95"/>
    <w:rsid w:val="0086204A"/>
    <w:rsid w:val="008623C1"/>
    <w:rsid w:val="0086528D"/>
    <w:rsid w:val="00865A84"/>
    <w:rsid w:val="008665D2"/>
    <w:rsid w:val="0087198C"/>
    <w:rsid w:val="008719AD"/>
    <w:rsid w:val="00871CC3"/>
    <w:rsid w:val="00873577"/>
    <w:rsid w:val="00875228"/>
    <w:rsid w:val="008845AF"/>
    <w:rsid w:val="00884694"/>
    <w:rsid w:val="0088564C"/>
    <w:rsid w:val="00886680"/>
    <w:rsid w:val="008868F3"/>
    <w:rsid w:val="00891F81"/>
    <w:rsid w:val="00896582"/>
    <w:rsid w:val="008A5943"/>
    <w:rsid w:val="008A71CA"/>
    <w:rsid w:val="008B07AB"/>
    <w:rsid w:val="008C274C"/>
    <w:rsid w:val="008C2CF5"/>
    <w:rsid w:val="008C52D4"/>
    <w:rsid w:val="008D085D"/>
    <w:rsid w:val="008D0F86"/>
    <w:rsid w:val="008D1BBF"/>
    <w:rsid w:val="008D445A"/>
    <w:rsid w:val="008D5C5B"/>
    <w:rsid w:val="008D6E51"/>
    <w:rsid w:val="008D6E6E"/>
    <w:rsid w:val="008E17DF"/>
    <w:rsid w:val="008E46BB"/>
    <w:rsid w:val="008E4A0E"/>
    <w:rsid w:val="008F1558"/>
    <w:rsid w:val="008F284A"/>
    <w:rsid w:val="009027DE"/>
    <w:rsid w:val="0090324A"/>
    <w:rsid w:val="00905780"/>
    <w:rsid w:val="00911FBA"/>
    <w:rsid w:val="0091362C"/>
    <w:rsid w:val="00920316"/>
    <w:rsid w:val="00921CC7"/>
    <w:rsid w:val="00922975"/>
    <w:rsid w:val="0092380F"/>
    <w:rsid w:val="00927036"/>
    <w:rsid w:val="00927FBA"/>
    <w:rsid w:val="009317F5"/>
    <w:rsid w:val="00932F3A"/>
    <w:rsid w:val="00943A4D"/>
    <w:rsid w:val="00947930"/>
    <w:rsid w:val="00954A96"/>
    <w:rsid w:val="009671D9"/>
    <w:rsid w:val="00971906"/>
    <w:rsid w:val="00972C45"/>
    <w:rsid w:val="0097356A"/>
    <w:rsid w:val="00975D07"/>
    <w:rsid w:val="00980228"/>
    <w:rsid w:val="0098678C"/>
    <w:rsid w:val="00986FA8"/>
    <w:rsid w:val="0099394D"/>
    <w:rsid w:val="00997749"/>
    <w:rsid w:val="009A4DC0"/>
    <w:rsid w:val="009A7ABF"/>
    <w:rsid w:val="009B13AF"/>
    <w:rsid w:val="009B40F1"/>
    <w:rsid w:val="009B4DE5"/>
    <w:rsid w:val="009B6160"/>
    <w:rsid w:val="009C4C95"/>
    <w:rsid w:val="009D429F"/>
    <w:rsid w:val="009D6ABD"/>
    <w:rsid w:val="009D6D15"/>
    <w:rsid w:val="009E0962"/>
    <w:rsid w:val="009E2EC6"/>
    <w:rsid w:val="009F154D"/>
    <w:rsid w:val="009F2973"/>
    <w:rsid w:val="009F376F"/>
    <w:rsid w:val="009F391B"/>
    <w:rsid w:val="009F55F2"/>
    <w:rsid w:val="00A00817"/>
    <w:rsid w:val="00A02FCD"/>
    <w:rsid w:val="00A03267"/>
    <w:rsid w:val="00A11CA3"/>
    <w:rsid w:val="00A13097"/>
    <w:rsid w:val="00A16504"/>
    <w:rsid w:val="00A204CC"/>
    <w:rsid w:val="00A21735"/>
    <w:rsid w:val="00A21C67"/>
    <w:rsid w:val="00A318D8"/>
    <w:rsid w:val="00A3475F"/>
    <w:rsid w:val="00A37A22"/>
    <w:rsid w:val="00A435DC"/>
    <w:rsid w:val="00A43C84"/>
    <w:rsid w:val="00A43DC6"/>
    <w:rsid w:val="00A50393"/>
    <w:rsid w:val="00A51C42"/>
    <w:rsid w:val="00A5330F"/>
    <w:rsid w:val="00A54F35"/>
    <w:rsid w:val="00A551FB"/>
    <w:rsid w:val="00A61559"/>
    <w:rsid w:val="00A6200A"/>
    <w:rsid w:val="00A64AFF"/>
    <w:rsid w:val="00A64E8F"/>
    <w:rsid w:val="00A7011F"/>
    <w:rsid w:val="00A71350"/>
    <w:rsid w:val="00A821CE"/>
    <w:rsid w:val="00A844BD"/>
    <w:rsid w:val="00A85198"/>
    <w:rsid w:val="00A878EC"/>
    <w:rsid w:val="00A90300"/>
    <w:rsid w:val="00A97C71"/>
    <w:rsid w:val="00AA007E"/>
    <w:rsid w:val="00AA20D6"/>
    <w:rsid w:val="00AA2EC6"/>
    <w:rsid w:val="00AA7243"/>
    <w:rsid w:val="00AB103E"/>
    <w:rsid w:val="00AB1E33"/>
    <w:rsid w:val="00AB20E8"/>
    <w:rsid w:val="00AB3BA9"/>
    <w:rsid w:val="00AB4BDB"/>
    <w:rsid w:val="00AC0952"/>
    <w:rsid w:val="00AC5A43"/>
    <w:rsid w:val="00AC6837"/>
    <w:rsid w:val="00AC687D"/>
    <w:rsid w:val="00AC7F0D"/>
    <w:rsid w:val="00AD0A90"/>
    <w:rsid w:val="00AD3E06"/>
    <w:rsid w:val="00AD5E0A"/>
    <w:rsid w:val="00AD6611"/>
    <w:rsid w:val="00AE032F"/>
    <w:rsid w:val="00AE09F9"/>
    <w:rsid w:val="00AE1BBE"/>
    <w:rsid w:val="00AE246A"/>
    <w:rsid w:val="00AE74CA"/>
    <w:rsid w:val="00AE77E1"/>
    <w:rsid w:val="00AF074B"/>
    <w:rsid w:val="00AF1535"/>
    <w:rsid w:val="00AF6F36"/>
    <w:rsid w:val="00B04BCC"/>
    <w:rsid w:val="00B10ABD"/>
    <w:rsid w:val="00B1163D"/>
    <w:rsid w:val="00B11CD6"/>
    <w:rsid w:val="00B15767"/>
    <w:rsid w:val="00B16830"/>
    <w:rsid w:val="00B1759A"/>
    <w:rsid w:val="00B23EC9"/>
    <w:rsid w:val="00B27036"/>
    <w:rsid w:val="00B27542"/>
    <w:rsid w:val="00B331AC"/>
    <w:rsid w:val="00B37F26"/>
    <w:rsid w:val="00B42AFC"/>
    <w:rsid w:val="00B43B67"/>
    <w:rsid w:val="00B4735E"/>
    <w:rsid w:val="00B51474"/>
    <w:rsid w:val="00B51E56"/>
    <w:rsid w:val="00B530DA"/>
    <w:rsid w:val="00B54168"/>
    <w:rsid w:val="00B54E0B"/>
    <w:rsid w:val="00B567D5"/>
    <w:rsid w:val="00B602BF"/>
    <w:rsid w:val="00B60518"/>
    <w:rsid w:val="00B61B0E"/>
    <w:rsid w:val="00B63E86"/>
    <w:rsid w:val="00B671D7"/>
    <w:rsid w:val="00B71792"/>
    <w:rsid w:val="00B77024"/>
    <w:rsid w:val="00B807AB"/>
    <w:rsid w:val="00B812FF"/>
    <w:rsid w:val="00B8153E"/>
    <w:rsid w:val="00B851E8"/>
    <w:rsid w:val="00B96986"/>
    <w:rsid w:val="00BA0CCD"/>
    <w:rsid w:val="00BA465C"/>
    <w:rsid w:val="00BA7F26"/>
    <w:rsid w:val="00BB1CEB"/>
    <w:rsid w:val="00BB4F8C"/>
    <w:rsid w:val="00BB6759"/>
    <w:rsid w:val="00BC2B0D"/>
    <w:rsid w:val="00BD02E4"/>
    <w:rsid w:val="00BD33CD"/>
    <w:rsid w:val="00BD45A3"/>
    <w:rsid w:val="00BD5375"/>
    <w:rsid w:val="00BD74AF"/>
    <w:rsid w:val="00BD7CFA"/>
    <w:rsid w:val="00BE2542"/>
    <w:rsid w:val="00BE4CB7"/>
    <w:rsid w:val="00BF21F2"/>
    <w:rsid w:val="00BF2B95"/>
    <w:rsid w:val="00BF482B"/>
    <w:rsid w:val="00BF4E2A"/>
    <w:rsid w:val="00C01211"/>
    <w:rsid w:val="00C03A86"/>
    <w:rsid w:val="00C166FE"/>
    <w:rsid w:val="00C17409"/>
    <w:rsid w:val="00C20651"/>
    <w:rsid w:val="00C206A0"/>
    <w:rsid w:val="00C20C78"/>
    <w:rsid w:val="00C20EB4"/>
    <w:rsid w:val="00C218B6"/>
    <w:rsid w:val="00C23BF5"/>
    <w:rsid w:val="00C32759"/>
    <w:rsid w:val="00C343CE"/>
    <w:rsid w:val="00C401BD"/>
    <w:rsid w:val="00C40463"/>
    <w:rsid w:val="00C418CA"/>
    <w:rsid w:val="00C42697"/>
    <w:rsid w:val="00C42AD9"/>
    <w:rsid w:val="00C42DA4"/>
    <w:rsid w:val="00C45671"/>
    <w:rsid w:val="00C4747A"/>
    <w:rsid w:val="00C5067B"/>
    <w:rsid w:val="00C549FC"/>
    <w:rsid w:val="00C61256"/>
    <w:rsid w:val="00C619BA"/>
    <w:rsid w:val="00C6299E"/>
    <w:rsid w:val="00C64BC5"/>
    <w:rsid w:val="00C6501D"/>
    <w:rsid w:val="00C70DFA"/>
    <w:rsid w:val="00C7119B"/>
    <w:rsid w:val="00C84D55"/>
    <w:rsid w:val="00C86FA2"/>
    <w:rsid w:val="00C90EFD"/>
    <w:rsid w:val="00C92FE0"/>
    <w:rsid w:val="00C93007"/>
    <w:rsid w:val="00C9372C"/>
    <w:rsid w:val="00CA3E2E"/>
    <w:rsid w:val="00CA611C"/>
    <w:rsid w:val="00CA6528"/>
    <w:rsid w:val="00CA6DD4"/>
    <w:rsid w:val="00CB4E3B"/>
    <w:rsid w:val="00CB66CC"/>
    <w:rsid w:val="00CC0012"/>
    <w:rsid w:val="00CC0A02"/>
    <w:rsid w:val="00CC22C2"/>
    <w:rsid w:val="00CC26AD"/>
    <w:rsid w:val="00CC493F"/>
    <w:rsid w:val="00CC4F72"/>
    <w:rsid w:val="00CC6169"/>
    <w:rsid w:val="00CD0B86"/>
    <w:rsid w:val="00CD0C78"/>
    <w:rsid w:val="00CD241D"/>
    <w:rsid w:val="00CD397F"/>
    <w:rsid w:val="00CD4B42"/>
    <w:rsid w:val="00CD66F8"/>
    <w:rsid w:val="00CD69DE"/>
    <w:rsid w:val="00CD6ED5"/>
    <w:rsid w:val="00CE2A41"/>
    <w:rsid w:val="00CE53EA"/>
    <w:rsid w:val="00CE7217"/>
    <w:rsid w:val="00CE793D"/>
    <w:rsid w:val="00CF0D84"/>
    <w:rsid w:val="00CF1389"/>
    <w:rsid w:val="00CF23CB"/>
    <w:rsid w:val="00CF2BE6"/>
    <w:rsid w:val="00CF2DE5"/>
    <w:rsid w:val="00D01DFF"/>
    <w:rsid w:val="00D04983"/>
    <w:rsid w:val="00D049DC"/>
    <w:rsid w:val="00D069F8"/>
    <w:rsid w:val="00D11D33"/>
    <w:rsid w:val="00D20329"/>
    <w:rsid w:val="00D20A6C"/>
    <w:rsid w:val="00D23F73"/>
    <w:rsid w:val="00D267A2"/>
    <w:rsid w:val="00D27193"/>
    <w:rsid w:val="00D30230"/>
    <w:rsid w:val="00D304F6"/>
    <w:rsid w:val="00D36105"/>
    <w:rsid w:val="00D37B45"/>
    <w:rsid w:val="00D44A4A"/>
    <w:rsid w:val="00D44D56"/>
    <w:rsid w:val="00D55A9D"/>
    <w:rsid w:val="00D56D5D"/>
    <w:rsid w:val="00D67E7B"/>
    <w:rsid w:val="00D73A01"/>
    <w:rsid w:val="00D764D4"/>
    <w:rsid w:val="00D81C82"/>
    <w:rsid w:val="00D86E98"/>
    <w:rsid w:val="00D95961"/>
    <w:rsid w:val="00DA0AFF"/>
    <w:rsid w:val="00DA0D1F"/>
    <w:rsid w:val="00DA1C2F"/>
    <w:rsid w:val="00DA62A9"/>
    <w:rsid w:val="00DA6B33"/>
    <w:rsid w:val="00DB1E8B"/>
    <w:rsid w:val="00DB6D87"/>
    <w:rsid w:val="00DC095E"/>
    <w:rsid w:val="00DC31CF"/>
    <w:rsid w:val="00DC79C0"/>
    <w:rsid w:val="00DD016B"/>
    <w:rsid w:val="00DD3BB0"/>
    <w:rsid w:val="00DD6795"/>
    <w:rsid w:val="00DE14A2"/>
    <w:rsid w:val="00DE1689"/>
    <w:rsid w:val="00DE5DFD"/>
    <w:rsid w:val="00DF097E"/>
    <w:rsid w:val="00DF2C09"/>
    <w:rsid w:val="00DF509F"/>
    <w:rsid w:val="00DF52EA"/>
    <w:rsid w:val="00E004E2"/>
    <w:rsid w:val="00E00F33"/>
    <w:rsid w:val="00E02F5B"/>
    <w:rsid w:val="00E04301"/>
    <w:rsid w:val="00E0437D"/>
    <w:rsid w:val="00E04F08"/>
    <w:rsid w:val="00E07C58"/>
    <w:rsid w:val="00E11D50"/>
    <w:rsid w:val="00E123C5"/>
    <w:rsid w:val="00E13DD7"/>
    <w:rsid w:val="00E14777"/>
    <w:rsid w:val="00E210D6"/>
    <w:rsid w:val="00E27657"/>
    <w:rsid w:val="00E3041E"/>
    <w:rsid w:val="00E31994"/>
    <w:rsid w:val="00E326A9"/>
    <w:rsid w:val="00E40DD4"/>
    <w:rsid w:val="00E41806"/>
    <w:rsid w:val="00E55C60"/>
    <w:rsid w:val="00E568D9"/>
    <w:rsid w:val="00E56999"/>
    <w:rsid w:val="00E61386"/>
    <w:rsid w:val="00E618B2"/>
    <w:rsid w:val="00E66E09"/>
    <w:rsid w:val="00E70A81"/>
    <w:rsid w:val="00E7171A"/>
    <w:rsid w:val="00E73201"/>
    <w:rsid w:val="00E73B59"/>
    <w:rsid w:val="00E75129"/>
    <w:rsid w:val="00E83CE7"/>
    <w:rsid w:val="00E87EF7"/>
    <w:rsid w:val="00E9192A"/>
    <w:rsid w:val="00E91B26"/>
    <w:rsid w:val="00E967C8"/>
    <w:rsid w:val="00E971DE"/>
    <w:rsid w:val="00EA5B86"/>
    <w:rsid w:val="00EA6085"/>
    <w:rsid w:val="00EA6A76"/>
    <w:rsid w:val="00EB023F"/>
    <w:rsid w:val="00EB2A81"/>
    <w:rsid w:val="00EB4B62"/>
    <w:rsid w:val="00EB4D45"/>
    <w:rsid w:val="00EB6354"/>
    <w:rsid w:val="00EB7E5C"/>
    <w:rsid w:val="00EC2325"/>
    <w:rsid w:val="00EC261E"/>
    <w:rsid w:val="00EC2C1E"/>
    <w:rsid w:val="00EC49DC"/>
    <w:rsid w:val="00EC550E"/>
    <w:rsid w:val="00EC5839"/>
    <w:rsid w:val="00EC59EC"/>
    <w:rsid w:val="00EC6378"/>
    <w:rsid w:val="00EC7262"/>
    <w:rsid w:val="00EC746F"/>
    <w:rsid w:val="00ED0165"/>
    <w:rsid w:val="00ED3EFA"/>
    <w:rsid w:val="00EE0D43"/>
    <w:rsid w:val="00EE4CA4"/>
    <w:rsid w:val="00EF51DC"/>
    <w:rsid w:val="00EF70DA"/>
    <w:rsid w:val="00EF7EFB"/>
    <w:rsid w:val="00F03B61"/>
    <w:rsid w:val="00F13CC5"/>
    <w:rsid w:val="00F160B8"/>
    <w:rsid w:val="00F22AAB"/>
    <w:rsid w:val="00F24DB4"/>
    <w:rsid w:val="00F270DC"/>
    <w:rsid w:val="00F30838"/>
    <w:rsid w:val="00F30B1B"/>
    <w:rsid w:val="00F3215B"/>
    <w:rsid w:val="00F3676F"/>
    <w:rsid w:val="00F371EB"/>
    <w:rsid w:val="00F37E82"/>
    <w:rsid w:val="00F50309"/>
    <w:rsid w:val="00F60A73"/>
    <w:rsid w:val="00F66EAD"/>
    <w:rsid w:val="00F67F41"/>
    <w:rsid w:val="00F70289"/>
    <w:rsid w:val="00F77055"/>
    <w:rsid w:val="00F8346B"/>
    <w:rsid w:val="00F8383A"/>
    <w:rsid w:val="00F84578"/>
    <w:rsid w:val="00F85E55"/>
    <w:rsid w:val="00F907B6"/>
    <w:rsid w:val="00F94159"/>
    <w:rsid w:val="00F96A73"/>
    <w:rsid w:val="00F96A92"/>
    <w:rsid w:val="00FA0ACF"/>
    <w:rsid w:val="00FA68AB"/>
    <w:rsid w:val="00FA75C1"/>
    <w:rsid w:val="00FB09DE"/>
    <w:rsid w:val="00FB3921"/>
    <w:rsid w:val="00FB4EBF"/>
    <w:rsid w:val="00FB75DD"/>
    <w:rsid w:val="00FC53C0"/>
    <w:rsid w:val="00FC5CA6"/>
    <w:rsid w:val="00FC7B29"/>
    <w:rsid w:val="00FD3C20"/>
    <w:rsid w:val="00FD68EE"/>
    <w:rsid w:val="00FE105D"/>
    <w:rsid w:val="00FE22F5"/>
    <w:rsid w:val="00FE4628"/>
    <w:rsid w:val="00FE7706"/>
    <w:rsid w:val="00FF4FD2"/>
    <w:rsid w:val="00FF613D"/>
    <w:rsid w:val="00FF797D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E49BE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4F6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70F3E"/>
    <w:rPr>
      <w:sz w:val="24"/>
      <w:lang w:eastAsia="en-US"/>
    </w:rPr>
  </w:style>
  <w:style w:type="paragraph" w:styleId="Sraopastraipa">
    <w:name w:val="List Paragraph"/>
    <w:basedOn w:val="prastasis"/>
    <w:qFormat/>
    <w:rsid w:val="00515F28"/>
    <w:pPr>
      <w:ind w:left="720"/>
      <w:contextualSpacing/>
    </w:pPr>
    <w:rPr>
      <w:sz w:val="20"/>
      <w:szCs w:val="20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2013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013CA"/>
    <w:rPr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013C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013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013CA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550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2238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MACIJAUSKAITĖ</dc:creator>
  <cp:lastModifiedBy>Elina Petrauskaitė</cp:lastModifiedBy>
  <cp:revision>2</cp:revision>
  <cp:lastPrinted>2020-05-21T10:38:00Z</cp:lastPrinted>
  <dcterms:created xsi:type="dcterms:W3CDTF">2021-07-16T04:12:00Z</dcterms:created>
  <dcterms:modified xsi:type="dcterms:W3CDTF">2021-07-16T04:12:00Z</dcterms:modified>
</cp:coreProperties>
</file>